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6548D" w14:textId="41E924FE" w:rsidR="00B93E61" w:rsidRPr="00B30AD7" w:rsidRDefault="00B93E61" w:rsidP="00B93E61">
      <w:pPr>
        <w:pStyle w:val="2"/>
        <w:rPr>
          <w:rFonts w:ascii="Georgia" w:hAnsi="Georgia"/>
        </w:rPr>
      </w:pPr>
      <w:bookmarkStart w:id="0" w:name="_Toc205303894"/>
      <w:bookmarkStart w:id="1" w:name="_Toc51601704"/>
      <w:r>
        <w:rPr>
          <w:rFonts w:ascii="Georgia" w:hAnsi="Georgia"/>
          <w:lang w:val="en-US"/>
        </w:rPr>
        <w:t xml:space="preserve">FORM 1. </w:t>
      </w:r>
      <w:r w:rsidRPr="00B30AD7">
        <w:rPr>
          <w:rFonts w:ascii="Georgia" w:hAnsi="Georgia"/>
        </w:rPr>
        <w:t>Identification form</w:t>
      </w:r>
      <w:bookmarkEnd w:id="0"/>
      <w:bookmarkEnd w:id="1"/>
    </w:p>
    <w:tbl>
      <w:tblPr>
        <w:tblW w:w="8497" w:type="dxa"/>
        <w:tblInd w:w="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2"/>
        <w:gridCol w:w="4855"/>
      </w:tblGrid>
      <w:tr w:rsidR="00B93E61" w:rsidRPr="00B11223" w14:paraId="22CBE339" w14:textId="77777777" w:rsidTr="003E3B59">
        <w:trPr>
          <w:trHeight w:val="300"/>
        </w:trPr>
        <w:tc>
          <w:tcPr>
            <w:tcW w:w="8497" w:type="dxa"/>
            <w:gridSpan w:val="2"/>
            <w:tcBorders>
              <w:top w:val="single" w:sz="6" w:space="0" w:color="auto"/>
              <w:left w:val="single" w:sz="6" w:space="0" w:color="auto"/>
              <w:bottom w:val="single" w:sz="6" w:space="0" w:color="auto"/>
              <w:right w:val="single" w:sz="6" w:space="0" w:color="auto"/>
            </w:tcBorders>
            <w:shd w:val="clear" w:color="auto" w:fill="45B0E1" w:themeFill="accent1" w:themeFillTint="99"/>
            <w:hideMark/>
          </w:tcPr>
          <w:p w14:paraId="19566776" w14:textId="77777777" w:rsidR="00B93E61" w:rsidRPr="00B30AD7" w:rsidRDefault="00B93E61" w:rsidP="003E3B59">
            <w:pPr>
              <w:spacing w:after="0" w:line="240" w:lineRule="auto"/>
              <w:ind w:left="720" w:hanging="720"/>
              <w:jc w:val="center"/>
              <w:textAlignment w:val="baseline"/>
              <w:rPr>
                <w:rFonts w:eastAsia="Times New Roman" w:cs="Segoe UI"/>
                <w:color w:val="0F4761"/>
                <w:sz w:val="18"/>
                <w:szCs w:val="18"/>
                <w:lang w:val="uk-UA" w:eastAsia="uk-UA"/>
              </w:rPr>
            </w:pPr>
            <w:r w:rsidRPr="00B11223">
              <w:rPr>
                <w:rFonts w:eastAsia="Times New Roman" w:cs="Segoe UI"/>
                <w:b/>
                <w:bCs/>
                <w:color w:val="auto"/>
                <w:sz w:val="28"/>
                <w:szCs w:val="28"/>
                <w:lang w:eastAsia="uk-UA"/>
              </w:rPr>
              <w:t>PRIVATE/PUBLIC LAW BODY WITH LEGAL FORM</w:t>
            </w:r>
            <w:r w:rsidRPr="00B11223">
              <w:rPr>
                <w:rFonts w:eastAsia="Times New Roman" w:cs="Segoe UI"/>
                <w:color w:val="auto"/>
                <w:sz w:val="28"/>
                <w:szCs w:val="28"/>
                <w:lang w:val="uk-UA" w:eastAsia="uk-UA"/>
              </w:rPr>
              <w:t> </w:t>
            </w:r>
          </w:p>
        </w:tc>
      </w:tr>
      <w:tr w:rsidR="00B93E61" w:rsidRPr="00B11223" w14:paraId="2ECB1A4B" w14:textId="77777777" w:rsidTr="003E3B59">
        <w:trPr>
          <w:trHeight w:val="300"/>
        </w:trPr>
        <w:tc>
          <w:tcPr>
            <w:tcW w:w="3642" w:type="dxa"/>
            <w:tcBorders>
              <w:top w:val="single" w:sz="6" w:space="0" w:color="auto"/>
              <w:left w:val="single" w:sz="6" w:space="0" w:color="auto"/>
              <w:bottom w:val="single" w:sz="6" w:space="0" w:color="auto"/>
              <w:right w:val="single" w:sz="6" w:space="0" w:color="auto"/>
            </w:tcBorders>
            <w:hideMark/>
          </w:tcPr>
          <w:p w14:paraId="02D8D4E2" w14:textId="77777777" w:rsidR="00B93E61" w:rsidRPr="00B11223" w:rsidRDefault="00B93E61" w:rsidP="003E3B59">
            <w:pPr>
              <w:spacing w:after="0" w:line="240" w:lineRule="auto"/>
              <w:textAlignment w:val="baseline"/>
              <w:rPr>
                <w:rFonts w:eastAsia="Times New Roman" w:cs="Segoe UI"/>
                <w:szCs w:val="21"/>
                <w:lang w:val="en-US" w:eastAsia="uk-UA"/>
              </w:rPr>
            </w:pPr>
            <w:r w:rsidRPr="00B11223">
              <w:rPr>
                <w:rFonts w:eastAsia="Times New Roman" w:cs="Segoe UI"/>
                <w:b/>
                <w:bCs/>
                <w:szCs w:val="21"/>
                <w:lang w:val="en-US" w:eastAsia="uk-UA"/>
              </w:rPr>
              <w:t>OFFICIAL NAME</w:t>
            </w:r>
            <w:r w:rsidRPr="00B11223">
              <w:rPr>
                <w:rFonts w:eastAsia="Times New Roman" w:cs="Segoe UI"/>
                <w:szCs w:val="21"/>
                <w:lang w:val="uk-UA" w:eastAsia="uk-UA"/>
              </w:rPr>
              <w:t> </w:t>
            </w:r>
          </w:p>
          <w:p w14:paraId="536B870A" w14:textId="77777777" w:rsidR="00B93E61" w:rsidRPr="00B30AD7" w:rsidRDefault="00B93E61" w:rsidP="003E3B59">
            <w:pPr>
              <w:spacing w:after="0" w:line="240" w:lineRule="auto"/>
              <w:textAlignment w:val="baseline"/>
              <w:rPr>
                <w:rFonts w:eastAsia="Times New Roman" w:cs="Segoe UI"/>
                <w:sz w:val="18"/>
                <w:szCs w:val="18"/>
                <w:lang w:val="en-US" w:eastAsia="uk-UA"/>
              </w:rPr>
            </w:pPr>
          </w:p>
        </w:tc>
        <w:tc>
          <w:tcPr>
            <w:tcW w:w="4855" w:type="dxa"/>
            <w:tcBorders>
              <w:top w:val="single" w:sz="6" w:space="0" w:color="auto"/>
              <w:left w:val="single" w:sz="6" w:space="0" w:color="auto"/>
              <w:bottom w:val="single" w:sz="6" w:space="0" w:color="auto"/>
              <w:right w:val="single" w:sz="6" w:space="0" w:color="auto"/>
            </w:tcBorders>
            <w:hideMark/>
          </w:tcPr>
          <w:p w14:paraId="5F287987" w14:textId="77777777" w:rsidR="00B93E61" w:rsidRPr="00B30AD7" w:rsidRDefault="00B93E61" w:rsidP="003E3B59">
            <w:pPr>
              <w:spacing w:after="0" w:line="240" w:lineRule="auto"/>
              <w:textAlignment w:val="baseline"/>
              <w:rPr>
                <w:rFonts w:eastAsia="Times New Roman" w:cs="Segoe UI"/>
                <w:sz w:val="18"/>
                <w:szCs w:val="18"/>
                <w:lang w:val="uk-UA" w:eastAsia="uk-UA"/>
              </w:rPr>
            </w:pPr>
            <w:r w:rsidRPr="00B11223">
              <w:rPr>
                <w:rFonts w:eastAsia="Times New Roman" w:cs="Segoe UI"/>
                <w:szCs w:val="21"/>
                <w:lang w:val="uk-UA" w:eastAsia="uk-UA"/>
              </w:rPr>
              <w:t> </w:t>
            </w:r>
          </w:p>
        </w:tc>
      </w:tr>
      <w:tr w:rsidR="00B93E61" w:rsidRPr="00B11223" w14:paraId="0DE98C05" w14:textId="77777777" w:rsidTr="003E3B59">
        <w:trPr>
          <w:trHeight w:val="300"/>
        </w:trPr>
        <w:tc>
          <w:tcPr>
            <w:tcW w:w="3642" w:type="dxa"/>
            <w:tcBorders>
              <w:top w:val="single" w:sz="6" w:space="0" w:color="auto"/>
              <w:left w:val="single" w:sz="6" w:space="0" w:color="auto"/>
              <w:bottom w:val="single" w:sz="6" w:space="0" w:color="auto"/>
              <w:right w:val="single" w:sz="6" w:space="0" w:color="auto"/>
            </w:tcBorders>
            <w:hideMark/>
          </w:tcPr>
          <w:p w14:paraId="40BC7874" w14:textId="77777777" w:rsidR="00B93E61" w:rsidRPr="00B30AD7" w:rsidRDefault="00B93E61" w:rsidP="003E3B59">
            <w:pPr>
              <w:spacing w:after="0" w:line="240" w:lineRule="auto"/>
              <w:textAlignment w:val="baseline"/>
              <w:rPr>
                <w:rFonts w:eastAsia="Times New Roman" w:cs="Segoe UI"/>
                <w:sz w:val="18"/>
                <w:szCs w:val="18"/>
                <w:lang w:val="uk-UA" w:eastAsia="uk-UA"/>
              </w:rPr>
            </w:pPr>
            <w:r w:rsidRPr="00B11223">
              <w:rPr>
                <w:rFonts w:eastAsia="Times New Roman" w:cs="Segoe UI"/>
                <w:b/>
                <w:bCs/>
                <w:szCs w:val="21"/>
                <w:lang w:val="fr-BE" w:eastAsia="uk-UA"/>
              </w:rPr>
              <w:t>ABREVIATION</w:t>
            </w:r>
            <w:r w:rsidRPr="00B11223">
              <w:rPr>
                <w:rFonts w:eastAsia="Times New Roman" w:cs="Segoe UI"/>
                <w:szCs w:val="21"/>
                <w:lang w:val="uk-UA" w:eastAsia="uk-UA"/>
              </w:rPr>
              <w:t> </w:t>
            </w:r>
          </w:p>
          <w:p w14:paraId="1965BF61" w14:textId="77777777" w:rsidR="00B93E61" w:rsidRPr="00B30AD7" w:rsidRDefault="00B93E61" w:rsidP="003E3B59">
            <w:pPr>
              <w:spacing w:after="0" w:line="240" w:lineRule="auto"/>
              <w:textAlignment w:val="baseline"/>
              <w:rPr>
                <w:rFonts w:eastAsia="Times New Roman" w:cs="Segoe UI"/>
                <w:sz w:val="18"/>
                <w:szCs w:val="18"/>
                <w:lang w:val="uk-UA" w:eastAsia="uk-UA"/>
              </w:rPr>
            </w:pPr>
            <w:r w:rsidRPr="00B11223">
              <w:rPr>
                <w:rFonts w:eastAsia="Times New Roman" w:cs="Segoe UI"/>
                <w:szCs w:val="21"/>
                <w:lang w:val="uk-UA" w:eastAsia="uk-UA"/>
              </w:rPr>
              <w:t> </w:t>
            </w:r>
          </w:p>
        </w:tc>
        <w:tc>
          <w:tcPr>
            <w:tcW w:w="4855" w:type="dxa"/>
            <w:tcBorders>
              <w:top w:val="single" w:sz="6" w:space="0" w:color="auto"/>
              <w:left w:val="single" w:sz="6" w:space="0" w:color="auto"/>
              <w:bottom w:val="single" w:sz="6" w:space="0" w:color="auto"/>
              <w:right w:val="single" w:sz="6" w:space="0" w:color="auto"/>
            </w:tcBorders>
            <w:hideMark/>
          </w:tcPr>
          <w:p w14:paraId="6F6B996B" w14:textId="77777777" w:rsidR="00B93E61" w:rsidRPr="00B30AD7" w:rsidRDefault="00B93E61" w:rsidP="003E3B59">
            <w:pPr>
              <w:spacing w:after="0" w:line="240" w:lineRule="auto"/>
              <w:textAlignment w:val="baseline"/>
              <w:rPr>
                <w:rFonts w:eastAsia="Times New Roman" w:cs="Segoe UI"/>
                <w:sz w:val="18"/>
                <w:szCs w:val="18"/>
                <w:lang w:val="uk-UA" w:eastAsia="uk-UA"/>
              </w:rPr>
            </w:pPr>
            <w:r w:rsidRPr="00B11223">
              <w:rPr>
                <w:rFonts w:eastAsia="Times New Roman" w:cs="Segoe UI"/>
                <w:szCs w:val="21"/>
                <w:lang w:val="uk-UA" w:eastAsia="uk-UA"/>
              </w:rPr>
              <w:t> </w:t>
            </w:r>
          </w:p>
        </w:tc>
      </w:tr>
      <w:tr w:rsidR="00B93E61" w:rsidRPr="00B11223" w14:paraId="57B5E1B0" w14:textId="77777777" w:rsidTr="003E3B59">
        <w:trPr>
          <w:trHeight w:val="300"/>
        </w:trPr>
        <w:tc>
          <w:tcPr>
            <w:tcW w:w="3642" w:type="dxa"/>
            <w:tcBorders>
              <w:top w:val="single" w:sz="6" w:space="0" w:color="auto"/>
              <w:left w:val="single" w:sz="6" w:space="0" w:color="auto"/>
              <w:bottom w:val="single" w:sz="6" w:space="0" w:color="auto"/>
              <w:right w:val="single" w:sz="6" w:space="0" w:color="auto"/>
            </w:tcBorders>
            <w:hideMark/>
          </w:tcPr>
          <w:p w14:paraId="53AD4FE4" w14:textId="77777777" w:rsidR="00B93E61" w:rsidRPr="00B11223" w:rsidRDefault="00B93E61" w:rsidP="003E3B59">
            <w:pPr>
              <w:spacing w:after="0" w:line="240" w:lineRule="auto"/>
              <w:textAlignment w:val="baseline"/>
              <w:rPr>
                <w:rFonts w:eastAsia="Times New Roman" w:cs="Segoe UI"/>
                <w:szCs w:val="21"/>
                <w:lang w:val="en-US" w:eastAsia="uk-UA"/>
              </w:rPr>
            </w:pPr>
            <w:r w:rsidRPr="00B11223">
              <w:rPr>
                <w:rFonts w:eastAsia="Times New Roman" w:cs="Segoe UI"/>
                <w:b/>
                <w:bCs/>
                <w:szCs w:val="21"/>
                <w:lang w:val="en-US" w:eastAsia="uk-UA"/>
              </w:rPr>
              <w:t xml:space="preserve">BUSINESS NAME (if different) </w:t>
            </w:r>
            <w:r w:rsidRPr="00B11223">
              <w:rPr>
                <w:rFonts w:eastAsia="Times New Roman" w:cs="Segoe UI"/>
                <w:szCs w:val="21"/>
                <w:lang w:val="uk-UA" w:eastAsia="uk-UA"/>
              </w:rPr>
              <w:t> </w:t>
            </w:r>
          </w:p>
          <w:p w14:paraId="3ADEC0E2" w14:textId="77777777" w:rsidR="00B93E61" w:rsidRPr="00B30AD7" w:rsidRDefault="00B93E61" w:rsidP="003E3B59">
            <w:pPr>
              <w:spacing w:after="0" w:line="240" w:lineRule="auto"/>
              <w:textAlignment w:val="baseline"/>
              <w:rPr>
                <w:rFonts w:eastAsia="Times New Roman" w:cs="Segoe UI"/>
                <w:sz w:val="18"/>
                <w:szCs w:val="18"/>
                <w:lang w:val="en-US" w:eastAsia="uk-UA"/>
              </w:rPr>
            </w:pPr>
          </w:p>
        </w:tc>
        <w:tc>
          <w:tcPr>
            <w:tcW w:w="4855" w:type="dxa"/>
            <w:tcBorders>
              <w:top w:val="single" w:sz="6" w:space="0" w:color="auto"/>
              <w:left w:val="single" w:sz="6" w:space="0" w:color="auto"/>
              <w:bottom w:val="single" w:sz="6" w:space="0" w:color="auto"/>
              <w:right w:val="single" w:sz="6" w:space="0" w:color="auto"/>
            </w:tcBorders>
            <w:hideMark/>
          </w:tcPr>
          <w:p w14:paraId="0E9A7CE4" w14:textId="77777777" w:rsidR="00B93E61" w:rsidRPr="00B30AD7" w:rsidRDefault="00B93E61" w:rsidP="003E3B59">
            <w:pPr>
              <w:spacing w:after="0" w:line="240" w:lineRule="auto"/>
              <w:textAlignment w:val="baseline"/>
              <w:rPr>
                <w:rFonts w:eastAsia="Times New Roman" w:cs="Segoe UI"/>
                <w:sz w:val="18"/>
                <w:szCs w:val="18"/>
                <w:lang w:val="uk-UA" w:eastAsia="uk-UA"/>
              </w:rPr>
            </w:pPr>
            <w:r w:rsidRPr="00B11223">
              <w:rPr>
                <w:rFonts w:eastAsia="Times New Roman" w:cs="Segoe UI"/>
                <w:szCs w:val="21"/>
                <w:lang w:val="uk-UA" w:eastAsia="uk-UA"/>
              </w:rPr>
              <w:t> </w:t>
            </w:r>
          </w:p>
        </w:tc>
      </w:tr>
      <w:tr w:rsidR="00B93E61" w:rsidRPr="00B11223" w14:paraId="0E77ECE9" w14:textId="77777777" w:rsidTr="003E3B59">
        <w:trPr>
          <w:trHeight w:val="300"/>
        </w:trPr>
        <w:tc>
          <w:tcPr>
            <w:tcW w:w="3642" w:type="dxa"/>
            <w:tcBorders>
              <w:top w:val="single" w:sz="6" w:space="0" w:color="auto"/>
              <w:left w:val="single" w:sz="6" w:space="0" w:color="auto"/>
              <w:bottom w:val="single" w:sz="6" w:space="0" w:color="auto"/>
              <w:right w:val="single" w:sz="6" w:space="0" w:color="auto"/>
            </w:tcBorders>
            <w:hideMark/>
          </w:tcPr>
          <w:p w14:paraId="779FF2E1" w14:textId="77777777" w:rsidR="00B93E61" w:rsidRPr="00B30AD7" w:rsidRDefault="00B93E61" w:rsidP="003E3B59">
            <w:pPr>
              <w:spacing w:after="0" w:line="240" w:lineRule="auto"/>
              <w:textAlignment w:val="baseline"/>
              <w:rPr>
                <w:rFonts w:eastAsia="Times New Roman" w:cs="Segoe UI"/>
                <w:sz w:val="18"/>
                <w:szCs w:val="18"/>
                <w:lang w:val="uk-UA" w:eastAsia="uk-UA"/>
              </w:rPr>
            </w:pPr>
            <w:r w:rsidRPr="00B11223">
              <w:rPr>
                <w:rFonts w:eastAsia="Times New Roman" w:cs="Segoe UI"/>
                <w:b/>
                <w:bCs/>
                <w:szCs w:val="21"/>
                <w:lang w:eastAsia="uk-UA"/>
              </w:rPr>
              <w:t>LEGAL FORM </w:t>
            </w:r>
            <w:r w:rsidRPr="00B11223">
              <w:rPr>
                <w:rFonts w:eastAsia="Times New Roman" w:cs="Segoe UI"/>
                <w:szCs w:val="21"/>
                <w:lang w:val="uk-UA" w:eastAsia="uk-UA"/>
              </w:rPr>
              <w:t> </w:t>
            </w:r>
          </w:p>
          <w:p w14:paraId="4E3588B0" w14:textId="77777777" w:rsidR="00B93E61" w:rsidRPr="00B11223" w:rsidRDefault="00B93E61" w:rsidP="003E3B59">
            <w:pPr>
              <w:spacing w:after="0" w:line="240" w:lineRule="auto"/>
              <w:textAlignment w:val="baseline"/>
              <w:rPr>
                <w:rFonts w:eastAsia="Times New Roman" w:cs="Segoe UI"/>
                <w:szCs w:val="21"/>
                <w:lang w:val="en-US" w:eastAsia="uk-UA"/>
              </w:rPr>
            </w:pPr>
            <w:r w:rsidRPr="00B11223">
              <w:rPr>
                <w:rFonts w:eastAsia="Times New Roman" w:cs="Segoe UI"/>
                <w:b/>
                <w:bCs/>
                <w:szCs w:val="21"/>
                <w:lang w:eastAsia="uk-UA"/>
              </w:rPr>
              <w:t>ORGANISATION TYPE (FOR PROFIT OR NOT FOR PROFIT, NGO)</w:t>
            </w:r>
            <w:r w:rsidRPr="00B11223">
              <w:rPr>
                <w:rFonts w:eastAsia="Times New Roman" w:cs="Segoe UI"/>
                <w:szCs w:val="21"/>
                <w:lang w:val="uk-UA" w:eastAsia="uk-UA"/>
              </w:rPr>
              <w:t> </w:t>
            </w:r>
          </w:p>
          <w:p w14:paraId="76C9B7F4" w14:textId="77777777" w:rsidR="00B93E61" w:rsidRPr="00B30AD7" w:rsidRDefault="00B93E61" w:rsidP="003E3B59">
            <w:pPr>
              <w:spacing w:after="0" w:line="240" w:lineRule="auto"/>
              <w:textAlignment w:val="baseline"/>
              <w:rPr>
                <w:rFonts w:eastAsia="Times New Roman" w:cs="Segoe UI"/>
                <w:sz w:val="18"/>
                <w:szCs w:val="18"/>
                <w:lang w:val="en-US" w:eastAsia="uk-UA"/>
              </w:rPr>
            </w:pPr>
          </w:p>
        </w:tc>
        <w:tc>
          <w:tcPr>
            <w:tcW w:w="4855" w:type="dxa"/>
            <w:tcBorders>
              <w:top w:val="single" w:sz="6" w:space="0" w:color="auto"/>
              <w:left w:val="single" w:sz="6" w:space="0" w:color="auto"/>
              <w:bottom w:val="single" w:sz="6" w:space="0" w:color="auto"/>
              <w:right w:val="single" w:sz="6" w:space="0" w:color="auto"/>
            </w:tcBorders>
            <w:hideMark/>
          </w:tcPr>
          <w:p w14:paraId="33A2FAAF" w14:textId="77777777" w:rsidR="00B93E61" w:rsidRPr="00B30AD7" w:rsidRDefault="00B93E61" w:rsidP="003E3B59">
            <w:pPr>
              <w:spacing w:after="0" w:line="240" w:lineRule="auto"/>
              <w:textAlignment w:val="baseline"/>
              <w:rPr>
                <w:rFonts w:eastAsia="Times New Roman" w:cs="Segoe UI"/>
                <w:sz w:val="18"/>
                <w:szCs w:val="18"/>
                <w:lang w:val="uk-UA" w:eastAsia="uk-UA"/>
              </w:rPr>
            </w:pPr>
            <w:r w:rsidRPr="00B11223">
              <w:rPr>
                <w:rFonts w:eastAsia="Times New Roman" w:cs="Segoe UI"/>
                <w:szCs w:val="21"/>
                <w:lang w:val="uk-UA" w:eastAsia="uk-UA"/>
              </w:rPr>
              <w:t> </w:t>
            </w:r>
          </w:p>
        </w:tc>
      </w:tr>
      <w:tr w:rsidR="00B93E61" w:rsidRPr="00B11223" w14:paraId="16986124" w14:textId="77777777" w:rsidTr="003E3B59">
        <w:trPr>
          <w:trHeight w:val="300"/>
        </w:trPr>
        <w:tc>
          <w:tcPr>
            <w:tcW w:w="3642" w:type="dxa"/>
            <w:tcBorders>
              <w:top w:val="single" w:sz="6" w:space="0" w:color="auto"/>
              <w:left w:val="single" w:sz="6" w:space="0" w:color="auto"/>
              <w:bottom w:val="single" w:sz="6" w:space="0" w:color="auto"/>
              <w:right w:val="single" w:sz="6" w:space="0" w:color="auto"/>
            </w:tcBorders>
            <w:hideMark/>
          </w:tcPr>
          <w:p w14:paraId="29C85840" w14:textId="77777777" w:rsidR="00B93E61" w:rsidRPr="00B11223" w:rsidRDefault="00B93E61" w:rsidP="003E3B59">
            <w:pPr>
              <w:spacing w:after="0" w:line="240" w:lineRule="auto"/>
              <w:textAlignment w:val="baseline"/>
              <w:rPr>
                <w:rFonts w:eastAsia="Times New Roman" w:cs="Segoe UI"/>
                <w:szCs w:val="21"/>
                <w:lang w:val="en-US" w:eastAsia="uk-UA"/>
              </w:rPr>
            </w:pPr>
            <w:r w:rsidRPr="00B11223">
              <w:rPr>
                <w:rFonts w:eastAsia="Times New Roman" w:cs="Segoe UI"/>
                <w:b/>
                <w:bCs/>
                <w:szCs w:val="21"/>
                <w:lang w:eastAsia="uk-UA"/>
              </w:rPr>
              <w:t>MAIN REGISTRATION NUMBER /SECONDARY REGISTRATION NUMBER (if applicable)</w:t>
            </w:r>
            <w:r w:rsidRPr="00B11223">
              <w:rPr>
                <w:rFonts w:eastAsia="Times New Roman" w:cs="Segoe UI"/>
                <w:szCs w:val="21"/>
                <w:lang w:val="uk-UA" w:eastAsia="uk-UA"/>
              </w:rPr>
              <w:t> </w:t>
            </w:r>
          </w:p>
          <w:p w14:paraId="05EE4C2C" w14:textId="77777777" w:rsidR="00B93E61" w:rsidRPr="00B30AD7" w:rsidRDefault="00B93E61" w:rsidP="003E3B59">
            <w:pPr>
              <w:spacing w:after="0" w:line="240" w:lineRule="auto"/>
              <w:textAlignment w:val="baseline"/>
              <w:rPr>
                <w:rFonts w:eastAsia="Times New Roman" w:cs="Segoe UI"/>
                <w:sz w:val="18"/>
                <w:szCs w:val="18"/>
                <w:lang w:val="en-US" w:eastAsia="uk-UA"/>
              </w:rPr>
            </w:pPr>
          </w:p>
        </w:tc>
        <w:tc>
          <w:tcPr>
            <w:tcW w:w="4855" w:type="dxa"/>
            <w:tcBorders>
              <w:top w:val="single" w:sz="6" w:space="0" w:color="auto"/>
              <w:left w:val="single" w:sz="6" w:space="0" w:color="auto"/>
              <w:bottom w:val="single" w:sz="6" w:space="0" w:color="auto"/>
              <w:right w:val="single" w:sz="6" w:space="0" w:color="auto"/>
            </w:tcBorders>
            <w:hideMark/>
          </w:tcPr>
          <w:p w14:paraId="21ECDAF3" w14:textId="77777777" w:rsidR="00B93E61" w:rsidRPr="00B30AD7" w:rsidRDefault="00B93E61" w:rsidP="003E3B59">
            <w:pPr>
              <w:spacing w:after="0" w:line="240" w:lineRule="auto"/>
              <w:textAlignment w:val="baseline"/>
              <w:rPr>
                <w:rFonts w:eastAsia="Times New Roman" w:cs="Segoe UI"/>
                <w:sz w:val="18"/>
                <w:szCs w:val="18"/>
                <w:lang w:val="uk-UA" w:eastAsia="uk-UA"/>
              </w:rPr>
            </w:pPr>
            <w:r w:rsidRPr="00B11223">
              <w:rPr>
                <w:rFonts w:eastAsia="Times New Roman" w:cs="Segoe UI"/>
                <w:szCs w:val="21"/>
                <w:lang w:val="uk-UA" w:eastAsia="uk-UA"/>
              </w:rPr>
              <w:t> </w:t>
            </w:r>
          </w:p>
        </w:tc>
      </w:tr>
      <w:tr w:rsidR="00B93E61" w:rsidRPr="00B11223" w14:paraId="641092DD" w14:textId="77777777" w:rsidTr="003E3B59">
        <w:trPr>
          <w:trHeight w:val="300"/>
        </w:trPr>
        <w:tc>
          <w:tcPr>
            <w:tcW w:w="3642" w:type="dxa"/>
            <w:tcBorders>
              <w:top w:val="single" w:sz="6" w:space="0" w:color="auto"/>
              <w:left w:val="single" w:sz="6" w:space="0" w:color="auto"/>
              <w:bottom w:val="single" w:sz="6" w:space="0" w:color="auto"/>
              <w:right w:val="single" w:sz="6" w:space="0" w:color="auto"/>
            </w:tcBorders>
            <w:hideMark/>
          </w:tcPr>
          <w:p w14:paraId="6ED352C7" w14:textId="77777777" w:rsidR="00B93E61" w:rsidRPr="00B30AD7" w:rsidRDefault="00B93E61" w:rsidP="003E3B59">
            <w:pPr>
              <w:spacing w:after="0" w:line="240" w:lineRule="auto"/>
              <w:textAlignment w:val="baseline"/>
              <w:rPr>
                <w:rFonts w:eastAsia="Times New Roman" w:cs="Segoe UI"/>
                <w:sz w:val="18"/>
                <w:szCs w:val="18"/>
                <w:lang w:val="uk-UA" w:eastAsia="uk-UA"/>
              </w:rPr>
            </w:pPr>
            <w:r w:rsidRPr="00B11223">
              <w:rPr>
                <w:rFonts w:eastAsia="Times New Roman" w:cs="Segoe UI"/>
                <w:b/>
                <w:bCs/>
                <w:szCs w:val="21"/>
                <w:lang w:eastAsia="uk-UA"/>
              </w:rPr>
              <w:t>PLACE OF MAIN REGISTRATION</w:t>
            </w:r>
            <w:r w:rsidRPr="00B11223">
              <w:rPr>
                <w:rFonts w:eastAsia="Times New Roman" w:cs="Segoe UI"/>
                <w:szCs w:val="21"/>
                <w:lang w:val="uk-UA" w:eastAsia="uk-UA"/>
              </w:rPr>
              <w:t> </w:t>
            </w:r>
          </w:p>
          <w:p w14:paraId="3C1B9F0B" w14:textId="77777777" w:rsidR="00B93E61" w:rsidRPr="00B11223" w:rsidRDefault="00B93E61" w:rsidP="003E3B59">
            <w:pPr>
              <w:spacing w:after="0" w:line="240" w:lineRule="auto"/>
              <w:textAlignment w:val="baseline"/>
              <w:rPr>
                <w:rFonts w:eastAsia="Times New Roman" w:cs="Segoe UI"/>
                <w:szCs w:val="21"/>
                <w:lang w:val="en-US" w:eastAsia="uk-UA"/>
              </w:rPr>
            </w:pPr>
            <w:r w:rsidRPr="00B11223">
              <w:rPr>
                <w:rFonts w:eastAsia="Times New Roman" w:cs="Segoe UI"/>
                <w:b/>
                <w:bCs/>
                <w:szCs w:val="21"/>
                <w:lang w:eastAsia="uk-UA"/>
              </w:rPr>
              <w:t>CITY COUNTRY</w:t>
            </w:r>
            <w:r w:rsidRPr="00B11223">
              <w:rPr>
                <w:rFonts w:eastAsia="Times New Roman" w:cs="Segoe UI"/>
                <w:szCs w:val="21"/>
                <w:lang w:val="uk-UA" w:eastAsia="uk-UA"/>
              </w:rPr>
              <w:t> </w:t>
            </w:r>
          </w:p>
          <w:p w14:paraId="0AB1417D" w14:textId="77777777" w:rsidR="00B93E61" w:rsidRPr="00B30AD7" w:rsidRDefault="00B93E61" w:rsidP="003E3B59">
            <w:pPr>
              <w:spacing w:after="0" w:line="240" w:lineRule="auto"/>
              <w:textAlignment w:val="baseline"/>
              <w:rPr>
                <w:rFonts w:eastAsia="Times New Roman" w:cs="Segoe UI"/>
                <w:sz w:val="18"/>
                <w:szCs w:val="18"/>
                <w:lang w:val="en-US" w:eastAsia="uk-UA"/>
              </w:rPr>
            </w:pPr>
          </w:p>
        </w:tc>
        <w:tc>
          <w:tcPr>
            <w:tcW w:w="4855" w:type="dxa"/>
            <w:tcBorders>
              <w:top w:val="single" w:sz="6" w:space="0" w:color="auto"/>
              <w:left w:val="single" w:sz="6" w:space="0" w:color="auto"/>
              <w:bottom w:val="single" w:sz="6" w:space="0" w:color="auto"/>
              <w:right w:val="single" w:sz="6" w:space="0" w:color="auto"/>
            </w:tcBorders>
            <w:hideMark/>
          </w:tcPr>
          <w:p w14:paraId="4D2A1FBE" w14:textId="77777777" w:rsidR="00B93E61" w:rsidRPr="00B30AD7" w:rsidRDefault="00B93E61" w:rsidP="003E3B59">
            <w:pPr>
              <w:spacing w:after="0" w:line="240" w:lineRule="auto"/>
              <w:textAlignment w:val="baseline"/>
              <w:rPr>
                <w:rFonts w:eastAsia="Times New Roman" w:cs="Segoe UI"/>
                <w:sz w:val="18"/>
                <w:szCs w:val="18"/>
                <w:lang w:val="uk-UA" w:eastAsia="uk-UA"/>
              </w:rPr>
            </w:pPr>
            <w:r w:rsidRPr="00B11223">
              <w:rPr>
                <w:rFonts w:eastAsia="Times New Roman" w:cs="Segoe UI"/>
                <w:szCs w:val="21"/>
                <w:lang w:val="uk-UA" w:eastAsia="uk-UA"/>
              </w:rPr>
              <w:t> </w:t>
            </w:r>
          </w:p>
        </w:tc>
      </w:tr>
      <w:tr w:rsidR="00B93E61" w:rsidRPr="00B11223" w14:paraId="572BCC3C" w14:textId="77777777" w:rsidTr="003E3B59">
        <w:trPr>
          <w:trHeight w:val="300"/>
        </w:trPr>
        <w:tc>
          <w:tcPr>
            <w:tcW w:w="3642" w:type="dxa"/>
            <w:tcBorders>
              <w:top w:val="single" w:sz="6" w:space="0" w:color="auto"/>
              <w:left w:val="single" w:sz="6" w:space="0" w:color="auto"/>
              <w:bottom w:val="single" w:sz="6" w:space="0" w:color="auto"/>
              <w:right w:val="single" w:sz="6" w:space="0" w:color="auto"/>
            </w:tcBorders>
            <w:hideMark/>
          </w:tcPr>
          <w:p w14:paraId="6ADF1621" w14:textId="77777777" w:rsidR="00B93E61" w:rsidRPr="00B11223" w:rsidRDefault="00B93E61" w:rsidP="003E3B59">
            <w:pPr>
              <w:spacing w:after="0" w:line="240" w:lineRule="auto"/>
              <w:textAlignment w:val="baseline"/>
              <w:rPr>
                <w:rFonts w:eastAsia="Times New Roman" w:cs="Segoe UI"/>
                <w:szCs w:val="21"/>
                <w:lang w:val="en-US" w:eastAsia="uk-UA"/>
              </w:rPr>
            </w:pPr>
            <w:r w:rsidRPr="00B11223">
              <w:rPr>
                <w:rFonts w:eastAsia="Times New Roman" w:cs="Segoe UI"/>
                <w:b/>
                <w:bCs/>
                <w:szCs w:val="21"/>
                <w:lang w:eastAsia="uk-UA"/>
              </w:rPr>
              <w:t>DATE OF MAIN REGISTRATION: DD/MM/YYYY</w:t>
            </w:r>
            <w:r w:rsidRPr="00B11223">
              <w:rPr>
                <w:rFonts w:eastAsia="Times New Roman" w:cs="Segoe UI"/>
                <w:szCs w:val="21"/>
                <w:lang w:val="uk-UA" w:eastAsia="uk-UA"/>
              </w:rPr>
              <w:t> </w:t>
            </w:r>
          </w:p>
          <w:p w14:paraId="0B60D4C5" w14:textId="77777777" w:rsidR="00B93E61" w:rsidRPr="00B30AD7" w:rsidRDefault="00B93E61" w:rsidP="003E3B59">
            <w:pPr>
              <w:spacing w:after="0" w:line="240" w:lineRule="auto"/>
              <w:textAlignment w:val="baseline"/>
              <w:rPr>
                <w:rFonts w:eastAsia="Times New Roman" w:cs="Segoe UI"/>
                <w:sz w:val="18"/>
                <w:szCs w:val="18"/>
                <w:lang w:val="en-US" w:eastAsia="uk-UA"/>
              </w:rPr>
            </w:pPr>
          </w:p>
        </w:tc>
        <w:tc>
          <w:tcPr>
            <w:tcW w:w="4855" w:type="dxa"/>
            <w:tcBorders>
              <w:top w:val="single" w:sz="6" w:space="0" w:color="auto"/>
              <w:left w:val="single" w:sz="6" w:space="0" w:color="auto"/>
              <w:bottom w:val="single" w:sz="6" w:space="0" w:color="auto"/>
              <w:right w:val="single" w:sz="6" w:space="0" w:color="auto"/>
            </w:tcBorders>
            <w:hideMark/>
          </w:tcPr>
          <w:p w14:paraId="1CCF48E2" w14:textId="77777777" w:rsidR="00B93E61" w:rsidRPr="00B30AD7" w:rsidRDefault="00B93E61" w:rsidP="003E3B59">
            <w:pPr>
              <w:spacing w:after="0" w:line="240" w:lineRule="auto"/>
              <w:textAlignment w:val="baseline"/>
              <w:rPr>
                <w:rFonts w:eastAsia="Times New Roman" w:cs="Segoe UI"/>
                <w:sz w:val="18"/>
                <w:szCs w:val="18"/>
                <w:lang w:val="uk-UA" w:eastAsia="uk-UA"/>
              </w:rPr>
            </w:pPr>
            <w:r w:rsidRPr="00B11223">
              <w:rPr>
                <w:rFonts w:eastAsia="Times New Roman" w:cs="Segoe UI"/>
                <w:szCs w:val="21"/>
                <w:lang w:val="uk-UA" w:eastAsia="uk-UA"/>
              </w:rPr>
              <w:t> </w:t>
            </w:r>
          </w:p>
        </w:tc>
      </w:tr>
      <w:tr w:rsidR="00B93E61" w:rsidRPr="00B11223" w14:paraId="31A2D768" w14:textId="77777777" w:rsidTr="003E3B59">
        <w:trPr>
          <w:trHeight w:val="300"/>
        </w:trPr>
        <w:tc>
          <w:tcPr>
            <w:tcW w:w="3642" w:type="dxa"/>
            <w:tcBorders>
              <w:top w:val="single" w:sz="6" w:space="0" w:color="auto"/>
              <w:left w:val="single" w:sz="6" w:space="0" w:color="auto"/>
              <w:bottom w:val="single" w:sz="6" w:space="0" w:color="auto"/>
              <w:right w:val="single" w:sz="6" w:space="0" w:color="auto"/>
            </w:tcBorders>
            <w:hideMark/>
          </w:tcPr>
          <w:p w14:paraId="4646F43C" w14:textId="77777777" w:rsidR="00B93E61" w:rsidRPr="00B11223" w:rsidRDefault="00B93E61" w:rsidP="003E3B59">
            <w:pPr>
              <w:spacing w:after="0" w:line="240" w:lineRule="auto"/>
              <w:textAlignment w:val="baseline"/>
              <w:rPr>
                <w:rFonts w:eastAsia="Times New Roman" w:cs="Segoe UI"/>
                <w:szCs w:val="21"/>
                <w:lang w:val="en-US" w:eastAsia="uk-UA"/>
              </w:rPr>
            </w:pPr>
            <w:r w:rsidRPr="00B11223">
              <w:rPr>
                <w:rFonts w:eastAsia="Times New Roman" w:cs="Segoe UI"/>
                <w:b/>
                <w:bCs/>
                <w:szCs w:val="21"/>
                <w:lang w:val="fr-BE" w:eastAsia="uk-UA"/>
              </w:rPr>
              <w:t>VAT NUMBER</w:t>
            </w:r>
            <w:r w:rsidRPr="00B11223">
              <w:rPr>
                <w:rFonts w:eastAsia="Times New Roman" w:cs="Segoe UI"/>
                <w:szCs w:val="21"/>
                <w:lang w:val="uk-UA" w:eastAsia="uk-UA"/>
              </w:rPr>
              <w:t> </w:t>
            </w:r>
          </w:p>
          <w:p w14:paraId="2B1484DB" w14:textId="77777777" w:rsidR="00B93E61" w:rsidRPr="00B30AD7" w:rsidRDefault="00B93E61" w:rsidP="003E3B59">
            <w:pPr>
              <w:spacing w:after="0" w:line="240" w:lineRule="auto"/>
              <w:textAlignment w:val="baseline"/>
              <w:rPr>
                <w:rFonts w:eastAsia="Times New Roman" w:cs="Segoe UI"/>
                <w:sz w:val="18"/>
                <w:szCs w:val="18"/>
                <w:lang w:val="en-US" w:eastAsia="uk-UA"/>
              </w:rPr>
            </w:pPr>
          </w:p>
        </w:tc>
        <w:tc>
          <w:tcPr>
            <w:tcW w:w="4855" w:type="dxa"/>
            <w:tcBorders>
              <w:top w:val="single" w:sz="6" w:space="0" w:color="auto"/>
              <w:left w:val="single" w:sz="6" w:space="0" w:color="auto"/>
              <w:bottom w:val="single" w:sz="6" w:space="0" w:color="auto"/>
              <w:right w:val="single" w:sz="6" w:space="0" w:color="auto"/>
            </w:tcBorders>
            <w:hideMark/>
          </w:tcPr>
          <w:p w14:paraId="4D397DFB" w14:textId="77777777" w:rsidR="00B93E61" w:rsidRPr="00B30AD7" w:rsidRDefault="00B93E61" w:rsidP="003E3B59">
            <w:pPr>
              <w:spacing w:after="0" w:line="240" w:lineRule="auto"/>
              <w:textAlignment w:val="baseline"/>
              <w:rPr>
                <w:rFonts w:eastAsia="Times New Roman" w:cs="Segoe UI"/>
                <w:sz w:val="18"/>
                <w:szCs w:val="18"/>
                <w:lang w:val="uk-UA" w:eastAsia="uk-UA"/>
              </w:rPr>
            </w:pPr>
            <w:r w:rsidRPr="00B11223">
              <w:rPr>
                <w:rFonts w:eastAsia="Times New Roman" w:cs="Segoe UI"/>
                <w:szCs w:val="21"/>
                <w:lang w:val="uk-UA" w:eastAsia="uk-UA"/>
              </w:rPr>
              <w:t> </w:t>
            </w:r>
          </w:p>
        </w:tc>
      </w:tr>
      <w:tr w:rsidR="00B93E61" w:rsidRPr="00B11223" w14:paraId="7063B9BD" w14:textId="77777777" w:rsidTr="003E3B59">
        <w:trPr>
          <w:trHeight w:val="300"/>
        </w:trPr>
        <w:tc>
          <w:tcPr>
            <w:tcW w:w="3642" w:type="dxa"/>
            <w:tcBorders>
              <w:top w:val="single" w:sz="6" w:space="0" w:color="auto"/>
              <w:left w:val="single" w:sz="6" w:space="0" w:color="auto"/>
              <w:bottom w:val="single" w:sz="6" w:space="0" w:color="auto"/>
              <w:right w:val="single" w:sz="6" w:space="0" w:color="auto"/>
            </w:tcBorders>
            <w:hideMark/>
          </w:tcPr>
          <w:p w14:paraId="4F2E86B9" w14:textId="77777777" w:rsidR="00B93E61" w:rsidRPr="00B30AD7" w:rsidRDefault="00B93E61" w:rsidP="003E3B59">
            <w:pPr>
              <w:spacing w:after="0" w:line="240" w:lineRule="auto"/>
              <w:textAlignment w:val="baseline"/>
              <w:rPr>
                <w:rFonts w:eastAsia="Times New Roman" w:cs="Segoe UI"/>
                <w:sz w:val="18"/>
                <w:szCs w:val="18"/>
                <w:lang w:val="uk-UA" w:eastAsia="uk-UA"/>
              </w:rPr>
            </w:pPr>
            <w:r w:rsidRPr="00B11223">
              <w:rPr>
                <w:rFonts w:eastAsia="Times New Roman" w:cs="Segoe UI"/>
                <w:b/>
                <w:bCs/>
                <w:szCs w:val="21"/>
                <w:lang w:eastAsia="uk-UA"/>
              </w:rPr>
              <w:t>ADRESS HEAD OFFICE</w:t>
            </w:r>
            <w:r w:rsidRPr="00B11223">
              <w:rPr>
                <w:rFonts w:eastAsia="Times New Roman" w:cs="Segoe UI"/>
                <w:szCs w:val="21"/>
                <w:lang w:val="uk-UA" w:eastAsia="uk-UA"/>
              </w:rPr>
              <w:t> </w:t>
            </w:r>
          </w:p>
          <w:p w14:paraId="46F34E29" w14:textId="77777777" w:rsidR="00B93E61" w:rsidRPr="00B11223" w:rsidRDefault="00B93E61" w:rsidP="003E3B59">
            <w:pPr>
              <w:spacing w:after="0" w:line="240" w:lineRule="auto"/>
              <w:textAlignment w:val="baseline"/>
              <w:rPr>
                <w:rFonts w:eastAsia="Times New Roman" w:cs="Segoe UI"/>
                <w:szCs w:val="21"/>
                <w:lang w:val="en-US" w:eastAsia="uk-UA"/>
              </w:rPr>
            </w:pPr>
            <w:r w:rsidRPr="00B11223">
              <w:rPr>
                <w:rFonts w:eastAsia="Times New Roman" w:cs="Segoe UI"/>
                <w:b/>
                <w:bCs/>
                <w:szCs w:val="21"/>
                <w:lang w:eastAsia="uk-UA"/>
              </w:rPr>
              <w:t>POSTCODE, P.O. BOX</w:t>
            </w:r>
            <w:r w:rsidRPr="00B11223">
              <w:rPr>
                <w:rFonts w:eastAsia="Times New Roman" w:cs="Segoe UI"/>
                <w:szCs w:val="21"/>
                <w:lang w:val="uk-UA" w:eastAsia="uk-UA"/>
              </w:rPr>
              <w:t> </w:t>
            </w:r>
          </w:p>
          <w:p w14:paraId="7F0A4465" w14:textId="77777777" w:rsidR="00B93E61" w:rsidRPr="00B30AD7" w:rsidRDefault="00B93E61" w:rsidP="003E3B59">
            <w:pPr>
              <w:spacing w:after="0" w:line="240" w:lineRule="auto"/>
              <w:textAlignment w:val="baseline"/>
              <w:rPr>
                <w:rFonts w:eastAsia="Times New Roman" w:cs="Segoe UI"/>
                <w:sz w:val="18"/>
                <w:szCs w:val="18"/>
                <w:lang w:val="en-US" w:eastAsia="uk-UA"/>
              </w:rPr>
            </w:pPr>
          </w:p>
          <w:p w14:paraId="47EEDE29" w14:textId="77777777" w:rsidR="00B93E61" w:rsidRPr="00B30AD7" w:rsidRDefault="00B93E61" w:rsidP="003E3B59">
            <w:pPr>
              <w:spacing w:after="0" w:line="240" w:lineRule="auto"/>
              <w:textAlignment w:val="baseline"/>
              <w:rPr>
                <w:rFonts w:eastAsia="Times New Roman" w:cs="Segoe UI"/>
                <w:sz w:val="18"/>
                <w:szCs w:val="18"/>
                <w:lang w:val="uk-UA" w:eastAsia="uk-UA"/>
              </w:rPr>
            </w:pPr>
            <w:r w:rsidRPr="00B11223">
              <w:rPr>
                <w:rFonts w:eastAsia="Times New Roman" w:cs="Segoe UI"/>
                <w:b/>
                <w:bCs/>
                <w:szCs w:val="21"/>
                <w:lang w:eastAsia="uk-UA"/>
              </w:rPr>
              <w:t>CITY </w:t>
            </w:r>
            <w:r w:rsidRPr="00B11223">
              <w:rPr>
                <w:rFonts w:eastAsia="Times New Roman" w:cs="Segoe UI"/>
                <w:szCs w:val="21"/>
                <w:lang w:val="uk-UA" w:eastAsia="uk-UA"/>
              </w:rPr>
              <w:t> </w:t>
            </w:r>
          </w:p>
          <w:p w14:paraId="31CDB452" w14:textId="77777777" w:rsidR="00B93E61" w:rsidRPr="00B30AD7" w:rsidRDefault="00B93E61" w:rsidP="003E3B59">
            <w:pPr>
              <w:spacing w:after="0" w:line="240" w:lineRule="auto"/>
              <w:textAlignment w:val="baseline"/>
              <w:rPr>
                <w:rFonts w:eastAsia="Times New Roman" w:cs="Segoe UI"/>
                <w:sz w:val="18"/>
                <w:szCs w:val="18"/>
                <w:lang w:val="uk-UA" w:eastAsia="uk-UA"/>
              </w:rPr>
            </w:pPr>
            <w:r w:rsidRPr="00B11223">
              <w:rPr>
                <w:rFonts w:eastAsia="Times New Roman" w:cs="Segoe UI"/>
                <w:b/>
                <w:bCs/>
                <w:szCs w:val="21"/>
                <w:lang w:eastAsia="uk-UA"/>
              </w:rPr>
              <w:t>COUNTRY</w:t>
            </w:r>
            <w:r w:rsidRPr="00B11223">
              <w:rPr>
                <w:rFonts w:eastAsia="Times New Roman" w:cs="Segoe UI"/>
                <w:szCs w:val="21"/>
                <w:lang w:val="uk-UA" w:eastAsia="uk-UA"/>
              </w:rPr>
              <w:t> </w:t>
            </w:r>
          </w:p>
        </w:tc>
        <w:tc>
          <w:tcPr>
            <w:tcW w:w="4855" w:type="dxa"/>
            <w:tcBorders>
              <w:top w:val="single" w:sz="6" w:space="0" w:color="auto"/>
              <w:left w:val="single" w:sz="6" w:space="0" w:color="auto"/>
              <w:bottom w:val="single" w:sz="6" w:space="0" w:color="auto"/>
              <w:right w:val="single" w:sz="6" w:space="0" w:color="auto"/>
            </w:tcBorders>
            <w:hideMark/>
          </w:tcPr>
          <w:p w14:paraId="3B8B7712" w14:textId="77777777" w:rsidR="00B93E61" w:rsidRPr="00B30AD7" w:rsidRDefault="00B93E61" w:rsidP="003E3B59">
            <w:pPr>
              <w:spacing w:after="0" w:line="240" w:lineRule="auto"/>
              <w:textAlignment w:val="baseline"/>
              <w:rPr>
                <w:rFonts w:eastAsia="Times New Roman" w:cs="Segoe UI"/>
                <w:sz w:val="18"/>
                <w:szCs w:val="18"/>
                <w:lang w:val="uk-UA" w:eastAsia="uk-UA"/>
              </w:rPr>
            </w:pPr>
            <w:r w:rsidRPr="00B11223">
              <w:rPr>
                <w:rFonts w:eastAsia="Times New Roman" w:cs="Segoe UI"/>
                <w:szCs w:val="21"/>
                <w:lang w:val="uk-UA" w:eastAsia="uk-UA"/>
              </w:rPr>
              <w:t> </w:t>
            </w:r>
          </w:p>
        </w:tc>
      </w:tr>
      <w:tr w:rsidR="00B93E61" w:rsidRPr="00B11223" w14:paraId="74C18863" w14:textId="77777777" w:rsidTr="003E3B59">
        <w:trPr>
          <w:trHeight w:val="300"/>
        </w:trPr>
        <w:tc>
          <w:tcPr>
            <w:tcW w:w="3642" w:type="dxa"/>
            <w:tcBorders>
              <w:top w:val="single" w:sz="6" w:space="0" w:color="auto"/>
              <w:left w:val="single" w:sz="6" w:space="0" w:color="auto"/>
              <w:bottom w:val="single" w:sz="6" w:space="0" w:color="auto"/>
              <w:right w:val="single" w:sz="6" w:space="0" w:color="auto"/>
            </w:tcBorders>
            <w:hideMark/>
          </w:tcPr>
          <w:p w14:paraId="3CD97D73" w14:textId="77777777" w:rsidR="00B93E61" w:rsidRPr="00B30AD7" w:rsidRDefault="00B93E61" w:rsidP="003E3B59">
            <w:pPr>
              <w:spacing w:after="0" w:line="240" w:lineRule="auto"/>
              <w:textAlignment w:val="baseline"/>
              <w:rPr>
                <w:rFonts w:eastAsia="Times New Roman" w:cs="Segoe UI"/>
                <w:sz w:val="18"/>
                <w:szCs w:val="18"/>
                <w:lang w:val="uk-UA" w:eastAsia="uk-UA"/>
              </w:rPr>
            </w:pPr>
            <w:r w:rsidRPr="00B11223">
              <w:rPr>
                <w:rFonts w:eastAsia="Times New Roman" w:cs="Segoe UI"/>
                <w:b/>
                <w:bCs/>
                <w:szCs w:val="21"/>
                <w:lang w:val="fr-BE" w:eastAsia="uk-UA"/>
              </w:rPr>
              <w:t>CONTACT PERSON </w:t>
            </w:r>
            <w:r w:rsidRPr="00B11223">
              <w:rPr>
                <w:rFonts w:eastAsia="Times New Roman" w:cs="Segoe UI"/>
                <w:szCs w:val="21"/>
                <w:lang w:val="uk-UA" w:eastAsia="uk-UA"/>
              </w:rPr>
              <w:t> </w:t>
            </w:r>
          </w:p>
          <w:p w14:paraId="7EAE6CEE" w14:textId="77777777" w:rsidR="00B93E61" w:rsidRPr="00B11223" w:rsidRDefault="00B93E61" w:rsidP="003E3B59">
            <w:pPr>
              <w:spacing w:after="0" w:line="240" w:lineRule="auto"/>
              <w:textAlignment w:val="baseline"/>
              <w:rPr>
                <w:rFonts w:eastAsia="Times New Roman" w:cs="Segoe UI"/>
                <w:szCs w:val="21"/>
                <w:lang w:val="en-US" w:eastAsia="uk-UA"/>
              </w:rPr>
            </w:pPr>
            <w:r w:rsidRPr="00B11223">
              <w:rPr>
                <w:rFonts w:eastAsia="Times New Roman" w:cs="Segoe UI"/>
                <w:b/>
                <w:bCs/>
                <w:szCs w:val="21"/>
                <w:lang w:val="fr-BE" w:eastAsia="uk-UA"/>
              </w:rPr>
              <w:t>PHONE </w:t>
            </w:r>
            <w:r w:rsidRPr="00B11223">
              <w:rPr>
                <w:rFonts w:eastAsia="Times New Roman" w:cs="Segoe UI"/>
                <w:szCs w:val="21"/>
                <w:lang w:val="uk-UA" w:eastAsia="uk-UA"/>
              </w:rPr>
              <w:t> </w:t>
            </w:r>
          </w:p>
          <w:p w14:paraId="0495E398" w14:textId="77777777" w:rsidR="00B93E61" w:rsidRPr="00B30AD7" w:rsidRDefault="00B93E61" w:rsidP="003E3B59">
            <w:pPr>
              <w:spacing w:after="0" w:line="240" w:lineRule="auto"/>
              <w:textAlignment w:val="baseline"/>
              <w:rPr>
                <w:rFonts w:eastAsia="Times New Roman" w:cs="Segoe UI"/>
                <w:sz w:val="18"/>
                <w:szCs w:val="18"/>
                <w:lang w:val="en-US" w:eastAsia="uk-UA"/>
              </w:rPr>
            </w:pPr>
          </w:p>
          <w:p w14:paraId="0548FEE3" w14:textId="77777777" w:rsidR="00B93E61" w:rsidRPr="00B30AD7" w:rsidRDefault="00B93E61" w:rsidP="003E3B59">
            <w:pPr>
              <w:spacing w:after="0" w:line="240" w:lineRule="auto"/>
              <w:textAlignment w:val="baseline"/>
              <w:rPr>
                <w:rFonts w:eastAsia="Times New Roman" w:cs="Segoe UI"/>
                <w:sz w:val="18"/>
                <w:szCs w:val="18"/>
                <w:lang w:val="uk-UA" w:eastAsia="uk-UA"/>
              </w:rPr>
            </w:pPr>
            <w:proofErr w:type="gramStart"/>
            <w:r w:rsidRPr="00B11223">
              <w:rPr>
                <w:rFonts w:eastAsia="Times New Roman" w:cs="Segoe UI"/>
                <w:b/>
                <w:bCs/>
                <w:szCs w:val="21"/>
                <w:lang w:val="fr-BE" w:eastAsia="uk-UA"/>
              </w:rPr>
              <w:t>EMAIL</w:t>
            </w:r>
            <w:proofErr w:type="gramEnd"/>
            <w:r w:rsidRPr="00B11223">
              <w:rPr>
                <w:rFonts w:eastAsia="Times New Roman" w:cs="Segoe UI"/>
                <w:szCs w:val="21"/>
                <w:lang w:val="uk-UA" w:eastAsia="uk-UA"/>
              </w:rPr>
              <w:t> </w:t>
            </w:r>
          </w:p>
        </w:tc>
        <w:tc>
          <w:tcPr>
            <w:tcW w:w="4855" w:type="dxa"/>
            <w:tcBorders>
              <w:top w:val="single" w:sz="6" w:space="0" w:color="auto"/>
              <w:left w:val="single" w:sz="6" w:space="0" w:color="auto"/>
              <w:bottom w:val="single" w:sz="6" w:space="0" w:color="auto"/>
              <w:right w:val="single" w:sz="6" w:space="0" w:color="auto"/>
            </w:tcBorders>
            <w:hideMark/>
          </w:tcPr>
          <w:p w14:paraId="5C66F493" w14:textId="77777777" w:rsidR="00B93E61" w:rsidRPr="00B30AD7" w:rsidRDefault="00B93E61" w:rsidP="003E3B59">
            <w:pPr>
              <w:spacing w:after="0" w:line="240" w:lineRule="auto"/>
              <w:textAlignment w:val="baseline"/>
              <w:rPr>
                <w:rFonts w:eastAsia="Times New Roman" w:cs="Segoe UI"/>
                <w:sz w:val="18"/>
                <w:szCs w:val="18"/>
                <w:lang w:val="uk-UA" w:eastAsia="uk-UA"/>
              </w:rPr>
            </w:pPr>
            <w:r w:rsidRPr="00B11223">
              <w:rPr>
                <w:rFonts w:eastAsia="Times New Roman" w:cs="Segoe UI"/>
                <w:szCs w:val="21"/>
                <w:lang w:val="uk-UA" w:eastAsia="uk-UA"/>
              </w:rPr>
              <w:t> </w:t>
            </w:r>
          </w:p>
        </w:tc>
      </w:tr>
    </w:tbl>
    <w:p w14:paraId="3F9A27C4" w14:textId="77777777" w:rsidR="00B93E61" w:rsidRPr="00B30AD7" w:rsidRDefault="00B93E61" w:rsidP="00B93E61">
      <w:pPr>
        <w:pStyle w:val="af0"/>
        <w:rPr>
          <w:rFonts w:ascii="Georgia" w:hAnsi="Georgia"/>
        </w:rPr>
      </w:pPr>
    </w:p>
    <w:p w14:paraId="17F44FF7" w14:textId="77777777" w:rsidR="00B93E61" w:rsidRPr="00B30AD7" w:rsidRDefault="00B93E61" w:rsidP="00B93E61">
      <w:pPr>
        <w:pStyle w:val="af0"/>
        <w:rPr>
          <w:rFonts w:ascii="Georgia" w:hAnsi="Georgia"/>
        </w:rPr>
      </w:pPr>
    </w:p>
    <w:p w14:paraId="12AC6E55" w14:textId="77777777" w:rsidR="00B93E61" w:rsidRPr="00B11223" w:rsidRDefault="00B93E61" w:rsidP="00B93E61">
      <w:pPr>
        <w:autoSpaceDE w:val="0"/>
        <w:autoSpaceDN w:val="0"/>
        <w:adjustRightInd w:val="0"/>
        <w:spacing w:after="0"/>
        <w:rPr>
          <w:rFonts w:cs="Calibri"/>
          <w:color w:val="333333"/>
          <w:sz w:val="16"/>
          <w:szCs w:val="16"/>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5"/>
        <w:gridCol w:w="2385"/>
        <w:gridCol w:w="2010"/>
        <w:gridCol w:w="2685"/>
      </w:tblGrid>
      <w:tr w:rsidR="00B93E61" w:rsidRPr="00B11223" w14:paraId="77F793EC" w14:textId="77777777" w:rsidTr="003E3B59">
        <w:trPr>
          <w:trHeight w:val="300"/>
        </w:trPr>
        <w:tc>
          <w:tcPr>
            <w:tcW w:w="1755" w:type="dxa"/>
            <w:tcBorders>
              <w:top w:val="single" w:sz="12" w:space="0" w:color="999999"/>
              <w:left w:val="single" w:sz="12" w:space="0" w:color="999999"/>
              <w:bottom w:val="single" w:sz="6" w:space="0" w:color="999999"/>
              <w:right w:val="single" w:sz="6" w:space="0" w:color="999999"/>
            </w:tcBorders>
            <w:vAlign w:val="center"/>
            <w:hideMark/>
          </w:tcPr>
          <w:p w14:paraId="7C115DCF" w14:textId="77777777" w:rsidR="00B93E61" w:rsidRPr="00B11223" w:rsidRDefault="00B93E61" w:rsidP="003E3B59">
            <w:pPr>
              <w:autoSpaceDE w:val="0"/>
              <w:autoSpaceDN w:val="0"/>
              <w:adjustRightInd w:val="0"/>
              <w:spacing w:after="0"/>
              <w:rPr>
                <w:rFonts w:eastAsia="Georgia" w:cs="Georgia"/>
                <w:b/>
                <w:bCs/>
                <w:sz w:val="20"/>
                <w:szCs w:val="20"/>
                <w:lang w:val="uk-UA"/>
              </w:rPr>
            </w:pPr>
            <w:r w:rsidRPr="00B11223">
              <w:rPr>
                <w:rFonts w:eastAsia="Georgia" w:cs="Georgia"/>
                <w:sz w:val="20"/>
                <w:szCs w:val="20"/>
              </w:rPr>
              <w:t>Done at:</w:t>
            </w:r>
            <w:r w:rsidRPr="00B11223">
              <w:rPr>
                <w:rFonts w:eastAsia="Georgia" w:cs="Georgia"/>
                <w:b/>
                <w:bCs/>
                <w:sz w:val="20"/>
                <w:szCs w:val="20"/>
                <w:lang w:val="uk-UA"/>
              </w:rPr>
              <w:t> </w:t>
            </w:r>
          </w:p>
        </w:tc>
        <w:tc>
          <w:tcPr>
            <w:tcW w:w="2370" w:type="dxa"/>
            <w:tcBorders>
              <w:top w:val="single" w:sz="12" w:space="0" w:color="999999"/>
              <w:left w:val="single" w:sz="6" w:space="0" w:color="999999"/>
              <w:bottom w:val="single" w:sz="6" w:space="0" w:color="999999"/>
              <w:right w:val="single" w:sz="6" w:space="0" w:color="999999"/>
            </w:tcBorders>
            <w:shd w:val="clear" w:color="auto" w:fill="C1E4F5"/>
            <w:vAlign w:val="center"/>
            <w:hideMark/>
          </w:tcPr>
          <w:p w14:paraId="4148D179" w14:textId="77777777" w:rsidR="00B93E61" w:rsidRPr="00B11223" w:rsidRDefault="00B93E61" w:rsidP="003E3B59">
            <w:pPr>
              <w:autoSpaceDE w:val="0"/>
              <w:autoSpaceDN w:val="0"/>
              <w:adjustRightInd w:val="0"/>
              <w:spacing w:after="0"/>
              <w:rPr>
                <w:rFonts w:eastAsia="Georgia" w:cs="Georgia"/>
                <w:b/>
                <w:bCs/>
                <w:sz w:val="20"/>
                <w:szCs w:val="20"/>
                <w:lang w:val="uk-UA"/>
              </w:rPr>
            </w:pPr>
            <w:r w:rsidRPr="00B11223">
              <w:rPr>
                <w:rFonts w:eastAsia="Georgia" w:cs="Georgia"/>
                <w:b/>
                <w:bCs/>
                <w:sz w:val="20"/>
                <w:szCs w:val="20"/>
                <w:lang w:val="uk-UA"/>
              </w:rPr>
              <w:t> </w:t>
            </w:r>
          </w:p>
        </w:tc>
        <w:tc>
          <w:tcPr>
            <w:tcW w:w="2010" w:type="dxa"/>
            <w:tcBorders>
              <w:top w:val="single" w:sz="12" w:space="0" w:color="999999"/>
              <w:left w:val="single" w:sz="6" w:space="0" w:color="999999"/>
              <w:bottom w:val="single" w:sz="6" w:space="0" w:color="999999"/>
              <w:right w:val="single" w:sz="6" w:space="0" w:color="999999"/>
            </w:tcBorders>
            <w:vAlign w:val="center"/>
            <w:hideMark/>
          </w:tcPr>
          <w:p w14:paraId="2198F1CA" w14:textId="77777777" w:rsidR="00B93E61" w:rsidRPr="00B11223" w:rsidRDefault="00B93E61" w:rsidP="003E3B59">
            <w:pPr>
              <w:autoSpaceDE w:val="0"/>
              <w:autoSpaceDN w:val="0"/>
              <w:adjustRightInd w:val="0"/>
              <w:spacing w:after="0"/>
              <w:rPr>
                <w:rFonts w:eastAsia="Georgia" w:cs="Georgia"/>
                <w:b/>
                <w:bCs/>
                <w:sz w:val="20"/>
                <w:szCs w:val="20"/>
                <w:lang w:val="uk-UA"/>
              </w:rPr>
            </w:pPr>
            <w:r w:rsidRPr="00B11223">
              <w:rPr>
                <w:rFonts w:eastAsia="Georgia" w:cs="Georgia"/>
                <w:sz w:val="20"/>
                <w:szCs w:val="20"/>
              </w:rPr>
              <w:t>Date:</w:t>
            </w:r>
            <w:r w:rsidRPr="00B11223">
              <w:rPr>
                <w:rFonts w:eastAsia="Georgia" w:cs="Georgia"/>
                <w:b/>
                <w:bCs/>
                <w:sz w:val="20"/>
                <w:szCs w:val="20"/>
                <w:lang w:val="uk-UA"/>
              </w:rPr>
              <w:t> </w:t>
            </w:r>
          </w:p>
        </w:tc>
        <w:tc>
          <w:tcPr>
            <w:tcW w:w="2670" w:type="dxa"/>
            <w:tcBorders>
              <w:top w:val="single" w:sz="12" w:space="0" w:color="999999"/>
              <w:left w:val="single" w:sz="6" w:space="0" w:color="999999"/>
              <w:bottom w:val="single" w:sz="6" w:space="0" w:color="999999"/>
              <w:right w:val="single" w:sz="12" w:space="0" w:color="999999"/>
            </w:tcBorders>
            <w:shd w:val="clear" w:color="auto" w:fill="C1E4F5"/>
            <w:vAlign w:val="center"/>
            <w:hideMark/>
          </w:tcPr>
          <w:p w14:paraId="03809C44" w14:textId="77777777" w:rsidR="00B93E61" w:rsidRPr="00B11223" w:rsidRDefault="00B93E61" w:rsidP="003E3B59">
            <w:pPr>
              <w:autoSpaceDE w:val="0"/>
              <w:autoSpaceDN w:val="0"/>
              <w:adjustRightInd w:val="0"/>
              <w:spacing w:after="0"/>
              <w:rPr>
                <w:rFonts w:eastAsia="Georgia" w:cs="Georgia"/>
                <w:b/>
                <w:bCs/>
                <w:sz w:val="20"/>
                <w:szCs w:val="20"/>
                <w:lang w:val="uk-UA"/>
              </w:rPr>
            </w:pPr>
            <w:r w:rsidRPr="00B11223">
              <w:rPr>
                <w:rFonts w:eastAsia="Georgia" w:cs="Georgia"/>
                <w:b/>
                <w:bCs/>
                <w:sz w:val="20"/>
                <w:szCs w:val="20"/>
                <w:lang w:val="uk-UA"/>
              </w:rPr>
              <w:t> </w:t>
            </w:r>
          </w:p>
        </w:tc>
      </w:tr>
      <w:tr w:rsidR="00B93E61" w:rsidRPr="00B11223" w14:paraId="7AF1B2CD" w14:textId="77777777" w:rsidTr="003E3B59">
        <w:trPr>
          <w:trHeight w:val="300"/>
        </w:trPr>
        <w:tc>
          <w:tcPr>
            <w:tcW w:w="1755" w:type="dxa"/>
            <w:tcBorders>
              <w:top w:val="single" w:sz="6" w:space="0" w:color="999999"/>
              <w:left w:val="single" w:sz="12" w:space="0" w:color="999999"/>
              <w:bottom w:val="single" w:sz="6" w:space="0" w:color="999999"/>
              <w:right w:val="single" w:sz="6" w:space="0" w:color="999999"/>
            </w:tcBorders>
            <w:vAlign w:val="center"/>
            <w:hideMark/>
          </w:tcPr>
          <w:p w14:paraId="6FF2BFEA" w14:textId="77777777" w:rsidR="00B93E61" w:rsidRPr="00B11223" w:rsidRDefault="00B93E61" w:rsidP="003E3B59">
            <w:pPr>
              <w:autoSpaceDE w:val="0"/>
              <w:autoSpaceDN w:val="0"/>
              <w:adjustRightInd w:val="0"/>
              <w:spacing w:after="0"/>
              <w:rPr>
                <w:rFonts w:eastAsia="Georgia" w:cs="Georgia"/>
                <w:b/>
                <w:bCs/>
                <w:sz w:val="20"/>
                <w:szCs w:val="20"/>
                <w:lang w:val="uk-UA"/>
              </w:rPr>
            </w:pPr>
            <w:r w:rsidRPr="00B11223">
              <w:rPr>
                <w:rFonts w:eastAsia="Georgia" w:cs="Georgia"/>
                <w:sz w:val="20"/>
                <w:szCs w:val="20"/>
              </w:rPr>
              <w:t>By (Tenderer):</w:t>
            </w:r>
            <w:r w:rsidRPr="00B11223">
              <w:rPr>
                <w:rFonts w:eastAsia="Georgia" w:cs="Georgia"/>
                <w:b/>
                <w:bCs/>
                <w:sz w:val="20"/>
                <w:szCs w:val="20"/>
                <w:lang w:val="uk-UA"/>
              </w:rPr>
              <w:t> </w:t>
            </w:r>
          </w:p>
        </w:tc>
        <w:tc>
          <w:tcPr>
            <w:tcW w:w="2370" w:type="dxa"/>
            <w:tcBorders>
              <w:top w:val="single" w:sz="6" w:space="0" w:color="999999"/>
              <w:left w:val="single" w:sz="6" w:space="0" w:color="999999"/>
              <w:bottom w:val="single" w:sz="6" w:space="0" w:color="999999"/>
              <w:right w:val="single" w:sz="6" w:space="0" w:color="999999"/>
            </w:tcBorders>
            <w:shd w:val="clear" w:color="auto" w:fill="C1E4F5"/>
            <w:vAlign w:val="center"/>
            <w:hideMark/>
          </w:tcPr>
          <w:p w14:paraId="4EB96586" w14:textId="77777777" w:rsidR="00B93E61" w:rsidRPr="00B11223" w:rsidRDefault="00B93E61" w:rsidP="003E3B59">
            <w:pPr>
              <w:autoSpaceDE w:val="0"/>
              <w:autoSpaceDN w:val="0"/>
              <w:adjustRightInd w:val="0"/>
              <w:spacing w:after="0"/>
              <w:rPr>
                <w:rFonts w:eastAsia="Georgia" w:cs="Georgia"/>
                <w:sz w:val="20"/>
                <w:szCs w:val="20"/>
                <w:lang w:val="uk-UA"/>
              </w:rPr>
            </w:pPr>
            <w:r w:rsidRPr="00B11223">
              <w:rPr>
                <w:rFonts w:eastAsia="Georgia" w:cs="Georgia"/>
                <w:sz w:val="20"/>
                <w:szCs w:val="20"/>
                <w:lang w:val="uk-UA"/>
              </w:rPr>
              <w:t> </w:t>
            </w:r>
          </w:p>
        </w:tc>
        <w:tc>
          <w:tcPr>
            <w:tcW w:w="2010" w:type="dxa"/>
            <w:tcBorders>
              <w:top w:val="single" w:sz="6" w:space="0" w:color="999999"/>
              <w:left w:val="single" w:sz="6" w:space="0" w:color="999999"/>
              <w:bottom w:val="single" w:sz="6" w:space="0" w:color="999999"/>
              <w:right w:val="single" w:sz="6" w:space="0" w:color="999999"/>
            </w:tcBorders>
            <w:vAlign w:val="center"/>
            <w:hideMark/>
          </w:tcPr>
          <w:p w14:paraId="3978A6B6" w14:textId="77777777" w:rsidR="00B93E61" w:rsidRPr="00B11223" w:rsidRDefault="00B93E61" w:rsidP="003E3B59">
            <w:pPr>
              <w:autoSpaceDE w:val="0"/>
              <w:autoSpaceDN w:val="0"/>
              <w:adjustRightInd w:val="0"/>
              <w:spacing w:after="0"/>
              <w:rPr>
                <w:rFonts w:eastAsia="Georgia" w:cs="Georgia"/>
                <w:sz w:val="20"/>
                <w:szCs w:val="20"/>
                <w:lang w:val="uk-UA"/>
              </w:rPr>
            </w:pPr>
            <w:r w:rsidRPr="00B11223">
              <w:rPr>
                <w:rFonts w:eastAsia="Georgia" w:cs="Georgia"/>
                <w:sz w:val="20"/>
                <w:szCs w:val="20"/>
              </w:rPr>
              <w:t>Represented by (Full name)</w:t>
            </w:r>
            <w:r w:rsidRPr="00B11223">
              <w:rPr>
                <w:rFonts w:eastAsia="Georgia" w:cs="Georgia"/>
                <w:sz w:val="20"/>
                <w:szCs w:val="20"/>
                <w:lang w:val="uk-UA"/>
              </w:rPr>
              <w:t> </w:t>
            </w:r>
          </w:p>
        </w:tc>
        <w:tc>
          <w:tcPr>
            <w:tcW w:w="2670" w:type="dxa"/>
            <w:tcBorders>
              <w:top w:val="single" w:sz="6" w:space="0" w:color="999999"/>
              <w:left w:val="single" w:sz="6" w:space="0" w:color="999999"/>
              <w:bottom w:val="single" w:sz="6" w:space="0" w:color="999999"/>
              <w:right w:val="single" w:sz="12" w:space="0" w:color="999999"/>
            </w:tcBorders>
            <w:shd w:val="clear" w:color="auto" w:fill="C1E4F5"/>
            <w:vAlign w:val="center"/>
            <w:hideMark/>
          </w:tcPr>
          <w:p w14:paraId="64A07692" w14:textId="77777777" w:rsidR="00B93E61" w:rsidRPr="00B11223" w:rsidRDefault="00B93E61" w:rsidP="003E3B59">
            <w:pPr>
              <w:autoSpaceDE w:val="0"/>
              <w:autoSpaceDN w:val="0"/>
              <w:adjustRightInd w:val="0"/>
              <w:spacing w:after="0"/>
              <w:rPr>
                <w:rFonts w:eastAsia="Georgia" w:cs="Georgia"/>
                <w:sz w:val="20"/>
                <w:szCs w:val="20"/>
                <w:lang w:val="uk-UA"/>
              </w:rPr>
            </w:pPr>
            <w:r w:rsidRPr="00B11223">
              <w:rPr>
                <w:rFonts w:eastAsia="Georgia" w:cs="Georgia"/>
                <w:sz w:val="20"/>
                <w:szCs w:val="20"/>
                <w:lang w:val="uk-UA"/>
              </w:rPr>
              <w:t> </w:t>
            </w:r>
          </w:p>
        </w:tc>
      </w:tr>
      <w:tr w:rsidR="00B93E61" w:rsidRPr="00B11223" w14:paraId="7EEC6626" w14:textId="77777777" w:rsidTr="003E3B59">
        <w:trPr>
          <w:trHeight w:val="300"/>
        </w:trPr>
        <w:tc>
          <w:tcPr>
            <w:tcW w:w="4140" w:type="dxa"/>
            <w:gridSpan w:val="2"/>
            <w:tcBorders>
              <w:top w:val="single" w:sz="6" w:space="0" w:color="999999"/>
              <w:left w:val="single" w:sz="12" w:space="0" w:color="999999"/>
              <w:bottom w:val="single" w:sz="12" w:space="0" w:color="999999"/>
              <w:right w:val="single" w:sz="6" w:space="0" w:color="999999"/>
            </w:tcBorders>
            <w:vAlign w:val="center"/>
            <w:hideMark/>
          </w:tcPr>
          <w:p w14:paraId="256554AA" w14:textId="77777777" w:rsidR="00B93E61" w:rsidRPr="00B11223" w:rsidRDefault="00B93E61" w:rsidP="003E3B59">
            <w:pPr>
              <w:autoSpaceDE w:val="0"/>
              <w:autoSpaceDN w:val="0"/>
              <w:adjustRightInd w:val="0"/>
              <w:spacing w:after="0"/>
              <w:rPr>
                <w:rFonts w:eastAsia="Georgia" w:cs="Georgia"/>
                <w:b/>
                <w:bCs/>
                <w:sz w:val="20"/>
                <w:szCs w:val="20"/>
                <w:lang w:val="uk-UA"/>
              </w:rPr>
            </w:pPr>
            <w:r w:rsidRPr="00B11223">
              <w:rPr>
                <w:rFonts w:eastAsia="Georgia" w:cs="Georgia"/>
                <w:b/>
                <w:bCs/>
                <w:sz w:val="20"/>
                <w:szCs w:val="20"/>
              </w:rPr>
              <w:t>Signature of authorised representative:</w:t>
            </w:r>
            <w:r w:rsidRPr="00B11223">
              <w:rPr>
                <w:rFonts w:eastAsia="Georgia" w:cs="Georgia"/>
                <w:b/>
                <w:bCs/>
                <w:sz w:val="20"/>
                <w:szCs w:val="20"/>
                <w:lang w:val="uk-UA"/>
              </w:rPr>
              <w:t> </w:t>
            </w:r>
          </w:p>
        </w:tc>
        <w:tc>
          <w:tcPr>
            <w:tcW w:w="4695" w:type="dxa"/>
            <w:gridSpan w:val="2"/>
            <w:tcBorders>
              <w:top w:val="single" w:sz="6" w:space="0" w:color="999999"/>
              <w:left w:val="single" w:sz="6" w:space="0" w:color="999999"/>
              <w:bottom w:val="single" w:sz="12" w:space="0" w:color="999999"/>
              <w:right w:val="single" w:sz="12" w:space="0" w:color="999999"/>
            </w:tcBorders>
            <w:shd w:val="clear" w:color="auto" w:fill="C1E4F5"/>
            <w:vAlign w:val="center"/>
            <w:hideMark/>
          </w:tcPr>
          <w:p w14:paraId="3B6DD0B4" w14:textId="77777777" w:rsidR="00B93E61" w:rsidRPr="00B11223" w:rsidRDefault="00B93E61" w:rsidP="003E3B59">
            <w:pPr>
              <w:autoSpaceDE w:val="0"/>
              <w:autoSpaceDN w:val="0"/>
              <w:adjustRightInd w:val="0"/>
              <w:spacing w:after="0"/>
              <w:rPr>
                <w:rFonts w:eastAsia="Georgia" w:cs="Georgia"/>
                <w:sz w:val="20"/>
                <w:szCs w:val="20"/>
                <w:lang w:val="uk-UA"/>
              </w:rPr>
            </w:pPr>
            <w:r w:rsidRPr="00B11223">
              <w:rPr>
                <w:rFonts w:eastAsia="Georgia" w:cs="Georgia"/>
                <w:sz w:val="20"/>
                <w:szCs w:val="20"/>
                <w:lang w:val="uk-UA"/>
              </w:rPr>
              <w:t> </w:t>
            </w:r>
          </w:p>
        </w:tc>
      </w:tr>
    </w:tbl>
    <w:p w14:paraId="4E17BB10" w14:textId="77777777" w:rsidR="00B93E61" w:rsidRPr="00B30AD7" w:rsidRDefault="00B93E61" w:rsidP="00B93E61">
      <w:pPr>
        <w:pStyle w:val="af0"/>
        <w:rPr>
          <w:rFonts w:ascii="Georgia" w:hAnsi="Georgia"/>
        </w:rPr>
      </w:pPr>
    </w:p>
    <w:p w14:paraId="7F702701" w14:textId="77777777" w:rsidR="00B93E61" w:rsidRPr="00B30AD7" w:rsidRDefault="00B93E61" w:rsidP="00B93E61">
      <w:pPr>
        <w:pStyle w:val="af0"/>
        <w:rPr>
          <w:rFonts w:ascii="Georgia" w:hAnsi="Georgia"/>
        </w:rPr>
      </w:pPr>
    </w:p>
    <w:p w14:paraId="0C955B89" w14:textId="77777777" w:rsidR="00B93E61" w:rsidRPr="00B30AD7" w:rsidRDefault="00B93E61" w:rsidP="00B93E61">
      <w:pPr>
        <w:pStyle w:val="af0"/>
        <w:spacing w:line="276" w:lineRule="auto"/>
        <w:rPr>
          <w:rFonts w:ascii="Georgia" w:hAnsi="Georgia"/>
        </w:rPr>
      </w:pPr>
    </w:p>
    <w:p w14:paraId="58E54825" w14:textId="77777777" w:rsidR="00B93E61" w:rsidRPr="00B30AD7" w:rsidRDefault="00B93E61" w:rsidP="00B93E61">
      <w:pPr>
        <w:pStyle w:val="af0"/>
        <w:spacing w:line="276" w:lineRule="auto"/>
        <w:rPr>
          <w:rFonts w:ascii="Georgia" w:hAnsi="Georgia"/>
        </w:rPr>
      </w:pPr>
    </w:p>
    <w:p w14:paraId="6F0DA82D" w14:textId="77777777" w:rsidR="00B93E61" w:rsidRPr="00B30AD7" w:rsidRDefault="00B93E61" w:rsidP="00B93E61">
      <w:pPr>
        <w:pStyle w:val="af0"/>
        <w:spacing w:line="276" w:lineRule="auto"/>
        <w:rPr>
          <w:rFonts w:ascii="Georgia" w:hAnsi="Georgia"/>
        </w:rPr>
      </w:pPr>
    </w:p>
    <w:p w14:paraId="79F9C666" w14:textId="77777777" w:rsidR="00B93E61" w:rsidRPr="00B30AD7" w:rsidRDefault="00B93E61" w:rsidP="00B93E61">
      <w:pPr>
        <w:pStyle w:val="af0"/>
        <w:spacing w:line="276" w:lineRule="auto"/>
        <w:rPr>
          <w:rFonts w:ascii="Georgia" w:hAnsi="Georgia"/>
        </w:rPr>
      </w:pPr>
    </w:p>
    <w:p w14:paraId="7E3D213A" w14:textId="77777777" w:rsidR="00B93E61" w:rsidRPr="00B30AD7" w:rsidRDefault="00B93E61" w:rsidP="00B93E61">
      <w:pPr>
        <w:pStyle w:val="af0"/>
        <w:spacing w:line="276" w:lineRule="auto"/>
        <w:rPr>
          <w:rFonts w:ascii="Georgia" w:hAnsi="Georgia"/>
        </w:rPr>
      </w:pPr>
    </w:p>
    <w:p w14:paraId="0A3096C0" w14:textId="77777777" w:rsidR="00B93E61" w:rsidRDefault="00B93E61" w:rsidP="00B93E61">
      <w:pPr>
        <w:pStyle w:val="af0"/>
        <w:spacing w:line="276" w:lineRule="auto"/>
        <w:rPr>
          <w:rFonts w:ascii="Georgia" w:hAnsi="Georgia"/>
          <w:lang w:val="uk-UA"/>
        </w:rPr>
      </w:pPr>
    </w:p>
    <w:p w14:paraId="4BA9D370" w14:textId="77777777" w:rsidR="00B93E61" w:rsidRDefault="00B93E61" w:rsidP="00B93E61">
      <w:pPr>
        <w:pStyle w:val="af0"/>
        <w:spacing w:line="276" w:lineRule="auto"/>
        <w:rPr>
          <w:rFonts w:ascii="Georgia" w:hAnsi="Georgia"/>
          <w:lang w:val="uk-UA"/>
        </w:rPr>
      </w:pPr>
    </w:p>
    <w:p w14:paraId="1178ECEF" w14:textId="77777777" w:rsidR="00B93E61" w:rsidRPr="00B93E61" w:rsidRDefault="00B93E61" w:rsidP="00B93E61">
      <w:pPr>
        <w:pStyle w:val="af0"/>
        <w:spacing w:line="276" w:lineRule="auto"/>
        <w:rPr>
          <w:rFonts w:ascii="Georgia" w:hAnsi="Georgia"/>
          <w:lang w:val="uk-UA"/>
        </w:rPr>
      </w:pPr>
    </w:p>
    <w:p w14:paraId="0513EDCA" w14:textId="77777777" w:rsidR="00B93E61" w:rsidRPr="00B30AD7" w:rsidRDefault="00B93E61" w:rsidP="00B93E61">
      <w:pPr>
        <w:pStyle w:val="af0"/>
        <w:spacing w:line="276" w:lineRule="auto"/>
        <w:rPr>
          <w:rFonts w:ascii="Georgia" w:hAnsi="Georgia"/>
        </w:rPr>
      </w:pPr>
    </w:p>
    <w:p w14:paraId="68960E09" w14:textId="77777777" w:rsidR="00B93E61" w:rsidRPr="00B11223" w:rsidRDefault="00B93E61" w:rsidP="00B93E61">
      <w:pPr>
        <w:autoSpaceDE w:val="0"/>
        <w:autoSpaceDN w:val="0"/>
        <w:adjustRightInd w:val="0"/>
        <w:spacing w:after="0"/>
        <w:rPr>
          <w:rFonts w:cs="Calibri"/>
          <w:color w:val="333333"/>
          <w:szCs w:val="21"/>
        </w:rPr>
      </w:pPr>
    </w:p>
    <w:p w14:paraId="5FA55D30" w14:textId="46149783" w:rsidR="00B93E61" w:rsidRPr="00B30AD7" w:rsidRDefault="00B93E61" w:rsidP="00B93E61">
      <w:pPr>
        <w:pStyle w:val="2"/>
        <w:rPr>
          <w:rFonts w:ascii="Georgia" w:hAnsi="Georgia"/>
        </w:rPr>
      </w:pPr>
      <w:bookmarkStart w:id="2" w:name="_Toc51601709"/>
      <w:bookmarkStart w:id="3" w:name="_Toc205303895"/>
      <w:r>
        <w:rPr>
          <w:rFonts w:ascii="Georgia" w:hAnsi="Georgia"/>
        </w:rPr>
        <w:lastRenderedPageBreak/>
        <w:t xml:space="preserve">FORM 2. </w:t>
      </w:r>
      <w:r w:rsidRPr="00B30AD7">
        <w:rPr>
          <w:rFonts w:ascii="Georgia" w:hAnsi="Georgia"/>
        </w:rPr>
        <w:t>Tender Form – price</w:t>
      </w:r>
      <w:bookmarkEnd w:id="2"/>
      <w:bookmarkEnd w:id="3"/>
    </w:p>
    <w:p w14:paraId="65F4E62F" w14:textId="77777777" w:rsidR="00B93E61" w:rsidRPr="00B30AD7" w:rsidRDefault="00B93E61" w:rsidP="00B93E61">
      <w:pPr>
        <w:rPr>
          <w:rFonts w:eastAsia="Georgia" w:cs="Georgia"/>
          <w:sz w:val="16"/>
          <w:szCs w:val="16"/>
        </w:rPr>
      </w:pPr>
      <w:r w:rsidRPr="00B30AD7">
        <w:rPr>
          <w:rFonts w:eastAsia="Georgia" w:cs="Georgia"/>
          <w:sz w:val="16"/>
          <w:szCs w:val="16"/>
        </w:rPr>
        <w:t>By submitting this tender the tenderer commits to performing this public contract in conformity with the provisions of the Tender Specifications/ – and explicitly declares accepting all conditions listed in the Tender Specifications and renounces any derogatory provisions such as his own general sales conditions.</w:t>
      </w:r>
    </w:p>
    <w:p w14:paraId="7F2F7A8D" w14:textId="77777777" w:rsidR="00B93E61" w:rsidRPr="00B30AD7" w:rsidRDefault="00B93E61" w:rsidP="00B93E61">
      <w:pPr>
        <w:rPr>
          <w:rFonts w:eastAsia="Georgia" w:cs="Georgia"/>
          <w:sz w:val="16"/>
          <w:szCs w:val="16"/>
        </w:rPr>
      </w:pPr>
      <w:r w:rsidRPr="00B30AD7">
        <w:rPr>
          <w:rFonts w:eastAsia="Georgia" w:cs="Georgia"/>
          <w:sz w:val="16"/>
          <w:szCs w:val="16"/>
        </w:rPr>
        <w:t>The unit prices and the global prices for each item in the inventory are established relative to the value of these items in relation to the total value of the tender. All general and financial costs as well as the profits are distributed between the various items in proportion to their weight.</w:t>
      </w:r>
    </w:p>
    <w:p w14:paraId="5B7D7F7D" w14:textId="77777777" w:rsidR="00B93E61" w:rsidRPr="00B30AD7" w:rsidRDefault="00B93E61" w:rsidP="00B93E61">
      <w:pPr>
        <w:rPr>
          <w:rFonts w:eastAsia="Georgia" w:cs="Georgia"/>
          <w:sz w:val="16"/>
          <w:szCs w:val="16"/>
        </w:rPr>
      </w:pPr>
      <w:r w:rsidRPr="00B30AD7">
        <w:rPr>
          <w:rFonts w:eastAsia="Georgia" w:cs="Georgia"/>
          <w:sz w:val="16"/>
          <w:szCs w:val="16"/>
        </w:rPr>
        <w:t>The value added tax is dealt with on a separate line in the summary bill of quantities or the inventory, to be added to the tender's value.</w:t>
      </w:r>
    </w:p>
    <w:p w14:paraId="7890B972" w14:textId="77777777" w:rsidR="00B93E61" w:rsidRPr="00B30AD7" w:rsidRDefault="00B93E61" w:rsidP="00B93E61">
      <w:pPr>
        <w:rPr>
          <w:rFonts w:eastAsia="Georgia" w:cs="Georgia"/>
          <w:sz w:val="16"/>
          <w:szCs w:val="16"/>
        </w:rPr>
      </w:pPr>
      <w:r w:rsidRPr="00B30AD7">
        <w:rPr>
          <w:rFonts w:eastAsia="Georgia" w:cs="Georgia"/>
          <w:sz w:val="16"/>
          <w:szCs w:val="16"/>
        </w:rPr>
        <w:t>The tenderer commits to performing the public contract in accordance with the provisions of the Tender Specifications for the following prices, given in euros and exclusive of VAT:</w:t>
      </w:r>
    </w:p>
    <w:p w14:paraId="63273EDA" w14:textId="77777777" w:rsidR="00B93E61" w:rsidRPr="00B30AD7" w:rsidRDefault="00B93E61" w:rsidP="00B93E61">
      <w:pPr>
        <w:autoSpaceDE w:val="0"/>
        <w:autoSpaceDN w:val="0"/>
        <w:adjustRightInd w:val="0"/>
        <w:spacing w:after="0"/>
        <w:rPr>
          <w:rFonts w:cs="Calibri"/>
          <w:color w:val="333333"/>
          <w:sz w:val="16"/>
          <w:szCs w:val="16"/>
        </w:rPr>
      </w:pPr>
    </w:p>
    <w:tbl>
      <w:tblPr>
        <w:tblW w:w="8511" w:type="dxa"/>
        <w:tblLayout w:type="fixed"/>
        <w:tblLook w:val="04A0" w:firstRow="1" w:lastRow="0" w:firstColumn="1" w:lastColumn="0" w:noHBand="0" w:noVBand="1"/>
      </w:tblPr>
      <w:tblGrid>
        <w:gridCol w:w="567"/>
        <w:gridCol w:w="5949"/>
        <w:gridCol w:w="992"/>
        <w:gridCol w:w="1003"/>
      </w:tblGrid>
      <w:tr w:rsidR="00B93E61" w:rsidRPr="00C404E0" w14:paraId="5C038B7C" w14:textId="77777777" w:rsidTr="003E3B59">
        <w:trPr>
          <w:trHeight w:val="288"/>
        </w:trPr>
        <w:tc>
          <w:tcPr>
            <w:tcW w:w="567" w:type="dxa"/>
            <w:tcBorders>
              <w:top w:val="single" w:sz="4" w:space="0" w:color="auto"/>
              <w:left w:val="single" w:sz="4" w:space="0" w:color="auto"/>
              <w:bottom w:val="single" w:sz="4" w:space="0" w:color="auto"/>
              <w:right w:val="single" w:sz="4" w:space="0" w:color="auto"/>
            </w:tcBorders>
            <w:vAlign w:val="center"/>
            <w:hideMark/>
          </w:tcPr>
          <w:p w14:paraId="73A31585" w14:textId="77777777" w:rsidR="00B93E61" w:rsidRPr="00C404E0" w:rsidRDefault="00B93E61" w:rsidP="003E3B59">
            <w:pPr>
              <w:spacing w:after="0" w:line="240" w:lineRule="auto"/>
              <w:jc w:val="center"/>
              <w:rPr>
                <w:rFonts w:eastAsia="Times New Roman"/>
                <w:b/>
                <w:bCs/>
                <w:sz w:val="18"/>
                <w:szCs w:val="18"/>
                <w:lang w:val="uk-UA" w:eastAsia="uk-UA"/>
              </w:rPr>
            </w:pPr>
            <w:r w:rsidRPr="00B11223">
              <w:rPr>
                <w:rFonts w:eastAsia="Times New Roman"/>
                <w:b/>
                <w:bCs/>
                <w:sz w:val="18"/>
                <w:szCs w:val="18"/>
                <w:lang w:eastAsia="uk-UA"/>
              </w:rPr>
              <w:t>No.</w:t>
            </w:r>
          </w:p>
        </w:tc>
        <w:tc>
          <w:tcPr>
            <w:tcW w:w="5949" w:type="dxa"/>
            <w:tcBorders>
              <w:top w:val="single" w:sz="4" w:space="0" w:color="auto"/>
              <w:left w:val="single" w:sz="4" w:space="0" w:color="auto"/>
              <w:bottom w:val="single" w:sz="4" w:space="0" w:color="auto"/>
              <w:right w:val="single" w:sz="4" w:space="0" w:color="auto"/>
            </w:tcBorders>
            <w:vAlign w:val="center"/>
            <w:hideMark/>
          </w:tcPr>
          <w:p w14:paraId="527D97D6" w14:textId="77777777" w:rsidR="00B93E61" w:rsidRPr="00C404E0" w:rsidRDefault="00B93E61" w:rsidP="003E3B59">
            <w:pPr>
              <w:spacing w:after="0" w:line="240" w:lineRule="auto"/>
              <w:jc w:val="center"/>
              <w:rPr>
                <w:rFonts w:eastAsia="Times New Roman"/>
                <w:b/>
                <w:bCs/>
                <w:sz w:val="18"/>
                <w:szCs w:val="18"/>
                <w:lang w:val="uk-UA" w:eastAsia="uk-UA"/>
              </w:rPr>
            </w:pPr>
            <w:r w:rsidRPr="00C404E0">
              <w:rPr>
                <w:rFonts w:eastAsia="Times New Roman"/>
                <w:b/>
                <w:bCs/>
                <w:sz w:val="18"/>
                <w:szCs w:val="18"/>
                <w:lang w:eastAsia="uk-UA"/>
              </w:rPr>
              <w:t>Deliverable Name</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36C4C9" w14:textId="77777777" w:rsidR="00B93E61" w:rsidRPr="00B30AD7" w:rsidRDefault="00B93E61" w:rsidP="003E3B59">
            <w:pPr>
              <w:spacing w:after="0" w:line="240" w:lineRule="auto"/>
              <w:jc w:val="center"/>
              <w:rPr>
                <w:rFonts w:eastAsia="Times New Roman"/>
                <w:b/>
                <w:bCs/>
                <w:sz w:val="18"/>
                <w:szCs w:val="18"/>
                <w:lang w:val="en-US" w:eastAsia="uk-UA"/>
              </w:rPr>
            </w:pPr>
            <w:r w:rsidRPr="00C404E0">
              <w:rPr>
                <w:rFonts w:eastAsia="Times New Roman"/>
                <w:b/>
                <w:bCs/>
                <w:sz w:val="18"/>
                <w:szCs w:val="18"/>
                <w:lang w:val="en-US" w:eastAsia="uk-UA"/>
              </w:rPr>
              <w:t>Person/hours</w:t>
            </w:r>
          </w:p>
        </w:tc>
        <w:tc>
          <w:tcPr>
            <w:tcW w:w="1003" w:type="dxa"/>
            <w:tcBorders>
              <w:top w:val="single" w:sz="4" w:space="0" w:color="auto"/>
              <w:left w:val="single" w:sz="4" w:space="0" w:color="auto"/>
              <w:bottom w:val="single" w:sz="4" w:space="0" w:color="auto"/>
              <w:right w:val="single" w:sz="4" w:space="0" w:color="auto"/>
            </w:tcBorders>
          </w:tcPr>
          <w:p w14:paraId="4B2816E7" w14:textId="77777777" w:rsidR="00B93E61" w:rsidRPr="00C404E0" w:rsidRDefault="00B93E61" w:rsidP="003E3B59">
            <w:pPr>
              <w:spacing w:after="0" w:line="240" w:lineRule="auto"/>
              <w:jc w:val="center"/>
              <w:rPr>
                <w:rFonts w:eastAsia="Times New Roman"/>
                <w:b/>
                <w:bCs/>
                <w:sz w:val="18"/>
                <w:szCs w:val="18"/>
                <w:lang w:eastAsia="uk-UA"/>
              </w:rPr>
            </w:pPr>
            <w:r w:rsidRPr="00C404E0">
              <w:rPr>
                <w:rFonts w:eastAsia="Times New Roman"/>
                <w:b/>
                <w:bCs/>
                <w:sz w:val="18"/>
                <w:szCs w:val="18"/>
                <w:lang w:eastAsia="uk-UA"/>
              </w:rPr>
              <w:t>Price (EUR, excl. VAT)</w:t>
            </w:r>
          </w:p>
        </w:tc>
      </w:tr>
      <w:tr w:rsidR="00B93E61" w:rsidRPr="00C404E0" w14:paraId="66BE3C79" w14:textId="77777777" w:rsidTr="003E3B59">
        <w:trPr>
          <w:trHeight w:val="288"/>
        </w:trPr>
        <w:tc>
          <w:tcPr>
            <w:tcW w:w="567" w:type="dxa"/>
            <w:tcBorders>
              <w:top w:val="single" w:sz="4" w:space="0" w:color="auto"/>
              <w:left w:val="single" w:sz="4" w:space="0" w:color="auto"/>
              <w:bottom w:val="single" w:sz="4" w:space="0" w:color="auto"/>
              <w:right w:val="single" w:sz="4" w:space="0" w:color="auto"/>
            </w:tcBorders>
            <w:vAlign w:val="center"/>
            <w:hideMark/>
          </w:tcPr>
          <w:p w14:paraId="0F0AFFA6" w14:textId="77777777" w:rsidR="00B93E61" w:rsidRPr="00C404E0" w:rsidRDefault="00B93E61" w:rsidP="003E3B59">
            <w:pPr>
              <w:spacing w:after="0" w:line="240" w:lineRule="auto"/>
              <w:jc w:val="right"/>
              <w:rPr>
                <w:rFonts w:eastAsia="Times New Roman"/>
                <w:sz w:val="18"/>
                <w:szCs w:val="18"/>
                <w:lang w:val="uk-UA" w:eastAsia="uk-UA"/>
              </w:rPr>
            </w:pPr>
            <w:r w:rsidRPr="00C404E0">
              <w:rPr>
                <w:rFonts w:eastAsia="Times New Roman"/>
                <w:sz w:val="18"/>
                <w:szCs w:val="18"/>
                <w:lang w:eastAsia="uk-UA"/>
              </w:rPr>
              <w:t>1</w:t>
            </w:r>
          </w:p>
        </w:tc>
        <w:tc>
          <w:tcPr>
            <w:tcW w:w="5949" w:type="dxa"/>
            <w:tcBorders>
              <w:top w:val="single" w:sz="4" w:space="0" w:color="auto"/>
              <w:left w:val="single" w:sz="4" w:space="0" w:color="auto"/>
              <w:bottom w:val="single" w:sz="4" w:space="0" w:color="auto"/>
              <w:right w:val="single" w:sz="4" w:space="0" w:color="auto"/>
            </w:tcBorders>
            <w:vAlign w:val="center"/>
            <w:hideMark/>
          </w:tcPr>
          <w:p w14:paraId="33FE307D" w14:textId="77777777" w:rsidR="00B93E61" w:rsidRPr="00B30AD7" w:rsidRDefault="00B93E61" w:rsidP="003E3B59">
            <w:pPr>
              <w:spacing w:after="0" w:line="240" w:lineRule="auto"/>
              <w:rPr>
                <w:rFonts w:eastAsia="Times New Roman"/>
                <w:sz w:val="18"/>
                <w:szCs w:val="18"/>
                <w:lang w:val="en-US" w:eastAsia="uk-UA"/>
              </w:rPr>
            </w:pPr>
            <w:proofErr w:type="spellStart"/>
            <w:r w:rsidRPr="668B387C">
              <w:rPr>
                <w:rFonts w:eastAsia="Times New Roman"/>
                <w:b/>
                <w:bCs/>
                <w:sz w:val="18"/>
                <w:szCs w:val="18"/>
                <w:lang w:val="uk-UA" w:eastAsia="uk-UA"/>
              </w:rPr>
              <w:t>Comparative</w:t>
            </w:r>
            <w:proofErr w:type="spellEnd"/>
            <w:r w:rsidRPr="668B387C">
              <w:rPr>
                <w:rFonts w:eastAsia="Times New Roman"/>
                <w:b/>
                <w:bCs/>
                <w:sz w:val="18"/>
                <w:szCs w:val="18"/>
                <w:lang w:val="uk-UA" w:eastAsia="uk-UA"/>
              </w:rPr>
              <w:t xml:space="preserve"> </w:t>
            </w:r>
            <w:proofErr w:type="spellStart"/>
            <w:r w:rsidRPr="668B387C">
              <w:rPr>
                <w:rFonts w:eastAsia="Times New Roman"/>
                <w:b/>
                <w:bCs/>
                <w:sz w:val="18"/>
                <w:szCs w:val="18"/>
                <w:lang w:val="uk-UA" w:eastAsia="uk-UA"/>
              </w:rPr>
              <w:t>legal</w:t>
            </w:r>
            <w:proofErr w:type="spellEnd"/>
            <w:r w:rsidRPr="668B387C">
              <w:rPr>
                <w:rFonts w:eastAsia="Times New Roman"/>
                <w:b/>
                <w:bCs/>
                <w:sz w:val="18"/>
                <w:szCs w:val="18"/>
                <w:lang w:val="uk-UA" w:eastAsia="uk-UA"/>
              </w:rPr>
              <w:t xml:space="preserve"> </w:t>
            </w:r>
            <w:proofErr w:type="spellStart"/>
            <w:r w:rsidRPr="668B387C">
              <w:rPr>
                <w:rFonts w:eastAsia="Times New Roman"/>
                <w:b/>
                <w:bCs/>
                <w:sz w:val="18"/>
                <w:szCs w:val="18"/>
                <w:lang w:val="uk-UA" w:eastAsia="uk-UA"/>
              </w:rPr>
              <w:t>analysis</w:t>
            </w:r>
            <w:proofErr w:type="spellEnd"/>
            <w:r w:rsidRPr="668B387C">
              <w:rPr>
                <w:rFonts w:eastAsia="Times New Roman"/>
                <w:b/>
                <w:bCs/>
                <w:sz w:val="18"/>
                <w:szCs w:val="18"/>
                <w:lang w:val="uk-UA" w:eastAsia="uk-UA"/>
              </w:rPr>
              <w:t xml:space="preserve"> </w:t>
            </w:r>
            <w:proofErr w:type="spellStart"/>
            <w:r w:rsidRPr="668B387C">
              <w:rPr>
                <w:rFonts w:eastAsia="Times New Roman"/>
                <w:b/>
                <w:bCs/>
                <w:sz w:val="18"/>
                <w:szCs w:val="18"/>
                <w:lang w:val="uk-UA" w:eastAsia="uk-UA"/>
              </w:rPr>
              <w:t>between</w:t>
            </w:r>
            <w:proofErr w:type="spellEnd"/>
            <w:r w:rsidRPr="668B387C">
              <w:rPr>
                <w:rFonts w:eastAsia="Times New Roman"/>
                <w:b/>
                <w:bCs/>
                <w:sz w:val="18"/>
                <w:szCs w:val="18"/>
                <w:lang w:val="uk-UA" w:eastAsia="uk-UA"/>
              </w:rPr>
              <w:t xml:space="preserve"> </w:t>
            </w:r>
            <w:proofErr w:type="spellStart"/>
            <w:r w:rsidRPr="668B387C">
              <w:rPr>
                <w:rFonts w:eastAsia="Times New Roman"/>
                <w:b/>
                <w:bCs/>
                <w:sz w:val="18"/>
                <w:szCs w:val="18"/>
                <w:lang w:val="uk-UA" w:eastAsia="uk-UA"/>
              </w:rPr>
              <w:t>Ukrainian</w:t>
            </w:r>
            <w:proofErr w:type="spellEnd"/>
            <w:r w:rsidRPr="668B387C">
              <w:rPr>
                <w:rFonts w:eastAsia="Times New Roman"/>
                <w:b/>
                <w:bCs/>
                <w:sz w:val="18"/>
                <w:szCs w:val="18"/>
                <w:lang w:val="uk-UA" w:eastAsia="uk-UA"/>
              </w:rPr>
              <w:t xml:space="preserve"> </w:t>
            </w:r>
            <w:proofErr w:type="spellStart"/>
            <w:r w:rsidRPr="668B387C">
              <w:rPr>
                <w:rFonts w:eastAsia="Times New Roman"/>
                <w:b/>
                <w:bCs/>
                <w:sz w:val="18"/>
                <w:szCs w:val="18"/>
                <w:lang w:val="uk-UA" w:eastAsia="uk-UA"/>
              </w:rPr>
              <w:t>legislation</w:t>
            </w:r>
            <w:proofErr w:type="spellEnd"/>
            <w:r w:rsidRPr="668B387C">
              <w:rPr>
                <w:rFonts w:eastAsia="Times New Roman"/>
                <w:b/>
                <w:bCs/>
                <w:sz w:val="18"/>
                <w:szCs w:val="18"/>
                <w:lang w:val="uk-UA" w:eastAsia="uk-UA"/>
              </w:rPr>
              <w:t xml:space="preserve"> </w:t>
            </w:r>
            <w:proofErr w:type="spellStart"/>
            <w:r w:rsidRPr="668B387C">
              <w:rPr>
                <w:rFonts w:eastAsia="Times New Roman"/>
                <w:b/>
                <w:bCs/>
                <w:sz w:val="18"/>
                <w:szCs w:val="18"/>
                <w:lang w:val="uk-UA" w:eastAsia="uk-UA"/>
              </w:rPr>
              <w:t>and</w:t>
            </w:r>
            <w:proofErr w:type="spellEnd"/>
            <w:r w:rsidRPr="668B387C">
              <w:rPr>
                <w:rFonts w:eastAsia="Times New Roman"/>
                <w:b/>
                <w:bCs/>
                <w:sz w:val="18"/>
                <w:szCs w:val="18"/>
                <w:lang w:val="uk-UA" w:eastAsia="uk-UA"/>
              </w:rPr>
              <w:t xml:space="preserve"> EU </w:t>
            </w:r>
            <w:proofErr w:type="spellStart"/>
            <w:r w:rsidRPr="668B387C">
              <w:rPr>
                <w:rFonts w:eastAsia="Times New Roman"/>
                <w:b/>
                <w:bCs/>
                <w:sz w:val="18"/>
                <w:szCs w:val="18"/>
                <w:lang w:val="uk-UA" w:eastAsia="uk-UA"/>
              </w:rPr>
              <w:t>acts</w:t>
            </w:r>
            <w:proofErr w:type="spellEnd"/>
            <w:r w:rsidRPr="668B387C">
              <w:rPr>
                <w:rFonts w:eastAsia="Times New Roman"/>
                <w:b/>
                <w:bCs/>
                <w:sz w:val="18"/>
                <w:szCs w:val="18"/>
                <w:lang w:val="uk-UA" w:eastAsia="uk-UA"/>
              </w:rPr>
              <w:t xml:space="preserve"> </w:t>
            </w:r>
            <w:proofErr w:type="spellStart"/>
            <w:r w:rsidRPr="668B387C">
              <w:rPr>
                <w:rFonts w:eastAsia="Times New Roman"/>
                <w:b/>
                <w:bCs/>
                <w:sz w:val="18"/>
                <w:szCs w:val="18"/>
                <w:lang w:val="uk-UA" w:eastAsia="uk-UA"/>
              </w:rPr>
              <w:t>in</w:t>
            </w:r>
            <w:proofErr w:type="spellEnd"/>
            <w:r w:rsidRPr="668B387C">
              <w:rPr>
                <w:rFonts w:eastAsia="Times New Roman"/>
                <w:b/>
                <w:bCs/>
                <w:sz w:val="18"/>
                <w:szCs w:val="18"/>
                <w:lang w:val="uk-UA" w:eastAsia="uk-UA"/>
              </w:rPr>
              <w:t xml:space="preserve"> </w:t>
            </w:r>
            <w:proofErr w:type="spellStart"/>
            <w:r w:rsidRPr="668B387C">
              <w:rPr>
                <w:rFonts w:eastAsia="Times New Roman"/>
                <w:b/>
                <w:bCs/>
                <w:sz w:val="18"/>
                <w:szCs w:val="18"/>
                <w:lang w:val="uk-UA" w:eastAsia="uk-UA"/>
              </w:rPr>
              <w:t>specific</w:t>
            </w:r>
            <w:proofErr w:type="spellEnd"/>
            <w:r w:rsidRPr="668B387C">
              <w:rPr>
                <w:rFonts w:eastAsia="Times New Roman"/>
                <w:b/>
                <w:bCs/>
                <w:sz w:val="18"/>
                <w:szCs w:val="18"/>
                <w:lang w:val="uk-UA" w:eastAsia="uk-UA"/>
              </w:rPr>
              <w:t xml:space="preserve"> </w:t>
            </w:r>
            <w:proofErr w:type="spellStart"/>
            <w:r w:rsidRPr="668B387C">
              <w:rPr>
                <w:rFonts w:eastAsia="Times New Roman"/>
                <w:b/>
                <w:bCs/>
                <w:sz w:val="18"/>
                <w:szCs w:val="18"/>
                <w:lang w:val="uk-UA" w:eastAsia="uk-UA"/>
              </w:rPr>
              <w:t>areas</w:t>
            </w:r>
            <w:proofErr w:type="spellEnd"/>
            <w:r w:rsidRPr="668B387C">
              <w:rPr>
                <w:rFonts w:eastAsia="Times New Roman"/>
                <w:sz w:val="18"/>
                <w:szCs w:val="18"/>
                <w:lang w:val="uk-UA" w:eastAsia="uk-UA"/>
              </w:rPr>
              <w:t xml:space="preserve"> (</w:t>
            </w:r>
            <w:proofErr w:type="spellStart"/>
            <w:r w:rsidRPr="668B387C">
              <w:rPr>
                <w:rFonts w:eastAsia="Times New Roman"/>
                <w:sz w:val="18"/>
                <w:szCs w:val="18"/>
                <w:lang w:val="uk-UA" w:eastAsia="uk-UA"/>
              </w:rPr>
              <w:t>by</w:t>
            </w:r>
            <w:proofErr w:type="spellEnd"/>
            <w:r w:rsidRPr="668B387C">
              <w:rPr>
                <w:rFonts w:eastAsia="Times New Roman"/>
                <w:sz w:val="18"/>
                <w:szCs w:val="18"/>
                <w:lang w:val="uk-UA" w:eastAsia="uk-UA"/>
              </w:rPr>
              <w:t xml:space="preserve"> 1 </w:t>
            </w:r>
            <w:proofErr w:type="spellStart"/>
            <w:r w:rsidRPr="668B387C">
              <w:rPr>
                <w:rFonts w:eastAsia="Times New Roman"/>
                <w:sz w:val="18"/>
                <w:szCs w:val="18"/>
                <w:lang w:val="uk-UA" w:eastAsia="uk-UA"/>
              </w:rPr>
              <w:t>Dec</w:t>
            </w:r>
            <w:proofErr w:type="spellEnd"/>
            <w:r w:rsidRPr="668B387C">
              <w:rPr>
                <w:rFonts w:eastAsia="Times New Roman"/>
                <w:sz w:val="18"/>
                <w:szCs w:val="18"/>
                <w:lang w:val="uk-UA" w:eastAsia="uk-UA"/>
              </w:rPr>
              <w:t xml:space="preserve"> 2025). </w:t>
            </w:r>
            <w:proofErr w:type="spellStart"/>
            <w:r w:rsidRPr="668B387C">
              <w:rPr>
                <w:rFonts w:eastAsia="Times New Roman"/>
                <w:sz w:val="18"/>
                <w:szCs w:val="18"/>
                <w:lang w:val="uk-UA" w:eastAsia="uk-UA"/>
              </w:rPr>
              <w:t>Includes</w:t>
            </w:r>
            <w:proofErr w:type="spellEnd"/>
            <w:r w:rsidRPr="668B387C">
              <w:rPr>
                <w:rFonts w:eastAsia="Times New Roman"/>
                <w:sz w:val="18"/>
                <w:szCs w:val="18"/>
                <w:lang w:val="uk-UA" w:eastAsia="uk-UA"/>
              </w:rPr>
              <w:t xml:space="preserve"> </w:t>
            </w:r>
            <w:proofErr w:type="spellStart"/>
            <w:r w:rsidRPr="668B387C">
              <w:rPr>
                <w:rFonts w:eastAsia="Times New Roman"/>
                <w:sz w:val="18"/>
                <w:szCs w:val="18"/>
                <w:lang w:val="uk-UA" w:eastAsia="uk-UA"/>
              </w:rPr>
              <w:t>concrete</w:t>
            </w:r>
            <w:proofErr w:type="spellEnd"/>
            <w:r w:rsidRPr="668B387C">
              <w:rPr>
                <w:rFonts w:eastAsia="Times New Roman"/>
                <w:sz w:val="18"/>
                <w:szCs w:val="18"/>
                <w:lang w:val="uk-UA" w:eastAsia="uk-UA"/>
              </w:rPr>
              <w:t xml:space="preserve"> </w:t>
            </w:r>
            <w:proofErr w:type="spellStart"/>
            <w:r w:rsidRPr="668B387C">
              <w:rPr>
                <w:rFonts w:eastAsia="Times New Roman"/>
                <w:sz w:val="18"/>
                <w:szCs w:val="18"/>
                <w:lang w:val="uk-UA" w:eastAsia="uk-UA"/>
              </w:rPr>
              <w:t>calendar</w:t>
            </w:r>
            <w:proofErr w:type="spellEnd"/>
            <w:r w:rsidRPr="668B387C">
              <w:rPr>
                <w:rFonts w:eastAsia="Times New Roman"/>
                <w:sz w:val="18"/>
                <w:szCs w:val="18"/>
                <w:lang w:val="uk-UA" w:eastAsia="uk-UA"/>
              </w:rPr>
              <w:t xml:space="preserve"> </w:t>
            </w:r>
            <w:proofErr w:type="spellStart"/>
            <w:r w:rsidRPr="668B387C">
              <w:rPr>
                <w:rFonts w:eastAsia="Times New Roman"/>
                <w:sz w:val="18"/>
                <w:szCs w:val="18"/>
                <w:lang w:val="uk-UA" w:eastAsia="uk-UA"/>
              </w:rPr>
              <w:t>plans</w:t>
            </w:r>
            <w:proofErr w:type="spellEnd"/>
            <w:r w:rsidRPr="668B387C">
              <w:rPr>
                <w:rFonts w:eastAsia="Times New Roman"/>
                <w:sz w:val="18"/>
                <w:szCs w:val="18"/>
                <w:lang w:val="uk-UA" w:eastAsia="uk-UA"/>
              </w:rPr>
              <w:t xml:space="preserve"> </w:t>
            </w:r>
            <w:proofErr w:type="spellStart"/>
            <w:r w:rsidRPr="668B387C">
              <w:rPr>
                <w:rFonts w:eastAsia="Times New Roman"/>
                <w:sz w:val="18"/>
                <w:szCs w:val="18"/>
                <w:lang w:val="uk-UA" w:eastAsia="uk-UA"/>
              </w:rPr>
              <w:t>for</w:t>
            </w:r>
            <w:proofErr w:type="spellEnd"/>
            <w:r w:rsidRPr="668B387C">
              <w:rPr>
                <w:rFonts w:eastAsia="Times New Roman"/>
                <w:sz w:val="18"/>
                <w:szCs w:val="18"/>
                <w:lang w:val="uk-UA" w:eastAsia="uk-UA"/>
              </w:rPr>
              <w:t xml:space="preserve"> </w:t>
            </w:r>
            <w:proofErr w:type="spellStart"/>
            <w:r w:rsidRPr="668B387C">
              <w:rPr>
                <w:rFonts w:eastAsia="Times New Roman"/>
                <w:sz w:val="18"/>
                <w:szCs w:val="18"/>
                <w:lang w:val="uk-UA" w:eastAsia="uk-UA"/>
              </w:rPr>
              <w:t>drafting</w:t>
            </w:r>
            <w:proofErr w:type="spellEnd"/>
            <w:r>
              <w:rPr>
                <w:rFonts w:eastAsia="Times New Roman"/>
                <w:sz w:val="18"/>
                <w:szCs w:val="18"/>
                <w:lang w:val="en-US" w:eastAsia="uk-UA"/>
              </w:rPr>
              <w:t xml:space="preserve">. </w:t>
            </w:r>
            <w:r w:rsidRPr="008F4CCC">
              <w:rPr>
                <w:rFonts w:eastAsia="Times New Roman"/>
                <w:sz w:val="18"/>
                <w:szCs w:val="18"/>
                <w:lang w:val="en-US" w:eastAsia="uk-UA"/>
              </w:rPr>
              <w:t>Appendix to the report with identified gaps (gap analysis) and formulated proposals for harmonization.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96F331" w14:textId="77777777" w:rsidR="00B93E61" w:rsidRPr="00C404E0" w:rsidRDefault="00B93E61" w:rsidP="003E3B59">
            <w:pPr>
              <w:spacing w:after="0" w:line="240" w:lineRule="auto"/>
              <w:rPr>
                <w:rFonts w:eastAsia="Times New Roman"/>
                <w:sz w:val="18"/>
                <w:szCs w:val="18"/>
                <w:lang w:val="uk-UA" w:eastAsia="uk-UA"/>
              </w:rPr>
            </w:pPr>
          </w:p>
        </w:tc>
        <w:tc>
          <w:tcPr>
            <w:tcW w:w="1003" w:type="dxa"/>
            <w:tcBorders>
              <w:top w:val="single" w:sz="4" w:space="0" w:color="auto"/>
              <w:left w:val="single" w:sz="4" w:space="0" w:color="auto"/>
              <w:bottom w:val="single" w:sz="4" w:space="0" w:color="auto"/>
              <w:right w:val="single" w:sz="4" w:space="0" w:color="auto"/>
            </w:tcBorders>
          </w:tcPr>
          <w:p w14:paraId="6EFC7916" w14:textId="77777777" w:rsidR="00B93E61" w:rsidRPr="00C404E0" w:rsidRDefault="00B93E61" w:rsidP="003E3B59">
            <w:pPr>
              <w:spacing w:after="0" w:line="240" w:lineRule="auto"/>
              <w:rPr>
                <w:rFonts w:eastAsia="Times New Roman"/>
                <w:sz w:val="18"/>
                <w:szCs w:val="18"/>
                <w:lang w:val="uk-UA" w:eastAsia="uk-UA"/>
              </w:rPr>
            </w:pPr>
          </w:p>
        </w:tc>
      </w:tr>
      <w:tr w:rsidR="00B93E61" w:rsidRPr="00C404E0" w14:paraId="61B0571C" w14:textId="77777777" w:rsidTr="003E3B59">
        <w:trPr>
          <w:trHeight w:val="684"/>
        </w:trPr>
        <w:tc>
          <w:tcPr>
            <w:tcW w:w="567" w:type="dxa"/>
            <w:tcBorders>
              <w:top w:val="single" w:sz="4" w:space="0" w:color="auto"/>
              <w:left w:val="single" w:sz="4" w:space="0" w:color="auto"/>
              <w:bottom w:val="single" w:sz="4" w:space="0" w:color="auto"/>
              <w:right w:val="single" w:sz="4" w:space="0" w:color="auto"/>
            </w:tcBorders>
            <w:vAlign w:val="center"/>
            <w:hideMark/>
          </w:tcPr>
          <w:p w14:paraId="2B22D4FC" w14:textId="77777777" w:rsidR="00B93E61" w:rsidRPr="00C404E0" w:rsidRDefault="00B93E61" w:rsidP="003E3B59">
            <w:pPr>
              <w:spacing w:after="0" w:line="240" w:lineRule="auto"/>
              <w:jc w:val="right"/>
              <w:rPr>
                <w:rFonts w:eastAsia="Times New Roman"/>
                <w:sz w:val="18"/>
                <w:szCs w:val="18"/>
                <w:lang w:val="uk-UA" w:eastAsia="uk-UA"/>
              </w:rPr>
            </w:pPr>
            <w:r w:rsidRPr="00C404E0">
              <w:rPr>
                <w:rFonts w:eastAsia="Times New Roman"/>
                <w:sz w:val="18"/>
                <w:szCs w:val="18"/>
                <w:lang w:eastAsia="uk-UA"/>
              </w:rPr>
              <w:t>2</w:t>
            </w:r>
          </w:p>
        </w:tc>
        <w:tc>
          <w:tcPr>
            <w:tcW w:w="5949" w:type="dxa"/>
            <w:tcBorders>
              <w:top w:val="single" w:sz="4" w:space="0" w:color="auto"/>
              <w:left w:val="single" w:sz="4" w:space="0" w:color="auto"/>
              <w:bottom w:val="single" w:sz="4" w:space="0" w:color="auto"/>
              <w:right w:val="single" w:sz="4" w:space="0" w:color="auto"/>
            </w:tcBorders>
            <w:vAlign w:val="center"/>
            <w:hideMark/>
          </w:tcPr>
          <w:p w14:paraId="72519804" w14:textId="77777777" w:rsidR="00B93E61" w:rsidRPr="00C404E0" w:rsidRDefault="00B93E61" w:rsidP="003E3B59">
            <w:pPr>
              <w:spacing w:after="0" w:line="240" w:lineRule="auto"/>
              <w:rPr>
                <w:rFonts w:eastAsia="Times New Roman"/>
                <w:sz w:val="18"/>
                <w:szCs w:val="18"/>
                <w:lang w:val="en-US" w:eastAsia="uk-UA"/>
              </w:rPr>
            </w:pPr>
            <w:proofErr w:type="spellStart"/>
            <w:r w:rsidRPr="00C404E0">
              <w:rPr>
                <w:rFonts w:eastAsia="Times New Roman"/>
                <w:b/>
                <w:bCs/>
                <w:sz w:val="18"/>
                <w:szCs w:val="18"/>
                <w:lang w:val="uk-UA" w:eastAsia="uk-UA"/>
              </w:rPr>
              <w:t>Draft</w:t>
            </w:r>
            <w:proofErr w:type="spellEnd"/>
            <w:r w:rsidRPr="00C404E0">
              <w:rPr>
                <w:rFonts w:eastAsia="Times New Roman"/>
                <w:b/>
                <w:bCs/>
                <w:sz w:val="18"/>
                <w:szCs w:val="18"/>
                <w:lang w:val="uk-UA" w:eastAsia="uk-UA"/>
              </w:rPr>
              <w:t xml:space="preserve"> </w:t>
            </w:r>
            <w:proofErr w:type="spellStart"/>
            <w:r w:rsidRPr="00C404E0">
              <w:rPr>
                <w:rFonts w:eastAsia="Times New Roman"/>
                <w:b/>
                <w:bCs/>
                <w:sz w:val="18"/>
                <w:szCs w:val="18"/>
                <w:lang w:val="uk-UA" w:eastAsia="uk-UA"/>
              </w:rPr>
              <w:t>regulatory</w:t>
            </w:r>
            <w:proofErr w:type="spellEnd"/>
            <w:r w:rsidRPr="00C404E0">
              <w:rPr>
                <w:rFonts w:eastAsia="Times New Roman"/>
                <w:b/>
                <w:bCs/>
                <w:sz w:val="18"/>
                <w:szCs w:val="18"/>
                <w:lang w:val="uk-UA" w:eastAsia="uk-UA"/>
              </w:rPr>
              <w:t xml:space="preserve"> </w:t>
            </w:r>
            <w:proofErr w:type="spellStart"/>
            <w:r w:rsidRPr="00C404E0">
              <w:rPr>
                <w:rFonts w:eastAsia="Times New Roman"/>
                <w:b/>
                <w:bCs/>
                <w:sz w:val="18"/>
                <w:szCs w:val="18"/>
                <w:lang w:val="uk-UA" w:eastAsia="uk-UA"/>
              </w:rPr>
              <w:t>acts</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including</w:t>
            </w:r>
            <w:proofErr w:type="spellEnd"/>
            <w:r w:rsidRPr="00C404E0">
              <w:rPr>
                <w:rFonts w:eastAsia="Times New Roman"/>
                <w:sz w:val="18"/>
                <w:szCs w:val="18"/>
                <w:lang w:val="uk-UA" w:eastAsia="uk-UA"/>
              </w:rPr>
              <w:t xml:space="preserve">: </w:t>
            </w:r>
          </w:p>
          <w:p w14:paraId="3F41D4CE" w14:textId="77777777" w:rsidR="00B93E61" w:rsidRPr="00C404E0" w:rsidRDefault="00B93E61" w:rsidP="003E3B59">
            <w:pPr>
              <w:spacing w:after="0" w:line="240" w:lineRule="auto"/>
              <w:rPr>
                <w:rFonts w:eastAsia="Times New Roman"/>
                <w:sz w:val="18"/>
                <w:szCs w:val="18"/>
                <w:lang w:val="en-US" w:eastAsia="uk-UA"/>
              </w:rPr>
            </w:pPr>
            <w:r w:rsidRPr="00C404E0">
              <w:rPr>
                <w:rFonts w:eastAsia="Times New Roman"/>
                <w:sz w:val="18"/>
                <w:szCs w:val="18"/>
                <w:lang w:val="uk-UA" w:eastAsia="uk-UA"/>
              </w:rPr>
              <w:t xml:space="preserve">a) </w:t>
            </w:r>
            <w:proofErr w:type="spellStart"/>
            <w:r w:rsidRPr="00C404E0">
              <w:rPr>
                <w:rFonts w:eastAsia="Times New Roman"/>
                <w:sz w:val="18"/>
                <w:szCs w:val="18"/>
                <w:lang w:val="uk-UA" w:eastAsia="uk-UA"/>
              </w:rPr>
              <w:t>Law</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on</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Amendments</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to</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Certain</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Laws</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of</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Ukraine</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concerning</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the</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Regulation</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of</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Substances</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of</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Human</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Origin</w:t>
            </w:r>
            <w:proofErr w:type="spellEnd"/>
            <w:r w:rsidRPr="00C404E0">
              <w:rPr>
                <w:rFonts w:eastAsia="Times New Roman"/>
                <w:sz w:val="18"/>
                <w:szCs w:val="18"/>
                <w:lang w:val="uk-UA" w:eastAsia="uk-UA"/>
              </w:rPr>
              <w:t xml:space="preserve">; </w:t>
            </w:r>
          </w:p>
          <w:p w14:paraId="5B8DA658" w14:textId="77777777" w:rsidR="00B93E61" w:rsidRPr="00C404E0" w:rsidRDefault="00B93E61" w:rsidP="003E3B59">
            <w:pPr>
              <w:spacing w:after="0" w:line="240" w:lineRule="auto"/>
              <w:rPr>
                <w:rFonts w:eastAsia="Times New Roman"/>
                <w:sz w:val="18"/>
                <w:szCs w:val="18"/>
                <w:lang w:val="en-US" w:eastAsia="uk-UA"/>
              </w:rPr>
            </w:pPr>
            <w:r w:rsidRPr="00C404E0">
              <w:rPr>
                <w:rFonts w:eastAsia="Times New Roman"/>
                <w:sz w:val="18"/>
                <w:szCs w:val="18"/>
                <w:lang w:val="uk-UA" w:eastAsia="uk-UA"/>
              </w:rPr>
              <w:t xml:space="preserve">b) </w:t>
            </w:r>
            <w:proofErr w:type="spellStart"/>
            <w:r w:rsidRPr="00C404E0">
              <w:rPr>
                <w:rFonts w:eastAsia="Times New Roman"/>
                <w:sz w:val="18"/>
                <w:szCs w:val="18"/>
                <w:lang w:val="uk-UA" w:eastAsia="uk-UA"/>
              </w:rPr>
              <w:t>Law</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on</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Amendments</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to</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Certain</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Laws</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of</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Ukraine</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concerning</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Cross-Border</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Health</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Care</w:t>
            </w:r>
            <w:proofErr w:type="spellEnd"/>
            <w:r w:rsidRPr="00C404E0">
              <w:rPr>
                <w:rFonts w:eastAsia="Times New Roman"/>
                <w:sz w:val="18"/>
                <w:szCs w:val="18"/>
                <w:lang w:val="uk-UA" w:eastAsia="uk-UA"/>
              </w:rPr>
              <w:t xml:space="preserve">; </w:t>
            </w:r>
          </w:p>
          <w:p w14:paraId="6433710F" w14:textId="77777777" w:rsidR="00B93E61" w:rsidRPr="00C404E0" w:rsidRDefault="00B93E61" w:rsidP="003E3B59">
            <w:pPr>
              <w:spacing w:after="0" w:line="240" w:lineRule="auto"/>
              <w:rPr>
                <w:rFonts w:eastAsia="Times New Roman"/>
                <w:sz w:val="18"/>
                <w:szCs w:val="18"/>
                <w:lang w:val="en-US" w:eastAsia="uk-UA"/>
              </w:rPr>
            </w:pPr>
            <w:r w:rsidRPr="00C404E0">
              <w:rPr>
                <w:rFonts w:eastAsia="Times New Roman"/>
                <w:sz w:val="18"/>
                <w:szCs w:val="18"/>
                <w:lang w:val="uk-UA" w:eastAsia="uk-UA"/>
              </w:rPr>
              <w:t xml:space="preserve">c) </w:t>
            </w:r>
            <w:proofErr w:type="spellStart"/>
            <w:r w:rsidRPr="00C404E0">
              <w:rPr>
                <w:rFonts w:eastAsia="Times New Roman"/>
                <w:sz w:val="18"/>
                <w:szCs w:val="18"/>
                <w:lang w:val="uk-UA" w:eastAsia="uk-UA"/>
              </w:rPr>
              <w:t>Law</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on</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Medical</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Devices</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and</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In</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Vitro</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Diagnostic</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Medical</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Devices</w:t>
            </w:r>
            <w:proofErr w:type="spellEnd"/>
            <w:r w:rsidRPr="00C404E0">
              <w:rPr>
                <w:rFonts w:eastAsia="Times New Roman"/>
                <w:sz w:val="18"/>
                <w:szCs w:val="18"/>
                <w:lang w:val="uk-UA" w:eastAsia="uk-UA"/>
              </w:rPr>
              <w:t xml:space="preserve">; </w:t>
            </w:r>
          </w:p>
          <w:p w14:paraId="2485264A" w14:textId="77777777" w:rsidR="00B93E61" w:rsidRPr="00C404E0" w:rsidRDefault="00B93E61" w:rsidP="003E3B59">
            <w:pPr>
              <w:spacing w:after="0" w:line="240" w:lineRule="auto"/>
              <w:rPr>
                <w:rFonts w:eastAsia="Times New Roman"/>
                <w:sz w:val="18"/>
                <w:szCs w:val="18"/>
                <w:lang w:val="uk-UA" w:eastAsia="uk-UA"/>
              </w:rPr>
            </w:pPr>
            <w:r w:rsidRPr="00C404E0">
              <w:rPr>
                <w:rFonts w:eastAsia="Times New Roman"/>
                <w:sz w:val="18"/>
                <w:szCs w:val="18"/>
                <w:lang w:val="uk-UA" w:eastAsia="uk-UA"/>
              </w:rPr>
              <w:t xml:space="preserve">d) </w:t>
            </w:r>
            <w:proofErr w:type="spellStart"/>
            <w:r w:rsidRPr="00C404E0">
              <w:rPr>
                <w:rFonts w:eastAsia="Times New Roman"/>
                <w:sz w:val="18"/>
                <w:szCs w:val="18"/>
                <w:lang w:val="uk-UA" w:eastAsia="uk-UA"/>
              </w:rPr>
              <w:t>Law</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on</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Amendments</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to</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the</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Law</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of</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Ukraine</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On</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Medicinal</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Products</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Includes</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full</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accompanying</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documentation</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explanatory</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notes</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comparative</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tables</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etc</w:t>
            </w:r>
            <w:proofErr w:type="spellEnd"/>
            <w:r w:rsidRPr="00C404E0">
              <w:rPr>
                <w:rFonts w:eastAsia="Times New Roman"/>
                <w:sz w:val="18"/>
                <w:szCs w:val="18"/>
                <w:lang w:val="uk-UA" w:eastAsia="uk-UA"/>
              </w:rPr>
              <w:t>.</w:t>
            </w:r>
          </w:p>
          <w:p w14:paraId="231AB68F" w14:textId="77777777" w:rsidR="00B93E61" w:rsidRPr="00C404E0" w:rsidRDefault="00B93E61" w:rsidP="003E3B59">
            <w:pPr>
              <w:spacing w:after="0" w:line="240" w:lineRule="auto"/>
              <w:rPr>
                <w:rFonts w:eastAsia="Times New Roman"/>
                <w:sz w:val="18"/>
                <w:szCs w:val="18"/>
                <w:lang w:val="uk-UA" w:eastAsia="uk-UA"/>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2DA3EF9" w14:textId="77777777" w:rsidR="00B93E61" w:rsidRPr="00C404E0" w:rsidRDefault="00B93E61" w:rsidP="003E3B59">
            <w:pPr>
              <w:spacing w:after="0" w:line="240" w:lineRule="auto"/>
              <w:rPr>
                <w:rFonts w:eastAsia="Times New Roman"/>
                <w:sz w:val="18"/>
                <w:szCs w:val="18"/>
                <w:lang w:val="uk-UA" w:eastAsia="uk-UA"/>
              </w:rPr>
            </w:pPr>
          </w:p>
        </w:tc>
        <w:tc>
          <w:tcPr>
            <w:tcW w:w="1003" w:type="dxa"/>
            <w:tcBorders>
              <w:top w:val="single" w:sz="4" w:space="0" w:color="auto"/>
              <w:left w:val="single" w:sz="4" w:space="0" w:color="auto"/>
              <w:bottom w:val="single" w:sz="4" w:space="0" w:color="auto"/>
              <w:right w:val="single" w:sz="4" w:space="0" w:color="auto"/>
            </w:tcBorders>
          </w:tcPr>
          <w:p w14:paraId="19AECB0C" w14:textId="77777777" w:rsidR="00B93E61" w:rsidRPr="00C404E0" w:rsidRDefault="00B93E61" w:rsidP="003E3B59">
            <w:pPr>
              <w:spacing w:after="0" w:line="240" w:lineRule="auto"/>
              <w:rPr>
                <w:rFonts w:eastAsia="Times New Roman"/>
                <w:sz w:val="18"/>
                <w:szCs w:val="18"/>
                <w:lang w:val="uk-UA" w:eastAsia="uk-UA"/>
              </w:rPr>
            </w:pPr>
          </w:p>
        </w:tc>
      </w:tr>
      <w:tr w:rsidR="00B93E61" w:rsidRPr="00C404E0" w14:paraId="5C8B1D0F" w14:textId="77777777" w:rsidTr="003E3B59">
        <w:trPr>
          <w:trHeight w:val="456"/>
        </w:trPr>
        <w:tc>
          <w:tcPr>
            <w:tcW w:w="567" w:type="dxa"/>
            <w:tcBorders>
              <w:top w:val="single" w:sz="4" w:space="0" w:color="auto"/>
              <w:left w:val="single" w:sz="4" w:space="0" w:color="auto"/>
              <w:bottom w:val="single" w:sz="4" w:space="0" w:color="auto"/>
              <w:right w:val="single" w:sz="4" w:space="0" w:color="auto"/>
            </w:tcBorders>
            <w:vAlign w:val="center"/>
            <w:hideMark/>
          </w:tcPr>
          <w:p w14:paraId="450ABF83" w14:textId="77777777" w:rsidR="00B93E61" w:rsidRPr="00C404E0" w:rsidRDefault="00B93E61" w:rsidP="003E3B59">
            <w:pPr>
              <w:spacing w:after="0" w:line="240" w:lineRule="auto"/>
              <w:jc w:val="right"/>
              <w:rPr>
                <w:rFonts w:eastAsia="Times New Roman"/>
                <w:sz w:val="18"/>
                <w:szCs w:val="18"/>
                <w:lang w:val="uk-UA" w:eastAsia="uk-UA"/>
              </w:rPr>
            </w:pPr>
            <w:r w:rsidRPr="00C404E0">
              <w:rPr>
                <w:rFonts w:eastAsia="Times New Roman"/>
                <w:sz w:val="18"/>
                <w:szCs w:val="18"/>
                <w:lang w:eastAsia="uk-UA"/>
              </w:rPr>
              <w:t>3</w:t>
            </w:r>
          </w:p>
        </w:tc>
        <w:tc>
          <w:tcPr>
            <w:tcW w:w="5949" w:type="dxa"/>
            <w:tcBorders>
              <w:top w:val="single" w:sz="4" w:space="0" w:color="auto"/>
              <w:left w:val="single" w:sz="4" w:space="0" w:color="auto"/>
              <w:bottom w:val="single" w:sz="4" w:space="0" w:color="auto"/>
              <w:right w:val="single" w:sz="4" w:space="0" w:color="auto"/>
            </w:tcBorders>
            <w:vAlign w:val="center"/>
            <w:hideMark/>
          </w:tcPr>
          <w:p w14:paraId="4861E579" w14:textId="77777777" w:rsidR="00B93E61" w:rsidRPr="00B30AD7" w:rsidRDefault="00B93E61" w:rsidP="003E3B59">
            <w:pPr>
              <w:spacing w:after="0" w:line="240" w:lineRule="auto"/>
              <w:rPr>
                <w:rFonts w:eastAsia="Times New Roman"/>
                <w:sz w:val="18"/>
                <w:szCs w:val="18"/>
                <w:lang w:val="en-US" w:eastAsia="uk-UA"/>
              </w:rPr>
            </w:pPr>
            <w:proofErr w:type="spellStart"/>
            <w:r w:rsidRPr="00C404E0">
              <w:rPr>
                <w:rFonts w:eastAsia="Times New Roman"/>
                <w:b/>
                <w:bCs/>
                <w:sz w:val="18"/>
                <w:szCs w:val="18"/>
                <w:lang w:val="uk-UA" w:eastAsia="uk-UA"/>
              </w:rPr>
              <w:t>Consultations</w:t>
            </w:r>
            <w:proofErr w:type="spellEnd"/>
            <w:r w:rsidRPr="00C404E0">
              <w:rPr>
                <w:rFonts w:eastAsia="Times New Roman"/>
                <w:b/>
                <w:bCs/>
                <w:sz w:val="18"/>
                <w:szCs w:val="18"/>
                <w:lang w:val="uk-UA" w:eastAsia="uk-UA"/>
              </w:rPr>
              <w:t xml:space="preserve"> </w:t>
            </w:r>
            <w:proofErr w:type="spellStart"/>
            <w:r w:rsidRPr="00C404E0">
              <w:rPr>
                <w:rFonts w:eastAsia="Times New Roman"/>
                <w:b/>
                <w:bCs/>
                <w:sz w:val="18"/>
                <w:szCs w:val="18"/>
                <w:lang w:val="uk-UA" w:eastAsia="uk-UA"/>
              </w:rPr>
              <w:t>with</w:t>
            </w:r>
            <w:proofErr w:type="spellEnd"/>
            <w:r w:rsidRPr="00C404E0">
              <w:rPr>
                <w:rFonts w:eastAsia="Times New Roman"/>
                <w:b/>
                <w:bCs/>
                <w:sz w:val="18"/>
                <w:szCs w:val="18"/>
                <w:lang w:val="uk-UA" w:eastAsia="uk-UA"/>
              </w:rPr>
              <w:t xml:space="preserve"> </w:t>
            </w:r>
            <w:proofErr w:type="spellStart"/>
            <w:r w:rsidRPr="00C404E0">
              <w:rPr>
                <w:rFonts w:eastAsia="Times New Roman"/>
                <w:b/>
                <w:bCs/>
                <w:sz w:val="18"/>
                <w:szCs w:val="18"/>
                <w:lang w:val="uk-UA" w:eastAsia="uk-UA"/>
              </w:rPr>
              <w:t>key</w:t>
            </w:r>
            <w:proofErr w:type="spellEnd"/>
            <w:r w:rsidRPr="00C404E0">
              <w:rPr>
                <w:rFonts w:eastAsia="Times New Roman"/>
                <w:b/>
                <w:bCs/>
                <w:sz w:val="18"/>
                <w:szCs w:val="18"/>
                <w:lang w:val="uk-UA" w:eastAsia="uk-UA"/>
              </w:rPr>
              <w:t xml:space="preserve"> </w:t>
            </w:r>
            <w:proofErr w:type="spellStart"/>
            <w:r w:rsidRPr="00C404E0">
              <w:rPr>
                <w:rFonts w:eastAsia="Times New Roman"/>
                <w:b/>
                <w:bCs/>
                <w:sz w:val="18"/>
                <w:szCs w:val="18"/>
                <w:lang w:val="uk-UA" w:eastAsia="uk-UA"/>
              </w:rPr>
              <w:t>stakeholders</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Ministry</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of</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Health</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state</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authorities</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Verkhovna</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Rada</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committees</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public</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organizations</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business</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associations</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international</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partners</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Includes</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consultation</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meetings</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online</w:t>
            </w:r>
            <w:proofErr w:type="spellEnd"/>
            <w:r>
              <w:rPr>
                <w:rFonts w:eastAsia="Times New Roman"/>
                <w:sz w:val="18"/>
                <w:szCs w:val="18"/>
                <w:lang w:val="en-US" w:eastAsia="uk-UA"/>
              </w:rPr>
              <w:t xml:space="preserve"> and </w:t>
            </w:r>
            <w:proofErr w:type="spellStart"/>
            <w:r w:rsidRPr="00C404E0">
              <w:rPr>
                <w:rFonts w:eastAsia="Times New Roman"/>
                <w:sz w:val="18"/>
                <w:szCs w:val="18"/>
                <w:lang w:val="uk-UA" w:eastAsia="uk-UA"/>
              </w:rPr>
              <w:t>in-person</w:t>
            </w:r>
            <w:proofErr w:type="spellEnd"/>
            <w:r w:rsidRPr="00C404E0">
              <w:rPr>
                <w:rFonts w:eastAsia="Times New Roman"/>
                <w:sz w:val="18"/>
                <w:szCs w:val="18"/>
                <w:lang w:val="uk-UA" w:eastAsia="uk-UA"/>
              </w:rPr>
              <w:t>)</w:t>
            </w:r>
            <w:r>
              <w:rPr>
                <w:rFonts w:eastAsia="Times New Roman"/>
                <w:sz w:val="18"/>
                <w:szCs w:val="18"/>
                <w:lang w:val="en-US" w:eastAsia="uk-UA"/>
              </w:rPr>
              <w:t xml:space="preserve"> and expected number of participants</w:t>
            </w:r>
          </w:p>
          <w:p w14:paraId="6EAD2779" w14:textId="77777777" w:rsidR="00B93E61" w:rsidRPr="00C404E0" w:rsidRDefault="00B93E61" w:rsidP="003E3B59">
            <w:pPr>
              <w:spacing w:after="0" w:line="240" w:lineRule="auto"/>
              <w:rPr>
                <w:rFonts w:eastAsia="Times New Roman"/>
                <w:sz w:val="18"/>
                <w:szCs w:val="18"/>
                <w:lang w:val="uk-UA" w:eastAsia="uk-UA"/>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3D048F8" w14:textId="77777777" w:rsidR="00B93E61" w:rsidRPr="00C404E0" w:rsidRDefault="00B93E61" w:rsidP="003E3B59">
            <w:pPr>
              <w:spacing w:after="0" w:line="240" w:lineRule="auto"/>
              <w:rPr>
                <w:rFonts w:eastAsia="Times New Roman"/>
                <w:sz w:val="18"/>
                <w:szCs w:val="18"/>
                <w:lang w:val="uk-UA" w:eastAsia="uk-UA"/>
              </w:rPr>
            </w:pPr>
          </w:p>
        </w:tc>
        <w:tc>
          <w:tcPr>
            <w:tcW w:w="1003" w:type="dxa"/>
            <w:tcBorders>
              <w:top w:val="single" w:sz="4" w:space="0" w:color="auto"/>
              <w:left w:val="single" w:sz="4" w:space="0" w:color="auto"/>
              <w:bottom w:val="single" w:sz="4" w:space="0" w:color="auto"/>
              <w:right w:val="single" w:sz="4" w:space="0" w:color="auto"/>
            </w:tcBorders>
          </w:tcPr>
          <w:p w14:paraId="688BF6E2" w14:textId="77777777" w:rsidR="00B93E61" w:rsidRPr="00C404E0" w:rsidRDefault="00B93E61" w:rsidP="003E3B59">
            <w:pPr>
              <w:spacing w:after="0" w:line="240" w:lineRule="auto"/>
              <w:rPr>
                <w:rFonts w:eastAsia="Times New Roman"/>
                <w:sz w:val="18"/>
                <w:szCs w:val="18"/>
                <w:lang w:val="uk-UA" w:eastAsia="uk-UA"/>
              </w:rPr>
            </w:pPr>
          </w:p>
        </w:tc>
      </w:tr>
      <w:tr w:rsidR="00B93E61" w:rsidRPr="00C404E0" w14:paraId="56244B74" w14:textId="77777777" w:rsidTr="003E3B59">
        <w:trPr>
          <w:trHeight w:val="288"/>
        </w:trPr>
        <w:tc>
          <w:tcPr>
            <w:tcW w:w="567" w:type="dxa"/>
            <w:tcBorders>
              <w:top w:val="single" w:sz="4" w:space="0" w:color="auto"/>
              <w:left w:val="single" w:sz="4" w:space="0" w:color="auto"/>
              <w:bottom w:val="single" w:sz="4" w:space="0" w:color="auto"/>
              <w:right w:val="single" w:sz="4" w:space="0" w:color="auto"/>
            </w:tcBorders>
            <w:vAlign w:val="center"/>
            <w:hideMark/>
          </w:tcPr>
          <w:p w14:paraId="5FE6A3EF" w14:textId="77777777" w:rsidR="00B93E61" w:rsidRPr="00C404E0" w:rsidRDefault="00B93E61" w:rsidP="003E3B59">
            <w:pPr>
              <w:spacing w:after="0" w:line="240" w:lineRule="auto"/>
              <w:jc w:val="right"/>
              <w:rPr>
                <w:rFonts w:eastAsia="Times New Roman"/>
                <w:sz w:val="18"/>
                <w:szCs w:val="18"/>
                <w:lang w:val="uk-UA" w:eastAsia="uk-UA"/>
              </w:rPr>
            </w:pPr>
            <w:r w:rsidRPr="00C404E0">
              <w:rPr>
                <w:rFonts w:eastAsia="Times New Roman"/>
                <w:sz w:val="18"/>
                <w:szCs w:val="18"/>
                <w:lang w:eastAsia="uk-UA"/>
              </w:rPr>
              <w:t>4</w:t>
            </w:r>
          </w:p>
        </w:tc>
        <w:tc>
          <w:tcPr>
            <w:tcW w:w="5949" w:type="dxa"/>
            <w:tcBorders>
              <w:top w:val="single" w:sz="4" w:space="0" w:color="auto"/>
              <w:left w:val="single" w:sz="4" w:space="0" w:color="auto"/>
              <w:bottom w:val="single" w:sz="4" w:space="0" w:color="auto"/>
              <w:right w:val="single" w:sz="4" w:space="0" w:color="auto"/>
            </w:tcBorders>
            <w:vAlign w:val="center"/>
            <w:hideMark/>
          </w:tcPr>
          <w:p w14:paraId="2E2BFFB6" w14:textId="77777777" w:rsidR="00B93E61" w:rsidRPr="00C404E0" w:rsidRDefault="00B93E61" w:rsidP="003E3B59">
            <w:pPr>
              <w:spacing w:after="0" w:line="240" w:lineRule="auto"/>
              <w:rPr>
                <w:rFonts w:eastAsia="Times New Roman"/>
                <w:sz w:val="18"/>
                <w:szCs w:val="18"/>
                <w:lang w:val="uk-UA" w:eastAsia="uk-UA"/>
              </w:rPr>
            </w:pPr>
            <w:proofErr w:type="spellStart"/>
            <w:r w:rsidRPr="00C404E0">
              <w:rPr>
                <w:rFonts w:eastAsia="Times New Roman"/>
                <w:b/>
                <w:bCs/>
                <w:sz w:val="18"/>
                <w:szCs w:val="18"/>
                <w:lang w:val="uk-UA" w:eastAsia="uk-UA"/>
              </w:rPr>
              <w:t>Written</w:t>
            </w:r>
            <w:proofErr w:type="spellEnd"/>
            <w:r w:rsidRPr="00C404E0">
              <w:rPr>
                <w:rFonts w:eastAsia="Times New Roman"/>
                <w:b/>
                <w:bCs/>
                <w:sz w:val="18"/>
                <w:szCs w:val="18"/>
                <w:lang w:val="uk-UA" w:eastAsia="uk-UA"/>
              </w:rPr>
              <w:t xml:space="preserve"> </w:t>
            </w:r>
            <w:proofErr w:type="spellStart"/>
            <w:r w:rsidRPr="00C404E0">
              <w:rPr>
                <w:rFonts w:eastAsia="Times New Roman"/>
                <w:b/>
                <w:bCs/>
                <w:sz w:val="18"/>
                <w:szCs w:val="18"/>
                <w:lang w:val="uk-UA" w:eastAsia="uk-UA"/>
              </w:rPr>
              <w:t>recommendations</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on</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further</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stages</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of</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implementation</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of</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the</w:t>
            </w:r>
            <w:proofErr w:type="spellEnd"/>
            <w:r w:rsidRPr="00C404E0">
              <w:rPr>
                <w:rFonts w:eastAsia="Times New Roman"/>
                <w:sz w:val="18"/>
                <w:szCs w:val="18"/>
                <w:lang w:val="uk-UA" w:eastAsia="uk-UA"/>
              </w:rPr>
              <w:t xml:space="preserve"> EU </w:t>
            </w:r>
            <w:proofErr w:type="spellStart"/>
            <w:r w:rsidRPr="00C404E0">
              <w:rPr>
                <w:rFonts w:eastAsia="Times New Roman"/>
                <w:sz w:val="18"/>
                <w:szCs w:val="18"/>
                <w:lang w:val="uk-UA" w:eastAsia="uk-UA"/>
              </w:rPr>
              <w:t>acquis</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in</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healthcare</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covering</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substances</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of</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human</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origin</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SoHO</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cross-border</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healthcare</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medical</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devices</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and</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medicinal</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products</w:t>
            </w:r>
            <w:proofErr w:type="spellEnd"/>
          </w:p>
          <w:p w14:paraId="68FDB491" w14:textId="77777777" w:rsidR="00B93E61" w:rsidRPr="00C404E0" w:rsidRDefault="00B93E61" w:rsidP="003E3B59">
            <w:pPr>
              <w:spacing w:after="0" w:line="240" w:lineRule="auto"/>
              <w:rPr>
                <w:rFonts w:eastAsia="Times New Roman"/>
                <w:sz w:val="18"/>
                <w:szCs w:val="18"/>
                <w:lang w:val="uk-UA" w:eastAsia="uk-UA"/>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8051B81" w14:textId="77777777" w:rsidR="00B93E61" w:rsidRPr="00C404E0" w:rsidRDefault="00B93E61" w:rsidP="003E3B59">
            <w:pPr>
              <w:spacing w:after="0" w:line="240" w:lineRule="auto"/>
              <w:rPr>
                <w:rFonts w:eastAsia="Times New Roman"/>
                <w:sz w:val="18"/>
                <w:szCs w:val="18"/>
                <w:lang w:val="uk-UA" w:eastAsia="uk-UA"/>
              </w:rPr>
            </w:pPr>
          </w:p>
        </w:tc>
        <w:tc>
          <w:tcPr>
            <w:tcW w:w="1003" w:type="dxa"/>
            <w:tcBorders>
              <w:top w:val="single" w:sz="4" w:space="0" w:color="auto"/>
              <w:left w:val="single" w:sz="4" w:space="0" w:color="auto"/>
              <w:bottom w:val="single" w:sz="4" w:space="0" w:color="auto"/>
              <w:right w:val="single" w:sz="4" w:space="0" w:color="auto"/>
            </w:tcBorders>
          </w:tcPr>
          <w:p w14:paraId="26FD153B" w14:textId="77777777" w:rsidR="00B93E61" w:rsidRPr="00C404E0" w:rsidRDefault="00B93E61" w:rsidP="003E3B59">
            <w:pPr>
              <w:spacing w:after="0" w:line="240" w:lineRule="auto"/>
              <w:rPr>
                <w:rFonts w:eastAsia="Times New Roman"/>
                <w:sz w:val="18"/>
                <w:szCs w:val="18"/>
                <w:lang w:val="uk-UA" w:eastAsia="uk-UA"/>
              </w:rPr>
            </w:pPr>
          </w:p>
        </w:tc>
      </w:tr>
      <w:tr w:rsidR="00B93E61" w:rsidRPr="00C404E0" w14:paraId="5E35A306" w14:textId="77777777" w:rsidTr="003E3B59">
        <w:trPr>
          <w:trHeight w:val="456"/>
        </w:trPr>
        <w:tc>
          <w:tcPr>
            <w:tcW w:w="567" w:type="dxa"/>
            <w:tcBorders>
              <w:top w:val="single" w:sz="4" w:space="0" w:color="auto"/>
              <w:left w:val="single" w:sz="4" w:space="0" w:color="auto"/>
              <w:bottom w:val="single" w:sz="4" w:space="0" w:color="auto"/>
              <w:right w:val="single" w:sz="4" w:space="0" w:color="auto"/>
            </w:tcBorders>
            <w:vAlign w:val="center"/>
            <w:hideMark/>
          </w:tcPr>
          <w:p w14:paraId="496F84DF" w14:textId="77777777" w:rsidR="00B93E61" w:rsidRPr="00C404E0" w:rsidRDefault="00B93E61" w:rsidP="003E3B59">
            <w:pPr>
              <w:spacing w:after="0" w:line="240" w:lineRule="auto"/>
              <w:jc w:val="right"/>
              <w:rPr>
                <w:rFonts w:eastAsia="Times New Roman"/>
                <w:sz w:val="18"/>
                <w:szCs w:val="18"/>
                <w:lang w:val="uk-UA" w:eastAsia="uk-UA"/>
              </w:rPr>
            </w:pPr>
            <w:r w:rsidRPr="00C404E0">
              <w:rPr>
                <w:rFonts w:eastAsia="Times New Roman"/>
                <w:sz w:val="18"/>
                <w:szCs w:val="18"/>
                <w:lang w:eastAsia="uk-UA"/>
              </w:rPr>
              <w:t>5</w:t>
            </w:r>
          </w:p>
        </w:tc>
        <w:tc>
          <w:tcPr>
            <w:tcW w:w="5949" w:type="dxa"/>
            <w:tcBorders>
              <w:top w:val="single" w:sz="4" w:space="0" w:color="auto"/>
              <w:left w:val="single" w:sz="4" w:space="0" w:color="auto"/>
              <w:bottom w:val="single" w:sz="4" w:space="0" w:color="auto"/>
              <w:right w:val="single" w:sz="4" w:space="0" w:color="auto"/>
            </w:tcBorders>
            <w:vAlign w:val="center"/>
            <w:hideMark/>
          </w:tcPr>
          <w:p w14:paraId="56492FC9" w14:textId="77777777" w:rsidR="00B93E61" w:rsidRPr="00C404E0" w:rsidRDefault="00B93E61" w:rsidP="003E3B59">
            <w:pPr>
              <w:spacing w:after="0" w:line="240" w:lineRule="auto"/>
              <w:rPr>
                <w:rFonts w:eastAsia="Times New Roman"/>
                <w:sz w:val="18"/>
                <w:szCs w:val="18"/>
                <w:lang w:val="uk-UA" w:eastAsia="uk-UA"/>
              </w:rPr>
            </w:pPr>
            <w:proofErr w:type="spellStart"/>
            <w:r w:rsidRPr="00C404E0">
              <w:rPr>
                <w:rFonts w:eastAsia="Times New Roman"/>
                <w:b/>
                <w:bCs/>
                <w:sz w:val="18"/>
                <w:szCs w:val="18"/>
                <w:lang w:val="uk-UA" w:eastAsia="uk-UA"/>
              </w:rPr>
              <w:t>Draft</w:t>
            </w:r>
            <w:proofErr w:type="spellEnd"/>
            <w:r w:rsidRPr="00C404E0">
              <w:rPr>
                <w:rFonts w:eastAsia="Times New Roman"/>
                <w:b/>
                <w:bCs/>
                <w:sz w:val="18"/>
                <w:szCs w:val="18"/>
                <w:lang w:val="uk-UA" w:eastAsia="uk-UA"/>
              </w:rPr>
              <w:t xml:space="preserve"> </w:t>
            </w:r>
            <w:proofErr w:type="spellStart"/>
            <w:r w:rsidRPr="00C404E0">
              <w:rPr>
                <w:rFonts w:eastAsia="Times New Roman"/>
                <w:b/>
                <w:bCs/>
                <w:sz w:val="18"/>
                <w:szCs w:val="18"/>
                <w:lang w:val="uk-UA" w:eastAsia="uk-UA"/>
              </w:rPr>
              <w:t>application</w:t>
            </w:r>
            <w:proofErr w:type="spellEnd"/>
            <w:r w:rsidRPr="00C404E0">
              <w:rPr>
                <w:rFonts w:eastAsia="Times New Roman"/>
                <w:b/>
                <w:bCs/>
                <w:sz w:val="18"/>
                <w:szCs w:val="18"/>
                <w:lang w:val="uk-UA" w:eastAsia="uk-UA"/>
              </w:rPr>
              <w:t xml:space="preserve"> (</w:t>
            </w:r>
            <w:proofErr w:type="spellStart"/>
            <w:r w:rsidRPr="00C404E0">
              <w:rPr>
                <w:rFonts w:eastAsia="Times New Roman"/>
                <w:b/>
                <w:bCs/>
                <w:sz w:val="18"/>
                <w:szCs w:val="18"/>
                <w:lang w:val="uk-UA" w:eastAsia="uk-UA"/>
              </w:rPr>
              <w:t>including</w:t>
            </w:r>
            <w:proofErr w:type="spellEnd"/>
            <w:r w:rsidRPr="00C404E0">
              <w:rPr>
                <w:rFonts w:eastAsia="Times New Roman"/>
                <w:b/>
                <w:bCs/>
                <w:sz w:val="18"/>
                <w:szCs w:val="18"/>
                <w:lang w:val="uk-UA" w:eastAsia="uk-UA"/>
              </w:rPr>
              <w:t xml:space="preserve"> </w:t>
            </w:r>
            <w:proofErr w:type="spellStart"/>
            <w:r w:rsidRPr="00C404E0">
              <w:rPr>
                <w:rFonts w:eastAsia="Times New Roman"/>
                <w:b/>
                <w:bCs/>
                <w:sz w:val="18"/>
                <w:szCs w:val="18"/>
                <w:lang w:val="uk-UA" w:eastAsia="uk-UA"/>
              </w:rPr>
              <w:t>twinning</w:t>
            </w:r>
            <w:proofErr w:type="spellEnd"/>
            <w:r w:rsidRPr="00C404E0">
              <w:rPr>
                <w:rFonts w:eastAsia="Times New Roman"/>
                <w:b/>
                <w:bCs/>
                <w:sz w:val="18"/>
                <w:szCs w:val="18"/>
                <w:lang w:val="uk-UA" w:eastAsia="uk-UA"/>
              </w:rPr>
              <w:t xml:space="preserve"> </w:t>
            </w:r>
            <w:proofErr w:type="spellStart"/>
            <w:r w:rsidRPr="00C404E0">
              <w:rPr>
                <w:rFonts w:eastAsia="Times New Roman"/>
                <w:b/>
                <w:bCs/>
                <w:sz w:val="18"/>
                <w:szCs w:val="18"/>
                <w:lang w:val="uk-UA" w:eastAsia="uk-UA"/>
              </w:rPr>
              <w:t>fiche</w:t>
            </w:r>
            <w:proofErr w:type="spellEnd"/>
            <w:r w:rsidRPr="00C404E0">
              <w:rPr>
                <w:rFonts w:eastAsia="Times New Roman"/>
                <w:b/>
                <w:bCs/>
                <w:sz w:val="18"/>
                <w:szCs w:val="18"/>
                <w:lang w:val="uk-UA" w:eastAsia="uk-UA"/>
              </w:rPr>
              <w:t>)</w:t>
            </w:r>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for</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Twinning</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on</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the</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formation</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of</w:t>
            </w:r>
            <w:proofErr w:type="spellEnd"/>
            <w:r w:rsidRPr="00C404E0">
              <w:rPr>
                <w:rFonts w:eastAsia="Times New Roman"/>
                <w:sz w:val="18"/>
                <w:szCs w:val="18"/>
                <w:lang w:val="uk-UA" w:eastAsia="uk-UA"/>
              </w:rPr>
              <w:t xml:space="preserve"> a </w:t>
            </w:r>
            <w:proofErr w:type="spellStart"/>
            <w:r w:rsidRPr="00C404E0">
              <w:rPr>
                <w:rFonts w:eastAsia="Times New Roman"/>
                <w:sz w:val="18"/>
                <w:szCs w:val="18"/>
                <w:lang w:val="uk-UA" w:eastAsia="uk-UA"/>
              </w:rPr>
              <w:t>safety</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and</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quality</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assurance</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system</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for</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substances</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of</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human</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origin</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in</w:t>
            </w:r>
            <w:proofErr w:type="spellEnd"/>
            <w:r w:rsidRPr="00C404E0">
              <w:rPr>
                <w:rFonts w:eastAsia="Times New Roman"/>
                <w:sz w:val="18"/>
                <w:szCs w:val="18"/>
                <w:lang w:val="uk-UA" w:eastAsia="uk-UA"/>
              </w:rPr>
              <w:t xml:space="preserve"> </w:t>
            </w:r>
            <w:proofErr w:type="spellStart"/>
            <w:r w:rsidRPr="00C404E0">
              <w:rPr>
                <w:rFonts w:eastAsia="Times New Roman"/>
                <w:sz w:val="18"/>
                <w:szCs w:val="18"/>
                <w:lang w:val="uk-UA" w:eastAsia="uk-UA"/>
              </w:rPr>
              <w:t>Ukraine</w:t>
            </w:r>
            <w:proofErr w:type="spellEnd"/>
          </w:p>
          <w:p w14:paraId="50BB0484" w14:textId="77777777" w:rsidR="00B93E61" w:rsidRPr="00C404E0" w:rsidRDefault="00B93E61" w:rsidP="003E3B59">
            <w:pPr>
              <w:spacing w:after="0" w:line="240" w:lineRule="auto"/>
              <w:rPr>
                <w:rFonts w:eastAsia="Times New Roman"/>
                <w:sz w:val="18"/>
                <w:szCs w:val="18"/>
                <w:lang w:val="uk-UA" w:eastAsia="uk-UA"/>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1A91545" w14:textId="77777777" w:rsidR="00B93E61" w:rsidRPr="00C404E0" w:rsidRDefault="00B93E61" w:rsidP="003E3B59">
            <w:pPr>
              <w:spacing w:after="0" w:line="240" w:lineRule="auto"/>
              <w:rPr>
                <w:rFonts w:eastAsia="Times New Roman"/>
                <w:sz w:val="18"/>
                <w:szCs w:val="18"/>
                <w:lang w:val="uk-UA" w:eastAsia="uk-UA"/>
              </w:rPr>
            </w:pPr>
          </w:p>
        </w:tc>
        <w:tc>
          <w:tcPr>
            <w:tcW w:w="1003" w:type="dxa"/>
            <w:tcBorders>
              <w:top w:val="single" w:sz="4" w:space="0" w:color="auto"/>
              <w:left w:val="single" w:sz="4" w:space="0" w:color="auto"/>
              <w:bottom w:val="single" w:sz="4" w:space="0" w:color="auto"/>
              <w:right w:val="single" w:sz="4" w:space="0" w:color="auto"/>
            </w:tcBorders>
          </w:tcPr>
          <w:p w14:paraId="3EA1BF53" w14:textId="77777777" w:rsidR="00B93E61" w:rsidRPr="00C404E0" w:rsidRDefault="00B93E61" w:rsidP="003E3B59">
            <w:pPr>
              <w:spacing w:after="0" w:line="240" w:lineRule="auto"/>
              <w:rPr>
                <w:rFonts w:eastAsia="Times New Roman"/>
                <w:sz w:val="18"/>
                <w:szCs w:val="18"/>
                <w:lang w:val="uk-UA" w:eastAsia="uk-UA"/>
              </w:rPr>
            </w:pPr>
          </w:p>
        </w:tc>
      </w:tr>
      <w:tr w:rsidR="00B93E61" w:rsidRPr="00C404E0" w14:paraId="1FF0D7FE" w14:textId="77777777" w:rsidTr="003E3B59">
        <w:trPr>
          <w:trHeight w:val="288"/>
        </w:trPr>
        <w:tc>
          <w:tcPr>
            <w:tcW w:w="6516" w:type="dxa"/>
            <w:gridSpan w:val="2"/>
            <w:tcBorders>
              <w:top w:val="single" w:sz="4" w:space="0" w:color="auto"/>
              <w:left w:val="single" w:sz="4" w:space="0" w:color="auto"/>
              <w:bottom w:val="single" w:sz="4" w:space="0" w:color="auto"/>
              <w:right w:val="single" w:sz="4" w:space="0" w:color="auto"/>
            </w:tcBorders>
            <w:noWrap/>
            <w:vAlign w:val="center"/>
            <w:hideMark/>
          </w:tcPr>
          <w:p w14:paraId="4ABC0F25" w14:textId="77777777" w:rsidR="00B93E61" w:rsidRPr="00C404E0" w:rsidRDefault="00B93E61" w:rsidP="003E3B59">
            <w:pPr>
              <w:spacing w:after="0" w:line="240" w:lineRule="auto"/>
              <w:rPr>
                <w:rFonts w:eastAsia="Times New Roman"/>
                <w:b/>
                <w:bCs/>
                <w:sz w:val="18"/>
                <w:szCs w:val="18"/>
                <w:lang w:val="uk-UA" w:eastAsia="uk-UA"/>
              </w:rPr>
            </w:pPr>
            <w:r w:rsidRPr="00C404E0">
              <w:rPr>
                <w:rFonts w:eastAsia="Times New Roman"/>
                <w:b/>
                <w:bCs/>
                <w:sz w:val="18"/>
                <w:szCs w:val="18"/>
                <w:lang w:eastAsia="uk-UA"/>
              </w:rPr>
              <w:t>Total (excl. VAT):</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B9DE2D9" w14:textId="77777777" w:rsidR="00B93E61" w:rsidRPr="00C404E0" w:rsidRDefault="00B93E61" w:rsidP="003E3B59">
            <w:pPr>
              <w:spacing w:after="0" w:line="240" w:lineRule="auto"/>
              <w:rPr>
                <w:rFonts w:eastAsia="Times New Roman"/>
                <w:b/>
                <w:bCs/>
                <w:sz w:val="18"/>
                <w:szCs w:val="18"/>
                <w:lang w:val="uk-UA" w:eastAsia="uk-UA"/>
              </w:rPr>
            </w:pPr>
          </w:p>
        </w:tc>
        <w:tc>
          <w:tcPr>
            <w:tcW w:w="1003" w:type="dxa"/>
            <w:tcBorders>
              <w:top w:val="single" w:sz="4" w:space="0" w:color="auto"/>
              <w:left w:val="single" w:sz="4" w:space="0" w:color="auto"/>
              <w:bottom w:val="single" w:sz="4" w:space="0" w:color="auto"/>
              <w:right w:val="single" w:sz="4" w:space="0" w:color="auto"/>
            </w:tcBorders>
          </w:tcPr>
          <w:p w14:paraId="63146197" w14:textId="77777777" w:rsidR="00B93E61" w:rsidRPr="00C404E0" w:rsidRDefault="00B93E61" w:rsidP="003E3B59">
            <w:pPr>
              <w:spacing w:after="0" w:line="240" w:lineRule="auto"/>
              <w:rPr>
                <w:rFonts w:eastAsia="Times New Roman"/>
                <w:b/>
                <w:bCs/>
                <w:sz w:val="18"/>
                <w:szCs w:val="18"/>
                <w:lang w:val="uk-UA" w:eastAsia="uk-UA"/>
              </w:rPr>
            </w:pPr>
          </w:p>
        </w:tc>
      </w:tr>
      <w:tr w:rsidR="00B93E61" w:rsidRPr="00C404E0" w14:paraId="35CD7D0E" w14:textId="77777777" w:rsidTr="003E3B59">
        <w:trPr>
          <w:trHeight w:val="288"/>
        </w:trPr>
        <w:tc>
          <w:tcPr>
            <w:tcW w:w="6516" w:type="dxa"/>
            <w:gridSpan w:val="2"/>
            <w:tcBorders>
              <w:top w:val="single" w:sz="4" w:space="0" w:color="auto"/>
              <w:left w:val="single" w:sz="4" w:space="0" w:color="auto"/>
              <w:bottom w:val="single" w:sz="4" w:space="0" w:color="auto"/>
              <w:right w:val="single" w:sz="4" w:space="0" w:color="auto"/>
            </w:tcBorders>
            <w:noWrap/>
            <w:vAlign w:val="center"/>
            <w:hideMark/>
          </w:tcPr>
          <w:p w14:paraId="759AE198" w14:textId="77777777" w:rsidR="00B93E61" w:rsidRPr="00C404E0" w:rsidRDefault="00B93E61" w:rsidP="003E3B59">
            <w:pPr>
              <w:spacing w:after="0" w:line="240" w:lineRule="auto"/>
              <w:rPr>
                <w:rFonts w:eastAsia="Times New Roman"/>
                <w:b/>
                <w:bCs/>
                <w:sz w:val="18"/>
                <w:szCs w:val="18"/>
                <w:lang w:val="uk-UA" w:eastAsia="uk-UA"/>
              </w:rPr>
            </w:pPr>
            <w:r w:rsidRPr="00C404E0">
              <w:rPr>
                <w:rFonts w:eastAsia="Times New Roman"/>
                <w:b/>
                <w:bCs/>
                <w:sz w:val="18"/>
                <w:szCs w:val="18"/>
                <w:lang w:val="uk-UA" w:eastAsia="uk-UA"/>
              </w:rPr>
              <w:t>VAT (… %):</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1CD7882" w14:textId="77777777" w:rsidR="00B93E61" w:rsidRPr="00C404E0" w:rsidRDefault="00B93E61" w:rsidP="003E3B59">
            <w:pPr>
              <w:spacing w:after="0" w:line="240" w:lineRule="auto"/>
              <w:rPr>
                <w:rFonts w:eastAsia="Times New Roman"/>
                <w:b/>
                <w:bCs/>
                <w:sz w:val="18"/>
                <w:szCs w:val="18"/>
                <w:lang w:val="uk-UA" w:eastAsia="uk-UA"/>
              </w:rPr>
            </w:pPr>
          </w:p>
        </w:tc>
        <w:tc>
          <w:tcPr>
            <w:tcW w:w="1003" w:type="dxa"/>
            <w:tcBorders>
              <w:top w:val="single" w:sz="4" w:space="0" w:color="auto"/>
              <w:left w:val="single" w:sz="4" w:space="0" w:color="auto"/>
              <w:bottom w:val="single" w:sz="4" w:space="0" w:color="auto"/>
              <w:right w:val="single" w:sz="4" w:space="0" w:color="auto"/>
            </w:tcBorders>
          </w:tcPr>
          <w:p w14:paraId="5294E978" w14:textId="77777777" w:rsidR="00B93E61" w:rsidRPr="00C404E0" w:rsidRDefault="00B93E61" w:rsidP="003E3B59">
            <w:pPr>
              <w:spacing w:after="0" w:line="240" w:lineRule="auto"/>
              <w:rPr>
                <w:rFonts w:eastAsia="Times New Roman"/>
                <w:b/>
                <w:bCs/>
                <w:sz w:val="18"/>
                <w:szCs w:val="18"/>
                <w:lang w:val="uk-UA" w:eastAsia="uk-UA"/>
              </w:rPr>
            </w:pPr>
          </w:p>
        </w:tc>
      </w:tr>
      <w:tr w:rsidR="00B93E61" w:rsidRPr="00C404E0" w14:paraId="0EB55E3D" w14:textId="77777777" w:rsidTr="003E3B59">
        <w:trPr>
          <w:trHeight w:val="288"/>
        </w:trPr>
        <w:tc>
          <w:tcPr>
            <w:tcW w:w="6516" w:type="dxa"/>
            <w:gridSpan w:val="2"/>
            <w:tcBorders>
              <w:top w:val="single" w:sz="4" w:space="0" w:color="auto"/>
              <w:left w:val="single" w:sz="4" w:space="0" w:color="auto"/>
              <w:bottom w:val="single" w:sz="4" w:space="0" w:color="auto"/>
              <w:right w:val="single" w:sz="4" w:space="0" w:color="auto"/>
            </w:tcBorders>
            <w:noWrap/>
            <w:vAlign w:val="center"/>
            <w:hideMark/>
          </w:tcPr>
          <w:p w14:paraId="27436179" w14:textId="77777777" w:rsidR="00B93E61" w:rsidRPr="00C404E0" w:rsidRDefault="00B93E61" w:rsidP="003E3B59">
            <w:pPr>
              <w:spacing w:after="0" w:line="240" w:lineRule="auto"/>
              <w:rPr>
                <w:rFonts w:eastAsia="Times New Roman"/>
                <w:b/>
                <w:bCs/>
                <w:sz w:val="18"/>
                <w:szCs w:val="18"/>
                <w:lang w:val="uk-UA" w:eastAsia="uk-UA"/>
              </w:rPr>
            </w:pPr>
            <w:proofErr w:type="spellStart"/>
            <w:r w:rsidRPr="00C404E0">
              <w:rPr>
                <w:rFonts w:eastAsia="Times New Roman"/>
                <w:b/>
                <w:bCs/>
                <w:sz w:val="18"/>
                <w:szCs w:val="18"/>
                <w:lang w:val="uk-UA" w:eastAsia="uk-UA"/>
              </w:rPr>
              <w:t>Total</w:t>
            </w:r>
            <w:proofErr w:type="spellEnd"/>
            <w:r w:rsidRPr="00C404E0">
              <w:rPr>
                <w:rFonts w:eastAsia="Times New Roman"/>
                <w:b/>
                <w:bCs/>
                <w:sz w:val="18"/>
                <w:szCs w:val="18"/>
                <w:lang w:val="uk-UA" w:eastAsia="uk-UA"/>
              </w:rPr>
              <w:t xml:space="preserve"> (</w:t>
            </w:r>
            <w:proofErr w:type="spellStart"/>
            <w:r w:rsidRPr="00C404E0">
              <w:rPr>
                <w:rFonts w:eastAsia="Times New Roman"/>
                <w:b/>
                <w:bCs/>
                <w:sz w:val="18"/>
                <w:szCs w:val="18"/>
                <w:lang w:val="uk-UA" w:eastAsia="uk-UA"/>
              </w:rPr>
              <w:t>incl</w:t>
            </w:r>
            <w:proofErr w:type="spellEnd"/>
            <w:r w:rsidRPr="00C404E0">
              <w:rPr>
                <w:rFonts w:eastAsia="Times New Roman"/>
                <w:b/>
                <w:bCs/>
                <w:sz w:val="18"/>
                <w:szCs w:val="18"/>
                <w:lang w:val="uk-UA" w:eastAsia="uk-UA"/>
              </w:rPr>
              <w:t>. VAT):</w:t>
            </w:r>
            <w:r w:rsidRPr="00C404E0">
              <w:rPr>
                <w:rFonts w:eastAsia="Times New Roman"/>
                <w:sz w:val="18"/>
                <w:szCs w:val="18"/>
                <w:lang w:val="uk-UA" w:eastAsia="uk-UA"/>
              </w:rPr>
              <w:t xml:space="preserve"> </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EFF1B33" w14:textId="77777777" w:rsidR="00B93E61" w:rsidRPr="00C404E0" w:rsidRDefault="00B93E61" w:rsidP="003E3B59">
            <w:pPr>
              <w:spacing w:after="0" w:line="240" w:lineRule="auto"/>
              <w:rPr>
                <w:rFonts w:eastAsia="Times New Roman"/>
                <w:b/>
                <w:bCs/>
                <w:sz w:val="18"/>
                <w:szCs w:val="18"/>
                <w:lang w:val="uk-UA" w:eastAsia="uk-UA"/>
              </w:rPr>
            </w:pPr>
          </w:p>
        </w:tc>
        <w:tc>
          <w:tcPr>
            <w:tcW w:w="1003" w:type="dxa"/>
            <w:tcBorders>
              <w:top w:val="single" w:sz="4" w:space="0" w:color="auto"/>
              <w:left w:val="single" w:sz="4" w:space="0" w:color="auto"/>
              <w:bottom w:val="single" w:sz="4" w:space="0" w:color="auto"/>
              <w:right w:val="single" w:sz="4" w:space="0" w:color="auto"/>
            </w:tcBorders>
          </w:tcPr>
          <w:p w14:paraId="7BC34EDD" w14:textId="77777777" w:rsidR="00B93E61" w:rsidRPr="00C404E0" w:rsidRDefault="00B93E61" w:rsidP="003E3B59">
            <w:pPr>
              <w:spacing w:after="0" w:line="240" w:lineRule="auto"/>
              <w:rPr>
                <w:rFonts w:eastAsia="Times New Roman"/>
                <w:b/>
                <w:bCs/>
                <w:sz w:val="18"/>
                <w:szCs w:val="18"/>
                <w:lang w:val="uk-UA" w:eastAsia="uk-UA"/>
              </w:rPr>
            </w:pPr>
          </w:p>
        </w:tc>
      </w:tr>
    </w:tbl>
    <w:p w14:paraId="5EECF7A4" w14:textId="77777777" w:rsidR="00B93E61" w:rsidRPr="00C404E0" w:rsidRDefault="00B93E61" w:rsidP="00B93E61">
      <w:pPr>
        <w:autoSpaceDE w:val="0"/>
        <w:autoSpaceDN w:val="0"/>
        <w:adjustRightInd w:val="0"/>
        <w:spacing w:after="0"/>
        <w:rPr>
          <w:rFonts w:cs="Calibri"/>
          <w:color w:val="333333"/>
          <w:szCs w:val="21"/>
        </w:rPr>
      </w:pPr>
    </w:p>
    <w:p w14:paraId="43E5323C" w14:textId="77777777" w:rsidR="00B93E61" w:rsidRPr="00C404E0" w:rsidRDefault="00B93E61" w:rsidP="00B93E61">
      <w:pPr>
        <w:autoSpaceDE w:val="0"/>
        <w:autoSpaceDN w:val="0"/>
        <w:adjustRightInd w:val="0"/>
        <w:spacing w:after="0"/>
        <w:rPr>
          <w:rFonts w:cs="Calibri"/>
          <w:color w:val="333333"/>
          <w:szCs w:val="21"/>
        </w:rPr>
      </w:pPr>
    </w:p>
    <w:p w14:paraId="4AC4F19A" w14:textId="77777777" w:rsidR="00B93E61" w:rsidRPr="00B30AD7" w:rsidRDefault="00B93E61" w:rsidP="00B93E61">
      <w:pPr>
        <w:autoSpaceDE w:val="0"/>
        <w:autoSpaceDN w:val="0"/>
        <w:adjustRightInd w:val="0"/>
        <w:spacing w:after="0"/>
        <w:rPr>
          <w:rFonts w:cs="Calibri"/>
          <w:color w:val="333333"/>
          <w:sz w:val="16"/>
          <w:szCs w:val="16"/>
        </w:rPr>
      </w:pPr>
    </w:p>
    <w:p w14:paraId="00757791" w14:textId="77777777" w:rsidR="00B93E61" w:rsidRPr="00B30AD7" w:rsidRDefault="00B93E61" w:rsidP="00B93E61">
      <w:pPr>
        <w:autoSpaceDE w:val="0"/>
        <w:autoSpaceDN w:val="0"/>
        <w:adjustRightInd w:val="0"/>
        <w:spacing w:after="0"/>
        <w:rPr>
          <w:rFonts w:cs="Calibri"/>
          <w:color w:val="333333"/>
          <w:sz w:val="16"/>
          <w:szCs w:val="16"/>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5"/>
        <w:gridCol w:w="2385"/>
        <w:gridCol w:w="2010"/>
        <w:gridCol w:w="2685"/>
      </w:tblGrid>
      <w:tr w:rsidR="00B93E61" w:rsidRPr="00C404E0" w14:paraId="4CD6091F" w14:textId="77777777" w:rsidTr="003E3B59">
        <w:trPr>
          <w:trHeight w:val="300"/>
        </w:trPr>
        <w:tc>
          <w:tcPr>
            <w:tcW w:w="1755" w:type="dxa"/>
            <w:tcBorders>
              <w:top w:val="single" w:sz="12" w:space="0" w:color="999999"/>
              <w:left w:val="single" w:sz="12" w:space="0" w:color="999999"/>
              <w:bottom w:val="single" w:sz="6" w:space="0" w:color="999999"/>
              <w:right w:val="single" w:sz="6" w:space="0" w:color="999999"/>
            </w:tcBorders>
            <w:vAlign w:val="center"/>
            <w:hideMark/>
          </w:tcPr>
          <w:p w14:paraId="3578A841" w14:textId="77777777" w:rsidR="00B93E61" w:rsidRPr="00C404E0" w:rsidRDefault="00B93E61" w:rsidP="003E3B59">
            <w:pPr>
              <w:autoSpaceDE w:val="0"/>
              <w:autoSpaceDN w:val="0"/>
              <w:adjustRightInd w:val="0"/>
              <w:spacing w:after="0"/>
              <w:rPr>
                <w:rFonts w:eastAsia="Georgia" w:cs="Georgia"/>
                <w:b/>
                <w:bCs/>
                <w:sz w:val="20"/>
                <w:szCs w:val="20"/>
                <w:lang w:val="uk-UA"/>
              </w:rPr>
            </w:pPr>
            <w:r w:rsidRPr="00C404E0">
              <w:rPr>
                <w:rFonts w:eastAsia="Georgia" w:cs="Georgia"/>
                <w:sz w:val="20"/>
                <w:szCs w:val="20"/>
              </w:rPr>
              <w:t>Done at:</w:t>
            </w:r>
            <w:r w:rsidRPr="00C404E0">
              <w:rPr>
                <w:rFonts w:eastAsia="Georgia" w:cs="Georgia"/>
                <w:b/>
                <w:bCs/>
                <w:sz w:val="20"/>
                <w:szCs w:val="20"/>
                <w:lang w:val="uk-UA"/>
              </w:rPr>
              <w:t> </w:t>
            </w:r>
          </w:p>
        </w:tc>
        <w:tc>
          <w:tcPr>
            <w:tcW w:w="2370" w:type="dxa"/>
            <w:tcBorders>
              <w:top w:val="single" w:sz="12" w:space="0" w:color="999999"/>
              <w:left w:val="single" w:sz="6" w:space="0" w:color="999999"/>
              <w:bottom w:val="single" w:sz="6" w:space="0" w:color="999999"/>
              <w:right w:val="single" w:sz="6" w:space="0" w:color="999999"/>
            </w:tcBorders>
            <w:shd w:val="clear" w:color="auto" w:fill="C1E4F5"/>
            <w:vAlign w:val="center"/>
            <w:hideMark/>
          </w:tcPr>
          <w:p w14:paraId="70DB9064" w14:textId="77777777" w:rsidR="00B93E61" w:rsidRPr="00C404E0" w:rsidRDefault="00B93E61" w:rsidP="003E3B59">
            <w:pPr>
              <w:autoSpaceDE w:val="0"/>
              <w:autoSpaceDN w:val="0"/>
              <w:adjustRightInd w:val="0"/>
              <w:spacing w:after="0"/>
              <w:rPr>
                <w:rFonts w:eastAsia="Georgia" w:cs="Georgia"/>
                <w:b/>
                <w:bCs/>
                <w:sz w:val="20"/>
                <w:szCs w:val="20"/>
                <w:lang w:val="uk-UA"/>
              </w:rPr>
            </w:pPr>
            <w:r w:rsidRPr="00C404E0">
              <w:rPr>
                <w:rFonts w:eastAsia="Georgia" w:cs="Georgia"/>
                <w:b/>
                <w:bCs/>
                <w:sz w:val="20"/>
                <w:szCs w:val="20"/>
                <w:lang w:val="uk-UA"/>
              </w:rPr>
              <w:t> </w:t>
            </w:r>
          </w:p>
        </w:tc>
        <w:tc>
          <w:tcPr>
            <w:tcW w:w="2010" w:type="dxa"/>
            <w:tcBorders>
              <w:top w:val="single" w:sz="12" w:space="0" w:color="999999"/>
              <w:left w:val="single" w:sz="6" w:space="0" w:color="999999"/>
              <w:bottom w:val="single" w:sz="6" w:space="0" w:color="999999"/>
              <w:right w:val="single" w:sz="6" w:space="0" w:color="999999"/>
            </w:tcBorders>
            <w:vAlign w:val="center"/>
            <w:hideMark/>
          </w:tcPr>
          <w:p w14:paraId="323F3C46" w14:textId="77777777" w:rsidR="00B93E61" w:rsidRPr="00C404E0" w:rsidRDefault="00B93E61" w:rsidP="003E3B59">
            <w:pPr>
              <w:autoSpaceDE w:val="0"/>
              <w:autoSpaceDN w:val="0"/>
              <w:adjustRightInd w:val="0"/>
              <w:spacing w:after="0"/>
              <w:rPr>
                <w:rFonts w:eastAsia="Georgia" w:cs="Georgia"/>
                <w:b/>
                <w:bCs/>
                <w:sz w:val="20"/>
                <w:szCs w:val="20"/>
                <w:lang w:val="uk-UA"/>
              </w:rPr>
            </w:pPr>
            <w:r w:rsidRPr="00C404E0">
              <w:rPr>
                <w:rFonts w:eastAsia="Georgia" w:cs="Georgia"/>
                <w:sz w:val="20"/>
                <w:szCs w:val="20"/>
              </w:rPr>
              <w:t>Date:</w:t>
            </w:r>
            <w:r w:rsidRPr="00C404E0">
              <w:rPr>
                <w:rFonts w:eastAsia="Georgia" w:cs="Georgia"/>
                <w:b/>
                <w:bCs/>
                <w:sz w:val="20"/>
                <w:szCs w:val="20"/>
                <w:lang w:val="uk-UA"/>
              </w:rPr>
              <w:t> </w:t>
            </w:r>
          </w:p>
        </w:tc>
        <w:tc>
          <w:tcPr>
            <w:tcW w:w="2670" w:type="dxa"/>
            <w:tcBorders>
              <w:top w:val="single" w:sz="12" w:space="0" w:color="999999"/>
              <w:left w:val="single" w:sz="6" w:space="0" w:color="999999"/>
              <w:bottom w:val="single" w:sz="6" w:space="0" w:color="999999"/>
              <w:right w:val="single" w:sz="12" w:space="0" w:color="999999"/>
            </w:tcBorders>
            <w:shd w:val="clear" w:color="auto" w:fill="C1E4F5"/>
            <w:vAlign w:val="center"/>
            <w:hideMark/>
          </w:tcPr>
          <w:p w14:paraId="3EF80B4B" w14:textId="77777777" w:rsidR="00B93E61" w:rsidRPr="00C404E0" w:rsidRDefault="00B93E61" w:rsidP="003E3B59">
            <w:pPr>
              <w:autoSpaceDE w:val="0"/>
              <w:autoSpaceDN w:val="0"/>
              <w:adjustRightInd w:val="0"/>
              <w:spacing w:after="0"/>
              <w:rPr>
                <w:rFonts w:eastAsia="Georgia" w:cs="Georgia"/>
                <w:b/>
                <w:bCs/>
                <w:sz w:val="20"/>
                <w:szCs w:val="20"/>
                <w:lang w:val="uk-UA"/>
              </w:rPr>
            </w:pPr>
            <w:r w:rsidRPr="00C404E0">
              <w:rPr>
                <w:rFonts w:eastAsia="Georgia" w:cs="Georgia"/>
                <w:b/>
                <w:bCs/>
                <w:sz w:val="20"/>
                <w:szCs w:val="20"/>
                <w:lang w:val="uk-UA"/>
              </w:rPr>
              <w:t> </w:t>
            </w:r>
          </w:p>
        </w:tc>
      </w:tr>
      <w:tr w:rsidR="00B93E61" w:rsidRPr="00C404E0" w14:paraId="639F588E" w14:textId="77777777" w:rsidTr="003E3B59">
        <w:trPr>
          <w:trHeight w:val="300"/>
        </w:trPr>
        <w:tc>
          <w:tcPr>
            <w:tcW w:w="1755" w:type="dxa"/>
            <w:tcBorders>
              <w:top w:val="single" w:sz="6" w:space="0" w:color="999999"/>
              <w:left w:val="single" w:sz="12" w:space="0" w:color="999999"/>
              <w:bottom w:val="single" w:sz="6" w:space="0" w:color="999999"/>
              <w:right w:val="single" w:sz="6" w:space="0" w:color="999999"/>
            </w:tcBorders>
            <w:vAlign w:val="center"/>
            <w:hideMark/>
          </w:tcPr>
          <w:p w14:paraId="4A28D209" w14:textId="77777777" w:rsidR="00B93E61" w:rsidRPr="00C404E0" w:rsidRDefault="00B93E61" w:rsidP="003E3B59">
            <w:pPr>
              <w:autoSpaceDE w:val="0"/>
              <w:autoSpaceDN w:val="0"/>
              <w:adjustRightInd w:val="0"/>
              <w:spacing w:after="0"/>
              <w:rPr>
                <w:rFonts w:eastAsia="Georgia" w:cs="Georgia"/>
                <w:b/>
                <w:bCs/>
                <w:sz w:val="20"/>
                <w:szCs w:val="20"/>
                <w:lang w:val="uk-UA"/>
              </w:rPr>
            </w:pPr>
            <w:r w:rsidRPr="00C404E0">
              <w:rPr>
                <w:rFonts w:eastAsia="Georgia" w:cs="Georgia"/>
                <w:sz w:val="20"/>
                <w:szCs w:val="20"/>
              </w:rPr>
              <w:t>By (Tenderer):</w:t>
            </w:r>
            <w:r w:rsidRPr="00C404E0">
              <w:rPr>
                <w:rFonts w:eastAsia="Georgia" w:cs="Georgia"/>
                <w:b/>
                <w:bCs/>
                <w:sz w:val="20"/>
                <w:szCs w:val="20"/>
                <w:lang w:val="uk-UA"/>
              </w:rPr>
              <w:t> </w:t>
            </w:r>
          </w:p>
        </w:tc>
        <w:tc>
          <w:tcPr>
            <w:tcW w:w="2370" w:type="dxa"/>
            <w:tcBorders>
              <w:top w:val="single" w:sz="6" w:space="0" w:color="999999"/>
              <w:left w:val="single" w:sz="6" w:space="0" w:color="999999"/>
              <w:bottom w:val="single" w:sz="6" w:space="0" w:color="999999"/>
              <w:right w:val="single" w:sz="6" w:space="0" w:color="999999"/>
            </w:tcBorders>
            <w:shd w:val="clear" w:color="auto" w:fill="C1E4F5"/>
            <w:vAlign w:val="center"/>
            <w:hideMark/>
          </w:tcPr>
          <w:p w14:paraId="1B0E9311" w14:textId="77777777" w:rsidR="00B93E61" w:rsidRPr="00C404E0" w:rsidRDefault="00B93E61" w:rsidP="003E3B59">
            <w:pPr>
              <w:autoSpaceDE w:val="0"/>
              <w:autoSpaceDN w:val="0"/>
              <w:adjustRightInd w:val="0"/>
              <w:spacing w:after="0"/>
              <w:rPr>
                <w:rFonts w:eastAsia="Georgia" w:cs="Georgia"/>
                <w:sz w:val="20"/>
                <w:szCs w:val="20"/>
                <w:lang w:val="uk-UA"/>
              </w:rPr>
            </w:pPr>
            <w:r w:rsidRPr="00C404E0">
              <w:rPr>
                <w:rFonts w:eastAsia="Georgia" w:cs="Georgia"/>
                <w:sz w:val="20"/>
                <w:szCs w:val="20"/>
                <w:lang w:val="uk-UA"/>
              </w:rPr>
              <w:t> </w:t>
            </w:r>
          </w:p>
        </w:tc>
        <w:tc>
          <w:tcPr>
            <w:tcW w:w="2010" w:type="dxa"/>
            <w:tcBorders>
              <w:top w:val="single" w:sz="6" w:space="0" w:color="999999"/>
              <w:left w:val="single" w:sz="6" w:space="0" w:color="999999"/>
              <w:bottom w:val="single" w:sz="6" w:space="0" w:color="999999"/>
              <w:right w:val="single" w:sz="6" w:space="0" w:color="999999"/>
            </w:tcBorders>
            <w:vAlign w:val="center"/>
            <w:hideMark/>
          </w:tcPr>
          <w:p w14:paraId="192CA6F4" w14:textId="77777777" w:rsidR="00B93E61" w:rsidRPr="00C404E0" w:rsidRDefault="00B93E61" w:rsidP="003E3B59">
            <w:pPr>
              <w:autoSpaceDE w:val="0"/>
              <w:autoSpaceDN w:val="0"/>
              <w:adjustRightInd w:val="0"/>
              <w:spacing w:after="0"/>
              <w:rPr>
                <w:rFonts w:eastAsia="Georgia" w:cs="Georgia"/>
                <w:sz w:val="20"/>
                <w:szCs w:val="20"/>
                <w:lang w:val="uk-UA"/>
              </w:rPr>
            </w:pPr>
            <w:r w:rsidRPr="00C404E0">
              <w:rPr>
                <w:rFonts w:eastAsia="Georgia" w:cs="Georgia"/>
                <w:sz w:val="20"/>
                <w:szCs w:val="20"/>
              </w:rPr>
              <w:t>Represented by (Full name)</w:t>
            </w:r>
            <w:r w:rsidRPr="00C404E0">
              <w:rPr>
                <w:rFonts w:eastAsia="Georgia" w:cs="Georgia"/>
                <w:sz w:val="20"/>
                <w:szCs w:val="20"/>
                <w:lang w:val="uk-UA"/>
              </w:rPr>
              <w:t> </w:t>
            </w:r>
          </w:p>
        </w:tc>
        <w:tc>
          <w:tcPr>
            <w:tcW w:w="2670" w:type="dxa"/>
            <w:tcBorders>
              <w:top w:val="single" w:sz="6" w:space="0" w:color="999999"/>
              <w:left w:val="single" w:sz="6" w:space="0" w:color="999999"/>
              <w:bottom w:val="single" w:sz="6" w:space="0" w:color="999999"/>
              <w:right w:val="single" w:sz="12" w:space="0" w:color="999999"/>
            </w:tcBorders>
            <w:shd w:val="clear" w:color="auto" w:fill="C1E4F5"/>
            <w:vAlign w:val="center"/>
            <w:hideMark/>
          </w:tcPr>
          <w:p w14:paraId="610DA5D2" w14:textId="77777777" w:rsidR="00B93E61" w:rsidRPr="00C404E0" w:rsidRDefault="00B93E61" w:rsidP="003E3B59">
            <w:pPr>
              <w:autoSpaceDE w:val="0"/>
              <w:autoSpaceDN w:val="0"/>
              <w:adjustRightInd w:val="0"/>
              <w:spacing w:after="0"/>
              <w:rPr>
                <w:rFonts w:eastAsia="Georgia" w:cs="Georgia"/>
                <w:sz w:val="20"/>
                <w:szCs w:val="20"/>
                <w:lang w:val="uk-UA"/>
              </w:rPr>
            </w:pPr>
            <w:r w:rsidRPr="00C404E0">
              <w:rPr>
                <w:rFonts w:eastAsia="Georgia" w:cs="Georgia"/>
                <w:sz w:val="20"/>
                <w:szCs w:val="20"/>
                <w:lang w:val="uk-UA"/>
              </w:rPr>
              <w:t> </w:t>
            </w:r>
          </w:p>
        </w:tc>
      </w:tr>
      <w:tr w:rsidR="00B93E61" w:rsidRPr="00C404E0" w14:paraId="442FED50" w14:textId="77777777" w:rsidTr="003E3B59">
        <w:trPr>
          <w:trHeight w:val="300"/>
        </w:trPr>
        <w:tc>
          <w:tcPr>
            <w:tcW w:w="4140" w:type="dxa"/>
            <w:gridSpan w:val="2"/>
            <w:tcBorders>
              <w:top w:val="single" w:sz="6" w:space="0" w:color="999999"/>
              <w:left w:val="single" w:sz="12" w:space="0" w:color="999999"/>
              <w:bottom w:val="single" w:sz="12" w:space="0" w:color="999999"/>
              <w:right w:val="single" w:sz="6" w:space="0" w:color="999999"/>
            </w:tcBorders>
            <w:vAlign w:val="center"/>
            <w:hideMark/>
          </w:tcPr>
          <w:p w14:paraId="731535AC" w14:textId="77777777" w:rsidR="00B93E61" w:rsidRPr="00C404E0" w:rsidRDefault="00B93E61" w:rsidP="003E3B59">
            <w:pPr>
              <w:autoSpaceDE w:val="0"/>
              <w:autoSpaceDN w:val="0"/>
              <w:adjustRightInd w:val="0"/>
              <w:spacing w:after="0"/>
              <w:rPr>
                <w:rFonts w:eastAsia="Georgia" w:cs="Georgia"/>
                <w:b/>
                <w:bCs/>
                <w:sz w:val="20"/>
                <w:szCs w:val="20"/>
                <w:lang w:val="uk-UA"/>
              </w:rPr>
            </w:pPr>
            <w:r w:rsidRPr="00C404E0">
              <w:rPr>
                <w:rFonts w:eastAsia="Georgia" w:cs="Georgia"/>
                <w:b/>
                <w:bCs/>
                <w:sz w:val="20"/>
                <w:szCs w:val="20"/>
              </w:rPr>
              <w:t>Signature of authorised representative:</w:t>
            </w:r>
            <w:r w:rsidRPr="00C404E0">
              <w:rPr>
                <w:rFonts w:eastAsia="Georgia" w:cs="Georgia"/>
                <w:b/>
                <w:bCs/>
                <w:sz w:val="20"/>
                <w:szCs w:val="20"/>
                <w:lang w:val="uk-UA"/>
              </w:rPr>
              <w:t> </w:t>
            </w:r>
          </w:p>
        </w:tc>
        <w:tc>
          <w:tcPr>
            <w:tcW w:w="4695" w:type="dxa"/>
            <w:gridSpan w:val="2"/>
            <w:tcBorders>
              <w:top w:val="single" w:sz="6" w:space="0" w:color="999999"/>
              <w:left w:val="single" w:sz="6" w:space="0" w:color="999999"/>
              <w:bottom w:val="single" w:sz="12" w:space="0" w:color="999999"/>
              <w:right w:val="single" w:sz="12" w:space="0" w:color="999999"/>
            </w:tcBorders>
            <w:shd w:val="clear" w:color="auto" w:fill="C1E4F5"/>
            <w:vAlign w:val="center"/>
            <w:hideMark/>
          </w:tcPr>
          <w:p w14:paraId="0FB8EB84" w14:textId="77777777" w:rsidR="00B93E61" w:rsidRPr="00C404E0" w:rsidRDefault="00B93E61" w:rsidP="003E3B59">
            <w:pPr>
              <w:autoSpaceDE w:val="0"/>
              <w:autoSpaceDN w:val="0"/>
              <w:adjustRightInd w:val="0"/>
              <w:spacing w:after="0"/>
              <w:rPr>
                <w:rFonts w:eastAsia="Georgia" w:cs="Georgia"/>
                <w:sz w:val="20"/>
                <w:szCs w:val="20"/>
                <w:lang w:val="uk-UA"/>
              </w:rPr>
            </w:pPr>
            <w:r w:rsidRPr="00C404E0">
              <w:rPr>
                <w:rFonts w:eastAsia="Georgia" w:cs="Georgia"/>
                <w:sz w:val="20"/>
                <w:szCs w:val="20"/>
                <w:lang w:val="uk-UA"/>
              </w:rPr>
              <w:t> </w:t>
            </w:r>
          </w:p>
        </w:tc>
      </w:tr>
    </w:tbl>
    <w:p w14:paraId="7DAFDF0A" w14:textId="77777777" w:rsidR="00B93E61" w:rsidRPr="00C404E0" w:rsidRDefault="00B93E61" w:rsidP="00B93E61">
      <w:pPr>
        <w:rPr>
          <w:rFonts w:cs="Calibri"/>
          <w:color w:val="333333"/>
          <w:szCs w:val="21"/>
        </w:rPr>
      </w:pPr>
      <w:r w:rsidRPr="00C404E0">
        <w:rPr>
          <w:rFonts w:cs="Calibri"/>
          <w:color w:val="333333"/>
          <w:szCs w:val="21"/>
        </w:rPr>
        <w:br w:type="page"/>
      </w:r>
    </w:p>
    <w:p w14:paraId="5F0C7FB0" w14:textId="77777777" w:rsidR="00B93E61" w:rsidRPr="00C404E0" w:rsidRDefault="00B93E61" w:rsidP="00B93E61">
      <w:pPr>
        <w:autoSpaceDE w:val="0"/>
        <w:autoSpaceDN w:val="0"/>
        <w:adjustRightInd w:val="0"/>
        <w:spacing w:after="0"/>
        <w:rPr>
          <w:rFonts w:cs="Calibri"/>
          <w:color w:val="333333"/>
          <w:szCs w:val="21"/>
        </w:rPr>
      </w:pPr>
    </w:p>
    <w:p w14:paraId="7D8B62EB" w14:textId="251A499B" w:rsidR="00B93E61" w:rsidRPr="00B30AD7" w:rsidRDefault="00B93E61" w:rsidP="00B93E61">
      <w:pPr>
        <w:pStyle w:val="2"/>
        <w:rPr>
          <w:rFonts w:ascii="Georgia" w:hAnsi="Georgia"/>
        </w:rPr>
      </w:pPr>
      <w:bookmarkStart w:id="4" w:name="_Toc51601710"/>
      <w:bookmarkStart w:id="5" w:name="_Toc205303896"/>
      <w:r>
        <w:rPr>
          <w:rFonts w:ascii="Georgia" w:hAnsi="Georgia"/>
        </w:rPr>
        <w:t xml:space="preserve">FORM 3. </w:t>
      </w:r>
      <w:r w:rsidRPr="00B30AD7">
        <w:rPr>
          <w:rFonts w:ascii="Georgia" w:hAnsi="Georgia"/>
        </w:rPr>
        <w:t xml:space="preserve">Declaration on honour – exclusion </w:t>
      </w:r>
      <w:bookmarkEnd w:id="4"/>
      <w:bookmarkEnd w:id="5"/>
      <w:r>
        <w:rPr>
          <w:rFonts w:ascii="Georgia" w:hAnsi="Georgia"/>
        </w:rPr>
        <w:t>grounds</w:t>
      </w:r>
    </w:p>
    <w:p w14:paraId="675EC55C" w14:textId="77777777" w:rsidR="00B93E61" w:rsidRPr="00C404E0" w:rsidRDefault="00B93E61" w:rsidP="00B93E61">
      <w:r w:rsidRPr="00C404E0">
        <w:t xml:space="preserve">Hereby, I / we, acting as legal representative(s) of above-mentioned tenderer, declare that the tenderer does not find himself in one of the following </w:t>
      </w:r>
      <w:proofErr w:type="gramStart"/>
      <w:r w:rsidRPr="00C404E0">
        <w:t>situations :</w:t>
      </w:r>
      <w:proofErr w:type="gramEnd"/>
      <w:r w:rsidRPr="00C404E0">
        <w:t xml:space="preserve"> </w:t>
      </w:r>
    </w:p>
    <w:p w14:paraId="39C63B28" w14:textId="77777777" w:rsidR="00B93E61" w:rsidRPr="00C404E0" w:rsidRDefault="00B93E61" w:rsidP="00B93E61">
      <w:pPr>
        <w:pStyle w:val="a9"/>
        <w:numPr>
          <w:ilvl w:val="0"/>
          <w:numId w:val="1"/>
        </w:numPr>
      </w:pPr>
      <w:r w:rsidRPr="00C404E0">
        <w:t>The tenderer or one of its ‘</w:t>
      </w:r>
      <w:proofErr w:type="gramStart"/>
      <w:r w:rsidRPr="00C404E0">
        <w:t>directors[</w:t>
      </w:r>
      <w:proofErr w:type="gramEnd"/>
      <w:r w:rsidRPr="00C404E0">
        <w:t>1]’ was found guilty following a conviction by final judgement for one of the following offences:</w:t>
      </w:r>
    </w:p>
    <w:p w14:paraId="04D8341E" w14:textId="77777777" w:rsidR="00B93E61" w:rsidRPr="00C404E0" w:rsidRDefault="00B93E61" w:rsidP="00B93E61">
      <w:pPr>
        <w:ind w:firstLine="708"/>
      </w:pPr>
      <w:r w:rsidRPr="00C404E0">
        <w:t>1° involvement in a criminal organisation</w:t>
      </w:r>
    </w:p>
    <w:p w14:paraId="75541A6B" w14:textId="77777777" w:rsidR="00B93E61" w:rsidRPr="00C404E0" w:rsidRDefault="00B93E61" w:rsidP="00B93E61">
      <w:pPr>
        <w:ind w:firstLine="708"/>
      </w:pPr>
      <w:r w:rsidRPr="00C404E0">
        <w:t>2° corruption</w:t>
      </w:r>
    </w:p>
    <w:p w14:paraId="36866B90" w14:textId="77777777" w:rsidR="00B93E61" w:rsidRPr="00C404E0" w:rsidRDefault="00B93E61" w:rsidP="00B93E61">
      <w:pPr>
        <w:ind w:firstLine="708"/>
      </w:pPr>
      <w:r w:rsidRPr="00C404E0">
        <w:t>3° fraud</w:t>
      </w:r>
    </w:p>
    <w:p w14:paraId="5DD95458" w14:textId="77777777" w:rsidR="00B93E61" w:rsidRPr="00C404E0" w:rsidRDefault="00B93E61" w:rsidP="00B93E61">
      <w:pPr>
        <w:ind w:left="708"/>
      </w:pPr>
      <w:r w:rsidRPr="00C404E0">
        <w:t>4° terrorist offences, offences linked related to terrorist activities or incitement to commit such offence, collusion or attempt to commit such an offence</w:t>
      </w:r>
    </w:p>
    <w:p w14:paraId="7585966C" w14:textId="77777777" w:rsidR="00B93E61" w:rsidRPr="00C404E0" w:rsidRDefault="00B93E61" w:rsidP="00B93E61">
      <w:pPr>
        <w:ind w:firstLine="708"/>
      </w:pPr>
      <w:r w:rsidRPr="00C404E0">
        <w:t>5° money laundering or terrorist financing</w:t>
      </w:r>
    </w:p>
    <w:p w14:paraId="20E8A100" w14:textId="77777777" w:rsidR="00B93E61" w:rsidRPr="00C404E0" w:rsidRDefault="00B93E61" w:rsidP="00B93E61">
      <w:pPr>
        <w:ind w:firstLine="708"/>
      </w:pPr>
      <w:r w:rsidRPr="00C404E0">
        <w:t>6° child labour and other trafficking in human beings</w:t>
      </w:r>
    </w:p>
    <w:p w14:paraId="177548E8" w14:textId="77777777" w:rsidR="00B93E61" w:rsidRPr="00C404E0" w:rsidRDefault="00B93E61" w:rsidP="00B93E61">
      <w:pPr>
        <w:ind w:firstLine="708"/>
      </w:pPr>
      <w:r w:rsidRPr="00C404E0">
        <w:t>7° employment of foreign citizens under illegal status</w:t>
      </w:r>
    </w:p>
    <w:p w14:paraId="097A9FD6" w14:textId="77777777" w:rsidR="00B93E61" w:rsidRPr="00C404E0" w:rsidRDefault="00B93E61" w:rsidP="00B93E61">
      <w:pPr>
        <w:ind w:firstLine="708"/>
      </w:pPr>
      <w:r w:rsidRPr="00C404E0">
        <w:t>8° creating a shell company.</w:t>
      </w:r>
    </w:p>
    <w:p w14:paraId="40528705" w14:textId="77777777" w:rsidR="00B93E61" w:rsidRPr="00C404E0" w:rsidRDefault="00B93E61" w:rsidP="00B93E61">
      <w:pPr>
        <w:pStyle w:val="a9"/>
        <w:numPr>
          <w:ilvl w:val="0"/>
          <w:numId w:val="1"/>
        </w:numPr>
      </w:pPr>
      <w:r w:rsidRPr="00C404E0">
        <w:t xml:space="preserve">The counterparty which fails to fulfil his obligations relating to the payment of taxes or social security contributions for an amount </w:t>
      </w:r>
      <w:proofErr w:type="gramStart"/>
      <w:r w:rsidRPr="00C404E0">
        <w:t>in excess of</w:t>
      </w:r>
      <w:proofErr w:type="gramEnd"/>
      <w:r w:rsidRPr="00C404E0">
        <w:t xml:space="preserve"> EUR 3 000, except if the counterparty can demonstrate that a contracting authority owes him one or more unquestionable and due debts which are free of all foreseeable liabilities. These debts are at least of an amount equal to the one for which he is late in paying outstanding tax or social charges.</w:t>
      </w:r>
    </w:p>
    <w:p w14:paraId="3912A016" w14:textId="77777777" w:rsidR="00B93E61" w:rsidRPr="00C404E0" w:rsidRDefault="00B93E61" w:rsidP="00B93E61">
      <w:pPr>
        <w:pStyle w:val="a9"/>
        <w:numPr>
          <w:ilvl w:val="0"/>
          <w:numId w:val="1"/>
        </w:numPr>
      </w:pPr>
      <w:r w:rsidRPr="00C404E0">
        <w:t xml:space="preserve">The counterparty who is in a state of bankruptcy, liquidation, cessation of activities, judicial reorganisation or has admitted bankruptcy or is the subject of a liquidation procedure or judicial reorganisation, or in any similar situation resulting from a procedure of the same kind existing under other national </w:t>
      </w:r>
      <w:proofErr w:type="gramStart"/>
      <w:r w:rsidRPr="00C404E0">
        <w:t>regulations;</w:t>
      </w:r>
      <w:proofErr w:type="gramEnd"/>
    </w:p>
    <w:p w14:paraId="1A943A98" w14:textId="77777777" w:rsidR="00B93E61" w:rsidRPr="00C404E0" w:rsidRDefault="00B93E61" w:rsidP="00B93E61">
      <w:pPr>
        <w:pStyle w:val="a9"/>
        <w:numPr>
          <w:ilvl w:val="0"/>
          <w:numId w:val="1"/>
        </w:numPr>
      </w:pPr>
      <w:r w:rsidRPr="00C404E0">
        <w:t>When Enabel can demonstrate by any appropriate means that the counterparty or any of its directors has committed serious professional misconduct which calls into question his integrity.</w:t>
      </w:r>
    </w:p>
    <w:p w14:paraId="4398A173" w14:textId="77777777" w:rsidR="00B93E61" w:rsidRPr="00C404E0" w:rsidRDefault="00B93E61" w:rsidP="00B93E61">
      <w:pPr>
        <w:ind w:firstLine="708"/>
      </w:pPr>
      <w:r w:rsidRPr="00C404E0">
        <w:t>Are also considered such serious professional misconduct:</w:t>
      </w:r>
    </w:p>
    <w:p w14:paraId="51769683" w14:textId="77777777" w:rsidR="00B93E61" w:rsidRPr="00C404E0" w:rsidRDefault="00B93E61" w:rsidP="00B93E61">
      <w:pPr>
        <w:ind w:left="708"/>
      </w:pPr>
      <w:r w:rsidRPr="00C404E0">
        <w:t>a.</w:t>
      </w:r>
      <w:r w:rsidRPr="00C404E0">
        <w:tab/>
        <w:t xml:space="preserve">A breach of </w:t>
      </w:r>
      <w:proofErr w:type="spellStart"/>
      <w:r w:rsidRPr="00C404E0">
        <w:t>Enabel’s</w:t>
      </w:r>
      <w:proofErr w:type="spellEnd"/>
      <w:r w:rsidRPr="00C404E0">
        <w:t xml:space="preserve"> Policy regarding sexual exploitation and abuse – June 2019</w:t>
      </w:r>
    </w:p>
    <w:p w14:paraId="4D790258" w14:textId="77777777" w:rsidR="00B93E61" w:rsidRPr="00C404E0" w:rsidRDefault="00B93E61" w:rsidP="00B93E61">
      <w:pPr>
        <w:ind w:left="708"/>
      </w:pPr>
      <w:r w:rsidRPr="00C404E0">
        <w:t>b.</w:t>
      </w:r>
      <w:r w:rsidRPr="00C404E0">
        <w:tab/>
        <w:t xml:space="preserve">A breach of </w:t>
      </w:r>
      <w:proofErr w:type="spellStart"/>
      <w:r w:rsidRPr="00C404E0">
        <w:t>Enabel’s</w:t>
      </w:r>
      <w:proofErr w:type="spellEnd"/>
      <w:r w:rsidRPr="00C404E0">
        <w:t xml:space="preserve"> Policy regarding fraud and corruption risk management – June 2019</w:t>
      </w:r>
    </w:p>
    <w:p w14:paraId="365BD33E" w14:textId="77777777" w:rsidR="00B93E61" w:rsidRPr="00C404E0" w:rsidRDefault="00B93E61" w:rsidP="00B93E61">
      <w:pPr>
        <w:ind w:left="708"/>
      </w:pPr>
      <w:r w:rsidRPr="00C404E0">
        <w:t>c.</w:t>
      </w:r>
      <w:r w:rsidRPr="00C404E0">
        <w:tab/>
        <w:t>A breach of a regulatory provision in applicable local legislation regarding sexual harassment in the workplace</w:t>
      </w:r>
    </w:p>
    <w:p w14:paraId="7BC3D33A" w14:textId="77777777" w:rsidR="00B93E61" w:rsidRPr="00C404E0" w:rsidRDefault="00B93E61" w:rsidP="00B93E61">
      <w:pPr>
        <w:ind w:left="708"/>
      </w:pPr>
      <w:r w:rsidRPr="00C404E0">
        <w:t>d.</w:t>
      </w:r>
      <w:r w:rsidRPr="00C404E0">
        <w:tab/>
        <w:t>The counterparty was seriously guilty of misrepresentation or false documents when providing the information required for verification of the absence of grounds for exclusion or the satisfaction of the selection criteria, or concealed this information</w:t>
      </w:r>
    </w:p>
    <w:p w14:paraId="228B52E1" w14:textId="77777777" w:rsidR="00B93E61" w:rsidRPr="00C404E0" w:rsidRDefault="00B93E61" w:rsidP="00B93E61">
      <w:pPr>
        <w:ind w:left="708"/>
      </w:pPr>
      <w:r w:rsidRPr="00C404E0">
        <w:t>e.</w:t>
      </w:r>
      <w:r w:rsidRPr="00C404E0">
        <w:tab/>
        <w:t xml:space="preserve">Where Enabel has sufficient plausible evidence to conclude that the counterparty has committed acts, entered into agreements or </w:t>
      </w:r>
      <w:proofErr w:type="gramStart"/>
      <w:r w:rsidRPr="00C404E0">
        <w:t>entered into</w:t>
      </w:r>
      <w:proofErr w:type="gramEnd"/>
      <w:r w:rsidRPr="00C404E0">
        <w:t xml:space="preserve"> arrangements to distort competition</w:t>
      </w:r>
    </w:p>
    <w:p w14:paraId="55F7507D" w14:textId="77777777" w:rsidR="00B93E61" w:rsidRPr="00C404E0" w:rsidRDefault="00B93E61" w:rsidP="00B93E61">
      <w:pPr>
        <w:ind w:left="708"/>
      </w:pPr>
      <w:r w:rsidRPr="00C404E0">
        <w:t xml:space="preserve">The presence of this counterparty on one of </w:t>
      </w:r>
      <w:proofErr w:type="spellStart"/>
      <w:r w:rsidRPr="00C404E0">
        <w:t>Enabel’s</w:t>
      </w:r>
      <w:proofErr w:type="spellEnd"/>
      <w:r w:rsidRPr="00C404E0">
        <w:t xml:space="preserve"> exclusion lists </w:t>
      </w:r>
      <w:proofErr w:type="gramStart"/>
      <w:r w:rsidRPr="00C404E0">
        <w:t>as a result of</w:t>
      </w:r>
      <w:proofErr w:type="gramEnd"/>
      <w:r w:rsidRPr="00C404E0">
        <w:t xml:space="preserve"> such an act/agreement/arrangement </w:t>
      </w:r>
      <w:proofErr w:type="gramStart"/>
      <w:r w:rsidRPr="00C404E0">
        <w:t>is considered to be</w:t>
      </w:r>
      <w:proofErr w:type="gramEnd"/>
      <w:r w:rsidRPr="00C404E0">
        <w:t xml:space="preserve"> sufficiently plausible an element. </w:t>
      </w:r>
    </w:p>
    <w:p w14:paraId="0BD7A195" w14:textId="77777777" w:rsidR="00B93E61" w:rsidRPr="00C404E0" w:rsidRDefault="00B93E61" w:rsidP="00B93E61">
      <w:pPr>
        <w:pStyle w:val="a9"/>
        <w:numPr>
          <w:ilvl w:val="0"/>
          <w:numId w:val="1"/>
        </w:numPr>
      </w:pPr>
      <w:r w:rsidRPr="00C404E0">
        <w:t xml:space="preserve">When a conflict of interest cannot be remedied by other, less intrusive </w:t>
      </w:r>
      <w:proofErr w:type="gramStart"/>
      <w:r w:rsidRPr="00C404E0">
        <w:t>measures;</w:t>
      </w:r>
      <w:proofErr w:type="gramEnd"/>
      <w:r w:rsidRPr="00C404E0">
        <w:t xml:space="preserve"> </w:t>
      </w:r>
    </w:p>
    <w:p w14:paraId="6A5E8042" w14:textId="77777777" w:rsidR="00B93E61" w:rsidRPr="00C404E0" w:rsidRDefault="00B93E61" w:rsidP="00B93E61">
      <w:pPr>
        <w:pStyle w:val="a9"/>
        <w:numPr>
          <w:ilvl w:val="0"/>
          <w:numId w:val="1"/>
        </w:numPr>
      </w:pPr>
      <w:r w:rsidRPr="00C404E0">
        <w:t xml:space="preserve">When significant or persistent failures by the counterparty were detected during the execution of an essential obligation incumbent on him in the framework of a previous contract, a previous </w:t>
      </w:r>
      <w:r w:rsidRPr="00C404E0">
        <w:lastRenderedPageBreak/>
        <w:t>contract placed with another contracting authority, when these failures have given rise to measures as of right, damages or another comparable sanction.</w:t>
      </w:r>
    </w:p>
    <w:p w14:paraId="466B477B" w14:textId="77777777" w:rsidR="00B93E61" w:rsidRPr="00C404E0" w:rsidRDefault="00B93E61" w:rsidP="00B93E61">
      <w:pPr>
        <w:ind w:left="708"/>
      </w:pPr>
      <w:proofErr w:type="gramStart"/>
      <w:r w:rsidRPr="00C404E0">
        <w:t>Also</w:t>
      </w:r>
      <w:proofErr w:type="gramEnd"/>
      <w:r w:rsidRPr="00C404E0">
        <w:t xml:space="preserve"> failures to respect applicable obligations regarding environmental, social and labour rights, national law, labour agreements or international provisions on environmental, social and labour rights are considered ‘significant’. </w:t>
      </w:r>
    </w:p>
    <w:p w14:paraId="1CA21BEB" w14:textId="77777777" w:rsidR="00B93E61" w:rsidRPr="00C404E0" w:rsidRDefault="00B93E61" w:rsidP="00B93E61">
      <w:pPr>
        <w:ind w:left="708"/>
      </w:pPr>
      <w:r w:rsidRPr="00C404E0">
        <w:t xml:space="preserve">The presence of the counterparty on the exclusion list of Enabel because of such a failure serves as evidence. </w:t>
      </w:r>
    </w:p>
    <w:p w14:paraId="1215BEDF" w14:textId="77777777" w:rsidR="00B93E61" w:rsidRPr="00C404E0" w:rsidRDefault="00B93E61" w:rsidP="00B93E61">
      <w:pPr>
        <w:pStyle w:val="a9"/>
        <w:numPr>
          <w:ilvl w:val="0"/>
          <w:numId w:val="1"/>
        </w:numPr>
      </w:pPr>
      <w:r w:rsidRPr="00C404E0">
        <w:t>Restrictive measures have been taken vis-à-vis the counterparty with a view of ending violations of international peace and security such as terrorism, human-rights violations, the destabilisation of sovereign states and de proliferation of weapons of mass destruction.</w:t>
      </w:r>
    </w:p>
    <w:p w14:paraId="674822D6" w14:textId="77777777" w:rsidR="00B93E61" w:rsidRPr="00C404E0" w:rsidRDefault="00B93E61" w:rsidP="00B93E61">
      <w:pPr>
        <w:ind w:left="708"/>
      </w:pPr>
      <w:r w:rsidRPr="00C404E0">
        <w:t>The counterparty or one of its directors are on the lists of persons, groups or entities submitted by the United Nations, the European Union and Belgium for financial sanctions:</w:t>
      </w:r>
    </w:p>
    <w:p w14:paraId="556D63ED" w14:textId="77777777" w:rsidR="00B93E61" w:rsidRPr="00C404E0" w:rsidRDefault="00B93E61" w:rsidP="00B93E61">
      <w:pPr>
        <w:ind w:left="708"/>
      </w:pPr>
      <w:r w:rsidRPr="00C404E0">
        <w:t>For the United Nations, the lists can be consulted at the following address:</w:t>
      </w:r>
    </w:p>
    <w:p w14:paraId="609F626C" w14:textId="77777777" w:rsidR="00B93E61" w:rsidRPr="00C404E0" w:rsidRDefault="00B93E61" w:rsidP="00B93E61">
      <w:pPr>
        <w:ind w:left="708"/>
      </w:pPr>
      <w:hyperlink r:id="rId9" w:history="1">
        <w:r w:rsidRPr="00C404E0">
          <w:rPr>
            <w:rStyle w:val="af"/>
          </w:rPr>
          <w:t>https://finances.belgium.be/fr/tresorerie/sanctions-financieres/sanctions-internationales-nations-unies</w:t>
        </w:r>
      </w:hyperlink>
      <w:r w:rsidRPr="00C404E0">
        <w:t xml:space="preserve">  </w:t>
      </w:r>
    </w:p>
    <w:p w14:paraId="5D8FB594" w14:textId="77777777" w:rsidR="00B93E61" w:rsidRPr="00C404E0" w:rsidRDefault="00B93E61" w:rsidP="00B93E61">
      <w:pPr>
        <w:ind w:firstLine="708"/>
      </w:pPr>
      <w:r w:rsidRPr="00C404E0">
        <w:t>For the European Union, the lists can be consulted at the following address:</w:t>
      </w:r>
    </w:p>
    <w:p w14:paraId="6D35E1A1" w14:textId="77777777" w:rsidR="00B93E61" w:rsidRPr="00C404E0" w:rsidRDefault="00B93E61" w:rsidP="00B93E61">
      <w:pPr>
        <w:ind w:left="708"/>
      </w:pPr>
      <w:hyperlink r:id="rId10" w:history="1">
        <w:r w:rsidRPr="00C404E0">
          <w:rPr>
            <w:rStyle w:val="af"/>
          </w:rPr>
          <w:t>https://finances.belgium.be/fr/tresorerie/sanctions-financieres/sanctions-europ%C3%A9ennes-ue</w:t>
        </w:r>
      </w:hyperlink>
      <w:r w:rsidRPr="00C404E0">
        <w:t xml:space="preserve">  </w:t>
      </w:r>
    </w:p>
    <w:p w14:paraId="471DC8C9" w14:textId="77777777" w:rsidR="00B93E61" w:rsidRPr="00C404E0" w:rsidRDefault="00B93E61" w:rsidP="00B93E61">
      <w:pPr>
        <w:ind w:left="708"/>
      </w:pPr>
      <w:hyperlink r:id="rId11" w:history="1">
        <w:r w:rsidRPr="00C404E0">
          <w:rPr>
            <w:rStyle w:val="af"/>
          </w:rPr>
          <w:t>https://eeas.europa.eu/headquarters/headquarters-homepage/8442/consolidated-list-sanctions_en</w:t>
        </w:r>
      </w:hyperlink>
      <w:r w:rsidRPr="00C404E0">
        <w:t xml:space="preserve"> </w:t>
      </w:r>
    </w:p>
    <w:p w14:paraId="5CACA50E" w14:textId="77777777" w:rsidR="00B93E61" w:rsidRPr="00C404E0" w:rsidRDefault="00B93E61" w:rsidP="00B93E61">
      <w:pPr>
        <w:ind w:firstLine="708"/>
      </w:pPr>
      <w:hyperlink r:id="rId12" w:history="1">
        <w:r w:rsidRPr="00C404E0">
          <w:rPr>
            <w:rStyle w:val="af"/>
          </w:rPr>
          <w:t>https://eeas.europa.eu/sites/eeas/files/restrictive_measures-2017-01-17-clean.pdf</w:t>
        </w:r>
      </w:hyperlink>
      <w:r w:rsidRPr="00C404E0">
        <w:t xml:space="preserve">  </w:t>
      </w:r>
    </w:p>
    <w:p w14:paraId="6644E259" w14:textId="77777777" w:rsidR="00B93E61" w:rsidRPr="00C404E0" w:rsidRDefault="00B93E61" w:rsidP="00B93E61">
      <w:pPr>
        <w:ind w:firstLine="708"/>
      </w:pPr>
      <w:r w:rsidRPr="00C404E0">
        <w:t>For Belgium:</w:t>
      </w:r>
    </w:p>
    <w:p w14:paraId="7BAC6F7B" w14:textId="77777777" w:rsidR="00B93E61" w:rsidRPr="00C404E0" w:rsidRDefault="00B93E61" w:rsidP="00B93E61">
      <w:pPr>
        <w:ind w:left="708"/>
      </w:pPr>
      <w:hyperlink r:id="rId13" w:history="1">
        <w:r w:rsidRPr="00C404E0">
          <w:rPr>
            <w:rStyle w:val="af"/>
          </w:rPr>
          <w:t>https://finances.belgium.be/fr/sur_le_spf/structure_et_services/administrations_generales/tr%C3%A9sorerie/contr%C3%B4le-des-instruments-1-2</w:t>
        </w:r>
      </w:hyperlink>
      <w:r w:rsidRPr="00C404E0">
        <w:t xml:space="preserve"> </w:t>
      </w:r>
      <w:r w:rsidRPr="00C404E0">
        <w:tab/>
      </w:r>
    </w:p>
    <w:p w14:paraId="213DCB41" w14:textId="77777777" w:rsidR="00B93E61" w:rsidRPr="00C404E0" w:rsidRDefault="00B93E61" w:rsidP="00B93E61">
      <w:pPr>
        <w:pStyle w:val="a9"/>
        <w:numPr>
          <w:ilvl w:val="0"/>
          <w:numId w:val="1"/>
        </w:numPr>
      </w:pPr>
      <w:r w:rsidRPr="00C404E0">
        <w:t>&lt;&lt; If Enabel executes a project for another funder or donor, other grounds for exclusion may be added.</w:t>
      </w:r>
    </w:p>
    <w:p w14:paraId="5AAB42F8" w14:textId="77777777" w:rsidR="00B93E61" w:rsidRPr="00C404E0" w:rsidRDefault="00B93E61" w:rsidP="00B93E61">
      <w:pPr>
        <w:ind w:left="360"/>
        <w:rPr>
          <w:rFonts w:eastAsia="Georgia" w:cs="Georgia"/>
          <w:sz w:val="20"/>
          <w:szCs w:val="20"/>
        </w:rPr>
      </w:pPr>
      <w:r w:rsidRPr="00C404E0">
        <w:rPr>
          <w:rFonts w:eastAsia="Georgia" w:cs="Georgia"/>
          <w:sz w:val="20"/>
          <w:szCs w:val="20"/>
        </w:rPr>
        <w:t xml:space="preserve">The tenderer formally declares being able, when asked and without delay, to provide the relevant certificates and other kinds of supporting documents, except if: </w:t>
      </w:r>
    </w:p>
    <w:p w14:paraId="7735136F" w14:textId="77777777" w:rsidR="00B93E61" w:rsidRPr="00C404E0" w:rsidRDefault="00B93E61" w:rsidP="00B93E61">
      <w:pPr>
        <w:ind w:left="708"/>
        <w:rPr>
          <w:rFonts w:eastAsia="Georgia" w:cs="Georgia"/>
          <w:sz w:val="20"/>
          <w:szCs w:val="20"/>
        </w:rPr>
      </w:pPr>
      <w:r w:rsidRPr="00C404E0">
        <w:rPr>
          <w:rFonts w:eastAsia="Georgia" w:cs="Georgia"/>
          <w:sz w:val="20"/>
          <w:szCs w:val="20"/>
        </w:rPr>
        <w:t>a.</w:t>
      </w:r>
      <w:r w:rsidRPr="00C404E0">
        <w:tab/>
      </w:r>
      <w:r w:rsidRPr="00C404E0">
        <w:rPr>
          <w:rFonts w:eastAsia="Georgia" w:cs="Georgia"/>
          <w:sz w:val="20"/>
          <w:szCs w:val="20"/>
        </w:rPr>
        <w:t xml:space="preserve">Enabel can directly obtain the supporting documents concerned by consulting a national database in a Member State that is accessible for free, provided the tenderer has given the required information (website address, responsible authority for providing the information, specific reference of the documents) so Enabel can obtain these, with concomitant permission to access </w:t>
      </w:r>
      <w:proofErr w:type="gramStart"/>
      <w:r w:rsidRPr="00C404E0">
        <w:rPr>
          <w:rFonts w:eastAsia="Georgia" w:cs="Georgia"/>
          <w:sz w:val="20"/>
          <w:szCs w:val="20"/>
        </w:rPr>
        <w:t>them;</w:t>
      </w:r>
      <w:proofErr w:type="gramEnd"/>
      <w:r w:rsidRPr="00C404E0">
        <w:rPr>
          <w:rFonts w:eastAsia="Georgia" w:cs="Georgia"/>
          <w:sz w:val="20"/>
          <w:szCs w:val="20"/>
        </w:rPr>
        <w:t xml:space="preserve"> </w:t>
      </w:r>
    </w:p>
    <w:p w14:paraId="4A378661" w14:textId="77777777" w:rsidR="00B93E61" w:rsidRPr="00C404E0" w:rsidRDefault="00B93E61" w:rsidP="00B93E61">
      <w:pPr>
        <w:ind w:left="360" w:firstLine="348"/>
        <w:rPr>
          <w:rFonts w:eastAsia="Georgia" w:cs="Georgia"/>
          <w:sz w:val="20"/>
          <w:szCs w:val="20"/>
        </w:rPr>
      </w:pPr>
      <w:r w:rsidRPr="00C404E0">
        <w:rPr>
          <w:rFonts w:eastAsia="Georgia" w:cs="Georgia"/>
          <w:sz w:val="20"/>
          <w:szCs w:val="20"/>
        </w:rPr>
        <w:t>b.</w:t>
      </w:r>
      <w:r w:rsidRPr="00C404E0">
        <w:tab/>
      </w:r>
      <w:r w:rsidRPr="00C404E0">
        <w:rPr>
          <w:rFonts w:eastAsia="Georgia" w:cs="Georgia"/>
          <w:sz w:val="20"/>
          <w:szCs w:val="20"/>
        </w:rPr>
        <w:t xml:space="preserve">Enabel already has said documents. </w:t>
      </w:r>
    </w:p>
    <w:p w14:paraId="4F2B1739" w14:textId="77777777" w:rsidR="00B93E61" w:rsidRPr="00C404E0" w:rsidRDefault="00B93E61" w:rsidP="00B93E61">
      <w:pPr>
        <w:ind w:left="708"/>
        <w:rPr>
          <w:rFonts w:eastAsia="Georgia" w:cs="Georgia"/>
          <w:sz w:val="20"/>
          <w:szCs w:val="20"/>
        </w:rPr>
      </w:pPr>
      <w:r w:rsidRPr="00C404E0">
        <w:rPr>
          <w:rFonts w:eastAsia="Georgia" w:cs="Georgia"/>
          <w:sz w:val="20"/>
          <w:szCs w:val="20"/>
        </w:rPr>
        <w:t xml:space="preserve">The tenderer formally agrees with Enabel accessing the supporting documents substantiating the information provided in this document.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5"/>
        <w:gridCol w:w="2385"/>
        <w:gridCol w:w="2010"/>
        <w:gridCol w:w="2685"/>
      </w:tblGrid>
      <w:tr w:rsidR="00B93E61" w:rsidRPr="00C404E0" w14:paraId="291EE2DA" w14:textId="77777777" w:rsidTr="003E3B59">
        <w:trPr>
          <w:trHeight w:val="300"/>
        </w:trPr>
        <w:tc>
          <w:tcPr>
            <w:tcW w:w="1755" w:type="dxa"/>
            <w:tcBorders>
              <w:top w:val="single" w:sz="12" w:space="0" w:color="999999"/>
              <w:left w:val="single" w:sz="12" w:space="0" w:color="999999"/>
              <w:bottom w:val="single" w:sz="6" w:space="0" w:color="999999"/>
              <w:right w:val="single" w:sz="6" w:space="0" w:color="999999"/>
            </w:tcBorders>
            <w:vAlign w:val="center"/>
            <w:hideMark/>
          </w:tcPr>
          <w:p w14:paraId="4326B355" w14:textId="77777777" w:rsidR="00B93E61" w:rsidRPr="00C404E0" w:rsidRDefault="00B93E61" w:rsidP="003E3B59">
            <w:pPr>
              <w:ind w:left="708"/>
              <w:rPr>
                <w:rFonts w:eastAsia="Georgia" w:cs="Georgia"/>
                <w:b/>
                <w:bCs/>
                <w:sz w:val="20"/>
                <w:szCs w:val="20"/>
                <w:lang w:val="uk-UA"/>
              </w:rPr>
            </w:pPr>
            <w:r w:rsidRPr="00C404E0">
              <w:rPr>
                <w:rFonts w:eastAsia="Georgia" w:cs="Georgia"/>
                <w:sz w:val="20"/>
                <w:szCs w:val="20"/>
              </w:rPr>
              <w:t>Done at:</w:t>
            </w:r>
            <w:r w:rsidRPr="00C404E0">
              <w:rPr>
                <w:rFonts w:eastAsia="Georgia" w:cs="Georgia"/>
                <w:b/>
                <w:bCs/>
                <w:sz w:val="20"/>
                <w:szCs w:val="20"/>
                <w:lang w:val="uk-UA"/>
              </w:rPr>
              <w:t> </w:t>
            </w:r>
          </w:p>
        </w:tc>
        <w:tc>
          <w:tcPr>
            <w:tcW w:w="2370" w:type="dxa"/>
            <w:tcBorders>
              <w:top w:val="single" w:sz="12" w:space="0" w:color="999999"/>
              <w:left w:val="single" w:sz="6" w:space="0" w:color="999999"/>
              <w:bottom w:val="single" w:sz="6" w:space="0" w:color="999999"/>
              <w:right w:val="single" w:sz="6" w:space="0" w:color="999999"/>
            </w:tcBorders>
            <w:shd w:val="clear" w:color="auto" w:fill="C1E4F5"/>
            <w:vAlign w:val="center"/>
            <w:hideMark/>
          </w:tcPr>
          <w:p w14:paraId="3EBAA49D" w14:textId="77777777" w:rsidR="00B93E61" w:rsidRPr="00C404E0" w:rsidRDefault="00B93E61" w:rsidP="003E3B59">
            <w:pPr>
              <w:ind w:left="708"/>
              <w:rPr>
                <w:rFonts w:eastAsia="Georgia" w:cs="Georgia"/>
                <w:b/>
                <w:bCs/>
                <w:sz w:val="20"/>
                <w:szCs w:val="20"/>
                <w:lang w:val="uk-UA"/>
              </w:rPr>
            </w:pPr>
            <w:r w:rsidRPr="00C404E0">
              <w:rPr>
                <w:rFonts w:eastAsia="Georgia" w:cs="Georgia"/>
                <w:b/>
                <w:bCs/>
                <w:sz w:val="20"/>
                <w:szCs w:val="20"/>
                <w:lang w:val="uk-UA"/>
              </w:rPr>
              <w:t> </w:t>
            </w:r>
          </w:p>
        </w:tc>
        <w:tc>
          <w:tcPr>
            <w:tcW w:w="2010" w:type="dxa"/>
            <w:tcBorders>
              <w:top w:val="single" w:sz="12" w:space="0" w:color="999999"/>
              <w:left w:val="single" w:sz="6" w:space="0" w:color="999999"/>
              <w:bottom w:val="single" w:sz="6" w:space="0" w:color="999999"/>
              <w:right w:val="single" w:sz="6" w:space="0" w:color="999999"/>
            </w:tcBorders>
            <w:vAlign w:val="center"/>
            <w:hideMark/>
          </w:tcPr>
          <w:p w14:paraId="1949E19F" w14:textId="77777777" w:rsidR="00B93E61" w:rsidRPr="00C404E0" w:rsidRDefault="00B93E61" w:rsidP="003E3B59">
            <w:pPr>
              <w:ind w:left="708"/>
              <w:rPr>
                <w:rFonts w:eastAsia="Georgia" w:cs="Georgia"/>
                <w:b/>
                <w:bCs/>
                <w:sz w:val="20"/>
                <w:szCs w:val="20"/>
                <w:lang w:val="uk-UA"/>
              </w:rPr>
            </w:pPr>
            <w:r w:rsidRPr="00C404E0">
              <w:rPr>
                <w:rFonts w:eastAsia="Georgia" w:cs="Georgia"/>
                <w:sz w:val="20"/>
                <w:szCs w:val="20"/>
              </w:rPr>
              <w:t>Date:</w:t>
            </w:r>
            <w:r w:rsidRPr="00C404E0">
              <w:rPr>
                <w:rFonts w:eastAsia="Georgia" w:cs="Georgia"/>
                <w:b/>
                <w:bCs/>
                <w:sz w:val="20"/>
                <w:szCs w:val="20"/>
                <w:lang w:val="uk-UA"/>
              </w:rPr>
              <w:t> </w:t>
            </w:r>
          </w:p>
        </w:tc>
        <w:tc>
          <w:tcPr>
            <w:tcW w:w="2670" w:type="dxa"/>
            <w:tcBorders>
              <w:top w:val="single" w:sz="12" w:space="0" w:color="999999"/>
              <w:left w:val="single" w:sz="6" w:space="0" w:color="999999"/>
              <w:bottom w:val="single" w:sz="6" w:space="0" w:color="999999"/>
              <w:right w:val="single" w:sz="12" w:space="0" w:color="999999"/>
            </w:tcBorders>
            <w:shd w:val="clear" w:color="auto" w:fill="C1E4F5"/>
            <w:vAlign w:val="center"/>
            <w:hideMark/>
          </w:tcPr>
          <w:p w14:paraId="42614849" w14:textId="77777777" w:rsidR="00B93E61" w:rsidRPr="00C404E0" w:rsidRDefault="00B93E61" w:rsidP="003E3B59">
            <w:pPr>
              <w:ind w:left="708"/>
              <w:rPr>
                <w:rFonts w:eastAsia="Georgia" w:cs="Georgia"/>
                <w:b/>
                <w:bCs/>
                <w:sz w:val="20"/>
                <w:szCs w:val="20"/>
                <w:lang w:val="uk-UA"/>
              </w:rPr>
            </w:pPr>
            <w:r w:rsidRPr="00C404E0">
              <w:rPr>
                <w:rFonts w:eastAsia="Georgia" w:cs="Georgia"/>
                <w:b/>
                <w:bCs/>
                <w:sz w:val="20"/>
                <w:szCs w:val="20"/>
                <w:lang w:val="uk-UA"/>
              </w:rPr>
              <w:t> </w:t>
            </w:r>
          </w:p>
        </w:tc>
      </w:tr>
      <w:tr w:rsidR="00B93E61" w:rsidRPr="00C404E0" w14:paraId="34D8AA6A" w14:textId="77777777" w:rsidTr="003E3B59">
        <w:trPr>
          <w:trHeight w:val="300"/>
        </w:trPr>
        <w:tc>
          <w:tcPr>
            <w:tcW w:w="1755" w:type="dxa"/>
            <w:tcBorders>
              <w:top w:val="single" w:sz="6" w:space="0" w:color="999999"/>
              <w:left w:val="single" w:sz="12" w:space="0" w:color="999999"/>
              <w:bottom w:val="single" w:sz="6" w:space="0" w:color="999999"/>
              <w:right w:val="single" w:sz="6" w:space="0" w:color="999999"/>
            </w:tcBorders>
            <w:vAlign w:val="center"/>
            <w:hideMark/>
          </w:tcPr>
          <w:p w14:paraId="20F17FDE" w14:textId="77777777" w:rsidR="00B93E61" w:rsidRPr="00C404E0" w:rsidRDefault="00B93E61" w:rsidP="003E3B59">
            <w:pPr>
              <w:ind w:left="708"/>
              <w:rPr>
                <w:rFonts w:eastAsia="Georgia" w:cs="Georgia"/>
                <w:b/>
                <w:bCs/>
                <w:sz w:val="20"/>
                <w:szCs w:val="20"/>
                <w:lang w:val="uk-UA"/>
              </w:rPr>
            </w:pPr>
            <w:r w:rsidRPr="00C404E0">
              <w:rPr>
                <w:rFonts w:eastAsia="Georgia" w:cs="Georgia"/>
                <w:sz w:val="20"/>
                <w:szCs w:val="20"/>
              </w:rPr>
              <w:t>By (Tenderer):</w:t>
            </w:r>
            <w:r w:rsidRPr="00C404E0">
              <w:rPr>
                <w:rFonts w:eastAsia="Georgia" w:cs="Georgia"/>
                <w:b/>
                <w:bCs/>
                <w:sz w:val="20"/>
                <w:szCs w:val="20"/>
                <w:lang w:val="uk-UA"/>
              </w:rPr>
              <w:t> </w:t>
            </w:r>
          </w:p>
        </w:tc>
        <w:tc>
          <w:tcPr>
            <w:tcW w:w="2370" w:type="dxa"/>
            <w:tcBorders>
              <w:top w:val="single" w:sz="6" w:space="0" w:color="999999"/>
              <w:left w:val="single" w:sz="6" w:space="0" w:color="999999"/>
              <w:bottom w:val="single" w:sz="6" w:space="0" w:color="999999"/>
              <w:right w:val="single" w:sz="6" w:space="0" w:color="999999"/>
            </w:tcBorders>
            <w:shd w:val="clear" w:color="auto" w:fill="C1E4F5"/>
            <w:vAlign w:val="center"/>
            <w:hideMark/>
          </w:tcPr>
          <w:p w14:paraId="6BC323BD" w14:textId="77777777" w:rsidR="00B93E61" w:rsidRPr="00C404E0" w:rsidRDefault="00B93E61" w:rsidP="003E3B59">
            <w:pPr>
              <w:ind w:left="708"/>
              <w:rPr>
                <w:rFonts w:eastAsia="Georgia" w:cs="Georgia"/>
                <w:sz w:val="20"/>
                <w:szCs w:val="20"/>
                <w:lang w:val="uk-UA"/>
              </w:rPr>
            </w:pPr>
            <w:r w:rsidRPr="00C404E0">
              <w:rPr>
                <w:rFonts w:eastAsia="Georgia" w:cs="Georgia"/>
                <w:sz w:val="20"/>
                <w:szCs w:val="20"/>
                <w:lang w:val="uk-UA"/>
              </w:rPr>
              <w:t> </w:t>
            </w:r>
          </w:p>
        </w:tc>
        <w:tc>
          <w:tcPr>
            <w:tcW w:w="2010" w:type="dxa"/>
            <w:tcBorders>
              <w:top w:val="single" w:sz="6" w:space="0" w:color="999999"/>
              <w:left w:val="single" w:sz="6" w:space="0" w:color="999999"/>
              <w:bottom w:val="single" w:sz="6" w:space="0" w:color="999999"/>
              <w:right w:val="single" w:sz="6" w:space="0" w:color="999999"/>
            </w:tcBorders>
            <w:vAlign w:val="center"/>
            <w:hideMark/>
          </w:tcPr>
          <w:p w14:paraId="383EFD6D" w14:textId="77777777" w:rsidR="00B93E61" w:rsidRPr="00C404E0" w:rsidRDefault="00B93E61" w:rsidP="003E3B59">
            <w:pPr>
              <w:ind w:left="708"/>
              <w:rPr>
                <w:rFonts w:eastAsia="Georgia" w:cs="Georgia"/>
                <w:sz w:val="20"/>
                <w:szCs w:val="20"/>
                <w:lang w:val="uk-UA"/>
              </w:rPr>
            </w:pPr>
            <w:r w:rsidRPr="00C404E0">
              <w:rPr>
                <w:rFonts w:eastAsia="Georgia" w:cs="Georgia"/>
                <w:sz w:val="20"/>
                <w:szCs w:val="20"/>
              </w:rPr>
              <w:t>Represented by (Full name)</w:t>
            </w:r>
            <w:r w:rsidRPr="00C404E0">
              <w:rPr>
                <w:rFonts w:eastAsia="Georgia" w:cs="Georgia"/>
                <w:sz w:val="20"/>
                <w:szCs w:val="20"/>
                <w:lang w:val="uk-UA"/>
              </w:rPr>
              <w:t> </w:t>
            </w:r>
          </w:p>
        </w:tc>
        <w:tc>
          <w:tcPr>
            <w:tcW w:w="2670" w:type="dxa"/>
            <w:tcBorders>
              <w:top w:val="single" w:sz="6" w:space="0" w:color="999999"/>
              <w:left w:val="single" w:sz="6" w:space="0" w:color="999999"/>
              <w:bottom w:val="single" w:sz="6" w:space="0" w:color="999999"/>
              <w:right w:val="single" w:sz="12" w:space="0" w:color="999999"/>
            </w:tcBorders>
            <w:shd w:val="clear" w:color="auto" w:fill="C1E4F5"/>
            <w:vAlign w:val="center"/>
            <w:hideMark/>
          </w:tcPr>
          <w:p w14:paraId="638D0A80" w14:textId="77777777" w:rsidR="00B93E61" w:rsidRPr="00C404E0" w:rsidRDefault="00B93E61" w:rsidP="003E3B59">
            <w:pPr>
              <w:ind w:left="708"/>
              <w:rPr>
                <w:rFonts w:eastAsia="Georgia" w:cs="Georgia"/>
                <w:sz w:val="20"/>
                <w:szCs w:val="20"/>
                <w:lang w:val="uk-UA"/>
              </w:rPr>
            </w:pPr>
            <w:r w:rsidRPr="00C404E0">
              <w:rPr>
                <w:rFonts w:eastAsia="Georgia" w:cs="Georgia"/>
                <w:sz w:val="20"/>
                <w:szCs w:val="20"/>
                <w:lang w:val="uk-UA"/>
              </w:rPr>
              <w:t> </w:t>
            </w:r>
          </w:p>
        </w:tc>
      </w:tr>
      <w:tr w:rsidR="00B93E61" w:rsidRPr="00C404E0" w14:paraId="207DD7A7" w14:textId="77777777" w:rsidTr="003E3B59">
        <w:trPr>
          <w:trHeight w:val="300"/>
        </w:trPr>
        <w:tc>
          <w:tcPr>
            <w:tcW w:w="4140" w:type="dxa"/>
            <w:gridSpan w:val="2"/>
            <w:tcBorders>
              <w:top w:val="single" w:sz="6" w:space="0" w:color="999999"/>
              <w:left w:val="single" w:sz="12" w:space="0" w:color="999999"/>
              <w:bottom w:val="single" w:sz="12" w:space="0" w:color="999999"/>
              <w:right w:val="single" w:sz="6" w:space="0" w:color="999999"/>
            </w:tcBorders>
            <w:vAlign w:val="center"/>
            <w:hideMark/>
          </w:tcPr>
          <w:p w14:paraId="770E7D25" w14:textId="77777777" w:rsidR="00B93E61" w:rsidRPr="00C404E0" w:rsidRDefault="00B93E61" w:rsidP="003E3B59">
            <w:pPr>
              <w:ind w:left="708"/>
              <w:rPr>
                <w:rFonts w:eastAsia="Georgia" w:cs="Georgia"/>
                <w:b/>
                <w:bCs/>
                <w:sz w:val="20"/>
                <w:szCs w:val="20"/>
                <w:lang w:val="uk-UA"/>
              </w:rPr>
            </w:pPr>
            <w:r w:rsidRPr="00C404E0">
              <w:rPr>
                <w:rFonts w:eastAsia="Georgia" w:cs="Georgia"/>
                <w:b/>
                <w:bCs/>
                <w:sz w:val="20"/>
                <w:szCs w:val="20"/>
              </w:rPr>
              <w:t>Signature of authorised representative:</w:t>
            </w:r>
            <w:r w:rsidRPr="00C404E0">
              <w:rPr>
                <w:rFonts w:eastAsia="Georgia" w:cs="Georgia"/>
                <w:b/>
                <w:bCs/>
                <w:sz w:val="20"/>
                <w:szCs w:val="20"/>
                <w:lang w:val="uk-UA"/>
              </w:rPr>
              <w:t> </w:t>
            </w:r>
          </w:p>
        </w:tc>
        <w:tc>
          <w:tcPr>
            <w:tcW w:w="4695" w:type="dxa"/>
            <w:gridSpan w:val="2"/>
            <w:tcBorders>
              <w:top w:val="single" w:sz="6" w:space="0" w:color="999999"/>
              <w:left w:val="single" w:sz="6" w:space="0" w:color="999999"/>
              <w:bottom w:val="single" w:sz="12" w:space="0" w:color="999999"/>
              <w:right w:val="single" w:sz="12" w:space="0" w:color="999999"/>
            </w:tcBorders>
            <w:shd w:val="clear" w:color="auto" w:fill="C1E4F5"/>
            <w:vAlign w:val="center"/>
            <w:hideMark/>
          </w:tcPr>
          <w:p w14:paraId="01E3F014" w14:textId="77777777" w:rsidR="00B93E61" w:rsidRPr="00C404E0" w:rsidRDefault="00B93E61" w:rsidP="003E3B59">
            <w:pPr>
              <w:ind w:left="708"/>
              <w:rPr>
                <w:rFonts w:eastAsia="Georgia" w:cs="Georgia"/>
                <w:sz w:val="20"/>
                <w:szCs w:val="20"/>
                <w:lang w:val="uk-UA"/>
              </w:rPr>
            </w:pPr>
            <w:r w:rsidRPr="00C404E0">
              <w:rPr>
                <w:rFonts w:eastAsia="Georgia" w:cs="Georgia"/>
                <w:sz w:val="20"/>
                <w:szCs w:val="20"/>
                <w:lang w:val="uk-UA"/>
              </w:rPr>
              <w:t> </w:t>
            </w:r>
          </w:p>
        </w:tc>
      </w:tr>
    </w:tbl>
    <w:p w14:paraId="3370B2EA" w14:textId="77777777" w:rsidR="00B93E61" w:rsidRPr="00B93E61" w:rsidRDefault="00B93E61" w:rsidP="00B93E61">
      <w:pPr>
        <w:rPr>
          <w:lang w:val="uk-UA"/>
        </w:rPr>
      </w:pPr>
    </w:p>
    <w:p w14:paraId="058C7707" w14:textId="77777777" w:rsidR="00B93E61" w:rsidRPr="00C404E0" w:rsidRDefault="00B93E61" w:rsidP="00B93E61"/>
    <w:p w14:paraId="78BF0DF9" w14:textId="7E73B756" w:rsidR="00B93E61" w:rsidRPr="00B30AD7" w:rsidRDefault="00B93E61" w:rsidP="00B93E61">
      <w:pPr>
        <w:pStyle w:val="2"/>
        <w:rPr>
          <w:rFonts w:ascii="Calibri" w:eastAsia="Times New Roman" w:hAnsi="Calibri"/>
          <w:color w:val="D81A1A"/>
          <w:sz w:val="28"/>
          <w:szCs w:val="26"/>
        </w:rPr>
      </w:pPr>
      <w:bookmarkStart w:id="6" w:name="_Toc205303897"/>
      <w:r>
        <w:rPr>
          <w:rFonts w:ascii="Georgia" w:eastAsia="Times New Roman" w:hAnsi="Georgia"/>
          <w:color w:val="D81A1A"/>
          <w:sz w:val="28"/>
          <w:szCs w:val="26"/>
        </w:rPr>
        <w:t xml:space="preserve">FORM 4. </w:t>
      </w:r>
      <w:r w:rsidRPr="00B30AD7">
        <w:rPr>
          <w:rFonts w:ascii="Georgia" w:eastAsia="Times New Roman" w:hAnsi="Georgia"/>
          <w:color w:val="D81A1A"/>
          <w:sz w:val="28"/>
          <w:szCs w:val="26"/>
        </w:rPr>
        <w:t>Integrity Statement for the tenderers</w:t>
      </w:r>
      <w:bookmarkEnd w:id="6"/>
      <w:r w:rsidRPr="00B30AD7">
        <w:rPr>
          <w:rFonts w:ascii="Georgia" w:eastAsia="Times New Roman" w:hAnsi="Georgia"/>
          <w:color w:val="D81A1A"/>
          <w:sz w:val="28"/>
          <w:szCs w:val="26"/>
        </w:rPr>
        <w:t> </w:t>
      </w:r>
    </w:p>
    <w:p w14:paraId="5487FFC5" w14:textId="77777777" w:rsidR="00B93E61" w:rsidRPr="00C404E0" w:rsidRDefault="00B93E61" w:rsidP="00B93E61">
      <w:pPr>
        <w:rPr>
          <w:lang w:val="uk-UA"/>
        </w:rPr>
      </w:pPr>
      <w:r w:rsidRPr="00C404E0">
        <w:t>Hereby, I</w:t>
      </w:r>
      <w:r w:rsidRPr="00C404E0">
        <w:rPr>
          <w:rFonts w:ascii="Times New Roman" w:hAnsi="Times New Roman"/>
        </w:rPr>
        <w:t> </w:t>
      </w:r>
      <w:r w:rsidRPr="00C404E0">
        <w:t>/</w:t>
      </w:r>
      <w:r w:rsidRPr="00C404E0">
        <w:rPr>
          <w:rFonts w:ascii="Times New Roman" w:hAnsi="Times New Roman"/>
        </w:rPr>
        <w:t> </w:t>
      </w:r>
      <w:r w:rsidRPr="00C404E0">
        <w:t>we, acting as legal representative(s) of the tenderer, declare the following:</w:t>
      </w:r>
      <w:r w:rsidRPr="00C404E0">
        <w:rPr>
          <w:rFonts w:cs="Georgia"/>
        </w:rPr>
        <w:t> </w:t>
      </w:r>
      <w:r w:rsidRPr="00C404E0">
        <w:rPr>
          <w:lang w:val="uk-UA"/>
        </w:rPr>
        <w:t> </w:t>
      </w:r>
    </w:p>
    <w:p w14:paraId="006BFB37" w14:textId="77777777" w:rsidR="00B93E61" w:rsidRPr="00C404E0" w:rsidRDefault="00B93E61" w:rsidP="00B93E61">
      <w:pPr>
        <w:numPr>
          <w:ilvl w:val="0"/>
          <w:numId w:val="2"/>
        </w:numPr>
        <w:rPr>
          <w:lang w:val="uk-UA"/>
        </w:rPr>
      </w:pPr>
      <w:r w:rsidRPr="00C404E0">
        <w:t>Neither members of administration or employees, or any person or legal person with whom the tenderer has concluded an agreement in view of performing the public contract, may obtain or accept from a third party, for themselves of for any other person or legal person, an advantage appreciable in cash (for instance, gifts, bonuses or any other kind of benefits), directly or indirectly related to the activities of the person concerned for the account of Enabel.</w:t>
      </w:r>
      <w:r w:rsidRPr="00C404E0">
        <w:rPr>
          <w:lang w:val="uk-UA"/>
        </w:rPr>
        <w:t> </w:t>
      </w:r>
    </w:p>
    <w:p w14:paraId="49912DDE" w14:textId="77777777" w:rsidR="00B93E61" w:rsidRPr="00C404E0" w:rsidRDefault="00B93E61" w:rsidP="00B93E61">
      <w:pPr>
        <w:numPr>
          <w:ilvl w:val="0"/>
          <w:numId w:val="3"/>
        </w:numPr>
        <w:rPr>
          <w:lang w:val="uk-UA"/>
        </w:rPr>
      </w:pPr>
      <w:r w:rsidRPr="00C404E0">
        <w:t>The board members, staff members or their partners have no financial or other interests in the businesses, organisations, etc. that have a direct or indirect link with Enabel (which could, for instance, bring about a conflict of interests). </w:t>
      </w:r>
      <w:r w:rsidRPr="00C404E0">
        <w:rPr>
          <w:lang w:val="uk-UA"/>
        </w:rPr>
        <w:t> </w:t>
      </w:r>
    </w:p>
    <w:p w14:paraId="61998307" w14:textId="77777777" w:rsidR="00B93E61" w:rsidRPr="00C404E0" w:rsidRDefault="00B93E61" w:rsidP="00B93E61">
      <w:pPr>
        <w:numPr>
          <w:ilvl w:val="0"/>
          <w:numId w:val="4"/>
        </w:numPr>
        <w:rPr>
          <w:lang w:val="uk-UA"/>
        </w:rPr>
      </w:pPr>
      <w:r w:rsidRPr="00C404E0">
        <w:t xml:space="preserve">I have / we have read </w:t>
      </w:r>
      <w:proofErr w:type="spellStart"/>
      <w:r w:rsidRPr="00C404E0">
        <w:t>Enabel’s</w:t>
      </w:r>
      <w:proofErr w:type="spellEnd"/>
      <w:r w:rsidRPr="00C404E0">
        <w:t xml:space="preserve"> Policy regarding sexual exploitation and abuse and </w:t>
      </w:r>
      <w:proofErr w:type="spellStart"/>
      <w:r w:rsidRPr="00C404E0">
        <w:t>Enabel’s</w:t>
      </w:r>
      <w:proofErr w:type="spellEnd"/>
      <w:r w:rsidRPr="00C404E0">
        <w:t xml:space="preserve"> Policy regarding fraud and corruption risk management and I</w:t>
      </w:r>
      <w:r w:rsidRPr="00C404E0">
        <w:rPr>
          <w:rFonts w:ascii="Times New Roman" w:hAnsi="Times New Roman"/>
        </w:rPr>
        <w:t> </w:t>
      </w:r>
      <w:r w:rsidRPr="00C404E0">
        <w:t>/</w:t>
      </w:r>
      <w:r w:rsidRPr="00C404E0">
        <w:rPr>
          <w:rFonts w:ascii="Times New Roman" w:hAnsi="Times New Roman"/>
        </w:rPr>
        <w:t> </w:t>
      </w:r>
      <w:r w:rsidRPr="00C404E0">
        <w:t>we declare fully endorsing and respecting these articles.</w:t>
      </w:r>
      <w:r w:rsidRPr="00C404E0">
        <w:rPr>
          <w:lang w:val="uk-UA"/>
        </w:rPr>
        <w:t> </w:t>
      </w:r>
    </w:p>
    <w:p w14:paraId="59447FA1" w14:textId="77777777" w:rsidR="00B93E61" w:rsidRPr="00C404E0" w:rsidRDefault="00B93E61" w:rsidP="00B93E61">
      <w:pPr>
        <w:numPr>
          <w:ilvl w:val="0"/>
          <w:numId w:val="5"/>
        </w:numPr>
        <w:rPr>
          <w:lang w:val="uk-UA"/>
        </w:rPr>
      </w:pPr>
      <w:r w:rsidRPr="00C404E0">
        <w:t>I</w:t>
      </w:r>
      <w:r w:rsidRPr="00C404E0">
        <w:rPr>
          <w:rFonts w:ascii="Times New Roman" w:hAnsi="Times New Roman"/>
        </w:rPr>
        <w:t> </w:t>
      </w:r>
      <w:r w:rsidRPr="00C404E0">
        <w:t>/</w:t>
      </w:r>
      <w:r w:rsidRPr="00C404E0">
        <w:rPr>
          <w:rFonts w:ascii="Times New Roman" w:hAnsi="Times New Roman"/>
        </w:rPr>
        <w:t> </w:t>
      </w:r>
      <w:r w:rsidRPr="00C404E0">
        <w:t>we have read and understood the articles about deontology and anti-corruption included in the Tender Specifications and I</w:t>
      </w:r>
      <w:r w:rsidRPr="00C404E0">
        <w:rPr>
          <w:rFonts w:ascii="Times New Roman" w:hAnsi="Times New Roman"/>
        </w:rPr>
        <w:t> </w:t>
      </w:r>
      <w:r w:rsidRPr="00C404E0">
        <w:t>/</w:t>
      </w:r>
      <w:r w:rsidRPr="00C404E0">
        <w:rPr>
          <w:rFonts w:ascii="Times New Roman" w:hAnsi="Times New Roman"/>
        </w:rPr>
        <w:t> </w:t>
      </w:r>
      <w:r w:rsidRPr="00C404E0">
        <w:t>we declare fully endorsing and respecting these articles.</w:t>
      </w:r>
      <w:r w:rsidRPr="00C404E0">
        <w:rPr>
          <w:lang w:val="uk-UA"/>
        </w:rPr>
        <w:t> </w:t>
      </w:r>
    </w:p>
    <w:p w14:paraId="33E12665" w14:textId="77777777" w:rsidR="00B93E61" w:rsidRPr="00C404E0" w:rsidRDefault="00B93E61" w:rsidP="00B93E61">
      <w:pPr>
        <w:rPr>
          <w:lang w:val="uk-UA"/>
        </w:rPr>
      </w:pPr>
      <w:r w:rsidRPr="00C404E0">
        <w:t>If above-mentioned public contract is awarded to the tenderer, I</w:t>
      </w:r>
      <w:r w:rsidRPr="00C404E0">
        <w:rPr>
          <w:rFonts w:ascii="Times New Roman" w:hAnsi="Times New Roman"/>
        </w:rPr>
        <w:t> </w:t>
      </w:r>
      <w:r w:rsidRPr="00C404E0">
        <w:t>/</w:t>
      </w:r>
      <w:r w:rsidRPr="00C404E0">
        <w:rPr>
          <w:rFonts w:ascii="Times New Roman" w:hAnsi="Times New Roman"/>
        </w:rPr>
        <w:t> </w:t>
      </w:r>
      <w:r w:rsidRPr="00C404E0">
        <w:t>we declare, moreover, agreeing with the following provisions:</w:t>
      </w:r>
      <w:r w:rsidRPr="00C404E0">
        <w:rPr>
          <w:rFonts w:cs="Georgia"/>
        </w:rPr>
        <w:t> </w:t>
      </w:r>
      <w:r w:rsidRPr="00C404E0">
        <w:rPr>
          <w:lang w:val="uk-UA"/>
        </w:rPr>
        <w:t> </w:t>
      </w:r>
    </w:p>
    <w:p w14:paraId="5F8AC18A" w14:textId="77777777" w:rsidR="00B93E61" w:rsidRPr="00C404E0" w:rsidRDefault="00B93E61" w:rsidP="00B93E61">
      <w:pPr>
        <w:numPr>
          <w:ilvl w:val="0"/>
          <w:numId w:val="6"/>
        </w:numPr>
        <w:rPr>
          <w:lang w:val="uk-UA"/>
        </w:rPr>
      </w:pPr>
      <w:r w:rsidRPr="00C404E0">
        <w:t>In order to avoid any impression of risk of partiality or connivance in the follow-up and control of the performance of the public contract, it is strictly forbidden to the public contractor (i.e. members of the administration and workers) to offer, directly or indirectly, gifts, meals or any other material or immaterial advantage, of whatever value, to the employees of Enabel who are concerned, directly or indirectly, by the follow-up and/or control of the performance of the contract, regardless of their hierarchical rank.</w:t>
      </w:r>
      <w:r w:rsidRPr="00C404E0">
        <w:rPr>
          <w:lang w:val="uk-UA"/>
        </w:rPr>
        <w:t> </w:t>
      </w:r>
    </w:p>
    <w:p w14:paraId="692FA498" w14:textId="77777777" w:rsidR="00B93E61" w:rsidRPr="00C404E0" w:rsidRDefault="00B93E61" w:rsidP="00B93E61">
      <w:pPr>
        <w:numPr>
          <w:ilvl w:val="0"/>
          <w:numId w:val="7"/>
        </w:numPr>
        <w:rPr>
          <w:lang w:val="uk-UA"/>
        </w:rPr>
      </w:pPr>
      <w:r w:rsidRPr="00C404E0">
        <w:t>Any (public) contract will be terminated, once it appears that contract awarding or contract performance would have involved the obtaining or the offering of the above-mentioned advantages appreciable in cash.</w:t>
      </w:r>
      <w:r w:rsidRPr="00C404E0">
        <w:rPr>
          <w:lang w:val="uk-UA"/>
        </w:rPr>
        <w:t> </w:t>
      </w:r>
    </w:p>
    <w:p w14:paraId="63CA56C6" w14:textId="77777777" w:rsidR="00B93E61" w:rsidRPr="00C404E0" w:rsidRDefault="00B93E61" w:rsidP="00B93E61">
      <w:pPr>
        <w:numPr>
          <w:ilvl w:val="0"/>
          <w:numId w:val="8"/>
        </w:numPr>
        <w:rPr>
          <w:lang w:val="uk-UA"/>
        </w:rPr>
      </w:pPr>
      <w:r w:rsidRPr="00C404E0">
        <w:t xml:space="preserve">Any failure to comply with one or more of the deontological clauses is considered a serious mistake which may lead the contracting authority to </w:t>
      </w:r>
      <w:proofErr w:type="gramStart"/>
      <w:r w:rsidRPr="00C404E0">
        <w:t>take action</w:t>
      </w:r>
      <w:proofErr w:type="gramEnd"/>
      <w:r w:rsidRPr="00C404E0">
        <w:t xml:space="preserve"> such as excluding the contractor from this and other public contracts for Enabel, the Belgian development agency.</w:t>
      </w:r>
      <w:r w:rsidRPr="00C404E0">
        <w:rPr>
          <w:lang w:val="uk-UA"/>
        </w:rPr>
        <w:t> </w:t>
      </w:r>
    </w:p>
    <w:p w14:paraId="646FD7EC" w14:textId="77777777" w:rsidR="00B93E61" w:rsidRPr="00C404E0" w:rsidRDefault="00B93E61" w:rsidP="00B93E61">
      <w:pPr>
        <w:numPr>
          <w:ilvl w:val="0"/>
          <w:numId w:val="9"/>
        </w:numPr>
        <w:rPr>
          <w:lang w:val="uk-UA"/>
        </w:rPr>
      </w:pPr>
      <w:r w:rsidRPr="00C404E0">
        <w:t>The contractor of the public contract commits to supply, upon the demand of the contracting authority, any supporting documents related to the performance conditions of the contract. The contracting authority will be allowed to proceed to any desk review or on-the-spot check which it considers necessary to collect evidence to support the presumption of unusual commercial expenditure. </w:t>
      </w:r>
      <w:r w:rsidRPr="00C404E0">
        <w:rPr>
          <w:lang w:val="uk-UA"/>
        </w:rPr>
        <w:t> </w:t>
      </w:r>
    </w:p>
    <w:p w14:paraId="31BB6B73" w14:textId="77777777" w:rsidR="00B93E61" w:rsidRPr="00C404E0" w:rsidRDefault="00B93E61" w:rsidP="00B93E61">
      <w:pPr>
        <w:rPr>
          <w:lang w:val="uk-UA"/>
        </w:rPr>
      </w:pPr>
      <w:r w:rsidRPr="00C404E0">
        <w:t>Finally, the tenderer takes cognisance of the fact that Enabel reserves the right to lodge a complaint with the competent legal instances for all facts going against this statement and that all administrative and other costs resulting are borne by the tenderer.</w:t>
      </w:r>
      <w:r w:rsidRPr="00C404E0">
        <w:rPr>
          <w:lang w:val="uk-UA"/>
        </w:rPr>
        <w:t> </w:t>
      </w:r>
    </w:p>
    <w:p w14:paraId="7E15F822" w14:textId="77777777" w:rsidR="00B93E61" w:rsidRPr="00C404E0" w:rsidRDefault="00B93E61" w:rsidP="00B93E61">
      <w:pPr>
        <w:rPr>
          <w:lang w:val="uk-UA"/>
        </w:rPr>
      </w:pPr>
      <w:r w:rsidRPr="00C404E0">
        <w:rPr>
          <w:lang w:val="uk-U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5"/>
        <w:gridCol w:w="2385"/>
        <w:gridCol w:w="2010"/>
        <w:gridCol w:w="2685"/>
      </w:tblGrid>
      <w:tr w:rsidR="00B93E61" w:rsidRPr="00C404E0" w14:paraId="66CA0C15" w14:textId="77777777" w:rsidTr="003E3B59">
        <w:trPr>
          <w:trHeight w:val="300"/>
        </w:trPr>
        <w:tc>
          <w:tcPr>
            <w:tcW w:w="1755" w:type="dxa"/>
            <w:tcBorders>
              <w:top w:val="single" w:sz="12" w:space="0" w:color="999999"/>
              <w:left w:val="single" w:sz="12" w:space="0" w:color="999999"/>
              <w:bottom w:val="single" w:sz="6" w:space="0" w:color="999999"/>
              <w:right w:val="single" w:sz="6" w:space="0" w:color="999999"/>
            </w:tcBorders>
            <w:vAlign w:val="center"/>
            <w:hideMark/>
          </w:tcPr>
          <w:p w14:paraId="2BDD3CFE" w14:textId="77777777" w:rsidR="00B93E61" w:rsidRPr="00C404E0" w:rsidRDefault="00B93E61" w:rsidP="003E3B59">
            <w:pPr>
              <w:rPr>
                <w:b/>
                <w:bCs/>
                <w:lang w:val="uk-UA"/>
              </w:rPr>
            </w:pPr>
            <w:r w:rsidRPr="00C404E0">
              <w:t>Done at:</w:t>
            </w:r>
            <w:r w:rsidRPr="00C404E0">
              <w:rPr>
                <w:b/>
                <w:bCs/>
                <w:lang w:val="uk-UA"/>
              </w:rPr>
              <w:t> </w:t>
            </w:r>
          </w:p>
        </w:tc>
        <w:tc>
          <w:tcPr>
            <w:tcW w:w="2370" w:type="dxa"/>
            <w:tcBorders>
              <w:top w:val="single" w:sz="12" w:space="0" w:color="999999"/>
              <w:left w:val="single" w:sz="6" w:space="0" w:color="999999"/>
              <w:bottom w:val="single" w:sz="6" w:space="0" w:color="999999"/>
              <w:right w:val="single" w:sz="6" w:space="0" w:color="999999"/>
            </w:tcBorders>
            <w:shd w:val="clear" w:color="auto" w:fill="C1E4F5"/>
            <w:vAlign w:val="center"/>
            <w:hideMark/>
          </w:tcPr>
          <w:p w14:paraId="6179B3DD" w14:textId="77777777" w:rsidR="00B93E61" w:rsidRPr="00C404E0" w:rsidRDefault="00B93E61" w:rsidP="003E3B59">
            <w:pPr>
              <w:rPr>
                <w:b/>
                <w:bCs/>
                <w:lang w:val="uk-UA"/>
              </w:rPr>
            </w:pPr>
            <w:r w:rsidRPr="00C404E0">
              <w:rPr>
                <w:b/>
                <w:bCs/>
                <w:lang w:val="uk-UA"/>
              </w:rPr>
              <w:t> </w:t>
            </w:r>
          </w:p>
        </w:tc>
        <w:tc>
          <w:tcPr>
            <w:tcW w:w="2010" w:type="dxa"/>
            <w:tcBorders>
              <w:top w:val="single" w:sz="12" w:space="0" w:color="999999"/>
              <w:left w:val="single" w:sz="6" w:space="0" w:color="999999"/>
              <w:bottom w:val="single" w:sz="6" w:space="0" w:color="999999"/>
              <w:right w:val="single" w:sz="6" w:space="0" w:color="999999"/>
            </w:tcBorders>
            <w:vAlign w:val="center"/>
            <w:hideMark/>
          </w:tcPr>
          <w:p w14:paraId="14F60C17" w14:textId="77777777" w:rsidR="00B93E61" w:rsidRPr="00C404E0" w:rsidRDefault="00B93E61" w:rsidP="003E3B59">
            <w:pPr>
              <w:rPr>
                <w:b/>
                <w:bCs/>
                <w:lang w:val="uk-UA"/>
              </w:rPr>
            </w:pPr>
            <w:r w:rsidRPr="00C404E0">
              <w:t>Date:</w:t>
            </w:r>
            <w:r w:rsidRPr="00C404E0">
              <w:rPr>
                <w:b/>
                <w:bCs/>
                <w:lang w:val="uk-UA"/>
              </w:rPr>
              <w:t> </w:t>
            </w:r>
          </w:p>
        </w:tc>
        <w:tc>
          <w:tcPr>
            <w:tcW w:w="2670" w:type="dxa"/>
            <w:tcBorders>
              <w:top w:val="single" w:sz="12" w:space="0" w:color="999999"/>
              <w:left w:val="single" w:sz="6" w:space="0" w:color="999999"/>
              <w:bottom w:val="single" w:sz="6" w:space="0" w:color="999999"/>
              <w:right w:val="single" w:sz="12" w:space="0" w:color="999999"/>
            </w:tcBorders>
            <w:shd w:val="clear" w:color="auto" w:fill="C1E4F5"/>
            <w:vAlign w:val="center"/>
            <w:hideMark/>
          </w:tcPr>
          <w:p w14:paraId="3E3A89ED" w14:textId="77777777" w:rsidR="00B93E61" w:rsidRPr="00C404E0" w:rsidRDefault="00B93E61" w:rsidP="003E3B59">
            <w:pPr>
              <w:rPr>
                <w:b/>
                <w:bCs/>
                <w:lang w:val="uk-UA"/>
              </w:rPr>
            </w:pPr>
            <w:r w:rsidRPr="00C404E0">
              <w:rPr>
                <w:b/>
                <w:bCs/>
                <w:lang w:val="uk-UA"/>
              </w:rPr>
              <w:t> </w:t>
            </w:r>
          </w:p>
        </w:tc>
      </w:tr>
      <w:tr w:rsidR="00B93E61" w:rsidRPr="00C404E0" w14:paraId="6570D6BA" w14:textId="77777777" w:rsidTr="003E3B59">
        <w:trPr>
          <w:trHeight w:val="300"/>
        </w:trPr>
        <w:tc>
          <w:tcPr>
            <w:tcW w:w="1755" w:type="dxa"/>
            <w:tcBorders>
              <w:top w:val="single" w:sz="6" w:space="0" w:color="999999"/>
              <w:left w:val="single" w:sz="12" w:space="0" w:color="999999"/>
              <w:bottom w:val="single" w:sz="6" w:space="0" w:color="999999"/>
              <w:right w:val="single" w:sz="6" w:space="0" w:color="999999"/>
            </w:tcBorders>
            <w:vAlign w:val="center"/>
            <w:hideMark/>
          </w:tcPr>
          <w:p w14:paraId="703E6A4D" w14:textId="77777777" w:rsidR="00B93E61" w:rsidRPr="00C404E0" w:rsidRDefault="00B93E61" w:rsidP="003E3B59">
            <w:pPr>
              <w:rPr>
                <w:b/>
                <w:bCs/>
                <w:lang w:val="uk-UA"/>
              </w:rPr>
            </w:pPr>
            <w:r w:rsidRPr="00C404E0">
              <w:t>By (Tenderer):</w:t>
            </w:r>
            <w:r w:rsidRPr="00C404E0">
              <w:rPr>
                <w:b/>
                <w:bCs/>
                <w:lang w:val="uk-UA"/>
              </w:rPr>
              <w:t> </w:t>
            </w:r>
          </w:p>
        </w:tc>
        <w:tc>
          <w:tcPr>
            <w:tcW w:w="2370" w:type="dxa"/>
            <w:tcBorders>
              <w:top w:val="single" w:sz="6" w:space="0" w:color="999999"/>
              <w:left w:val="single" w:sz="6" w:space="0" w:color="999999"/>
              <w:bottom w:val="single" w:sz="6" w:space="0" w:color="999999"/>
              <w:right w:val="single" w:sz="6" w:space="0" w:color="999999"/>
            </w:tcBorders>
            <w:shd w:val="clear" w:color="auto" w:fill="C1E4F5"/>
            <w:vAlign w:val="center"/>
            <w:hideMark/>
          </w:tcPr>
          <w:p w14:paraId="258102A9" w14:textId="77777777" w:rsidR="00B93E61" w:rsidRPr="00C404E0" w:rsidRDefault="00B93E61" w:rsidP="003E3B59">
            <w:pPr>
              <w:rPr>
                <w:lang w:val="uk-UA"/>
              </w:rPr>
            </w:pPr>
            <w:r w:rsidRPr="00C404E0">
              <w:rPr>
                <w:lang w:val="uk-UA"/>
              </w:rPr>
              <w:t> </w:t>
            </w:r>
          </w:p>
        </w:tc>
        <w:tc>
          <w:tcPr>
            <w:tcW w:w="2010" w:type="dxa"/>
            <w:tcBorders>
              <w:top w:val="single" w:sz="6" w:space="0" w:color="999999"/>
              <w:left w:val="single" w:sz="6" w:space="0" w:color="999999"/>
              <w:bottom w:val="single" w:sz="6" w:space="0" w:color="999999"/>
              <w:right w:val="single" w:sz="6" w:space="0" w:color="999999"/>
            </w:tcBorders>
            <w:vAlign w:val="center"/>
            <w:hideMark/>
          </w:tcPr>
          <w:p w14:paraId="614FDC71" w14:textId="77777777" w:rsidR="00B93E61" w:rsidRPr="00C404E0" w:rsidRDefault="00B93E61" w:rsidP="003E3B59">
            <w:pPr>
              <w:rPr>
                <w:lang w:val="uk-UA"/>
              </w:rPr>
            </w:pPr>
            <w:r w:rsidRPr="00C404E0">
              <w:t>Represented by (Full name)</w:t>
            </w:r>
            <w:r w:rsidRPr="00C404E0">
              <w:rPr>
                <w:lang w:val="uk-UA"/>
              </w:rPr>
              <w:t> </w:t>
            </w:r>
          </w:p>
        </w:tc>
        <w:tc>
          <w:tcPr>
            <w:tcW w:w="2670" w:type="dxa"/>
            <w:tcBorders>
              <w:top w:val="single" w:sz="6" w:space="0" w:color="999999"/>
              <w:left w:val="single" w:sz="6" w:space="0" w:color="999999"/>
              <w:bottom w:val="single" w:sz="6" w:space="0" w:color="999999"/>
              <w:right w:val="single" w:sz="12" w:space="0" w:color="999999"/>
            </w:tcBorders>
            <w:shd w:val="clear" w:color="auto" w:fill="C1E4F5"/>
            <w:vAlign w:val="center"/>
            <w:hideMark/>
          </w:tcPr>
          <w:p w14:paraId="4FC8CD17" w14:textId="77777777" w:rsidR="00B93E61" w:rsidRPr="00C404E0" w:rsidRDefault="00B93E61" w:rsidP="003E3B59">
            <w:pPr>
              <w:rPr>
                <w:lang w:val="uk-UA"/>
              </w:rPr>
            </w:pPr>
            <w:r w:rsidRPr="00C404E0">
              <w:rPr>
                <w:lang w:val="uk-UA"/>
              </w:rPr>
              <w:t> </w:t>
            </w:r>
          </w:p>
        </w:tc>
      </w:tr>
      <w:tr w:rsidR="00B93E61" w:rsidRPr="00C404E0" w14:paraId="4F677506" w14:textId="77777777" w:rsidTr="003E3B59">
        <w:trPr>
          <w:trHeight w:val="300"/>
        </w:trPr>
        <w:tc>
          <w:tcPr>
            <w:tcW w:w="4140" w:type="dxa"/>
            <w:gridSpan w:val="2"/>
            <w:tcBorders>
              <w:top w:val="single" w:sz="6" w:space="0" w:color="999999"/>
              <w:left w:val="single" w:sz="12" w:space="0" w:color="999999"/>
              <w:bottom w:val="single" w:sz="12" w:space="0" w:color="999999"/>
              <w:right w:val="single" w:sz="6" w:space="0" w:color="999999"/>
            </w:tcBorders>
            <w:vAlign w:val="center"/>
            <w:hideMark/>
          </w:tcPr>
          <w:p w14:paraId="34EA8293" w14:textId="77777777" w:rsidR="00B93E61" w:rsidRPr="00C404E0" w:rsidRDefault="00B93E61" w:rsidP="003E3B59">
            <w:pPr>
              <w:rPr>
                <w:b/>
                <w:bCs/>
                <w:lang w:val="uk-UA"/>
              </w:rPr>
            </w:pPr>
            <w:r w:rsidRPr="00C404E0">
              <w:rPr>
                <w:b/>
                <w:bCs/>
              </w:rPr>
              <w:t>Signature of authorised representative:</w:t>
            </w:r>
            <w:r w:rsidRPr="00C404E0">
              <w:rPr>
                <w:b/>
                <w:bCs/>
                <w:lang w:val="uk-UA"/>
              </w:rPr>
              <w:t> </w:t>
            </w:r>
          </w:p>
        </w:tc>
        <w:tc>
          <w:tcPr>
            <w:tcW w:w="4695" w:type="dxa"/>
            <w:gridSpan w:val="2"/>
            <w:tcBorders>
              <w:top w:val="single" w:sz="6" w:space="0" w:color="999999"/>
              <w:left w:val="single" w:sz="6" w:space="0" w:color="999999"/>
              <w:bottom w:val="single" w:sz="12" w:space="0" w:color="999999"/>
              <w:right w:val="single" w:sz="12" w:space="0" w:color="999999"/>
            </w:tcBorders>
            <w:shd w:val="clear" w:color="auto" w:fill="C1E4F5"/>
            <w:vAlign w:val="center"/>
            <w:hideMark/>
          </w:tcPr>
          <w:p w14:paraId="23A0158D" w14:textId="77777777" w:rsidR="00B93E61" w:rsidRPr="00C404E0" w:rsidRDefault="00B93E61" w:rsidP="003E3B59">
            <w:pPr>
              <w:rPr>
                <w:lang w:val="uk-UA"/>
              </w:rPr>
            </w:pPr>
            <w:r w:rsidRPr="00C404E0">
              <w:rPr>
                <w:lang w:val="uk-UA"/>
              </w:rPr>
              <w:t> </w:t>
            </w:r>
          </w:p>
        </w:tc>
      </w:tr>
    </w:tbl>
    <w:p w14:paraId="4F0146DD" w14:textId="77777777" w:rsidR="00B93E61" w:rsidRPr="00C404E0" w:rsidRDefault="00B93E61" w:rsidP="00B93E61">
      <w:pPr>
        <w:rPr>
          <w:lang w:val="uk-UA"/>
        </w:rPr>
      </w:pPr>
      <w:r w:rsidRPr="00C404E0">
        <w:rPr>
          <w:lang w:val="uk-UA"/>
        </w:rPr>
        <w:lastRenderedPageBreak/>
        <w:t> </w:t>
      </w:r>
    </w:p>
    <w:p w14:paraId="321497C7" w14:textId="0AAE92DB" w:rsidR="00B93E61" w:rsidRPr="00C404E0" w:rsidRDefault="00B93E61" w:rsidP="00B93E61">
      <w:pPr>
        <w:rPr>
          <w:lang w:val="en-US"/>
        </w:rPr>
      </w:pPr>
    </w:p>
    <w:p w14:paraId="5B0F74FF" w14:textId="50F4E338" w:rsidR="00B93E61" w:rsidRPr="00B30AD7" w:rsidRDefault="00B93E61" w:rsidP="00B93E61">
      <w:pPr>
        <w:pStyle w:val="2"/>
        <w:rPr>
          <w:rFonts w:ascii="Calibri" w:eastAsia="Times New Roman" w:hAnsi="Calibri"/>
          <w:color w:val="D81A1A"/>
          <w:sz w:val="28"/>
          <w:szCs w:val="26"/>
        </w:rPr>
      </w:pPr>
      <w:bookmarkStart w:id="7" w:name="_Toc205303898"/>
      <w:r>
        <w:rPr>
          <w:rFonts w:ascii="Georgia" w:eastAsia="Times New Roman" w:hAnsi="Georgia"/>
          <w:color w:val="D81A1A"/>
          <w:sz w:val="28"/>
          <w:szCs w:val="26"/>
        </w:rPr>
        <w:t xml:space="preserve">FORM 5. </w:t>
      </w:r>
      <w:r w:rsidRPr="00B30AD7">
        <w:rPr>
          <w:rFonts w:ascii="Georgia" w:eastAsia="Times New Roman" w:hAnsi="Georgia"/>
          <w:color w:val="D81A1A"/>
          <w:sz w:val="28"/>
          <w:szCs w:val="26"/>
        </w:rPr>
        <w:t>Declaration on Honour Regarding Potential Links with Russia</w:t>
      </w:r>
      <w:bookmarkEnd w:id="7"/>
      <w:r w:rsidRPr="00B30AD7">
        <w:rPr>
          <w:rFonts w:ascii="Georgia" w:eastAsia="Times New Roman" w:hAnsi="Georgia"/>
          <w:color w:val="D81A1A"/>
          <w:sz w:val="28"/>
          <w:szCs w:val="26"/>
        </w:rPr>
        <w:t> </w:t>
      </w:r>
    </w:p>
    <w:p w14:paraId="7B085451" w14:textId="77777777" w:rsidR="00B93E61" w:rsidRPr="00C404E0" w:rsidRDefault="00B93E61" w:rsidP="00B93E61">
      <w:pPr>
        <w:rPr>
          <w:lang w:val="uk-UA"/>
        </w:rPr>
      </w:pPr>
      <w:r w:rsidRPr="00C404E0">
        <w:t xml:space="preserve">I, the undersigned, in my capacity as a representative of the tenderer, hereby declare on my honour that there is no Russian involvement in the contract of the tenderer I represent that exceeds the limits set out in Article 5 </w:t>
      </w:r>
      <w:proofErr w:type="spellStart"/>
      <w:r w:rsidRPr="00C404E0">
        <w:t>duodecies</w:t>
      </w:r>
      <w:proofErr w:type="spellEnd"/>
      <w:r w:rsidRPr="00C404E0">
        <w:t xml:space="preserve"> of Council Regulation (EU) No 833/2014 of 31 July 2014 on restrictive measures in view of Russia's actions destabilizing the situation in Ukraine, as amended by Council Regulation (EU) No 2022/578 of 8 April 2022.</w:t>
      </w:r>
      <w:r w:rsidRPr="00C404E0">
        <w:rPr>
          <w:lang w:val="uk-UA"/>
        </w:rPr>
        <w:t> </w:t>
      </w:r>
    </w:p>
    <w:p w14:paraId="0997A708" w14:textId="77777777" w:rsidR="00B93E61" w:rsidRPr="00C404E0" w:rsidRDefault="00B93E61" w:rsidP="00B93E61">
      <w:pPr>
        <w:rPr>
          <w:lang w:val="uk-UA"/>
        </w:rPr>
      </w:pPr>
      <w:r w:rsidRPr="00C404E0">
        <w:rPr>
          <w:lang w:val="uk-UA"/>
        </w:rPr>
        <w:t> </w:t>
      </w:r>
      <w:r w:rsidRPr="00C404E0">
        <w:rPr>
          <w:lang w:val="uk-UA"/>
        </w:rPr>
        <w:br/>
      </w:r>
      <w:proofErr w:type="gramStart"/>
      <w:r w:rsidRPr="00C404E0">
        <w:t>In particular, I</w:t>
      </w:r>
      <w:proofErr w:type="gramEnd"/>
      <w:r w:rsidRPr="00C404E0">
        <w:t xml:space="preserve"> declare that:</w:t>
      </w:r>
      <w:r w:rsidRPr="00C404E0">
        <w:rPr>
          <w:lang w:val="uk-UA"/>
        </w:rPr>
        <w:t> </w:t>
      </w:r>
    </w:p>
    <w:p w14:paraId="19EF9E46" w14:textId="77777777" w:rsidR="00B93E61" w:rsidRPr="00C404E0" w:rsidRDefault="00B93E61" w:rsidP="00B93E61">
      <w:pPr>
        <w:rPr>
          <w:i/>
          <w:iCs/>
          <w:lang w:val="uk-UA"/>
        </w:rPr>
      </w:pPr>
      <w:r w:rsidRPr="00C404E0">
        <w:rPr>
          <w:i/>
          <w:iCs/>
        </w:rPr>
        <w:t xml:space="preserve">The service provider I represent (as well as the companies within our consortium) is not a Russian national, nor a natural or legal person, entity, or body established in </w:t>
      </w:r>
      <w:proofErr w:type="gramStart"/>
      <w:r w:rsidRPr="00C404E0">
        <w:rPr>
          <w:i/>
          <w:iCs/>
        </w:rPr>
        <w:t>Russia;</w:t>
      </w:r>
      <w:proofErr w:type="gramEnd"/>
      <w:r w:rsidRPr="00C404E0">
        <w:rPr>
          <w:i/>
          <w:iCs/>
          <w:lang w:val="uk-UA"/>
        </w:rPr>
        <w:t> </w:t>
      </w:r>
    </w:p>
    <w:p w14:paraId="18979808" w14:textId="77777777" w:rsidR="00B93E61" w:rsidRPr="00C404E0" w:rsidRDefault="00B93E61" w:rsidP="00B93E61">
      <w:pPr>
        <w:rPr>
          <w:i/>
          <w:iCs/>
          <w:lang w:val="uk-UA"/>
        </w:rPr>
      </w:pPr>
      <w:r w:rsidRPr="00C404E0">
        <w:rPr>
          <w:i/>
          <w:iCs/>
        </w:rPr>
        <w:t xml:space="preserve">The service provider I represent (as well as the companies within our consortium) is not a legal person, entity, or body of which more than 50% of the ownership rights are held, directly or indirectly, by an entity referred to in point (a) of this </w:t>
      </w:r>
      <w:proofErr w:type="gramStart"/>
      <w:r w:rsidRPr="00C404E0">
        <w:rPr>
          <w:i/>
          <w:iCs/>
        </w:rPr>
        <w:t>paragraph;</w:t>
      </w:r>
      <w:proofErr w:type="gramEnd"/>
      <w:r w:rsidRPr="00C404E0">
        <w:rPr>
          <w:i/>
          <w:iCs/>
          <w:lang w:val="uk-UA"/>
        </w:rPr>
        <w:t> </w:t>
      </w:r>
    </w:p>
    <w:p w14:paraId="0AB03204" w14:textId="77777777" w:rsidR="00B93E61" w:rsidRPr="00C404E0" w:rsidRDefault="00B93E61" w:rsidP="00B93E61">
      <w:pPr>
        <w:rPr>
          <w:i/>
          <w:iCs/>
          <w:lang w:val="uk-UA"/>
        </w:rPr>
      </w:pPr>
      <w:r w:rsidRPr="00C404E0">
        <w:rPr>
          <w:i/>
          <w:iCs/>
        </w:rPr>
        <w:t xml:space="preserve">Neither I nor the tenderer I represent is a natural or legal person, entity, or body acting on behalf of or under the instruction of an entity referred to in point (a) or (b) </w:t>
      </w:r>
      <w:proofErr w:type="gramStart"/>
      <w:r w:rsidRPr="00C404E0">
        <w:rPr>
          <w:i/>
          <w:iCs/>
        </w:rPr>
        <w:t>above;</w:t>
      </w:r>
      <w:proofErr w:type="gramEnd"/>
      <w:r w:rsidRPr="00C404E0">
        <w:rPr>
          <w:i/>
          <w:iCs/>
          <w:lang w:val="uk-UA"/>
        </w:rPr>
        <w:t> </w:t>
      </w:r>
    </w:p>
    <w:p w14:paraId="247B8564" w14:textId="77777777" w:rsidR="00B93E61" w:rsidRPr="00C404E0" w:rsidRDefault="00B93E61" w:rsidP="00B93E61">
      <w:pPr>
        <w:rPr>
          <w:i/>
          <w:iCs/>
          <w:lang w:val="uk-UA"/>
        </w:rPr>
      </w:pPr>
      <w:r w:rsidRPr="00C404E0">
        <w:rPr>
          <w:i/>
          <w:iCs/>
        </w:rPr>
        <w:t>No subcontractor, supplier, or entity whose capacities I use for more than 10% meets the criteria in (a), (b), or (c).</w:t>
      </w:r>
      <w:r w:rsidRPr="00C404E0">
        <w:rPr>
          <w:i/>
          <w:iCs/>
          <w:lang w:val="uk-UA"/>
        </w:rPr>
        <w:t> </w:t>
      </w:r>
    </w:p>
    <w:p w14:paraId="31B9212D" w14:textId="77777777" w:rsidR="00B93E61" w:rsidRPr="00C404E0" w:rsidRDefault="00B93E61" w:rsidP="00B93E61">
      <w:pPr>
        <w:rPr>
          <w:lang w:val="uk-UA"/>
        </w:rPr>
      </w:pPr>
      <w:r w:rsidRPr="00C404E0">
        <w:rPr>
          <w:lang w:val="uk-U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5"/>
        <w:gridCol w:w="2385"/>
        <w:gridCol w:w="2010"/>
        <w:gridCol w:w="2685"/>
      </w:tblGrid>
      <w:tr w:rsidR="00B93E61" w:rsidRPr="00C404E0" w14:paraId="48CDE34C" w14:textId="77777777" w:rsidTr="003E3B59">
        <w:trPr>
          <w:trHeight w:val="300"/>
        </w:trPr>
        <w:tc>
          <w:tcPr>
            <w:tcW w:w="1755" w:type="dxa"/>
            <w:tcBorders>
              <w:top w:val="single" w:sz="12" w:space="0" w:color="999999"/>
              <w:left w:val="single" w:sz="12" w:space="0" w:color="999999"/>
              <w:bottom w:val="single" w:sz="6" w:space="0" w:color="999999"/>
              <w:right w:val="single" w:sz="6" w:space="0" w:color="999999"/>
            </w:tcBorders>
            <w:vAlign w:val="center"/>
            <w:hideMark/>
          </w:tcPr>
          <w:p w14:paraId="263A78A4" w14:textId="77777777" w:rsidR="00B93E61" w:rsidRPr="00C404E0" w:rsidRDefault="00B93E61" w:rsidP="003E3B59">
            <w:pPr>
              <w:rPr>
                <w:b/>
                <w:bCs/>
                <w:lang w:val="uk-UA"/>
              </w:rPr>
            </w:pPr>
            <w:r w:rsidRPr="00C404E0">
              <w:t>Done at:</w:t>
            </w:r>
            <w:r w:rsidRPr="00C404E0">
              <w:rPr>
                <w:b/>
                <w:bCs/>
                <w:lang w:val="uk-UA"/>
              </w:rPr>
              <w:t> </w:t>
            </w:r>
          </w:p>
        </w:tc>
        <w:tc>
          <w:tcPr>
            <w:tcW w:w="2370" w:type="dxa"/>
            <w:tcBorders>
              <w:top w:val="single" w:sz="12" w:space="0" w:color="999999"/>
              <w:left w:val="single" w:sz="6" w:space="0" w:color="999999"/>
              <w:bottom w:val="single" w:sz="6" w:space="0" w:color="999999"/>
              <w:right w:val="single" w:sz="6" w:space="0" w:color="999999"/>
            </w:tcBorders>
            <w:shd w:val="clear" w:color="auto" w:fill="C1E4F5"/>
            <w:vAlign w:val="center"/>
            <w:hideMark/>
          </w:tcPr>
          <w:p w14:paraId="2C32F562" w14:textId="77777777" w:rsidR="00B93E61" w:rsidRPr="00C404E0" w:rsidRDefault="00B93E61" w:rsidP="003E3B59">
            <w:pPr>
              <w:rPr>
                <w:b/>
                <w:bCs/>
                <w:lang w:val="uk-UA"/>
              </w:rPr>
            </w:pPr>
            <w:r w:rsidRPr="00C404E0">
              <w:rPr>
                <w:b/>
                <w:bCs/>
                <w:lang w:val="uk-UA"/>
              </w:rPr>
              <w:t> </w:t>
            </w:r>
          </w:p>
        </w:tc>
        <w:tc>
          <w:tcPr>
            <w:tcW w:w="2010" w:type="dxa"/>
            <w:tcBorders>
              <w:top w:val="single" w:sz="12" w:space="0" w:color="999999"/>
              <w:left w:val="single" w:sz="6" w:space="0" w:color="999999"/>
              <w:bottom w:val="single" w:sz="6" w:space="0" w:color="999999"/>
              <w:right w:val="single" w:sz="6" w:space="0" w:color="999999"/>
            </w:tcBorders>
            <w:vAlign w:val="center"/>
            <w:hideMark/>
          </w:tcPr>
          <w:p w14:paraId="39FC8738" w14:textId="77777777" w:rsidR="00B93E61" w:rsidRPr="00C404E0" w:rsidRDefault="00B93E61" w:rsidP="003E3B59">
            <w:pPr>
              <w:rPr>
                <w:b/>
                <w:bCs/>
                <w:lang w:val="uk-UA"/>
              </w:rPr>
            </w:pPr>
            <w:r w:rsidRPr="00C404E0">
              <w:t>Date:</w:t>
            </w:r>
            <w:r w:rsidRPr="00C404E0">
              <w:rPr>
                <w:b/>
                <w:bCs/>
                <w:lang w:val="uk-UA"/>
              </w:rPr>
              <w:t> </w:t>
            </w:r>
          </w:p>
        </w:tc>
        <w:tc>
          <w:tcPr>
            <w:tcW w:w="2670" w:type="dxa"/>
            <w:tcBorders>
              <w:top w:val="single" w:sz="12" w:space="0" w:color="999999"/>
              <w:left w:val="single" w:sz="6" w:space="0" w:color="999999"/>
              <w:bottom w:val="single" w:sz="6" w:space="0" w:color="999999"/>
              <w:right w:val="single" w:sz="12" w:space="0" w:color="999999"/>
            </w:tcBorders>
            <w:shd w:val="clear" w:color="auto" w:fill="C1E4F5"/>
            <w:vAlign w:val="center"/>
            <w:hideMark/>
          </w:tcPr>
          <w:p w14:paraId="27DC4849" w14:textId="77777777" w:rsidR="00B93E61" w:rsidRPr="00C404E0" w:rsidRDefault="00B93E61" w:rsidP="003E3B59">
            <w:pPr>
              <w:rPr>
                <w:b/>
                <w:bCs/>
                <w:lang w:val="uk-UA"/>
              </w:rPr>
            </w:pPr>
            <w:r w:rsidRPr="00C404E0">
              <w:rPr>
                <w:b/>
                <w:bCs/>
                <w:lang w:val="uk-UA"/>
              </w:rPr>
              <w:t> </w:t>
            </w:r>
          </w:p>
        </w:tc>
      </w:tr>
      <w:tr w:rsidR="00B93E61" w:rsidRPr="00C404E0" w14:paraId="403E5BFB" w14:textId="77777777" w:rsidTr="003E3B59">
        <w:trPr>
          <w:trHeight w:val="300"/>
        </w:trPr>
        <w:tc>
          <w:tcPr>
            <w:tcW w:w="1755" w:type="dxa"/>
            <w:tcBorders>
              <w:top w:val="single" w:sz="6" w:space="0" w:color="999999"/>
              <w:left w:val="single" w:sz="12" w:space="0" w:color="999999"/>
              <w:bottom w:val="single" w:sz="6" w:space="0" w:color="999999"/>
              <w:right w:val="single" w:sz="6" w:space="0" w:color="999999"/>
            </w:tcBorders>
            <w:vAlign w:val="center"/>
            <w:hideMark/>
          </w:tcPr>
          <w:p w14:paraId="1D95BF17" w14:textId="77777777" w:rsidR="00B93E61" w:rsidRPr="00C404E0" w:rsidRDefault="00B93E61" w:rsidP="003E3B59">
            <w:pPr>
              <w:rPr>
                <w:b/>
                <w:bCs/>
                <w:lang w:val="uk-UA"/>
              </w:rPr>
            </w:pPr>
            <w:r w:rsidRPr="00C404E0">
              <w:t>By (Tenderer):</w:t>
            </w:r>
            <w:r w:rsidRPr="00C404E0">
              <w:rPr>
                <w:b/>
                <w:bCs/>
                <w:lang w:val="uk-UA"/>
              </w:rPr>
              <w:t> </w:t>
            </w:r>
          </w:p>
        </w:tc>
        <w:tc>
          <w:tcPr>
            <w:tcW w:w="2370" w:type="dxa"/>
            <w:tcBorders>
              <w:top w:val="single" w:sz="6" w:space="0" w:color="999999"/>
              <w:left w:val="single" w:sz="6" w:space="0" w:color="999999"/>
              <w:bottom w:val="single" w:sz="6" w:space="0" w:color="999999"/>
              <w:right w:val="single" w:sz="6" w:space="0" w:color="999999"/>
            </w:tcBorders>
            <w:shd w:val="clear" w:color="auto" w:fill="C1E4F5"/>
            <w:vAlign w:val="center"/>
            <w:hideMark/>
          </w:tcPr>
          <w:p w14:paraId="14D09F16" w14:textId="77777777" w:rsidR="00B93E61" w:rsidRPr="00C404E0" w:rsidRDefault="00B93E61" w:rsidP="003E3B59">
            <w:pPr>
              <w:rPr>
                <w:lang w:val="uk-UA"/>
              </w:rPr>
            </w:pPr>
            <w:r w:rsidRPr="00C404E0">
              <w:rPr>
                <w:lang w:val="uk-UA"/>
              </w:rPr>
              <w:t> </w:t>
            </w:r>
          </w:p>
        </w:tc>
        <w:tc>
          <w:tcPr>
            <w:tcW w:w="2010" w:type="dxa"/>
            <w:tcBorders>
              <w:top w:val="single" w:sz="6" w:space="0" w:color="999999"/>
              <w:left w:val="single" w:sz="6" w:space="0" w:color="999999"/>
              <w:bottom w:val="single" w:sz="6" w:space="0" w:color="999999"/>
              <w:right w:val="single" w:sz="6" w:space="0" w:color="999999"/>
            </w:tcBorders>
            <w:vAlign w:val="center"/>
            <w:hideMark/>
          </w:tcPr>
          <w:p w14:paraId="2273DEA5" w14:textId="77777777" w:rsidR="00B93E61" w:rsidRPr="00C404E0" w:rsidRDefault="00B93E61" w:rsidP="003E3B59">
            <w:pPr>
              <w:rPr>
                <w:lang w:val="uk-UA"/>
              </w:rPr>
            </w:pPr>
            <w:r w:rsidRPr="00C404E0">
              <w:t>Represented by (Full name)</w:t>
            </w:r>
            <w:r w:rsidRPr="00C404E0">
              <w:rPr>
                <w:lang w:val="uk-UA"/>
              </w:rPr>
              <w:t> </w:t>
            </w:r>
          </w:p>
        </w:tc>
        <w:tc>
          <w:tcPr>
            <w:tcW w:w="2670" w:type="dxa"/>
            <w:tcBorders>
              <w:top w:val="single" w:sz="6" w:space="0" w:color="999999"/>
              <w:left w:val="single" w:sz="6" w:space="0" w:color="999999"/>
              <w:bottom w:val="single" w:sz="6" w:space="0" w:color="999999"/>
              <w:right w:val="single" w:sz="12" w:space="0" w:color="999999"/>
            </w:tcBorders>
            <w:shd w:val="clear" w:color="auto" w:fill="C1E4F5"/>
            <w:vAlign w:val="center"/>
            <w:hideMark/>
          </w:tcPr>
          <w:p w14:paraId="523116A3" w14:textId="77777777" w:rsidR="00B93E61" w:rsidRPr="00C404E0" w:rsidRDefault="00B93E61" w:rsidP="003E3B59">
            <w:pPr>
              <w:rPr>
                <w:lang w:val="uk-UA"/>
              </w:rPr>
            </w:pPr>
            <w:r w:rsidRPr="00C404E0">
              <w:rPr>
                <w:lang w:val="uk-UA"/>
              </w:rPr>
              <w:t> </w:t>
            </w:r>
          </w:p>
        </w:tc>
      </w:tr>
      <w:tr w:rsidR="00B93E61" w:rsidRPr="00C404E0" w14:paraId="411962EC" w14:textId="77777777" w:rsidTr="003E3B59">
        <w:trPr>
          <w:trHeight w:val="300"/>
        </w:trPr>
        <w:tc>
          <w:tcPr>
            <w:tcW w:w="4140" w:type="dxa"/>
            <w:gridSpan w:val="2"/>
            <w:tcBorders>
              <w:top w:val="single" w:sz="6" w:space="0" w:color="999999"/>
              <w:left w:val="single" w:sz="12" w:space="0" w:color="999999"/>
              <w:bottom w:val="single" w:sz="12" w:space="0" w:color="999999"/>
              <w:right w:val="single" w:sz="6" w:space="0" w:color="999999"/>
            </w:tcBorders>
            <w:vAlign w:val="center"/>
            <w:hideMark/>
          </w:tcPr>
          <w:p w14:paraId="335B942F" w14:textId="77777777" w:rsidR="00B93E61" w:rsidRPr="00C404E0" w:rsidRDefault="00B93E61" w:rsidP="003E3B59">
            <w:pPr>
              <w:rPr>
                <w:b/>
                <w:bCs/>
                <w:lang w:val="uk-UA"/>
              </w:rPr>
            </w:pPr>
            <w:r w:rsidRPr="00C404E0">
              <w:rPr>
                <w:b/>
                <w:bCs/>
              </w:rPr>
              <w:t>Signature of authorised representative:</w:t>
            </w:r>
            <w:r w:rsidRPr="00C404E0">
              <w:rPr>
                <w:b/>
                <w:bCs/>
                <w:lang w:val="uk-UA"/>
              </w:rPr>
              <w:t> </w:t>
            </w:r>
          </w:p>
        </w:tc>
        <w:tc>
          <w:tcPr>
            <w:tcW w:w="4695" w:type="dxa"/>
            <w:gridSpan w:val="2"/>
            <w:tcBorders>
              <w:top w:val="single" w:sz="6" w:space="0" w:color="999999"/>
              <w:left w:val="single" w:sz="6" w:space="0" w:color="999999"/>
              <w:bottom w:val="single" w:sz="12" w:space="0" w:color="999999"/>
              <w:right w:val="single" w:sz="12" w:space="0" w:color="999999"/>
            </w:tcBorders>
            <w:shd w:val="clear" w:color="auto" w:fill="C1E4F5"/>
            <w:vAlign w:val="center"/>
            <w:hideMark/>
          </w:tcPr>
          <w:p w14:paraId="5B50AD68" w14:textId="77777777" w:rsidR="00B93E61" w:rsidRPr="00C404E0" w:rsidRDefault="00B93E61" w:rsidP="003E3B59">
            <w:pPr>
              <w:rPr>
                <w:lang w:val="uk-UA"/>
              </w:rPr>
            </w:pPr>
            <w:r w:rsidRPr="00C404E0">
              <w:rPr>
                <w:lang w:val="uk-UA"/>
              </w:rPr>
              <w:t> </w:t>
            </w:r>
          </w:p>
        </w:tc>
      </w:tr>
    </w:tbl>
    <w:p w14:paraId="05F4C00B" w14:textId="77777777" w:rsidR="00B93E61" w:rsidRPr="00B30AD7" w:rsidRDefault="00B93E61" w:rsidP="00B93E61">
      <w:pPr>
        <w:rPr>
          <w:lang w:val="en-US"/>
        </w:rPr>
      </w:pPr>
    </w:p>
    <w:p w14:paraId="19782457" w14:textId="77777777" w:rsidR="00B93E61" w:rsidRPr="00C404E0" w:rsidRDefault="00B93E61" w:rsidP="00B93E61"/>
    <w:p w14:paraId="3116D5E1" w14:textId="77777777" w:rsidR="00B93E61" w:rsidRPr="00C404E0" w:rsidRDefault="00B93E61" w:rsidP="00B93E61"/>
    <w:p w14:paraId="5417DC06" w14:textId="77777777" w:rsidR="00B93E61" w:rsidRPr="00C404E0" w:rsidRDefault="00B93E61" w:rsidP="00B93E61"/>
    <w:p w14:paraId="3260B05E" w14:textId="77777777" w:rsidR="00B93E61" w:rsidRPr="00C404E0" w:rsidRDefault="00B93E61" w:rsidP="00B93E61"/>
    <w:p w14:paraId="425AC5FD" w14:textId="77777777" w:rsidR="00B93E61" w:rsidRPr="00C404E0" w:rsidRDefault="00B93E61" w:rsidP="00B93E61"/>
    <w:p w14:paraId="2F6A4B76" w14:textId="77777777" w:rsidR="00B93E61" w:rsidRPr="00C404E0" w:rsidRDefault="00B93E61" w:rsidP="00B93E61"/>
    <w:p w14:paraId="1BDDAB76" w14:textId="77777777" w:rsidR="00B93E61" w:rsidRPr="00C404E0" w:rsidRDefault="00B93E61" w:rsidP="00B93E61"/>
    <w:p w14:paraId="22078D2F" w14:textId="77777777" w:rsidR="00B93E61" w:rsidRPr="00C404E0" w:rsidRDefault="00B93E61" w:rsidP="00B93E61"/>
    <w:p w14:paraId="16C00A36" w14:textId="77777777" w:rsidR="00B93E61" w:rsidRPr="001826E6" w:rsidRDefault="00B93E61" w:rsidP="00B93E61">
      <w:pPr>
        <w:pStyle w:val="2"/>
      </w:pPr>
    </w:p>
    <w:p w14:paraId="60546DB1" w14:textId="77777777" w:rsidR="00B93E61" w:rsidRPr="001826E6" w:rsidRDefault="00B93E61" w:rsidP="00B93E61">
      <w:pPr>
        <w:pStyle w:val="2"/>
        <w:ind w:left="576" w:hanging="576"/>
      </w:pPr>
    </w:p>
    <w:p w14:paraId="2201025C" w14:textId="77777777" w:rsidR="00B93E61" w:rsidRPr="00C404E0" w:rsidRDefault="00B93E61" w:rsidP="00B93E61"/>
    <w:p w14:paraId="1BC43BD8" w14:textId="6BF4396A" w:rsidR="00B93E61" w:rsidRPr="00B30AD7" w:rsidRDefault="00B93E61" w:rsidP="00B93E61">
      <w:pPr>
        <w:pStyle w:val="2"/>
        <w:rPr>
          <w:rFonts w:ascii="Calibri" w:eastAsia="Times New Roman" w:hAnsi="Calibri"/>
          <w:color w:val="D81A1A"/>
          <w:sz w:val="28"/>
          <w:szCs w:val="26"/>
          <w:lang w:val="uk-UA"/>
        </w:rPr>
      </w:pPr>
      <w:bookmarkStart w:id="8" w:name="_Toc205303899"/>
      <w:r>
        <w:rPr>
          <w:rFonts w:ascii="Georgia" w:eastAsia="Times New Roman" w:hAnsi="Georgia"/>
          <w:color w:val="D81A1A"/>
          <w:sz w:val="28"/>
          <w:szCs w:val="26"/>
        </w:rPr>
        <w:lastRenderedPageBreak/>
        <w:t xml:space="preserve">FORM 6. </w:t>
      </w:r>
      <w:r w:rsidRPr="00B30AD7">
        <w:rPr>
          <w:rFonts w:ascii="Georgia" w:eastAsia="Times New Roman" w:hAnsi="Georgia"/>
          <w:color w:val="D81A1A"/>
          <w:sz w:val="28"/>
          <w:szCs w:val="26"/>
        </w:rPr>
        <w:t>GDPR</w:t>
      </w:r>
      <w:bookmarkEnd w:id="8"/>
      <w:r w:rsidRPr="00B30AD7">
        <w:rPr>
          <w:rFonts w:ascii="Georgia" w:eastAsia="Times New Roman" w:hAnsi="Georgia"/>
          <w:color w:val="D81A1A"/>
          <w:sz w:val="28"/>
          <w:szCs w:val="26"/>
        </w:rPr>
        <w:t xml:space="preserve"> </w:t>
      </w:r>
      <w:r w:rsidRPr="00B30AD7">
        <w:rPr>
          <w:rFonts w:ascii="Georgia" w:eastAsia="Times New Roman" w:hAnsi="Georgia"/>
          <w:color w:val="D81A1A"/>
          <w:sz w:val="28"/>
          <w:szCs w:val="26"/>
          <w:lang w:val="uk-UA"/>
        </w:rPr>
        <w:t> </w:t>
      </w:r>
    </w:p>
    <w:p w14:paraId="52389EB1" w14:textId="77777777" w:rsidR="00B93E61" w:rsidRPr="00C404E0" w:rsidRDefault="00B93E61" w:rsidP="00B93E61">
      <w:pPr>
        <w:rPr>
          <w:lang w:val="uk-UA"/>
        </w:rPr>
      </w:pPr>
      <w:r w:rsidRPr="00C404E0">
        <w:rPr>
          <w:b/>
          <w:bCs/>
        </w:rPr>
        <w:t>Obligations of the contractor (‘subcontractor or processor’)</w:t>
      </w:r>
      <w:r w:rsidRPr="00C404E0">
        <w:rPr>
          <w:rFonts w:ascii="Times New Roman" w:hAnsi="Times New Roman"/>
          <w:b/>
          <w:bCs/>
        </w:rPr>
        <w:t> </w:t>
      </w:r>
      <w:r w:rsidRPr="00C404E0">
        <w:rPr>
          <w:b/>
          <w:bCs/>
        </w:rPr>
        <w:t>vis-</w:t>
      </w:r>
      <w:r w:rsidRPr="00C404E0">
        <w:rPr>
          <w:rFonts w:cs="Georgia"/>
          <w:b/>
          <w:bCs/>
        </w:rPr>
        <w:t>à</w:t>
      </w:r>
      <w:r w:rsidRPr="00C404E0">
        <w:rPr>
          <w:b/>
          <w:bCs/>
        </w:rPr>
        <w:t>-vis the contracting authority (</w:t>
      </w:r>
      <w:r w:rsidRPr="00C404E0">
        <w:rPr>
          <w:rFonts w:cs="Georgia"/>
          <w:b/>
          <w:bCs/>
        </w:rPr>
        <w:t>‘</w:t>
      </w:r>
      <w:r w:rsidRPr="00C404E0">
        <w:rPr>
          <w:b/>
          <w:bCs/>
        </w:rPr>
        <w:t>personal data controller</w:t>
      </w:r>
      <w:r w:rsidRPr="00C404E0">
        <w:rPr>
          <w:rFonts w:cs="Georgia"/>
          <w:b/>
          <w:bCs/>
        </w:rPr>
        <w:t>’</w:t>
      </w:r>
      <w:r w:rsidRPr="00C404E0">
        <w:rPr>
          <w:b/>
          <w:bCs/>
        </w:rPr>
        <w:t>)</w:t>
      </w:r>
      <w:r w:rsidRPr="00C404E0">
        <w:rPr>
          <w:lang w:val="uk-UA"/>
        </w:rPr>
        <w:t> </w:t>
      </w:r>
    </w:p>
    <w:p w14:paraId="612CC23E" w14:textId="77777777" w:rsidR="00B93E61" w:rsidRPr="00C404E0" w:rsidRDefault="00B93E61" w:rsidP="00B93E61">
      <w:pPr>
        <w:rPr>
          <w:lang w:val="uk-UA"/>
        </w:rPr>
      </w:pPr>
      <w:r w:rsidRPr="00C404E0">
        <w:t>The subcontractor undertakes to:  </w:t>
      </w:r>
      <w:r w:rsidRPr="00C404E0">
        <w:rPr>
          <w:lang w:val="uk-UA"/>
        </w:rPr>
        <w:t> </w:t>
      </w:r>
    </w:p>
    <w:p w14:paraId="0D24AB7A" w14:textId="77777777" w:rsidR="00B93E61" w:rsidRPr="00C404E0" w:rsidRDefault="00B93E61" w:rsidP="00B93E61">
      <w:pPr>
        <w:numPr>
          <w:ilvl w:val="0"/>
          <w:numId w:val="10"/>
        </w:numPr>
        <w:rPr>
          <w:lang w:val="uk-UA"/>
        </w:rPr>
      </w:pPr>
      <w:r w:rsidRPr="00C404E0">
        <w:t xml:space="preserve">Process the personal data </w:t>
      </w:r>
      <w:r w:rsidRPr="00C404E0">
        <w:rPr>
          <w:b/>
          <w:bCs/>
        </w:rPr>
        <w:t>only for the purpose(s)</w:t>
      </w:r>
      <w:r w:rsidRPr="00C404E0">
        <w:t xml:space="preserve"> stipulated in the </w:t>
      </w:r>
      <w:proofErr w:type="gramStart"/>
      <w:r w:rsidRPr="00C404E0">
        <w:t>contract;</w:t>
      </w:r>
      <w:proofErr w:type="gramEnd"/>
      <w:r w:rsidRPr="00C404E0">
        <w:t>  </w:t>
      </w:r>
      <w:r w:rsidRPr="00C404E0">
        <w:rPr>
          <w:lang w:val="uk-UA"/>
        </w:rPr>
        <w:t> </w:t>
      </w:r>
    </w:p>
    <w:p w14:paraId="52D330D3" w14:textId="77777777" w:rsidR="00B93E61" w:rsidRPr="00C404E0" w:rsidRDefault="00B93E61" w:rsidP="00B93E61">
      <w:pPr>
        <w:numPr>
          <w:ilvl w:val="0"/>
          <w:numId w:val="11"/>
        </w:numPr>
        <w:rPr>
          <w:lang w:val="uk-UA"/>
        </w:rPr>
      </w:pPr>
      <w:r w:rsidRPr="00C404E0">
        <w:t xml:space="preserve">Process the personal data </w:t>
      </w:r>
      <w:r w:rsidRPr="00C404E0">
        <w:rPr>
          <w:b/>
          <w:bCs/>
        </w:rPr>
        <w:t>only on documented instructions</w:t>
      </w:r>
      <w:r w:rsidRPr="00C404E0">
        <w:t xml:space="preserve"> from the controller mentioned in attachment to this contract. Where the subcontractor considers an instruction constitutes a violation of European regulations in relation to data protection or any other legal Union or Member State provision in relation to data protection, he shall immediately notify the controller thereof. Furthermore, where the subcontractor is to proceed to the transfer of personal data to a third country or an international organisation in accordance with Union or Member State law to which he is subject, in such a case, he shall inform the controller of that legal requirement before processing, unless that law prohibits such information on important grounds of public interests. </w:t>
      </w:r>
      <w:r w:rsidRPr="00C404E0">
        <w:rPr>
          <w:lang w:val="uk-UA"/>
        </w:rPr>
        <w:t> </w:t>
      </w:r>
    </w:p>
    <w:p w14:paraId="0B04EFC3" w14:textId="77777777" w:rsidR="00B93E61" w:rsidRPr="00C404E0" w:rsidRDefault="00B93E61" w:rsidP="00B93E61">
      <w:pPr>
        <w:numPr>
          <w:ilvl w:val="0"/>
          <w:numId w:val="12"/>
        </w:numPr>
        <w:rPr>
          <w:lang w:val="uk-UA"/>
        </w:rPr>
      </w:pPr>
      <w:r w:rsidRPr="00C404E0">
        <w:rPr>
          <w:b/>
          <w:bCs/>
        </w:rPr>
        <w:t>Ensure the confidentiality</w:t>
      </w:r>
      <w:r w:rsidRPr="00C404E0">
        <w:t xml:space="preserve"> of the personal data processed under the framework of this contract. </w:t>
      </w:r>
      <w:r w:rsidRPr="00C404E0">
        <w:rPr>
          <w:lang w:val="uk-UA"/>
        </w:rPr>
        <w:t> </w:t>
      </w:r>
    </w:p>
    <w:p w14:paraId="576ECEE6" w14:textId="77777777" w:rsidR="00B93E61" w:rsidRPr="00C404E0" w:rsidRDefault="00B93E61" w:rsidP="00B93E61">
      <w:pPr>
        <w:numPr>
          <w:ilvl w:val="0"/>
          <w:numId w:val="13"/>
        </w:numPr>
        <w:rPr>
          <w:lang w:val="uk-UA"/>
        </w:rPr>
      </w:pPr>
      <w:r w:rsidRPr="00C404E0">
        <w:t>Ensure that</w:t>
      </w:r>
      <w:r w:rsidRPr="00C404E0">
        <w:rPr>
          <w:b/>
          <w:bCs/>
        </w:rPr>
        <w:t xml:space="preserve"> persons authorised to process the personal data</w:t>
      </w:r>
      <w:r w:rsidRPr="00C404E0">
        <w:t xml:space="preserve"> pursuant to this contract: </w:t>
      </w:r>
      <w:r w:rsidRPr="00C404E0">
        <w:rPr>
          <w:lang w:val="uk-UA"/>
        </w:rPr>
        <w:t> </w:t>
      </w:r>
    </w:p>
    <w:p w14:paraId="51043D32" w14:textId="77777777" w:rsidR="00B93E61" w:rsidRPr="00C404E0" w:rsidRDefault="00B93E61" w:rsidP="00B93E61">
      <w:pPr>
        <w:numPr>
          <w:ilvl w:val="0"/>
          <w:numId w:val="14"/>
        </w:numPr>
        <w:rPr>
          <w:lang w:val="uk-UA"/>
        </w:rPr>
      </w:pPr>
      <w:r w:rsidRPr="00C404E0">
        <w:t xml:space="preserve">have committed themselves to confidentiality or are under an appropriate statutory obligation of </w:t>
      </w:r>
      <w:proofErr w:type="gramStart"/>
      <w:r w:rsidRPr="00C404E0">
        <w:t>confidentiality;</w:t>
      </w:r>
      <w:proofErr w:type="gramEnd"/>
      <w:r w:rsidRPr="00C404E0">
        <w:t> </w:t>
      </w:r>
      <w:r w:rsidRPr="00C404E0">
        <w:rPr>
          <w:lang w:val="uk-UA"/>
        </w:rPr>
        <w:t> </w:t>
      </w:r>
    </w:p>
    <w:p w14:paraId="2AAC99BB" w14:textId="77777777" w:rsidR="00B93E61" w:rsidRPr="00C404E0" w:rsidRDefault="00B93E61" w:rsidP="00B93E61">
      <w:pPr>
        <w:numPr>
          <w:ilvl w:val="0"/>
          <w:numId w:val="15"/>
        </w:numPr>
        <w:rPr>
          <w:lang w:val="uk-UA"/>
        </w:rPr>
      </w:pPr>
      <w:r w:rsidRPr="00C404E0">
        <w:t xml:space="preserve">obtain necessary training in personal data </w:t>
      </w:r>
      <w:proofErr w:type="gramStart"/>
      <w:r w:rsidRPr="00C404E0">
        <w:t>protection;</w:t>
      </w:r>
      <w:proofErr w:type="gramEnd"/>
      <w:r w:rsidRPr="00C404E0">
        <w:t> </w:t>
      </w:r>
      <w:r w:rsidRPr="00C404E0">
        <w:rPr>
          <w:lang w:val="uk-UA"/>
        </w:rPr>
        <w:t> </w:t>
      </w:r>
    </w:p>
    <w:p w14:paraId="3A926A5C" w14:textId="77777777" w:rsidR="00B93E61" w:rsidRPr="00C404E0" w:rsidRDefault="00B93E61" w:rsidP="00B93E61">
      <w:pPr>
        <w:numPr>
          <w:ilvl w:val="0"/>
          <w:numId w:val="16"/>
        </w:numPr>
        <w:rPr>
          <w:lang w:val="uk-UA"/>
        </w:rPr>
      </w:pPr>
      <w:r w:rsidRPr="00C404E0">
        <w:t xml:space="preserve">regarding tools, products, applications or services, principles of </w:t>
      </w:r>
      <w:r w:rsidRPr="00C404E0">
        <w:rPr>
          <w:b/>
          <w:bCs/>
        </w:rPr>
        <w:t>data protection by design and by default</w:t>
      </w:r>
      <w:r w:rsidRPr="00C404E0">
        <w:t xml:space="preserve"> should also be taken into consideration.  </w:t>
      </w:r>
      <w:r w:rsidRPr="00C404E0">
        <w:rPr>
          <w:lang w:val="uk-UA"/>
        </w:rPr>
        <w:t> </w:t>
      </w:r>
    </w:p>
    <w:p w14:paraId="1E071395" w14:textId="77777777" w:rsidR="00B93E61" w:rsidRPr="00C404E0" w:rsidRDefault="00B93E61" w:rsidP="00B93E61">
      <w:pPr>
        <w:numPr>
          <w:ilvl w:val="0"/>
          <w:numId w:val="17"/>
        </w:numPr>
        <w:rPr>
          <w:lang w:val="uk-UA"/>
        </w:rPr>
      </w:pPr>
      <w:r w:rsidRPr="00C404E0">
        <w:rPr>
          <w:b/>
          <w:bCs/>
        </w:rPr>
        <w:t>Subcontracting</w:t>
      </w:r>
      <w:r w:rsidRPr="00C404E0">
        <w:rPr>
          <w:lang w:val="uk-UA"/>
        </w:rPr>
        <w:t> </w:t>
      </w:r>
    </w:p>
    <w:p w14:paraId="1086EB89" w14:textId="77777777" w:rsidR="00B93E61" w:rsidRPr="00C404E0" w:rsidRDefault="00B93E61" w:rsidP="00B93E61">
      <w:pPr>
        <w:rPr>
          <w:lang w:val="uk-UA"/>
        </w:rPr>
      </w:pPr>
      <w:r w:rsidRPr="00C404E0">
        <w:t>The subcontractor may engage another subcontractor (hereinafter, the ‘subsequent subcontractor’) for carrying out specific processing activities. In this case, he informs the controller in advance and in writing of any change considered with regards to adding or replacing other subcontractors. This information must clearly indicate the processing activities that are subcontracted, the identity and contact details of the subcontractor and the dates of the subcontracting contract. The controller disposes of a minimum period of […] from the date of reception of said information to voice any objections. Such subcontracting may only be carried out if the controller has not voiced any objection during said period.</w:t>
      </w:r>
      <w:r w:rsidRPr="00C404E0">
        <w:rPr>
          <w:lang w:val="uk-UA"/>
        </w:rPr>
        <w:t> </w:t>
      </w:r>
    </w:p>
    <w:p w14:paraId="2306A749" w14:textId="77777777" w:rsidR="00B93E61" w:rsidRPr="00C404E0" w:rsidRDefault="00B93E61" w:rsidP="00B93E61">
      <w:pPr>
        <w:rPr>
          <w:lang w:val="uk-UA"/>
        </w:rPr>
      </w:pPr>
      <w:r w:rsidRPr="00C404E0">
        <w:t>The subsequent subcontractor is to respect the obligations of this contract for the account of and following the instructions of the controller. The initial subcontractor must ensure that the subsequent subcontractor provides the same data protection guarantees to implement appropriate technical and organisational measures in such a manner that the processing will meet the requirements of the European Data Protection Regulation. Where the subsequent subcontractor fails to fulfil his data protection obligations, the initial subcontractor shall remain fully liable to the controller for the performance of that other subcontractor's obligations.</w:t>
      </w:r>
      <w:r w:rsidRPr="00C404E0">
        <w:rPr>
          <w:lang w:val="uk-UA"/>
        </w:rPr>
        <w:t> </w:t>
      </w:r>
    </w:p>
    <w:p w14:paraId="514C5E0E" w14:textId="77777777" w:rsidR="00B93E61" w:rsidRPr="00C404E0" w:rsidRDefault="00B93E61" w:rsidP="00B93E61">
      <w:pPr>
        <w:rPr>
          <w:lang w:val="uk-UA"/>
        </w:rPr>
      </w:pPr>
      <w:r w:rsidRPr="00C404E0">
        <w:rPr>
          <w:lang w:val="uk-UA"/>
        </w:rPr>
        <w:t> </w:t>
      </w:r>
    </w:p>
    <w:p w14:paraId="79C12450" w14:textId="77777777" w:rsidR="00B93E61" w:rsidRPr="00C404E0" w:rsidRDefault="00B93E61" w:rsidP="00B93E61">
      <w:pPr>
        <w:numPr>
          <w:ilvl w:val="0"/>
          <w:numId w:val="18"/>
        </w:numPr>
        <w:rPr>
          <w:lang w:val="uk-UA"/>
        </w:rPr>
      </w:pPr>
      <w:r w:rsidRPr="00C404E0">
        <w:rPr>
          <w:b/>
          <w:bCs/>
        </w:rPr>
        <w:t>Information rights of data subjects</w:t>
      </w:r>
      <w:r w:rsidRPr="00C404E0">
        <w:rPr>
          <w:lang w:val="uk-UA"/>
        </w:rPr>
        <w:t> </w:t>
      </w:r>
    </w:p>
    <w:p w14:paraId="019AFA1E" w14:textId="77777777" w:rsidR="00B93E61" w:rsidRPr="00C404E0" w:rsidRDefault="00B93E61" w:rsidP="00B93E61">
      <w:pPr>
        <w:rPr>
          <w:lang w:val="uk-UA"/>
        </w:rPr>
      </w:pPr>
      <w:r w:rsidRPr="00C404E0">
        <w:t>When collecting data, the subcontractor is required to inform data subjects about the data processing which will be carried out. The formulation and format of this notification must be agreed with the controller prior to data collection.</w:t>
      </w:r>
      <w:r w:rsidRPr="00C404E0">
        <w:rPr>
          <w:lang w:val="uk-UA"/>
        </w:rPr>
        <w:t> </w:t>
      </w:r>
    </w:p>
    <w:p w14:paraId="3179F77D" w14:textId="77777777" w:rsidR="00B93E61" w:rsidRPr="00C404E0" w:rsidRDefault="00B93E61" w:rsidP="00B93E61">
      <w:pPr>
        <w:numPr>
          <w:ilvl w:val="0"/>
          <w:numId w:val="19"/>
        </w:numPr>
        <w:rPr>
          <w:lang w:val="uk-UA"/>
        </w:rPr>
      </w:pPr>
      <w:r w:rsidRPr="00C404E0">
        <w:rPr>
          <w:b/>
          <w:bCs/>
        </w:rPr>
        <w:t>Data subjects exercising their rights  </w:t>
      </w:r>
      <w:r w:rsidRPr="00C404E0">
        <w:rPr>
          <w:lang w:val="uk-UA"/>
        </w:rPr>
        <w:t> </w:t>
      </w:r>
    </w:p>
    <w:p w14:paraId="2F183ECB" w14:textId="77777777" w:rsidR="00B93E61" w:rsidRPr="00C404E0" w:rsidRDefault="00B93E61" w:rsidP="00B93E61">
      <w:pPr>
        <w:rPr>
          <w:lang w:val="uk-UA"/>
        </w:rPr>
      </w:pPr>
      <w:r w:rsidRPr="00C404E0">
        <w:lastRenderedPageBreak/>
        <w:t>Where possible, the subcontractor shall assist the controller to fulfil his obligation in responding to data subject rights requests: right to access, to change, right to erasure (‘right to oblivion’) and opposition, right to limit processing, right to transfer data, right not to be subject to an automated individual decision (such as profiling).</w:t>
      </w:r>
      <w:r w:rsidRPr="00C404E0">
        <w:rPr>
          <w:lang w:val="uk-UA"/>
        </w:rPr>
        <w:t> </w:t>
      </w:r>
    </w:p>
    <w:p w14:paraId="502DC28E" w14:textId="77777777" w:rsidR="00B93E61" w:rsidRPr="00C404E0" w:rsidRDefault="00B93E61" w:rsidP="00B93E61">
      <w:pPr>
        <w:rPr>
          <w:lang w:val="uk-UA"/>
        </w:rPr>
      </w:pPr>
      <w:r w:rsidRPr="00C404E0">
        <w:t>The subcontractor must respond, in the name and on behalf of the controller and within the terms set by the European Data Protection Regulation, to any requests of persons concerned exercising their rights where it pertains to data that are the subject-matter of subcontracting under this contract.</w:t>
      </w:r>
      <w:r w:rsidRPr="00C404E0">
        <w:rPr>
          <w:lang w:val="uk-UA"/>
        </w:rPr>
        <w:t> </w:t>
      </w:r>
    </w:p>
    <w:p w14:paraId="068DAAC0" w14:textId="77777777" w:rsidR="00B93E61" w:rsidRPr="00C404E0" w:rsidRDefault="00B93E61" w:rsidP="00B93E61">
      <w:pPr>
        <w:numPr>
          <w:ilvl w:val="0"/>
          <w:numId w:val="20"/>
        </w:numPr>
        <w:rPr>
          <w:lang w:val="uk-UA"/>
        </w:rPr>
      </w:pPr>
      <w:r w:rsidRPr="00C404E0">
        <w:rPr>
          <w:b/>
          <w:bCs/>
        </w:rPr>
        <w:t>Notification of personal data breaches  </w:t>
      </w:r>
      <w:r w:rsidRPr="00C404E0">
        <w:rPr>
          <w:lang w:val="uk-UA"/>
        </w:rPr>
        <w:t> </w:t>
      </w:r>
    </w:p>
    <w:p w14:paraId="03DC4BCA" w14:textId="77777777" w:rsidR="00B93E61" w:rsidRPr="00C404E0" w:rsidRDefault="00B93E61" w:rsidP="00B93E61">
      <w:pPr>
        <w:rPr>
          <w:lang w:val="uk-UA"/>
        </w:rPr>
      </w:pPr>
      <w:r w:rsidRPr="00C404E0">
        <w:t>The subcontractor shall notify the controller of any personal data breach not later than […] hours after becoming aware of it by means of […]. This notification shall be accompanied by all useful documentation allowing the controller, where needed, to notify this breach to the competent supervisory authority.</w:t>
      </w:r>
      <w:r w:rsidRPr="00C404E0">
        <w:rPr>
          <w:lang w:val="uk-UA"/>
        </w:rPr>
        <w:t> </w:t>
      </w:r>
    </w:p>
    <w:p w14:paraId="3554352A" w14:textId="77777777" w:rsidR="00B93E61" w:rsidRPr="00C404E0" w:rsidRDefault="00B93E61" w:rsidP="00B93E61">
      <w:pPr>
        <w:rPr>
          <w:lang w:val="uk-UA"/>
        </w:rPr>
      </w:pPr>
      <w:r w:rsidRPr="00C404E0">
        <w:t>The notification shall at least:  </w:t>
      </w:r>
      <w:r w:rsidRPr="00C404E0">
        <w:rPr>
          <w:lang w:val="uk-UA"/>
        </w:rPr>
        <w:t> </w:t>
      </w:r>
    </w:p>
    <w:p w14:paraId="7A88493F" w14:textId="77777777" w:rsidR="00B93E61" w:rsidRPr="00C404E0" w:rsidRDefault="00B93E61" w:rsidP="00B93E61">
      <w:pPr>
        <w:numPr>
          <w:ilvl w:val="0"/>
          <w:numId w:val="21"/>
        </w:numPr>
        <w:rPr>
          <w:lang w:val="uk-UA"/>
        </w:rPr>
      </w:pPr>
      <w:r w:rsidRPr="00C404E0">
        <w:t xml:space="preserve">describe the nature of the personal data breach including where possible, the categories and approximate number of data subjects concerned, and the categories and approximate number of personal data records </w:t>
      </w:r>
      <w:proofErr w:type="gramStart"/>
      <w:r w:rsidRPr="00C404E0">
        <w:t>concerned;</w:t>
      </w:r>
      <w:proofErr w:type="gramEnd"/>
      <w:r w:rsidRPr="00C404E0">
        <w:rPr>
          <w:lang w:val="uk-UA"/>
        </w:rPr>
        <w:t> </w:t>
      </w:r>
    </w:p>
    <w:p w14:paraId="596EF08B" w14:textId="77777777" w:rsidR="00B93E61" w:rsidRPr="00C404E0" w:rsidRDefault="00B93E61" w:rsidP="00B93E61">
      <w:pPr>
        <w:numPr>
          <w:ilvl w:val="0"/>
          <w:numId w:val="22"/>
        </w:numPr>
        <w:rPr>
          <w:lang w:val="uk-UA"/>
        </w:rPr>
      </w:pPr>
      <w:r w:rsidRPr="00C404E0">
        <w:t xml:space="preserve">communicate the name and contact details of the data protection officer or other contact point where more information can be </w:t>
      </w:r>
      <w:proofErr w:type="gramStart"/>
      <w:r w:rsidRPr="00C404E0">
        <w:t>obtained;</w:t>
      </w:r>
      <w:proofErr w:type="gramEnd"/>
      <w:r w:rsidRPr="00C404E0">
        <w:t> </w:t>
      </w:r>
      <w:r w:rsidRPr="00C404E0">
        <w:rPr>
          <w:lang w:val="uk-UA"/>
        </w:rPr>
        <w:t> </w:t>
      </w:r>
    </w:p>
    <w:p w14:paraId="100EEBAD" w14:textId="77777777" w:rsidR="00B93E61" w:rsidRPr="00C404E0" w:rsidRDefault="00B93E61" w:rsidP="00B93E61">
      <w:pPr>
        <w:numPr>
          <w:ilvl w:val="0"/>
          <w:numId w:val="23"/>
        </w:numPr>
        <w:rPr>
          <w:lang w:val="uk-UA"/>
        </w:rPr>
      </w:pPr>
      <w:r w:rsidRPr="00C404E0">
        <w:t xml:space="preserve">describe the likely consequences of the personal data </w:t>
      </w:r>
      <w:proofErr w:type="gramStart"/>
      <w:r w:rsidRPr="00C404E0">
        <w:t>breach;</w:t>
      </w:r>
      <w:proofErr w:type="gramEnd"/>
      <w:r w:rsidRPr="00C404E0">
        <w:t> </w:t>
      </w:r>
      <w:r w:rsidRPr="00C404E0">
        <w:rPr>
          <w:lang w:val="uk-UA"/>
        </w:rPr>
        <w:t> </w:t>
      </w:r>
    </w:p>
    <w:p w14:paraId="277403E5" w14:textId="77777777" w:rsidR="00B93E61" w:rsidRPr="00C404E0" w:rsidRDefault="00B93E61" w:rsidP="00B93E61">
      <w:pPr>
        <w:numPr>
          <w:ilvl w:val="0"/>
          <w:numId w:val="24"/>
        </w:numPr>
        <w:rPr>
          <w:lang w:val="uk-UA"/>
        </w:rPr>
      </w:pPr>
      <w:r w:rsidRPr="00C404E0">
        <w:t>describe the measures taken or proposed to be taken by the controller to address the personal data breach, including, where appropriate, measures to mitigate its possible adverse effects.</w:t>
      </w:r>
      <w:r w:rsidRPr="00C404E0">
        <w:rPr>
          <w:lang w:val="uk-UA"/>
        </w:rPr>
        <w:t> </w:t>
      </w:r>
    </w:p>
    <w:p w14:paraId="28C63CF0" w14:textId="77777777" w:rsidR="00B93E61" w:rsidRPr="00C404E0" w:rsidRDefault="00B93E61" w:rsidP="00B93E61">
      <w:pPr>
        <w:numPr>
          <w:ilvl w:val="0"/>
          <w:numId w:val="25"/>
        </w:numPr>
        <w:rPr>
          <w:lang w:val="uk-UA"/>
        </w:rPr>
      </w:pPr>
      <w:r w:rsidRPr="00C404E0">
        <w:rPr>
          <w:b/>
          <w:bCs/>
        </w:rPr>
        <w:t>Assistance of the subcontractor in ensuring compliance by the controller of his obligations.</w:t>
      </w:r>
      <w:r w:rsidRPr="00C404E0">
        <w:rPr>
          <w:lang w:val="uk-UA"/>
        </w:rPr>
        <w:t> </w:t>
      </w:r>
    </w:p>
    <w:p w14:paraId="581C875F" w14:textId="77777777" w:rsidR="00B93E61" w:rsidRPr="00C404E0" w:rsidRDefault="00B93E61" w:rsidP="00B93E61">
      <w:pPr>
        <w:rPr>
          <w:lang w:val="uk-UA"/>
        </w:rPr>
      </w:pPr>
      <w:r w:rsidRPr="00C404E0">
        <w:t>The subcontractor shall assist the controller in carrying out data protection impact assessments. The subcontractor assists the controller with the prior consultation of the supervisory authority.</w:t>
      </w:r>
      <w:r w:rsidRPr="00C404E0">
        <w:rPr>
          <w:lang w:val="uk-UA"/>
        </w:rPr>
        <w:t> </w:t>
      </w:r>
    </w:p>
    <w:p w14:paraId="59822C97" w14:textId="77777777" w:rsidR="00B93E61" w:rsidRPr="00C404E0" w:rsidRDefault="00B93E61" w:rsidP="00B93E61">
      <w:pPr>
        <w:numPr>
          <w:ilvl w:val="0"/>
          <w:numId w:val="26"/>
        </w:numPr>
        <w:rPr>
          <w:lang w:val="uk-UA"/>
        </w:rPr>
      </w:pPr>
      <w:r w:rsidRPr="00C404E0">
        <w:rPr>
          <w:b/>
          <w:bCs/>
        </w:rPr>
        <w:t>Security measures  </w:t>
      </w:r>
      <w:r w:rsidRPr="00C404E0">
        <w:rPr>
          <w:lang w:val="uk-UA"/>
        </w:rPr>
        <w:t> </w:t>
      </w:r>
    </w:p>
    <w:p w14:paraId="71F577F7" w14:textId="77777777" w:rsidR="00B93E61" w:rsidRPr="00C404E0" w:rsidRDefault="00B93E61" w:rsidP="00B93E61">
      <w:pPr>
        <w:rPr>
          <w:lang w:val="uk-UA"/>
        </w:rPr>
      </w:pPr>
      <w:r w:rsidRPr="00C404E0">
        <w:t>The subcontractor undertakes to implement the following security measures: […]  </w:t>
      </w:r>
      <w:r w:rsidRPr="00C404E0">
        <w:rPr>
          <w:lang w:val="uk-UA"/>
        </w:rPr>
        <w:t> </w:t>
      </w:r>
    </w:p>
    <w:p w14:paraId="71083A22" w14:textId="77777777" w:rsidR="00B93E61" w:rsidRPr="00C404E0" w:rsidRDefault="00B93E61" w:rsidP="00B93E61">
      <w:pPr>
        <w:numPr>
          <w:ilvl w:val="0"/>
          <w:numId w:val="27"/>
        </w:numPr>
        <w:rPr>
          <w:lang w:val="uk-UA"/>
        </w:rPr>
      </w:pPr>
      <w:r w:rsidRPr="00C404E0">
        <w:rPr>
          <w:b/>
          <w:bCs/>
        </w:rPr>
        <w:t>Processing of data </w:t>
      </w:r>
      <w:r w:rsidRPr="00C404E0">
        <w:rPr>
          <w:lang w:val="uk-UA"/>
        </w:rPr>
        <w:t> </w:t>
      </w:r>
    </w:p>
    <w:p w14:paraId="63AB30D9" w14:textId="77777777" w:rsidR="00B93E61" w:rsidRPr="00C404E0" w:rsidRDefault="00B93E61" w:rsidP="00B93E61">
      <w:pPr>
        <w:rPr>
          <w:lang w:val="uk-UA"/>
        </w:rPr>
      </w:pPr>
      <w:r w:rsidRPr="00C404E0">
        <w:t>The subcontractor undertakes upon completing data processing service delivery to: </w:t>
      </w:r>
      <w:r w:rsidRPr="00C404E0">
        <w:rPr>
          <w:lang w:val="uk-UA"/>
        </w:rPr>
        <w:t> </w:t>
      </w:r>
    </w:p>
    <w:p w14:paraId="397DD078" w14:textId="77777777" w:rsidR="00B93E61" w:rsidRPr="00C404E0" w:rsidRDefault="00B93E61" w:rsidP="00B93E61">
      <w:pPr>
        <w:numPr>
          <w:ilvl w:val="0"/>
          <w:numId w:val="28"/>
        </w:numPr>
        <w:rPr>
          <w:lang w:val="uk-UA"/>
        </w:rPr>
      </w:pPr>
      <w:r w:rsidRPr="00C404E0">
        <w:t>erasing all personal data, or</w:t>
      </w:r>
      <w:r w:rsidRPr="00C404E0">
        <w:rPr>
          <w:lang w:val="uk-UA"/>
        </w:rPr>
        <w:t> </w:t>
      </w:r>
    </w:p>
    <w:p w14:paraId="2AB36B0E" w14:textId="77777777" w:rsidR="00B93E61" w:rsidRPr="00C404E0" w:rsidRDefault="00B93E61" w:rsidP="00B93E61">
      <w:pPr>
        <w:numPr>
          <w:ilvl w:val="0"/>
          <w:numId w:val="29"/>
        </w:numPr>
        <w:rPr>
          <w:lang w:val="uk-UA"/>
        </w:rPr>
      </w:pPr>
      <w:r w:rsidRPr="00C404E0">
        <w:t>sending back all personal data to the controller, or </w:t>
      </w:r>
      <w:r w:rsidRPr="00C404E0">
        <w:rPr>
          <w:lang w:val="uk-UA"/>
        </w:rPr>
        <w:t> </w:t>
      </w:r>
    </w:p>
    <w:p w14:paraId="401EBB4C" w14:textId="77777777" w:rsidR="00B93E61" w:rsidRPr="00C404E0" w:rsidRDefault="00B93E61" w:rsidP="00B93E61">
      <w:pPr>
        <w:numPr>
          <w:ilvl w:val="0"/>
          <w:numId w:val="30"/>
        </w:numPr>
        <w:rPr>
          <w:lang w:val="uk-UA"/>
        </w:rPr>
      </w:pPr>
      <w:r w:rsidRPr="00C404E0">
        <w:t>forwarding the personal data to the subcontractor designated by the controller. Such dispatch is accompanied by the erasure of all existing copies in the data systems of the subcontractor. </w:t>
      </w:r>
      <w:r w:rsidRPr="00C404E0">
        <w:rPr>
          <w:lang w:val="uk-UA"/>
        </w:rPr>
        <w:t> </w:t>
      </w:r>
    </w:p>
    <w:p w14:paraId="760429D3" w14:textId="77777777" w:rsidR="00B93E61" w:rsidRPr="00C404E0" w:rsidRDefault="00B93E61" w:rsidP="00B93E61">
      <w:pPr>
        <w:rPr>
          <w:lang w:val="uk-UA"/>
        </w:rPr>
      </w:pPr>
      <w:r w:rsidRPr="00C404E0">
        <w:t>After erasure, the subcontractor shall substantiate the erasure in writing. </w:t>
      </w:r>
      <w:r w:rsidRPr="00C404E0">
        <w:rPr>
          <w:lang w:val="uk-UA"/>
        </w:rPr>
        <w:t> </w:t>
      </w:r>
    </w:p>
    <w:p w14:paraId="18C56DFA" w14:textId="77777777" w:rsidR="00B93E61" w:rsidRPr="00C404E0" w:rsidRDefault="00B93E61" w:rsidP="00B93E61">
      <w:pPr>
        <w:numPr>
          <w:ilvl w:val="0"/>
          <w:numId w:val="31"/>
        </w:numPr>
        <w:rPr>
          <w:lang w:val="uk-UA"/>
        </w:rPr>
      </w:pPr>
      <w:r w:rsidRPr="00C404E0">
        <w:rPr>
          <w:b/>
          <w:bCs/>
        </w:rPr>
        <w:t>Data Protection Officer </w:t>
      </w:r>
      <w:r w:rsidRPr="00C404E0">
        <w:rPr>
          <w:lang w:val="uk-UA"/>
        </w:rPr>
        <w:t> </w:t>
      </w:r>
    </w:p>
    <w:p w14:paraId="6918E011" w14:textId="77777777" w:rsidR="00B93E61" w:rsidRPr="00C404E0" w:rsidRDefault="00B93E61" w:rsidP="00B93E61">
      <w:pPr>
        <w:rPr>
          <w:lang w:val="uk-UA"/>
        </w:rPr>
      </w:pPr>
      <w:r w:rsidRPr="00C404E0">
        <w:t xml:space="preserve">The subcontractor shall communicate to the controller the name and contact details of his Data Protection Officer, if he has designated one in accordance </w:t>
      </w:r>
      <w:proofErr w:type="gramStart"/>
      <w:r w:rsidRPr="00C404E0">
        <w:t>to</w:t>
      </w:r>
      <w:proofErr w:type="gramEnd"/>
      <w:r w:rsidRPr="00C404E0">
        <w:t xml:space="preserve"> Article 37 of the European Data Protection Regulation.</w:t>
      </w:r>
      <w:r w:rsidRPr="00C404E0">
        <w:rPr>
          <w:lang w:val="uk-UA"/>
        </w:rPr>
        <w:t> </w:t>
      </w:r>
    </w:p>
    <w:p w14:paraId="7A58DA9E" w14:textId="77777777" w:rsidR="00B93E61" w:rsidRPr="00C404E0" w:rsidRDefault="00B93E61" w:rsidP="00B93E61">
      <w:pPr>
        <w:numPr>
          <w:ilvl w:val="0"/>
          <w:numId w:val="32"/>
        </w:numPr>
        <w:rPr>
          <w:lang w:val="uk-UA"/>
        </w:rPr>
      </w:pPr>
      <w:r w:rsidRPr="00C404E0">
        <w:rPr>
          <w:b/>
          <w:bCs/>
        </w:rPr>
        <w:t>Register of categories of processing activities </w:t>
      </w:r>
      <w:r w:rsidRPr="00C404E0">
        <w:rPr>
          <w:lang w:val="uk-UA"/>
        </w:rPr>
        <w:t> </w:t>
      </w:r>
    </w:p>
    <w:p w14:paraId="3DC7D590" w14:textId="77777777" w:rsidR="00B93E61" w:rsidRPr="00C404E0" w:rsidRDefault="00B93E61" w:rsidP="00B93E61">
      <w:pPr>
        <w:rPr>
          <w:lang w:val="uk-UA"/>
        </w:rPr>
      </w:pPr>
      <w:r w:rsidRPr="00C404E0">
        <w:t>The subcontractor declares keeping written records of all categories of processing activities carried out on behalf of the controller, including: </w:t>
      </w:r>
      <w:r w:rsidRPr="00C404E0">
        <w:rPr>
          <w:lang w:val="uk-UA"/>
        </w:rPr>
        <w:t> </w:t>
      </w:r>
    </w:p>
    <w:p w14:paraId="3658BA06" w14:textId="77777777" w:rsidR="00B93E61" w:rsidRPr="00C404E0" w:rsidRDefault="00B93E61" w:rsidP="00B93E61">
      <w:pPr>
        <w:numPr>
          <w:ilvl w:val="0"/>
          <w:numId w:val="33"/>
        </w:numPr>
        <w:rPr>
          <w:lang w:val="uk-UA"/>
        </w:rPr>
      </w:pPr>
      <w:r w:rsidRPr="00C404E0">
        <w:lastRenderedPageBreak/>
        <w:t>The name and contact details of the controller on behalf of whom he operates, of any subcontractors, and where applicable, of the Data Protection Officer. </w:t>
      </w:r>
      <w:r w:rsidRPr="00C404E0">
        <w:rPr>
          <w:lang w:val="uk-UA"/>
        </w:rPr>
        <w:t> </w:t>
      </w:r>
    </w:p>
    <w:p w14:paraId="04E54150" w14:textId="77777777" w:rsidR="00B93E61" w:rsidRPr="00C404E0" w:rsidRDefault="00B93E61" w:rsidP="00B93E61">
      <w:pPr>
        <w:numPr>
          <w:ilvl w:val="0"/>
          <w:numId w:val="34"/>
        </w:numPr>
        <w:rPr>
          <w:lang w:val="uk-UA"/>
        </w:rPr>
      </w:pPr>
      <w:r w:rsidRPr="00C404E0">
        <w:t xml:space="preserve">The categories of processing carried out on behalf of the </w:t>
      </w:r>
      <w:proofErr w:type="gramStart"/>
      <w:r w:rsidRPr="00C404E0">
        <w:t>controller;</w:t>
      </w:r>
      <w:proofErr w:type="gramEnd"/>
      <w:r w:rsidRPr="00C404E0">
        <w:t> </w:t>
      </w:r>
      <w:r w:rsidRPr="00C404E0">
        <w:rPr>
          <w:lang w:val="uk-UA"/>
        </w:rPr>
        <w:t> </w:t>
      </w:r>
    </w:p>
    <w:p w14:paraId="6A075853" w14:textId="77777777" w:rsidR="00B93E61" w:rsidRPr="00C404E0" w:rsidRDefault="00B93E61" w:rsidP="00B93E61">
      <w:pPr>
        <w:numPr>
          <w:ilvl w:val="0"/>
          <w:numId w:val="35"/>
        </w:numPr>
        <w:rPr>
          <w:lang w:val="uk-UA"/>
        </w:rPr>
      </w:pPr>
      <w:r w:rsidRPr="00C404E0">
        <w:t xml:space="preserve">Where applicable, transfers of personal data to a third country or an international organisation, including the identification of that third country or international organisation and, in the case of transfers referred to in the second subparagraph of Article 49(1) of the European Data Protection Regulation, the documentation of suitable </w:t>
      </w:r>
      <w:proofErr w:type="gramStart"/>
      <w:r w:rsidRPr="00C404E0">
        <w:t>safeguards;</w:t>
      </w:r>
      <w:proofErr w:type="gramEnd"/>
      <w:r w:rsidRPr="00C404E0">
        <w:t> </w:t>
      </w:r>
      <w:r w:rsidRPr="00C404E0">
        <w:rPr>
          <w:lang w:val="uk-UA"/>
        </w:rPr>
        <w:t> </w:t>
      </w:r>
    </w:p>
    <w:p w14:paraId="36D4662F" w14:textId="77777777" w:rsidR="00B93E61" w:rsidRPr="00C404E0" w:rsidRDefault="00B93E61" w:rsidP="00B93E61">
      <w:pPr>
        <w:rPr>
          <w:lang w:val="uk-UA"/>
        </w:rPr>
      </w:pPr>
      <w:r w:rsidRPr="00C404E0">
        <w:t>Where possible, a general description of the technical and organisational security measures, including inter alia as appropriate: The pseudonymisation and encryption of personal data; the ability to ensure the ongoing confidentiality, integrity, availability and resilience of processing systems and services; the ability to restore the availability and access to personal data in a timely manner in the event of a physical or technical incident; a process for regularly testing, assessing and evaluating the effectiveness of technical and organisational measures for ensuring the security of the processing. </w:t>
      </w:r>
      <w:r w:rsidRPr="00C404E0">
        <w:rPr>
          <w:lang w:val="uk-UA"/>
        </w:rPr>
        <w:t> </w:t>
      </w:r>
    </w:p>
    <w:p w14:paraId="0D60E07C" w14:textId="77777777" w:rsidR="00B93E61" w:rsidRPr="00C404E0" w:rsidRDefault="00B93E61" w:rsidP="00B93E61">
      <w:pPr>
        <w:numPr>
          <w:ilvl w:val="0"/>
          <w:numId w:val="36"/>
        </w:numPr>
        <w:rPr>
          <w:lang w:val="uk-UA"/>
        </w:rPr>
      </w:pPr>
      <w:r w:rsidRPr="00C404E0">
        <w:rPr>
          <w:b/>
          <w:bCs/>
        </w:rPr>
        <w:t>Documentation </w:t>
      </w:r>
      <w:r w:rsidRPr="00C404E0">
        <w:rPr>
          <w:lang w:val="uk-UA"/>
        </w:rPr>
        <w:t> </w:t>
      </w:r>
    </w:p>
    <w:p w14:paraId="5890AC7E" w14:textId="77777777" w:rsidR="00B93E61" w:rsidRPr="00C404E0" w:rsidRDefault="00B93E61" w:rsidP="00B93E61">
      <w:pPr>
        <w:rPr>
          <w:lang w:val="uk-UA"/>
        </w:rPr>
      </w:pPr>
      <w:r w:rsidRPr="00C404E0">
        <w:t>The subcontractor makes available to the controller all information necessary to demonstrate compliance with his obligations laid and allow for and contribute to audits, including inspections, conducted by the controller or another auditor mandated by the controller.</w:t>
      </w:r>
      <w:r w:rsidRPr="00C404E0">
        <w:rPr>
          <w:lang w:val="uk-U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0"/>
        <w:gridCol w:w="2235"/>
        <w:gridCol w:w="1980"/>
        <w:gridCol w:w="2505"/>
      </w:tblGrid>
      <w:tr w:rsidR="00B93E61" w:rsidRPr="00C404E0" w14:paraId="254A3B1A" w14:textId="77777777" w:rsidTr="003E3B59">
        <w:trPr>
          <w:trHeight w:val="300"/>
        </w:trPr>
        <w:tc>
          <w:tcPr>
            <w:tcW w:w="1740" w:type="dxa"/>
            <w:tcBorders>
              <w:top w:val="single" w:sz="12" w:space="0" w:color="999999"/>
              <w:left w:val="single" w:sz="12" w:space="0" w:color="999999"/>
              <w:bottom w:val="single" w:sz="6" w:space="0" w:color="999999"/>
              <w:right w:val="single" w:sz="6" w:space="0" w:color="999999"/>
            </w:tcBorders>
            <w:vAlign w:val="center"/>
            <w:hideMark/>
          </w:tcPr>
          <w:p w14:paraId="4136477F" w14:textId="77777777" w:rsidR="00B93E61" w:rsidRPr="00C404E0" w:rsidRDefault="00B93E61" w:rsidP="003E3B59">
            <w:pPr>
              <w:rPr>
                <w:b/>
                <w:bCs/>
                <w:lang w:val="uk-UA"/>
              </w:rPr>
            </w:pPr>
            <w:r w:rsidRPr="00C404E0">
              <w:t>Done at:</w:t>
            </w:r>
            <w:r w:rsidRPr="00C404E0">
              <w:rPr>
                <w:b/>
                <w:bCs/>
                <w:lang w:val="uk-UA"/>
              </w:rPr>
              <w:t> </w:t>
            </w:r>
          </w:p>
        </w:tc>
        <w:tc>
          <w:tcPr>
            <w:tcW w:w="2235" w:type="dxa"/>
            <w:tcBorders>
              <w:top w:val="single" w:sz="12" w:space="0" w:color="999999"/>
              <w:left w:val="single" w:sz="6" w:space="0" w:color="999999"/>
              <w:bottom w:val="single" w:sz="6" w:space="0" w:color="999999"/>
              <w:right w:val="single" w:sz="6" w:space="0" w:color="999999"/>
            </w:tcBorders>
            <w:shd w:val="clear" w:color="auto" w:fill="C1E4F5"/>
            <w:vAlign w:val="center"/>
            <w:hideMark/>
          </w:tcPr>
          <w:p w14:paraId="5A61B84A" w14:textId="77777777" w:rsidR="00B93E61" w:rsidRPr="00C404E0" w:rsidRDefault="00B93E61" w:rsidP="003E3B59">
            <w:pPr>
              <w:rPr>
                <w:b/>
                <w:bCs/>
                <w:lang w:val="uk-UA"/>
              </w:rPr>
            </w:pPr>
            <w:r w:rsidRPr="00C404E0">
              <w:rPr>
                <w:b/>
                <w:bCs/>
                <w:lang w:val="uk-UA"/>
              </w:rPr>
              <w:t> </w:t>
            </w:r>
          </w:p>
        </w:tc>
        <w:tc>
          <w:tcPr>
            <w:tcW w:w="1980" w:type="dxa"/>
            <w:tcBorders>
              <w:top w:val="single" w:sz="12" w:space="0" w:color="999999"/>
              <w:left w:val="single" w:sz="6" w:space="0" w:color="999999"/>
              <w:bottom w:val="single" w:sz="6" w:space="0" w:color="999999"/>
              <w:right w:val="single" w:sz="6" w:space="0" w:color="999999"/>
            </w:tcBorders>
            <w:vAlign w:val="center"/>
            <w:hideMark/>
          </w:tcPr>
          <w:p w14:paraId="71E7D0F6" w14:textId="77777777" w:rsidR="00B93E61" w:rsidRPr="00C404E0" w:rsidRDefault="00B93E61" w:rsidP="003E3B59">
            <w:pPr>
              <w:rPr>
                <w:b/>
                <w:bCs/>
                <w:lang w:val="uk-UA"/>
              </w:rPr>
            </w:pPr>
            <w:r w:rsidRPr="00C404E0">
              <w:t>Date:</w:t>
            </w:r>
            <w:r w:rsidRPr="00C404E0">
              <w:rPr>
                <w:b/>
                <w:bCs/>
                <w:lang w:val="uk-UA"/>
              </w:rPr>
              <w:t> </w:t>
            </w:r>
          </w:p>
        </w:tc>
        <w:tc>
          <w:tcPr>
            <w:tcW w:w="2505" w:type="dxa"/>
            <w:tcBorders>
              <w:top w:val="single" w:sz="12" w:space="0" w:color="999999"/>
              <w:left w:val="single" w:sz="6" w:space="0" w:color="999999"/>
              <w:bottom w:val="single" w:sz="6" w:space="0" w:color="999999"/>
              <w:right w:val="single" w:sz="12" w:space="0" w:color="999999"/>
            </w:tcBorders>
            <w:shd w:val="clear" w:color="auto" w:fill="C1E4F5"/>
            <w:vAlign w:val="center"/>
            <w:hideMark/>
          </w:tcPr>
          <w:p w14:paraId="654864A7" w14:textId="77777777" w:rsidR="00B93E61" w:rsidRPr="00C404E0" w:rsidRDefault="00B93E61" w:rsidP="003E3B59">
            <w:pPr>
              <w:rPr>
                <w:b/>
                <w:bCs/>
                <w:lang w:val="uk-UA"/>
              </w:rPr>
            </w:pPr>
            <w:r w:rsidRPr="00C404E0">
              <w:rPr>
                <w:b/>
                <w:bCs/>
                <w:lang w:val="uk-UA"/>
              </w:rPr>
              <w:t> </w:t>
            </w:r>
          </w:p>
        </w:tc>
      </w:tr>
      <w:tr w:rsidR="00B93E61" w:rsidRPr="00C404E0" w14:paraId="7721091F" w14:textId="77777777" w:rsidTr="003E3B59">
        <w:trPr>
          <w:trHeight w:val="300"/>
        </w:trPr>
        <w:tc>
          <w:tcPr>
            <w:tcW w:w="1740" w:type="dxa"/>
            <w:tcBorders>
              <w:top w:val="single" w:sz="6" w:space="0" w:color="999999"/>
              <w:left w:val="single" w:sz="12" w:space="0" w:color="999999"/>
              <w:bottom w:val="single" w:sz="6" w:space="0" w:color="999999"/>
              <w:right w:val="single" w:sz="6" w:space="0" w:color="999999"/>
            </w:tcBorders>
            <w:vAlign w:val="center"/>
            <w:hideMark/>
          </w:tcPr>
          <w:p w14:paraId="2BCA2585" w14:textId="77777777" w:rsidR="00B93E61" w:rsidRPr="00C404E0" w:rsidRDefault="00B93E61" w:rsidP="003E3B59">
            <w:pPr>
              <w:rPr>
                <w:b/>
                <w:bCs/>
                <w:lang w:val="uk-UA"/>
              </w:rPr>
            </w:pPr>
            <w:r w:rsidRPr="00C404E0">
              <w:t>By (Tenderer):</w:t>
            </w:r>
            <w:r w:rsidRPr="00C404E0">
              <w:rPr>
                <w:b/>
                <w:bCs/>
                <w:lang w:val="uk-UA"/>
              </w:rPr>
              <w:t> </w:t>
            </w:r>
          </w:p>
        </w:tc>
        <w:tc>
          <w:tcPr>
            <w:tcW w:w="2235" w:type="dxa"/>
            <w:tcBorders>
              <w:top w:val="single" w:sz="6" w:space="0" w:color="999999"/>
              <w:left w:val="single" w:sz="6" w:space="0" w:color="999999"/>
              <w:bottom w:val="single" w:sz="6" w:space="0" w:color="999999"/>
              <w:right w:val="single" w:sz="6" w:space="0" w:color="999999"/>
            </w:tcBorders>
            <w:shd w:val="clear" w:color="auto" w:fill="C1E4F5"/>
            <w:vAlign w:val="center"/>
            <w:hideMark/>
          </w:tcPr>
          <w:p w14:paraId="050E2754" w14:textId="77777777" w:rsidR="00B93E61" w:rsidRPr="00C404E0" w:rsidRDefault="00B93E61" w:rsidP="003E3B59">
            <w:pPr>
              <w:rPr>
                <w:lang w:val="uk-UA"/>
              </w:rPr>
            </w:pPr>
            <w:r w:rsidRPr="00C404E0">
              <w:rPr>
                <w:lang w:val="uk-UA"/>
              </w:rPr>
              <w:t> </w:t>
            </w:r>
          </w:p>
        </w:tc>
        <w:tc>
          <w:tcPr>
            <w:tcW w:w="1980" w:type="dxa"/>
            <w:tcBorders>
              <w:top w:val="single" w:sz="6" w:space="0" w:color="999999"/>
              <w:left w:val="single" w:sz="6" w:space="0" w:color="999999"/>
              <w:bottom w:val="single" w:sz="6" w:space="0" w:color="999999"/>
              <w:right w:val="single" w:sz="6" w:space="0" w:color="999999"/>
            </w:tcBorders>
            <w:vAlign w:val="center"/>
            <w:hideMark/>
          </w:tcPr>
          <w:p w14:paraId="0B0763FC" w14:textId="77777777" w:rsidR="00B93E61" w:rsidRPr="00C404E0" w:rsidRDefault="00B93E61" w:rsidP="003E3B59">
            <w:pPr>
              <w:rPr>
                <w:lang w:val="uk-UA"/>
              </w:rPr>
            </w:pPr>
            <w:r w:rsidRPr="00C404E0">
              <w:t>Represented by (Full name)</w:t>
            </w:r>
            <w:r w:rsidRPr="00C404E0">
              <w:rPr>
                <w:lang w:val="uk-UA"/>
              </w:rPr>
              <w:t> </w:t>
            </w:r>
          </w:p>
        </w:tc>
        <w:tc>
          <w:tcPr>
            <w:tcW w:w="2505" w:type="dxa"/>
            <w:tcBorders>
              <w:top w:val="single" w:sz="6" w:space="0" w:color="999999"/>
              <w:left w:val="single" w:sz="6" w:space="0" w:color="999999"/>
              <w:bottom w:val="single" w:sz="6" w:space="0" w:color="999999"/>
              <w:right w:val="single" w:sz="12" w:space="0" w:color="999999"/>
            </w:tcBorders>
            <w:shd w:val="clear" w:color="auto" w:fill="C1E4F5"/>
            <w:vAlign w:val="center"/>
            <w:hideMark/>
          </w:tcPr>
          <w:p w14:paraId="3593834E" w14:textId="77777777" w:rsidR="00B93E61" w:rsidRPr="00C404E0" w:rsidRDefault="00B93E61" w:rsidP="003E3B59">
            <w:pPr>
              <w:rPr>
                <w:lang w:val="uk-UA"/>
              </w:rPr>
            </w:pPr>
            <w:r w:rsidRPr="00C404E0">
              <w:rPr>
                <w:lang w:val="uk-UA"/>
              </w:rPr>
              <w:t> </w:t>
            </w:r>
          </w:p>
        </w:tc>
      </w:tr>
      <w:tr w:rsidR="00B93E61" w:rsidRPr="00C404E0" w14:paraId="5D275843" w14:textId="77777777" w:rsidTr="003E3B59">
        <w:trPr>
          <w:trHeight w:val="300"/>
        </w:trPr>
        <w:tc>
          <w:tcPr>
            <w:tcW w:w="3975" w:type="dxa"/>
            <w:gridSpan w:val="2"/>
            <w:tcBorders>
              <w:top w:val="single" w:sz="6" w:space="0" w:color="999999"/>
              <w:left w:val="single" w:sz="12" w:space="0" w:color="999999"/>
              <w:bottom w:val="single" w:sz="12" w:space="0" w:color="999999"/>
              <w:right w:val="single" w:sz="6" w:space="0" w:color="999999"/>
            </w:tcBorders>
            <w:vAlign w:val="center"/>
            <w:hideMark/>
          </w:tcPr>
          <w:p w14:paraId="4967D688" w14:textId="77777777" w:rsidR="00B93E61" w:rsidRPr="00C404E0" w:rsidRDefault="00B93E61" w:rsidP="003E3B59">
            <w:pPr>
              <w:rPr>
                <w:b/>
                <w:bCs/>
                <w:lang w:val="uk-UA"/>
              </w:rPr>
            </w:pPr>
            <w:r w:rsidRPr="00C404E0">
              <w:rPr>
                <w:b/>
                <w:bCs/>
              </w:rPr>
              <w:t>Signature of authorised representative:</w:t>
            </w:r>
            <w:r w:rsidRPr="00C404E0">
              <w:rPr>
                <w:b/>
                <w:bCs/>
                <w:lang w:val="uk-UA"/>
              </w:rPr>
              <w:t> </w:t>
            </w:r>
          </w:p>
        </w:tc>
        <w:tc>
          <w:tcPr>
            <w:tcW w:w="4485" w:type="dxa"/>
            <w:gridSpan w:val="2"/>
            <w:tcBorders>
              <w:top w:val="single" w:sz="6" w:space="0" w:color="999999"/>
              <w:left w:val="single" w:sz="6" w:space="0" w:color="999999"/>
              <w:bottom w:val="single" w:sz="12" w:space="0" w:color="999999"/>
              <w:right w:val="single" w:sz="12" w:space="0" w:color="999999"/>
            </w:tcBorders>
            <w:shd w:val="clear" w:color="auto" w:fill="C1E4F5"/>
            <w:vAlign w:val="center"/>
            <w:hideMark/>
          </w:tcPr>
          <w:p w14:paraId="2F9E0B61" w14:textId="77777777" w:rsidR="00B93E61" w:rsidRPr="00C404E0" w:rsidRDefault="00B93E61" w:rsidP="003E3B59">
            <w:pPr>
              <w:rPr>
                <w:lang w:val="uk-UA"/>
              </w:rPr>
            </w:pPr>
            <w:r w:rsidRPr="00C404E0">
              <w:rPr>
                <w:lang w:val="uk-UA"/>
              </w:rPr>
              <w:t> </w:t>
            </w:r>
          </w:p>
        </w:tc>
      </w:tr>
    </w:tbl>
    <w:p w14:paraId="4971DBE1" w14:textId="77777777" w:rsidR="00B93E61" w:rsidRPr="00C404E0" w:rsidRDefault="00B93E61" w:rsidP="00B93E61">
      <w:pPr>
        <w:rPr>
          <w:lang w:val="uk-UA"/>
        </w:rPr>
      </w:pPr>
      <w:r w:rsidRPr="00C404E0">
        <w:rPr>
          <w:lang w:val="uk-UA"/>
        </w:rPr>
        <w:t> </w:t>
      </w:r>
    </w:p>
    <w:p w14:paraId="300D22E7" w14:textId="77777777" w:rsidR="00B93E61" w:rsidRPr="00C404E0" w:rsidRDefault="00B93E61" w:rsidP="00B93E61">
      <w:pPr>
        <w:rPr>
          <w:lang w:val="uk-UA"/>
        </w:rPr>
      </w:pPr>
      <w:r w:rsidRPr="00C404E0">
        <w:rPr>
          <w:lang w:val="uk-UA"/>
        </w:rPr>
        <w:t> </w:t>
      </w:r>
    </w:p>
    <w:p w14:paraId="0300BB6F" w14:textId="77777777" w:rsidR="00B93E61" w:rsidRPr="00C404E0" w:rsidRDefault="00B93E61" w:rsidP="00B93E61"/>
    <w:p w14:paraId="656931CB" w14:textId="77777777" w:rsidR="00BE5DCA" w:rsidRDefault="00BE5DCA"/>
    <w:sectPr w:rsidR="00BE5DC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Sylfaen"/>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0876"/>
    <w:multiLevelType w:val="multilevel"/>
    <w:tmpl w:val="7292B0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9705A7"/>
    <w:multiLevelType w:val="multilevel"/>
    <w:tmpl w:val="1296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8F7D51"/>
    <w:multiLevelType w:val="multilevel"/>
    <w:tmpl w:val="D99817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7674CD"/>
    <w:multiLevelType w:val="multilevel"/>
    <w:tmpl w:val="66CC0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C44488"/>
    <w:multiLevelType w:val="multilevel"/>
    <w:tmpl w:val="D602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2149E1"/>
    <w:multiLevelType w:val="multilevel"/>
    <w:tmpl w:val="DF04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79609F"/>
    <w:multiLevelType w:val="multilevel"/>
    <w:tmpl w:val="F79E23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3151B1"/>
    <w:multiLevelType w:val="multilevel"/>
    <w:tmpl w:val="598A9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E476D5"/>
    <w:multiLevelType w:val="multilevel"/>
    <w:tmpl w:val="5456E2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5005A4"/>
    <w:multiLevelType w:val="multilevel"/>
    <w:tmpl w:val="0748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5958CB"/>
    <w:multiLevelType w:val="multilevel"/>
    <w:tmpl w:val="586A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0A3A95"/>
    <w:multiLevelType w:val="multilevel"/>
    <w:tmpl w:val="487665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780BBE"/>
    <w:multiLevelType w:val="multilevel"/>
    <w:tmpl w:val="352A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F51688"/>
    <w:multiLevelType w:val="multilevel"/>
    <w:tmpl w:val="3094EC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957FDD"/>
    <w:multiLevelType w:val="multilevel"/>
    <w:tmpl w:val="2982DA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E524E9"/>
    <w:multiLevelType w:val="multilevel"/>
    <w:tmpl w:val="91A01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2E6BD3"/>
    <w:multiLevelType w:val="multilevel"/>
    <w:tmpl w:val="78886A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4646FE"/>
    <w:multiLevelType w:val="multilevel"/>
    <w:tmpl w:val="96B4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B96251"/>
    <w:multiLevelType w:val="multilevel"/>
    <w:tmpl w:val="074E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5A397B"/>
    <w:multiLevelType w:val="multilevel"/>
    <w:tmpl w:val="A164192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9304F1"/>
    <w:multiLevelType w:val="multilevel"/>
    <w:tmpl w:val="9F1E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0B7DD1"/>
    <w:multiLevelType w:val="multilevel"/>
    <w:tmpl w:val="3F087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9E69DC"/>
    <w:multiLevelType w:val="multilevel"/>
    <w:tmpl w:val="F112D8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7F1571"/>
    <w:multiLevelType w:val="multilevel"/>
    <w:tmpl w:val="7FC080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173CF7"/>
    <w:multiLevelType w:val="multilevel"/>
    <w:tmpl w:val="077800D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9620D8"/>
    <w:multiLevelType w:val="multilevel"/>
    <w:tmpl w:val="6B0ACFF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065945"/>
    <w:multiLevelType w:val="multilevel"/>
    <w:tmpl w:val="F75E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777622"/>
    <w:multiLevelType w:val="hybridMultilevel"/>
    <w:tmpl w:val="EE48DAB6"/>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5A566218"/>
    <w:multiLevelType w:val="multilevel"/>
    <w:tmpl w:val="DD024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F823B1"/>
    <w:multiLevelType w:val="multilevel"/>
    <w:tmpl w:val="05364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1B1BDD"/>
    <w:multiLevelType w:val="multilevel"/>
    <w:tmpl w:val="45D0C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361714"/>
    <w:multiLevelType w:val="multilevel"/>
    <w:tmpl w:val="0274804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3B0A96"/>
    <w:multiLevelType w:val="multilevel"/>
    <w:tmpl w:val="90D6F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7864EEE"/>
    <w:multiLevelType w:val="multilevel"/>
    <w:tmpl w:val="6BC6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E255FA"/>
    <w:multiLevelType w:val="multilevel"/>
    <w:tmpl w:val="4F2C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BC3697"/>
    <w:multiLevelType w:val="multilevel"/>
    <w:tmpl w:val="F7E4A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6140548">
    <w:abstractNumId w:val="27"/>
  </w:num>
  <w:num w:numId="2" w16cid:durableId="640430386">
    <w:abstractNumId w:val="5"/>
  </w:num>
  <w:num w:numId="3" w16cid:durableId="190730575">
    <w:abstractNumId w:val="18"/>
  </w:num>
  <w:num w:numId="4" w16cid:durableId="1378621196">
    <w:abstractNumId w:val="15"/>
  </w:num>
  <w:num w:numId="5" w16cid:durableId="950086997">
    <w:abstractNumId w:val="4"/>
  </w:num>
  <w:num w:numId="6" w16cid:durableId="2098866678">
    <w:abstractNumId w:val="33"/>
  </w:num>
  <w:num w:numId="7" w16cid:durableId="756904348">
    <w:abstractNumId w:val="35"/>
  </w:num>
  <w:num w:numId="8" w16cid:durableId="806823086">
    <w:abstractNumId w:val="34"/>
  </w:num>
  <w:num w:numId="9" w16cid:durableId="1124927786">
    <w:abstractNumId w:val="26"/>
  </w:num>
  <w:num w:numId="10" w16cid:durableId="160967330">
    <w:abstractNumId w:val="30"/>
  </w:num>
  <w:num w:numId="11" w16cid:durableId="231433993">
    <w:abstractNumId w:val="2"/>
  </w:num>
  <w:num w:numId="12" w16cid:durableId="1350331441">
    <w:abstractNumId w:val="23"/>
  </w:num>
  <w:num w:numId="13" w16cid:durableId="1075863456">
    <w:abstractNumId w:val="11"/>
  </w:num>
  <w:num w:numId="14" w16cid:durableId="288900238">
    <w:abstractNumId w:val="32"/>
  </w:num>
  <w:num w:numId="15" w16cid:durableId="263195206">
    <w:abstractNumId w:val="1"/>
  </w:num>
  <w:num w:numId="16" w16cid:durableId="1929340195">
    <w:abstractNumId w:val="6"/>
  </w:num>
  <w:num w:numId="17" w16cid:durableId="248931645">
    <w:abstractNumId w:val="14"/>
  </w:num>
  <w:num w:numId="18" w16cid:durableId="423570497">
    <w:abstractNumId w:val="22"/>
  </w:num>
  <w:num w:numId="19" w16cid:durableId="1577781815">
    <w:abstractNumId w:val="16"/>
  </w:num>
  <w:num w:numId="20" w16cid:durableId="1507591863">
    <w:abstractNumId w:val="8"/>
  </w:num>
  <w:num w:numId="21" w16cid:durableId="1083260993">
    <w:abstractNumId w:val="20"/>
  </w:num>
  <w:num w:numId="22" w16cid:durableId="357851489">
    <w:abstractNumId w:val="9"/>
  </w:num>
  <w:num w:numId="23" w16cid:durableId="1765833217">
    <w:abstractNumId w:val="7"/>
  </w:num>
  <w:num w:numId="24" w16cid:durableId="2126461163">
    <w:abstractNumId w:val="3"/>
  </w:num>
  <w:num w:numId="25" w16cid:durableId="673727962">
    <w:abstractNumId w:val="0"/>
  </w:num>
  <w:num w:numId="26" w16cid:durableId="1670132994">
    <w:abstractNumId w:val="13"/>
  </w:num>
  <w:num w:numId="27" w16cid:durableId="1545366513">
    <w:abstractNumId w:val="31"/>
  </w:num>
  <w:num w:numId="28" w16cid:durableId="127166026">
    <w:abstractNumId w:val="21"/>
  </w:num>
  <w:num w:numId="29" w16cid:durableId="1927379313">
    <w:abstractNumId w:val="12"/>
  </w:num>
  <w:num w:numId="30" w16cid:durableId="1406337654">
    <w:abstractNumId w:val="10"/>
  </w:num>
  <w:num w:numId="31" w16cid:durableId="978995690">
    <w:abstractNumId w:val="24"/>
  </w:num>
  <w:num w:numId="32" w16cid:durableId="872425066">
    <w:abstractNumId w:val="19"/>
  </w:num>
  <w:num w:numId="33" w16cid:durableId="128668543">
    <w:abstractNumId w:val="29"/>
  </w:num>
  <w:num w:numId="34" w16cid:durableId="177620519">
    <w:abstractNumId w:val="17"/>
  </w:num>
  <w:num w:numId="35" w16cid:durableId="1851678264">
    <w:abstractNumId w:val="28"/>
  </w:num>
  <w:num w:numId="36" w16cid:durableId="65295379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E61"/>
    <w:rsid w:val="00816145"/>
    <w:rsid w:val="008E0E29"/>
    <w:rsid w:val="00B93E61"/>
    <w:rsid w:val="00BE5D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4965"/>
  <w15:chartTrackingRefBased/>
  <w15:docId w15:val="{DF1091A6-C206-4696-894F-AF42A0A3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3E61"/>
    <w:pPr>
      <w:spacing w:line="276" w:lineRule="auto"/>
    </w:pPr>
    <w:rPr>
      <w:rFonts w:ascii="Georgia" w:eastAsia="Calibri" w:hAnsi="Georgia" w:cs="Times New Roman"/>
      <w:color w:val="585756"/>
      <w:kern w:val="0"/>
      <w:sz w:val="21"/>
      <w:szCs w:val="22"/>
      <w:lang w:val="en-GB"/>
      <w14:ligatures w14:val="none"/>
    </w:rPr>
  </w:style>
  <w:style w:type="paragraph" w:styleId="1">
    <w:name w:val="heading 1"/>
    <w:basedOn w:val="a"/>
    <w:next w:val="a"/>
    <w:link w:val="10"/>
    <w:qFormat/>
    <w:rsid w:val="00B93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B93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aliases w:val="Car"/>
    <w:basedOn w:val="a"/>
    <w:next w:val="a"/>
    <w:link w:val="30"/>
    <w:unhideWhenUsed/>
    <w:qFormat/>
    <w:rsid w:val="00B93E6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nhideWhenUsed/>
    <w:qFormat/>
    <w:rsid w:val="00B93E61"/>
    <w:pPr>
      <w:keepNext/>
      <w:keepLines/>
      <w:spacing w:before="80" w:after="40"/>
      <w:outlineLvl w:val="3"/>
    </w:pPr>
    <w:rPr>
      <w:rFonts w:eastAsiaTheme="majorEastAsia" w:cstheme="majorBidi"/>
      <w:i/>
      <w:iCs/>
      <w:color w:val="0F4761" w:themeColor="accent1" w:themeShade="BF"/>
    </w:rPr>
  </w:style>
  <w:style w:type="paragraph" w:styleId="5">
    <w:name w:val="heading 5"/>
    <w:aliases w:val="(1.1.1.1.1.),a"/>
    <w:basedOn w:val="a"/>
    <w:next w:val="a"/>
    <w:link w:val="50"/>
    <w:unhideWhenUsed/>
    <w:qFormat/>
    <w:rsid w:val="00B93E6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nhideWhenUsed/>
    <w:qFormat/>
    <w:rsid w:val="00B93E61"/>
    <w:pPr>
      <w:keepNext/>
      <w:keepLines/>
      <w:spacing w:before="40" w:after="0"/>
      <w:outlineLvl w:val="5"/>
    </w:pPr>
    <w:rPr>
      <w:rFonts w:eastAsiaTheme="majorEastAsia" w:cstheme="majorBidi"/>
      <w:i/>
      <w:iCs/>
      <w:color w:val="595959" w:themeColor="text1" w:themeTint="A6"/>
    </w:rPr>
  </w:style>
  <w:style w:type="paragraph" w:styleId="7">
    <w:name w:val="heading 7"/>
    <w:aliases w:val="centré 12"/>
    <w:basedOn w:val="a"/>
    <w:next w:val="a"/>
    <w:link w:val="70"/>
    <w:unhideWhenUsed/>
    <w:qFormat/>
    <w:rsid w:val="00B93E6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nhideWhenUsed/>
    <w:qFormat/>
    <w:rsid w:val="00B93E61"/>
    <w:pPr>
      <w:keepNext/>
      <w:keepLines/>
      <w:spacing w:after="0"/>
      <w:outlineLvl w:val="7"/>
    </w:pPr>
    <w:rPr>
      <w:rFonts w:eastAsiaTheme="majorEastAsia" w:cstheme="majorBidi"/>
      <w:i/>
      <w:iCs/>
      <w:color w:val="272727" w:themeColor="text1" w:themeTint="D8"/>
    </w:rPr>
  </w:style>
  <w:style w:type="paragraph" w:styleId="9">
    <w:name w:val="heading 9"/>
    <w:aliases w:val="Heading 9-paranum"/>
    <w:basedOn w:val="a"/>
    <w:next w:val="a"/>
    <w:link w:val="90"/>
    <w:unhideWhenUsed/>
    <w:qFormat/>
    <w:rsid w:val="00B93E6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3E6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rsid w:val="00B93E6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93E6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93E6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93E6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93E6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93E61"/>
    <w:rPr>
      <w:rFonts w:eastAsiaTheme="majorEastAsia" w:cstheme="majorBidi"/>
      <w:color w:val="595959" w:themeColor="text1" w:themeTint="A6"/>
    </w:rPr>
  </w:style>
  <w:style w:type="character" w:customStyle="1" w:styleId="80">
    <w:name w:val="Заголовок 8 Знак"/>
    <w:basedOn w:val="a0"/>
    <w:link w:val="8"/>
    <w:uiPriority w:val="9"/>
    <w:semiHidden/>
    <w:rsid w:val="00B93E6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93E61"/>
    <w:rPr>
      <w:rFonts w:eastAsiaTheme="majorEastAsia" w:cstheme="majorBidi"/>
      <w:color w:val="272727" w:themeColor="text1" w:themeTint="D8"/>
    </w:rPr>
  </w:style>
  <w:style w:type="paragraph" w:styleId="a3">
    <w:name w:val="Title"/>
    <w:basedOn w:val="a"/>
    <w:next w:val="a"/>
    <w:link w:val="a4"/>
    <w:uiPriority w:val="10"/>
    <w:qFormat/>
    <w:rsid w:val="00B93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93E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3E6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93E6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93E61"/>
    <w:pPr>
      <w:spacing w:before="160"/>
      <w:jc w:val="center"/>
    </w:pPr>
    <w:rPr>
      <w:i/>
      <w:iCs/>
      <w:color w:val="404040" w:themeColor="text1" w:themeTint="BF"/>
    </w:rPr>
  </w:style>
  <w:style w:type="character" w:customStyle="1" w:styleId="a8">
    <w:name w:val="Цитата Знак"/>
    <w:basedOn w:val="a0"/>
    <w:link w:val="a7"/>
    <w:uiPriority w:val="29"/>
    <w:rsid w:val="00B93E61"/>
    <w:rPr>
      <w:i/>
      <w:iCs/>
      <w:color w:val="404040" w:themeColor="text1" w:themeTint="BF"/>
    </w:rPr>
  </w:style>
  <w:style w:type="paragraph" w:styleId="a9">
    <w:name w:val="List Paragraph"/>
    <w:aliases w:val="Bullet 1,List Paragraph1,Liste Niveau 1"/>
    <w:basedOn w:val="a"/>
    <w:link w:val="aa"/>
    <w:uiPriority w:val="34"/>
    <w:qFormat/>
    <w:rsid w:val="00B93E61"/>
    <w:pPr>
      <w:ind w:left="720"/>
      <w:contextualSpacing/>
    </w:pPr>
  </w:style>
  <w:style w:type="character" w:styleId="ab">
    <w:name w:val="Intense Emphasis"/>
    <w:basedOn w:val="a0"/>
    <w:uiPriority w:val="21"/>
    <w:qFormat/>
    <w:rsid w:val="00B93E61"/>
    <w:rPr>
      <w:i/>
      <w:iCs/>
      <w:color w:val="0F4761" w:themeColor="accent1" w:themeShade="BF"/>
    </w:rPr>
  </w:style>
  <w:style w:type="paragraph" w:styleId="ac">
    <w:name w:val="Intense Quote"/>
    <w:basedOn w:val="a"/>
    <w:next w:val="a"/>
    <w:link w:val="ad"/>
    <w:uiPriority w:val="30"/>
    <w:qFormat/>
    <w:rsid w:val="00B93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Насичена цитата Знак"/>
    <w:basedOn w:val="a0"/>
    <w:link w:val="ac"/>
    <w:uiPriority w:val="30"/>
    <w:rsid w:val="00B93E61"/>
    <w:rPr>
      <w:i/>
      <w:iCs/>
      <w:color w:val="0F4761" w:themeColor="accent1" w:themeShade="BF"/>
    </w:rPr>
  </w:style>
  <w:style w:type="character" w:styleId="ae">
    <w:name w:val="Intense Reference"/>
    <w:basedOn w:val="a0"/>
    <w:uiPriority w:val="32"/>
    <w:qFormat/>
    <w:rsid w:val="00B93E61"/>
    <w:rPr>
      <w:b/>
      <w:bCs/>
      <w:smallCaps/>
      <w:color w:val="0F4761" w:themeColor="accent1" w:themeShade="BF"/>
      <w:spacing w:val="5"/>
    </w:rPr>
  </w:style>
  <w:style w:type="character" w:styleId="af">
    <w:name w:val="Hyperlink"/>
    <w:uiPriority w:val="99"/>
    <w:unhideWhenUsed/>
    <w:rsid w:val="00B93E61"/>
    <w:rPr>
      <w:color w:val="0563C1"/>
      <w:u w:val="single"/>
    </w:rPr>
  </w:style>
  <w:style w:type="paragraph" w:styleId="af0">
    <w:name w:val="Body Text"/>
    <w:aliases w:val="bt,Body Text Char2,A - Corps de texte,TextMG,Body Text Char Char Char Char,Body Text Char1,Body Text Char Char,Body Text Char1 Char Char Char,Body Text Char1 Char Char Char Char Char,TextM,Rapport-normal"/>
    <w:basedOn w:val="a"/>
    <w:link w:val="af1"/>
    <w:rsid w:val="00B93E61"/>
    <w:pPr>
      <w:widowControl w:val="0"/>
      <w:suppressAutoHyphens/>
      <w:spacing w:after="120" w:line="288" w:lineRule="auto"/>
      <w:jc w:val="both"/>
    </w:pPr>
    <w:rPr>
      <w:rFonts w:ascii="Arial" w:eastAsia="DejaVu Sans" w:hAnsi="Arial" w:cs="Tahoma"/>
      <w:color w:val="auto"/>
      <w:kern w:val="18"/>
      <w:sz w:val="20"/>
      <w:szCs w:val="24"/>
    </w:rPr>
  </w:style>
  <w:style w:type="character" w:customStyle="1" w:styleId="af1">
    <w:name w:val="Основний текст Знак"/>
    <w:aliases w:val="bt Знак,Body Text Char2 Знак,A - Corps de texte Знак,TextMG Знак,Body Text Char Char Char Char Знак,Body Text Char1 Знак,Body Text Char Char Знак,Body Text Char1 Char Char Char Знак,Body Text Char1 Char Char Char Char Char Знак"/>
    <w:basedOn w:val="a0"/>
    <w:link w:val="af0"/>
    <w:rsid w:val="00B93E61"/>
    <w:rPr>
      <w:rFonts w:ascii="Arial" w:eastAsia="DejaVu Sans" w:hAnsi="Arial" w:cs="Tahoma"/>
      <w:kern w:val="18"/>
      <w:sz w:val="20"/>
      <w:lang w:val="en-GB"/>
      <w14:ligatures w14:val="none"/>
    </w:rPr>
  </w:style>
  <w:style w:type="character" w:customStyle="1" w:styleId="aa">
    <w:name w:val="Абзац списку Знак"/>
    <w:aliases w:val="Bullet 1 Знак,List Paragraph1 Знак,Liste Niveau 1 Знак"/>
    <w:basedOn w:val="a0"/>
    <w:link w:val="a9"/>
    <w:uiPriority w:val="34"/>
    <w:rsid w:val="00B93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nances.belgium.be/fr/sur_le_spf/structure_et_services/administrations_generales/tr%C3%A9sorerie/contr%C3%B4le-des-instruments-1-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eas.europa.eu/sites/eeas/files/restrictive_measures-2017-01-17-clean.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eas.europa.eu/headquarters/headquarters-homepage/8442/consolidated-list-sanctions_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finances.belgium.be/fr/tresorerie/sanctions-financieres/sanctions-europ%C3%A9ennes-ue" TargetMode="External"/><Relationship Id="rId4" Type="http://schemas.openxmlformats.org/officeDocument/2006/relationships/customXml" Target="../customXml/item4.xml"/><Relationship Id="rId9" Type="http://schemas.openxmlformats.org/officeDocument/2006/relationships/hyperlink" Target="https://finances.belgium.be/fr/tresorerie/sanctions-financieres/sanctions-internationales-nations-unie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A418D12E6E36A64E9F774715E5D6A491" ma:contentTypeVersion="23" ma:contentTypeDescription="" ma:contentTypeScope="" ma:versionID="70a0598fc23ae87f11e6865eb96040c5">
  <xsd:schema xmlns:xsd="http://www.w3.org/2001/XMLSchema" xmlns:xs="http://www.w3.org/2001/XMLSchema" xmlns:p="http://schemas.microsoft.com/office/2006/metadata/properties" xmlns:ns1="http://schemas.microsoft.com/sharepoint/v3" xmlns:ns2="14a9c00f-d9e3-4eb9-aad3-f69239d17d9c" xmlns:ns3="cdc023c8-7b34-4b3d-a645-39b6beed55be" xmlns:ns4="96fff1cf-56a1-468e-a250-80fb996b62cb" xmlns:ns5="508ba6eb-9e09-4fd5-92f2-2d9921329f2d" targetNamespace="http://schemas.microsoft.com/office/2006/metadata/properties" ma:root="true" ma:fieldsID="b1749bd68543f4c32c7bc3b7d640f9f0" ns1:_="" ns2:_="" ns3:_="" ns4:_="" ns5:_="">
    <xsd:import namespace="http://schemas.microsoft.com/sharepoint/v3"/>
    <xsd:import namespace="14a9c00f-d9e3-4eb9-aad3-f69239d17d9c"/>
    <xsd:import namespace="cdc023c8-7b34-4b3d-a645-39b6beed55be"/>
    <xsd:import namespace="96fff1cf-56a1-468e-a250-80fb996b62cb"/>
    <xsd:import namespace="508ba6eb-9e09-4fd5-92f2-2d9921329f2d"/>
    <xsd:element name="properties">
      <xsd:complexType>
        <xsd:sequence>
          <xsd:element name="documentManagement">
            <xsd:complexType>
              <xsd:all>
                <xsd:element ref="ns2:o99d250c03344da181939f0145dbc023" minOccurs="0"/>
                <xsd:element ref="ns3:TaxCatchAll" minOccurs="0"/>
                <xsd:element ref="ns4: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5:_dlc_DocIdPersistId" minOccurs="0"/>
                <xsd:element ref="ns5:_dlc_DocId" minOccurs="0"/>
                <xsd:element ref="ns5:_dlc_DocIdUrl" minOccurs="0"/>
                <xsd:element ref="ns4:MediaServiceDateTaken" minOccurs="0"/>
                <xsd:element ref="ns4:MediaServiceLocation" minOccurs="0"/>
                <xsd:element ref="ns1:_ip_UnifiedCompliancePolicyProperties" minOccurs="0"/>
                <xsd:element ref="ns1:_ip_UnifiedCompliancePolicyUIAc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12;#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UKR|7def722a-1665-457a-9449-ba768f8840c2"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c023c8-7b34-4b3d-a645-39b6beed55be"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ee7a6f7a-ea42-4b0d-a232-12d364487828}" ma:internalName="TaxCatchAll" ma:showField="CatchAllData" ma:web="cdc023c8-7b34-4b3d-a645-39b6beed55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fff1cf-56a1-468e-a250-80fb996b62cb" elementFormDefault="qualified">
    <xsd:import namespace="http://schemas.microsoft.com/office/2006/documentManagement/types"/>
    <xsd:import namespace="http://schemas.microsoft.com/office/infopath/2007/PartnerControls"/>
    <xsd:element name="TaxCatchAllLabel" ma:index="10" nillable="true" ma:displayName="Taxonomy Catch All Column1" ma:hidden="true" ma:list="{ee7a6f7a-ea42-4b0d-a232-12d364487828}"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dc023c8-7b34-4b3d-a645-39b6beed55be">
      <Value>1</Value>
      <Value>12</Value>
    </TaxCatchAl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UKR24001</TermName>
          <TermId xmlns="http://schemas.microsoft.com/office/infopath/2007/PartnerControls">35ff42be-5d83-40a5-90aa-02075e4babe4</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UKR</TermName>
          <TermId xmlns="http://schemas.microsoft.com/office/infopath/2007/PartnerControls">7def722a-1665-457a-9449-ba768f8840c2</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UKR24001-10154</TermName>
          <TermId xmlns="http://schemas.microsoft.com/office/infopath/2007/PartnerControls">f97c5fdf-1441-4537-9852-560aee918b24</TermId>
        </TermInfo>
      </Terms>
    </l9d65098618b4a8fbbe87718e7187e6b>
    <_dlc_DocId xmlns="508ba6eb-9e09-4fd5-92f2-2d9921329f2d">UKRENABEL-897847285-28121</_dlc_DocId>
    <_dlc_DocIdUrl xmlns="508ba6eb-9e09-4fd5-92f2-2d9921329f2d">
      <Url>https://enabelbe.sharepoint.com/sites/UKR/_layouts/15/DocIdRedir.aspx?ID=UKRENABEL-897847285-28121</Url>
      <Description>UKRENABEL-897847285-28121</Description>
    </_dlc_DocIdUrl>
  </documentManagement>
</p:properties>
</file>

<file path=customXml/itemProps1.xml><?xml version="1.0" encoding="utf-8"?>
<ds:datastoreItem xmlns:ds="http://schemas.openxmlformats.org/officeDocument/2006/customXml" ds:itemID="{0E5BAC36-33F3-41F2-AE46-3BB6C3F15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a9c00f-d9e3-4eb9-aad3-f69239d17d9c"/>
    <ds:schemaRef ds:uri="cdc023c8-7b34-4b3d-a645-39b6beed55be"/>
    <ds:schemaRef ds:uri="96fff1cf-56a1-468e-a250-80fb996b62cb"/>
    <ds:schemaRef ds:uri="508ba6eb-9e09-4fd5-92f2-2d9921329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F22A31-4E99-4F8C-98D9-9E71D779C3BE}">
  <ds:schemaRefs>
    <ds:schemaRef ds:uri="http://schemas.microsoft.com/sharepoint/events"/>
  </ds:schemaRefs>
</ds:datastoreItem>
</file>

<file path=customXml/itemProps3.xml><?xml version="1.0" encoding="utf-8"?>
<ds:datastoreItem xmlns:ds="http://schemas.openxmlformats.org/officeDocument/2006/customXml" ds:itemID="{E967E82D-7013-4300-BFFA-DF220F8926A7}">
  <ds:schemaRefs>
    <ds:schemaRef ds:uri="http://schemas.microsoft.com/sharepoint/v3/contenttype/forms"/>
  </ds:schemaRefs>
</ds:datastoreItem>
</file>

<file path=customXml/itemProps4.xml><?xml version="1.0" encoding="utf-8"?>
<ds:datastoreItem xmlns:ds="http://schemas.openxmlformats.org/officeDocument/2006/customXml" ds:itemID="{F5C96A71-B4C0-4392-BF89-5238201F805F}">
  <ds:schemaRefs>
    <ds:schemaRef ds:uri="96fff1cf-56a1-468e-a250-80fb996b62cb"/>
    <ds:schemaRef ds:uri="http://schemas.microsoft.com/sharepoint/v3"/>
    <ds:schemaRef ds:uri="14a9c00f-d9e3-4eb9-aad3-f69239d17d9c"/>
    <ds:schemaRef ds:uri="http://schemas.microsoft.com/office/infopath/2007/PartnerControls"/>
    <ds:schemaRef ds:uri="cdc023c8-7b34-4b3d-a645-39b6beed55be"/>
    <ds:schemaRef ds:uri="http://www.w3.org/XML/1998/namespace"/>
    <ds:schemaRef ds:uri="http://schemas.openxmlformats.org/package/2006/metadata/core-properties"/>
    <ds:schemaRef ds:uri="http://purl.org/dc/terms/"/>
    <ds:schemaRef ds:uri="http://schemas.microsoft.com/office/2006/documentManagement/types"/>
    <ds:schemaRef ds:uri="http://purl.org/dc/dcmitype/"/>
    <ds:schemaRef ds:uri="508ba6eb-9e09-4fd5-92f2-2d9921329f2d"/>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13793</Words>
  <Characters>7863</Characters>
  <Application>Microsoft Office Word</Application>
  <DocSecurity>0</DocSecurity>
  <Lines>65</Lines>
  <Paragraphs>43</Paragraphs>
  <ScaleCrop>false</ScaleCrop>
  <Company/>
  <LinksUpToDate>false</LinksUpToDate>
  <CharactersWithSpaces>21613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KOROL, Svitlana</dc:creator>
  <cp:keywords/>
  <dc:description/>
  <cp:lastModifiedBy>KOROL, Svitlana</cp:lastModifiedBy>
  <cp:revision>1</cp:revision>
  <dcterms:created xsi:type="dcterms:W3CDTF">2025-08-08T08:06:00Z</dcterms:created>
  <dcterms:modified xsi:type="dcterms:W3CDTF">2025-08-08T08:09:00Z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0x0101002C34C447E6454A40A553EE97A6C4718600A418D12E6E36A64E9F774715E5D6A491</vt:lpwstr>
  </property>
  <property fmtid="{D5CDD505-2E9C-101B-9397-08002B2CF9AE}" pid="3" name="Document_Type">
    <vt:lpwstr/>
  </property>
  <property fmtid="{D5CDD505-2E9C-101B-9397-08002B2CF9AE}" pid="4" name="Document_Language">
    <vt:lpwstr>12</vt:lpwstr>
  </property>
  <property fmtid="{D5CDD505-2E9C-101B-9397-08002B2CF9AE}" pid="5" name="Country">
    <vt:lpwstr>1;#UKR|7def722a-1665-457a-9449-ba768f8840c2</vt:lpwstr>
  </property>
  <property fmtid="{D5CDD505-2E9C-101B-9397-08002B2CF9AE}" pid="6" name="Contract_reference">
    <vt:lpwstr>142</vt:lpwstr>
  </property>
  <property fmtid="{D5CDD505-2E9C-101B-9397-08002B2CF9AE}" pid="7" name="Project_code">
    <vt:lpwstr>32</vt:lpwstr>
  </property>
  <property fmtid="{D5CDD505-2E9C-101B-9397-08002B2CF9AE}" pid="8" name="Document_Status">
    <vt:lpwstr/>
  </property>
  <property fmtid="{D5CDD505-2E9C-101B-9397-08002B2CF9AE}" pid="9" name="_dlc_DocIdItemGuid">
    <vt:lpwstr>a1658948-1b2f-4f43-9dfa-d93c60453abe</vt:lpwstr>
  </property>
</Properties>
</file>