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7AE2DC" w14:textId="0DDC7D7B" w:rsidR="00A14D80" w:rsidRPr="000A626D" w:rsidRDefault="003664E0" w:rsidP="00CF40E1">
      <w:pPr>
        <w:rPr>
          <w:lang w:val="fr-FR"/>
        </w:rPr>
        <w:sectPr w:rsidR="00A14D80" w:rsidRPr="000A626D" w:rsidSect="002868C7">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0A626D">
        <w:rPr>
          <w:i/>
          <w:noProof/>
          <w:lang w:val="fr-FR" w:eastAsia="en-GB"/>
        </w:rPr>
        <mc:AlternateContent>
          <mc:Choice Requires="wps">
            <w:drawing>
              <wp:anchor distT="0" distB="0" distL="114300" distR="114300" simplePos="0" relativeHeight="251658240" behindDoc="0" locked="1" layoutInCell="1" allowOverlap="1" wp14:anchorId="40E5AB71" wp14:editId="45EEE15F">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28"/>
                                <w:szCs w:val="28"/>
                              </w:rPr>
                              <w:id w:val="910045031"/>
                            </w:sdtPr>
                            <w:sdtEndPr>
                              <w:rPr>
                                <w:sz w:val="32"/>
                                <w:szCs w:val="22"/>
                              </w:rPr>
                            </w:sdtEndPr>
                            <w:sdtContent>
                              <w:p w14:paraId="3032DCC5" w14:textId="21610C9C" w:rsidR="00A16191" w:rsidRPr="001F796C" w:rsidRDefault="00A16191" w:rsidP="004145B4">
                                <w:pPr>
                                  <w:pStyle w:val="cover"/>
                                  <w:rPr>
                                    <w:lang w:val="fr-FR"/>
                                  </w:rPr>
                                </w:pPr>
                                <w:r w:rsidRPr="00D84C49">
                                  <w:rPr>
                                    <w:sz w:val="28"/>
                                    <w:szCs w:val="28"/>
                                    <w:lang w:val="fr-FR"/>
                                  </w:rPr>
                                  <w:t xml:space="preserve">Cahier Spécial des Charges </w:t>
                                </w:r>
                                <w:r w:rsidR="00096C17" w:rsidRPr="00D84C49">
                                  <w:rPr>
                                    <w:sz w:val="28"/>
                                    <w:szCs w:val="28"/>
                                    <w:lang w:val="fr-FR"/>
                                  </w:rPr>
                                  <w:t>SEN24003-10</w:t>
                                </w:r>
                                <w:r w:rsidR="00CE776C" w:rsidRPr="00D84C49">
                                  <w:rPr>
                                    <w:sz w:val="28"/>
                                    <w:szCs w:val="28"/>
                                    <w:lang w:val="fr-FR"/>
                                  </w:rPr>
                                  <w:t>230</w:t>
                                </w:r>
                              </w:p>
                            </w:sdtContent>
                          </w:sdt>
                          <w:sdt>
                            <w:sdtPr>
                              <w:rPr>
                                <w:sz w:val="24"/>
                                <w:szCs w:val="24"/>
                              </w:rPr>
                              <w:id w:val="-955719425"/>
                            </w:sdtPr>
                            <w:sdtContent>
                              <w:p w14:paraId="2A4C3394" w14:textId="001DFD7F" w:rsidR="00A16191" w:rsidRPr="001F796C" w:rsidRDefault="00A16191" w:rsidP="004145B4">
                                <w:pPr>
                                  <w:pStyle w:val="cover"/>
                                  <w:rPr>
                                    <w:sz w:val="24"/>
                                    <w:szCs w:val="24"/>
                                    <w:lang w:val="fr-FR"/>
                                  </w:rPr>
                                </w:pPr>
                                <w:r w:rsidRPr="001F796C">
                                  <w:rPr>
                                    <w:sz w:val="24"/>
                                    <w:szCs w:val="24"/>
                                    <w:lang w:val="fr-FR"/>
                                  </w:rPr>
                                  <w:t xml:space="preserve">Marché de </w:t>
                                </w:r>
                                <w:r>
                                  <w:rPr>
                                    <w:sz w:val="24"/>
                                    <w:szCs w:val="24"/>
                                    <w:lang w:val="fr-FR"/>
                                  </w:rPr>
                                  <w:t>travaux</w:t>
                                </w:r>
                                <w:r w:rsidRPr="001F796C">
                                  <w:rPr>
                                    <w:sz w:val="24"/>
                                    <w:szCs w:val="24"/>
                                    <w:lang w:val="fr-FR"/>
                                  </w:rPr>
                                  <w:t xml:space="preserve"> relatif à </w:t>
                                </w:r>
                                <w:r w:rsidR="007C6EB4">
                                  <w:rPr>
                                    <w:sz w:val="24"/>
                                    <w:szCs w:val="24"/>
                                    <w:lang w:val="fr-FR"/>
                                  </w:rPr>
                                  <w:t xml:space="preserve">la </w:t>
                                </w:r>
                                <w:r>
                                  <w:rPr>
                                    <w:sz w:val="24"/>
                                    <w:szCs w:val="24"/>
                                    <w:lang w:val="fr-FR"/>
                                  </w:rPr>
                                  <w:t>« </w:t>
                                </w:r>
                                <w:r w:rsidR="007C6EB4">
                                  <w:rPr>
                                    <w:sz w:val="24"/>
                                    <w:szCs w:val="24"/>
                                    <w:lang w:val="fr-FR"/>
                                  </w:rPr>
                                  <w:t>C</w:t>
                                </w:r>
                                <w:r w:rsidR="007C6EB4" w:rsidRPr="007C6EB4">
                                  <w:rPr>
                                    <w:sz w:val="24"/>
                                    <w:szCs w:val="24"/>
                                    <w:lang w:val="fr-FR"/>
                                  </w:rPr>
                                  <w:t xml:space="preserve">onstruction d’un bloc opératoire au </w:t>
                                </w:r>
                                <w:r w:rsidR="007C6EB4">
                                  <w:rPr>
                                    <w:sz w:val="24"/>
                                    <w:szCs w:val="24"/>
                                    <w:lang w:val="fr-FR"/>
                                  </w:rPr>
                                  <w:t>C</w:t>
                                </w:r>
                                <w:r w:rsidR="007C6EB4" w:rsidRPr="007C6EB4">
                                  <w:rPr>
                                    <w:sz w:val="24"/>
                                    <w:szCs w:val="24"/>
                                    <w:lang w:val="fr-FR"/>
                                  </w:rPr>
                                  <w:t xml:space="preserve">entre de </w:t>
                                </w:r>
                                <w:r w:rsidR="007C6EB4">
                                  <w:rPr>
                                    <w:sz w:val="24"/>
                                    <w:szCs w:val="24"/>
                                    <w:lang w:val="fr-FR"/>
                                  </w:rPr>
                                  <w:t>S</w:t>
                                </w:r>
                                <w:r w:rsidR="007C6EB4" w:rsidRPr="007C6EB4">
                                  <w:rPr>
                                    <w:sz w:val="24"/>
                                    <w:szCs w:val="24"/>
                                    <w:lang w:val="fr-FR"/>
                                  </w:rPr>
                                  <w:t>ant</w:t>
                                </w:r>
                                <w:r w:rsidR="007C6EB4">
                                  <w:rPr>
                                    <w:sz w:val="24"/>
                                    <w:szCs w:val="24"/>
                                    <w:lang w:val="fr-FR"/>
                                  </w:rPr>
                                  <w:t>é</w:t>
                                </w:r>
                                <w:r w:rsidR="007C6EB4" w:rsidRPr="007C6EB4">
                                  <w:rPr>
                                    <w:sz w:val="24"/>
                                    <w:szCs w:val="24"/>
                                    <w:lang w:val="fr-FR"/>
                                  </w:rPr>
                                  <w:t xml:space="preserve"> de </w:t>
                                </w:r>
                                <w:r w:rsidR="007C6EB4">
                                  <w:rPr>
                                    <w:sz w:val="24"/>
                                    <w:szCs w:val="24"/>
                                    <w:lang w:val="fr-FR"/>
                                  </w:rPr>
                                  <w:t>K</w:t>
                                </w:r>
                                <w:r w:rsidR="007C6EB4" w:rsidRPr="007C6EB4">
                                  <w:rPr>
                                    <w:sz w:val="24"/>
                                    <w:szCs w:val="24"/>
                                    <w:lang w:val="fr-FR"/>
                                  </w:rPr>
                                  <w:t>asnak</w:t>
                                </w:r>
                                <w:r w:rsidR="00182900">
                                  <w:rPr>
                                    <w:sz w:val="24"/>
                                    <w:szCs w:val="24"/>
                                    <w:lang w:val="fr-FR"/>
                                  </w:rPr>
                                  <w:t xml:space="preserve"> à Kaolack</w:t>
                                </w:r>
                                <w:r>
                                  <w:rPr>
                                    <w:sz w:val="24"/>
                                    <w:szCs w:val="24"/>
                                    <w:lang w:val="fr-FR"/>
                                  </w:rPr>
                                  <w:t> »</w:t>
                                </w:r>
                              </w:p>
                              <w:p w14:paraId="2E88004D" w14:textId="2DB5D140" w:rsidR="00A16191" w:rsidRDefault="00A16191" w:rsidP="004145B4">
                                <w:pPr>
                                  <w:pStyle w:val="cover"/>
                                  <w:rPr>
                                    <w:sz w:val="24"/>
                                    <w:szCs w:val="24"/>
                                    <w:lang w:val="fr-FR"/>
                                  </w:rPr>
                                </w:pPr>
                                <w:r w:rsidRPr="001F796C">
                                  <w:rPr>
                                    <w:sz w:val="24"/>
                                    <w:szCs w:val="24"/>
                                    <w:lang w:val="fr-FR"/>
                                  </w:rPr>
                                  <w:t xml:space="preserve">Pays : </w:t>
                                </w:r>
                                <w:r w:rsidR="005F5F0C">
                                  <w:rPr>
                                    <w:sz w:val="24"/>
                                    <w:szCs w:val="24"/>
                                    <w:lang w:val="fr-FR"/>
                                  </w:rPr>
                                  <w:t>Sénégal</w:t>
                                </w:r>
                              </w:p>
                              <w:p w14:paraId="407AAD6A" w14:textId="3AEB74A6" w:rsidR="00D84C49" w:rsidRPr="001F796C" w:rsidRDefault="00D84C49" w:rsidP="004145B4">
                                <w:pPr>
                                  <w:pStyle w:val="cover"/>
                                  <w:rPr>
                                    <w:sz w:val="24"/>
                                    <w:szCs w:val="24"/>
                                    <w:lang w:val="fr-FR"/>
                                  </w:rPr>
                                </w:pPr>
                                <w:r>
                                  <w:rPr>
                                    <w:sz w:val="24"/>
                                    <w:szCs w:val="24"/>
                                    <w:lang w:val="fr-FR"/>
                                  </w:rPr>
                                  <w:t>DA n°</w:t>
                                </w:r>
                                <w:r w:rsidR="001D0A14" w:rsidRPr="001D0A14">
                                  <w:rPr>
                                    <w:sz w:val="24"/>
                                    <w:szCs w:val="24"/>
                                  </w:rPr>
                                  <w:t>101250000608</w:t>
                                </w:r>
                              </w:p>
                            </w:sdtContent>
                          </w:sdt>
                          <w:p w14:paraId="32805427" w14:textId="77777777" w:rsidR="00A16191" w:rsidRPr="001F796C" w:rsidRDefault="00A16191" w:rsidP="004145B4">
                            <w:pPr>
                              <w:pStyle w:val="cov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5AB71"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cdgIAAGYFAAAOAAAAZHJzL2Uyb0RvYy54bWysVEtv2zAMvg/YfxB0X+2ka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sHfx8Ydp+g&#10;owImQlofp5EuUz6dDk3600sZ6YnCzY421SGTdHl8Njo/LUklSTcpx5MzOpCfYm/uQ8TPChqWhIoH&#10;qkumS6xvI/bQLSRFi2BNfWOszYfUC+rKBrYWVEWL+ZHk/A+Udayt+OnxSZkdO0jmvWfrkhuVu2EI&#10;t08xS7ixKmGs+6Y0M3XO9JXYQkrldvEzOqE0hXqL4YDfv+otxn0eZJEjg8OdcWMchJx9Hp89ZfWP&#10;LWW6x1NtDvJOInaLbij9AuoNdUSAfliilzeGqnYrIt6LQNNBlaaJxzv6aAvEOgwSZ0sIv167T3hq&#10;WtJy1tK0VTz+XImgOLNfHLXz+WgySeOZD5OTj2M6hEPN4lDjVs0VUCuMaLd4mcWER7sVdYDmiRbD&#10;PEUllXCSYlcct+IV9juAFotU83kG0UB6gbfuwcvkOtGbevKxexLBD42L1PNfYTuXYvqif3tssnQw&#10;XyFok5s7EdyzOhBPw5zHY1g8aVscnjNqvx5nvwEAAP//AwBQSwMEFAAGAAgAAAAhAFJuu0jjAAAA&#10;DAEAAA8AAABkcnMvZG93bnJldi54bWxMj01PhDAURfcm/ofmmbgxM4UBhCBlYowfyewcZjTuOvQJ&#10;RNoS2gH89z5Xuny5J/eeV2wX3bMJR9dZIyBcB8DQ1FZ1phFwqJ5WGTDnpVGytwYFfKODbXl5Uchc&#10;2dm84rT3DaMS43IpoPV+yDl3dYtaurUd0FD2aUctPZ1jw9UoZyrXPd8EwS3XsjO00MoBH1qsv/Zn&#10;LeDjpnnfueX5OEdJNDy+TFX6piohrq+W+ztgHhf/B8OvPqlDSU4nezbKsV7AKo4jQgXEWZwCIyJJ&#10;0g2wE6FhmCXAy4L/f6L8AQAA//8DAFBLAQItABQABgAIAAAAIQC2gziS/gAAAOEBAAATAAAAAAAA&#10;AAAAAAAAAAAAAABbQ29udGVudF9UeXBlc10ueG1sUEsBAi0AFAAGAAgAAAAhADj9If/WAAAAlAEA&#10;AAsAAAAAAAAAAAAAAAAALwEAAF9yZWxzLy5yZWxzUEsBAi0AFAAGAAgAAAAhAGnm+Jx2AgAAZgUA&#10;AA4AAAAAAAAAAAAAAAAALgIAAGRycy9lMm9Eb2MueG1sUEsBAi0AFAAGAAgAAAAhAFJuu0jjAAAA&#10;DAEAAA8AAAAAAAAAAAAAAAAA0AQAAGRycy9kb3ducmV2LnhtbFBLBQYAAAAABAAEAPMAAADgBQAA&#10;AAA=&#10;" fillcolor="white [3201]" stroked="f" strokeweight=".5pt">
                <v:textbox>
                  <w:txbxContent>
                    <w:sdt>
                      <w:sdtPr>
                        <w:rPr>
                          <w:sz w:val="28"/>
                          <w:szCs w:val="28"/>
                        </w:rPr>
                        <w:id w:val="910045031"/>
                      </w:sdtPr>
                      <w:sdtEndPr>
                        <w:rPr>
                          <w:sz w:val="32"/>
                          <w:szCs w:val="22"/>
                        </w:rPr>
                      </w:sdtEndPr>
                      <w:sdtContent>
                        <w:p w14:paraId="3032DCC5" w14:textId="21610C9C" w:rsidR="00A16191" w:rsidRPr="001F796C" w:rsidRDefault="00A16191" w:rsidP="004145B4">
                          <w:pPr>
                            <w:pStyle w:val="cover"/>
                            <w:rPr>
                              <w:lang w:val="fr-FR"/>
                            </w:rPr>
                          </w:pPr>
                          <w:r w:rsidRPr="00D84C49">
                            <w:rPr>
                              <w:sz w:val="28"/>
                              <w:szCs w:val="28"/>
                              <w:lang w:val="fr-FR"/>
                            </w:rPr>
                            <w:t xml:space="preserve">Cahier Spécial des Charges </w:t>
                          </w:r>
                          <w:r w:rsidR="00096C17" w:rsidRPr="00D84C49">
                            <w:rPr>
                              <w:sz w:val="28"/>
                              <w:szCs w:val="28"/>
                              <w:lang w:val="fr-FR"/>
                            </w:rPr>
                            <w:t>SEN24003-10</w:t>
                          </w:r>
                          <w:r w:rsidR="00CE776C" w:rsidRPr="00D84C49">
                            <w:rPr>
                              <w:sz w:val="28"/>
                              <w:szCs w:val="28"/>
                              <w:lang w:val="fr-FR"/>
                            </w:rPr>
                            <w:t>230</w:t>
                          </w:r>
                        </w:p>
                      </w:sdtContent>
                    </w:sdt>
                    <w:sdt>
                      <w:sdtPr>
                        <w:rPr>
                          <w:sz w:val="24"/>
                          <w:szCs w:val="24"/>
                        </w:rPr>
                        <w:id w:val="-955719425"/>
                      </w:sdtPr>
                      <w:sdtEndPr/>
                      <w:sdtContent>
                        <w:p w14:paraId="2A4C3394" w14:textId="001DFD7F" w:rsidR="00A16191" w:rsidRPr="001F796C" w:rsidRDefault="00A16191" w:rsidP="004145B4">
                          <w:pPr>
                            <w:pStyle w:val="cover"/>
                            <w:rPr>
                              <w:sz w:val="24"/>
                              <w:szCs w:val="24"/>
                              <w:lang w:val="fr-FR"/>
                            </w:rPr>
                          </w:pPr>
                          <w:r w:rsidRPr="001F796C">
                            <w:rPr>
                              <w:sz w:val="24"/>
                              <w:szCs w:val="24"/>
                              <w:lang w:val="fr-FR"/>
                            </w:rPr>
                            <w:t xml:space="preserve">Marché de </w:t>
                          </w:r>
                          <w:r>
                            <w:rPr>
                              <w:sz w:val="24"/>
                              <w:szCs w:val="24"/>
                              <w:lang w:val="fr-FR"/>
                            </w:rPr>
                            <w:t>travaux</w:t>
                          </w:r>
                          <w:r w:rsidRPr="001F796C">
                            <w:rPr>
                              <w:sz w:val="24"/>
                              <w:szCs w:val="24"/>
                              <w:lang w:val="fr-FR"/>
                            </w:rPr>
                            <w:t xml:space="preserve"> relatif à </w:t>
                          </w:r>
                          <w:r w:rsidR="007C6EB4">
                            <w:rPr>
                              <w:sz w:val="24"/>
                              <w:szCs w:val="24"/>
                              <w:lang w:val="fr-FR"/>
                            </w:rPr>
                            <w:t xml:space="preserve">la </w:t>
                          </w:r>
                          <w:r>
                            <w:rPr>
                              <w:sz w:val="24"/>
                              <w:szCs w:val="24"/>
                              <w:lang w:val="fr-FR"/>
                            </w:rPr>
                            <w:t>« </w:t>
                          </w:r>
                          <w:r w:rsidR="007C6EB4">
                            <w:rPr>
                              <w:sz w:val="24"/>
                              <w:szCs w:val="24"/>
                              <w:lang w:val="fr-FR"/>
                            </w:rPr>
                            <w:t>C</w:t>
                          </w:r>
                          <w:r w:rsidR="007C6EB4" w:rsidRPr="007C6EB4">
                            <w:rPr>
                              <w:sz w:val="24"/>
                              <w:szCs w:val="24"/>
                              <w:lang w:val="fr-FR"/>
                            </w:rPr>
                            <w:t xml:space="preserve">onstruction d’un bloc opératoire au </w:t>
                          </w:r>
                          <w:r w:rsidR="007C6EB4">
                            <w:rPr>
                              <w:sz w:val="24"/>
                              <w:szCs w:val="24"/>
                              <w:lang w:val="fr-FR"/>
                            </w:rPr>
                            <w:t>C</w:t>
                          </w:r>
                          <w:r w:rsidR="007C6EB4" w:rsidRPr="007C6EB4">
                            <w:rPr>
                              <w:sz w:val="24"/>
                              <w:szCs w:val="24"/>
                              <w:lang w:val="fr-FR"/>
                            </w:rPr>
                            <w:t xml:space="preserve">entre de </w:t>
                          </w:r>
                          <w:r w:rsidR="007C6EB4">
                            <w:rPr>
                              <w:sz w:val="24"/>
                              <w:szCs w:val="24"/>
                              <w:lang w:val="fr-FR"/>
                            </w:rPr>
                            <w:t>S</w:t>
                          </w:r>
                          <w:r w:rsidR="007C6EB4" w:rsidRPr="007C6EB4">
                            <w:rPr>
                              <w:sz w:val="24"/>
                              <w:szCs w:val="24"/>
                              <w:lang w:val="fr-FR"/>
                            </w:rPr>
                            <w:t>ant</w:t>
                          </w:r>
                          <w:r w:rsidR="007C6EB4">
                            <w:rPr>
                              <w:sz w:val="24"/>
                              <w:szCs w:val="24"/>
                              <w:lang w:val="fr-FR"/>
                            </w:rPr>
                            <w:t>é</w:t>
                          </w:r>
                          <w:r w:rsidR="007C6EB4" w:rsidRPr="007C6EB4">
                            <w:rPr>
                              <w:sz w:val="24"/>
                              <w:szCs w:val="24"/>
                              <w:lang w:val="fr-FR"/>
                            </w:rPr>
                            <w:t xml:space="preserve"> de </w:t>
                          </w:r>
                          <w:proofErr w:type="spellStart"/>
                          <w:r w:rsidR="007C6EB4">
                            <w:rPr>
                              <w:sz w:val="24"/>
                              <w:szCs w:val="24"/>
                              <w:lang w:val="fr-FR"/>
                            </w:rPr>
                            <w:t>K</w:t>
                          </w:r>
                          <w:r w:rsidR="007C6EB4" w:rsidRPr="007C6EB4">
                            <w:rPr>
                              <w:sz w:val="24"/>
                              <w:szCs w:val="24"/>
                              <w:lang w:val="fr-FR"/>
                            </w:rPr>
                            <w:t>asnak</w:t>
                          </w:r>
                          <w:proofErr w:type="spellEnd"/>
                          <w:r w:rsidR="00182900">
                            <w:rPr>
                              <w:sz w:val="24"/>
                              <w:szCs w:val="24"/>
                              <w:lang w:val="fr-FR"/>
                            </w:rPr>
                            <w:t xml:space="preserve"> à Kaolack</w:t>
                          </w:r>
                          <w:r>
                            <w:rPr>
                              <w:sz w:val="24"/>
                              <w:szCs w:val="24"/>
                              <w:lang w:val="fr-FR"/>
                            </w:rPr>
                            <w:t> »</w:t>
                          </w:r>
                        </w:p>
                        <w:p w14:paraId="2E88004D" w14:textId="2DB5D140" w:rsidR="00A16191" w:rsidRDefault="00A16191" w:rsidP="004145B4">
                          <w:pPr>
                            <w:pStyle w:val="cover"/>
                            <w:rPr>
                              <w:sz w:val="24"/>
                              <w:szCs w:val="24"/>
                              <w:lang w:val="fr-FR"/>
                            </w:rPr>
                          </w:pPr>
                          <w:r w:rsidRPr="001F796C">
                            <w:rPr>
                              <w:sz w:val="24"/>
                              <w:szCs w:val="24"/>
                              <w:lang w:val="fr-FR"/>
                            </w:rPr>
                            <w:t xml:space="preserve">Pays : </w:t>
                          </w:r>
                          <w:r w:rsidR="005F5F0C">
                            <w:rPr>
                              <w:sz w:val="24"/>
                              <w:szCs w:val="24"/>
                              <w:lang w:val="fr-FR"/>
                            </w:rPr>
                            <w:t>Sénégal</w:t>
                          </w:r>
                        </w:p>
                        <w:p w14:paraId="407AAD6A" w14:textId="3AEB74A6" w:rsidR="00D84C49" w:rsidRPr="001F796C" w:rsidRDefault="00D84C49" w:rsidP="004145B4">
                          <w:pPr>
                            <w:pStyle w:val="cover"/>
                            <w:rPr>
                              <w:sz w:val="24"/>
                              <w:szCs w:val="24"/>
                              <w:lang w:val="fr-FR"/>
                            </w:rPr>
                          </w:pPr>
                          <w:r>
                            <w:rPr>
                              <w:sz w:val="24"/>
                              <w:szCs w:val="24"/>
                              <w:lang w:val="fr-FR"/>
                            </w:rPr>
                            <w:t>DA n°</w:t>
                          </w:r>
                          <w:r w:rsidR="001D0A14" w:rsidRPr="001D0A14">
                            <w:rPr>
                              <w:sz w:val="24"/>
                              <w:szCs w:val="24"/>
                            </w:rPr>
                            <w:t>101250000608</w:t>
                          </w:r>
                        </w:p>
                      </w:sdtContent>
                    </w:sdt>
                    <w:p w14:paraId="32805427" w14:textId="77777777" w:rsidR="00A16191" w:rsidRPr="001F796C" w:rsidRDefault="00A16191" w:rsidP="004145B4">
                      <w:pPr>
                        <w:pStyle w:val="cover"/>
                        <w:rPr>
                          <w:lang w:val="fr-FR"/>
                        </w:rPr>
                      </w:pPr>
                    </w:p>
                  </w:txbxContent>
                </v:textbox>
                <w10:wrap anchory="page"/>
                <w10:anchorlock/>
              </v:shape>
            </w:pict>
          </mc:Fallback>
        </mc:AlternateContent>
      </w:r>
    </w:p>
    <w:sdt>
      <w:sdtPr>
        <w:rPr>
          <w:rFonts w:ascii="Georgia" w:eastAsiaTheme="minorEastAsia" w:hAnsi="Georgia" w:cstheme="minorBidi"/>
          <w:color w:val="585756"/>
          <w:sz w:val="21"/>
          <w:szCs w:val="21"/>
          <w:lang w:val="fr-FR" w:eastAsia="en-US"/>
        </w:rPr>
        <w:id w:val="704147850"/>
        <w:docPartObj>
          <w:docPartGallery w:val="Table of Contents"/>
          <w:docPartUnique/>
        </w:docPartObj>
      </w:sdtPr>
      <w:sdtEndPr>
        <w:rPr>
          <w:b/>
          <w:bCs/>
        </w:rPr>
      </w:sdtEndPr>
      <w:sdtContent>
        <w:p w14:paraId="5C5DD7FA" w14:textId="77777777" w:rsidR="00C45EFE" w:rsidRPr="000A626D" w:rsidRDefault="00D37C80" w:rsidP="005D080C">
          <w:pPr>
            <w:pStyle w:val="En-ttedetabledesmatires"/>
            <w:spacing w:after="240"/>
            <w:rPr>
              <w:color w:val="585756"/>
              <w:lang w:val="fr-FR"/>
            </w:rPr>
          </w:pPr>
          <w:r w:rsidRPr="000A626D">
            <w:rPr>
              <w:color w:val="585756"/>
              <w:lang w:val="fr-FR"/>
            </w:rPr>
            <w:t xml:space="preserve">Table </w:t>
          </w:r>
          <w:r w:rsidR="001F796C" w:rsidRPr="000A626D">
            <w:rPr>
              <w:color w:val="585756"/>
              <w:lang w:val="fr-FR"/>
            </w:rPr>
            <w:t>des matières</w:t>
          </w:r>
        </w:p>
        <w:p w14:paraId="526B1F7A" w14:textId="66B63DC7" w:rsidR="00416D0E" w:rsidRDefault="003C2059">
          <w:pPr>
            <w:pStyle w:val="TM1"/>
            <w:rPr>
              <w:rFonts w:asciiTheme="minorHAnsi" w:eastAsiaTheme="minorEastAsia" w:hAnsiTheme="minorHAnsi"/>
              <w:b w:val="0"/>
              <w:noProof/>
              <w:color w:val="auto"/>
              <w:kern w:val="2"/>
              <w:sz w:val="24"/>
              <w:szCs w:val="24"/>
              <w:lang w:val="fr-FR" w:eastAsia="fr-FR"/>
              <w14:ligatures w14:val="standardContextual"/>
            </w:rPr>
          </w:pPr>
          <w:r w:rsidRPr="000A626D">
            <w:rPr>
              <w:lang w:val="fr-FR"/>
            </w:rPr>
            <w:fldChar w:fldCharType="begin"/>
          </w:r>
          <w:r w:rsidRPr="000A626D">
            <w:rPr>
              <w:lang w:val="fr-FR"/>
            </w:rPr>
            <w:instrText xml:space="preserve"> TOC \o "1-2" \h \z \u </w:instrText>
          </w:r>
          <w:r w:rsidRPr="000A626D">
            <w:rPr>
              <w:lang w:val="fr-FR"/>
            </w:rPr>
            <w:fldChar w:fldCharType="separate"/>
          </w:r>
          <w:hyperlink w:anchor="_Toc203742014" w:history="1">
            <w:r w:rsidR="00416D0E" w:rsidRPr="00F416BC">
              <w:rPr>
                <w:rStyle w:val="Lienhypertexte"/>
                <w:noProof/>
                <w:lang w:val="fr-FR"/>
              </w:rPr>
              <w:t>1</w:t>
            </w:r>
            <w:r w:rsidR="00416D0E">
              <w:rPr>
                <w:rFonts w:asciiTheme="minorHAnsi" w:eastAsiaTheme="minorEastAsia" w:hAnsiTheme="minorHAnsi"/>
                <w:b w:val="0"/>
                <w:noProof/>
                <w:color w:val="auto"/>
                <w:kern w:val="2"/>
                <w:sz w:val="24"/>
                <w:szCs w:val="24"/>
                <w:lang w:val="fr-FR" w:eastAsia="fr-FR"/>
                <w14:ligatures w14:val="standardContextual"/>
              </w:rPr>
              <w:tab/>
            </w:r>
            <w:r w:rsidR="00416D0E" w:rsidRPr="00F416BC">
              <w:rPr>
                <w:rStyle w:val="Lienhypertexte"/>
                <w:noProof/>
                <w:lang w:val="fr-FR"/>
              </w:rPr>
              <w:t>Généralités</w:t>
            </w:r>
            <w:r w:rsidR="00416D0E">
              <w:rPr>
                <w:noProof/>
                <w:webHidden/>
              </w:rPr>
              <w:tab/>
            </w:r>
            <w:r w:rsidR="00416D0E">
              <w:rPr>
                <w:noProof/>
                <w:webHidden/>
              </w:rPr>
              <w:fldChar w:fldCharType="begin"/>
            </w:r>
            <w:r w:rsidR="00416D0E">
              <w:rPr>
                <w:noProof/>
                <w:webHidden/>
              </w:rPr>
              <w:instrText xml:space="preserve"> PAGEREF _Toc203742014 \h </w:instrText>
            </w:r>
            <w:r w:rsidR="00416D0E">
              <w:rPr>
                <w:noProof/>
                <w:webHidden/>
              </w:rPr>
            </w:r>
            <w:r w:rsidR="00416D0E">
              <w:rPr>
                <w:noProof/>
                <w:webHidden/>
              </w:rPr>
              <w:fldChar w:fldCharType="separate"/>
            </w:r>
            <w:r w:rsidR="00416D0E">
              <w:rPr>
                <w:noProof/>
                <w:webHidden/>
              </w:rPr>
              <w:t>5</w:t>
            </w:r>
            <w:r w:rsidR="00416D0E">
              <w:rPr>
                <w:noProof/>
                <w:webHidden/>
              </w:rPr>
              <w:fldChar w:fldCharType="end"/>
            </w:r>
          </w:hyperlink>
        </w:p>
        <w:p w14:paraId="72A360E3" w14:textId="031C60D0"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15" w:history="1">
            <w:r w:rsidRPr="00F416BC">
              <w:rPr>
                <w:rStyle w:val="Lienhypertexte"/>
                <w:noProof/>
                <w:lang w:val="fr-FR"/>
              </w:rPr>
              <w:t>1.1</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Dérogations aux Règles Générales d’Exécution</w:t>
            </w:r>
            <w:r>
              <w:rPr>
                <w:noProof/>
                <w:webHidden/>
              </w:rPr>
              <w:tab/>
            </w:r>
            <w:r>
              <w:rPr>
                <w:noProof/>
                <w:webHidden/>
              </w:rPr>
              <w:fldChar w:fldCharType="begin"/>
            </w:r>
            <w:r>
              <w:rPr>
                <w:noProof/>
                <w:webHidden/>
              </w:rPr>
              <w:instrText xml:space="preserve"> PAGEREF _Toc203742015 \h </w:instrText>
            </w:r>
            <w:r>
              <w:rPr>
                <w:noProof/>
                <w:webHidden/>
              </w:rPr>
            </w:r>
            <w:r>
              <w:rPr>
                <w:noProof/>
                <w:webHidden/>
              </w:rPr>
              <w:fldChar w:fldCharType="separate"/>
            </w:r>
            <w:r>
              <w:rPr>
                <w:noProof/>
                <w:webHidden/>
              </w:rPr>
              <w:t>5</w:t>
            </w:r>
            <w:r>
              <w:rPr>
                <w:noProof/>
                <w:webHidden/>
              </w:rPr>
              <w:fldChar w:fldCharType="end"/>
            </w:r>
          </w:hyperlink>
        </w:p>
        <w:p w14:paraId="00C8CEF1" w14:textId="7E659527"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16" w:history="1">
            <w:r w:rsidRPr="00F416BC">
              <w:rPr>
                <w:rStyle w:val="Lienhypertexte"/>
                <w:noProof/>
                <w:lang w:val="fr-FR"/>
              </w:rPr>
              <w:t>1.2</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Pouvoir adjudicateur</w:t>
            </w:r>
            <w:r>
              <w:rPr>
                <w:noProof/>
                <w:webHidden/>
              </w:rPr>
              <w:tab/>
            </w:r>
            <w:r>
              <w:rPr>
                <w:noProof/>
                <w:webHidden/>
              </w:rPr>
              <w:fldChar w:fldCharType="begin"/>
            </w:r>
            <w:r>
              <w:rPr>
                <w:noProof/>
                <w:webHidden/>
              </w:rPr>
              <w:instrText xml:space="preserve"> PAGEREF _Toc203742016 \h </w:instrText>
            </w:r>
            <w:r>
              <w:rPr>
                <w:noProof/>
                <w:webHidden/>
              </w:rPr>
            </w:r>
            <w:r>
              <w:rPr>
                <w:noProof/>
                <w:webHidden/>
              </w:rPr>
              <w:fldChar w:fldCharType="separate"/>
            </w:r>
            <w:r>
              <w:rPr>
                <w:noProof/>
                <w:webHidden/>
              </w:rPr>
              <w:t>5</w:t>
            </w:r>
            <w:r>
              <w:rPr>
                <w:noProof/>
                <w:webHidden/>
              </w:rPr>
              <w:fldChar w:fldCharType="end"/>
            </w:r>
          </w:hyperlink>
        </w:p>
        <w:p w14:paraId="32B7AB60" w14:textId="240E8B8A"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17" w:history="1">
            <w:r w:rsidRPr="00F416BC">
              <w:rPr>
                <w:rStyle w:val="Lienhypertexte"/>
                <w:noProof/>
                <w:lang w:val="fr-FR"/>
              </w:rPr>
              <w:t>1.3</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Cadre institutionnel d’Enabel</w:t>
            </w:r>
            <w:r>
              <w:rPr>
                <w:noProof/>
                <w:webHidden/>
              </w:rPr>
              <w:tab/>
            </w:r>
            <w:r>
              <w:rPr>
                <w:noProof/>
                <w:webHidden/>
              </w:rPr>
              <w:fldChar w:fldCharType="begin"/>
            </w:r>
            <w:r>
              <w:rPr>
                <w:noProof/>
                <w:webHidden/>
              </w:rPr>
              <w:instrText xml:space="preserve"> PAGEREF _Toc203742017 \h </w:instrText>
            </w:r>
            <w:r>
              <w:rPr>
                <w:noProof/>
                <w:webHidden/>
              </w:rPr>
            </w:r>
            <w:r>
              <w:rPr>
                <w:noProof/>
                <w:webHidden/>
              </w:rPr>
              <w:fldChar w:fldCharType="separate"/>
            </w:r>
            <w:r>
              <w:rPr>
                <w:noProof/>
                <w:webHidden/>
              </w:rPr>
              <w:t>5</w:t>
            </w:r>
            <w:r>
              <w:rPr>
                <w:noProof/>
                <w:webHidden/>
              </w:rPr>
              <w:fldChar w:fldCharType="end"/>
            </w:r>
          </w:hyperlink>
        </w:p>
        <w:p w14:paraId="4B3641B7" w14:textId="2BF6AF5F"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18" w:history="1">
            <w:r w:rsidRPr="00F416BC">
              <w:rPr>
                <w:rStyle w:val="Lienhypertexte"/>
                <w:noProof/>
                <w:lang w:val="fr-FR"/>
              </w:rPr>
              <w:t>1.4</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Règles régissant le marché</w:t>
            </w:r>
            <w:r>
              <w:rPr>
                <w:noProof/>
                <w:webHidden/>
              </w:rPr>
              <w:tab/>
            </w:r>
            <w:r>
              <w:rPr>
                <w:noProof/>
                <w:webHidden/>
              </w:rPr>
              <w:fldChar w:fldCharType="begin"/>
            </w:r>
            <w:r>
              <w:rPr>
                <w:noProof/>
                <w:webHidden/>
              </w:rPr>
              <w:instrText xml:space="preserve"> PAGEREF _Toc203742018 \h </w:instrText>
            </w:r>
            <w:r>
              <w:rPr>
                <w:noProof/>
                <w:webHidden/>
              </w:rPr>
            </w:r>
            <w:r>
              <w:rPr>
                <w:noProof/>
                <w:webHidden/>
              </w:rPr>
              <w:fldChar w:fldCharType="separate"/>
            </w:r>
            <w:r>
              <w:rPr>
                <w:noProof/>
                <w:webHidden/>
              </w:rPr>
              <w:t>6</w:t>
            </w:r>
            <w:r>
              <w:rPr>
                <w:noProof/>
                <w:webHidden/>
              </w:rPr>
              <w:fldChar w:fldCharType="end"/>
            </w:r>
          </w:hyperlink>
        </w:p>
        <w:p w14:paraId="7B83E587" w14:textId="2B51B350"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19" w:history="1">
            <w:r w:rsidRPr="00F416BC">
              <w:rPr>
                <w:rStyle w:val="Lienhypertexte"/>
                <w:noProof/>
                <w:lang w:val="fr-FR"/>
              </w:rPr>
              <w:t>1.5</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Définitions</w:t>
            </w:r>
            <w:r>
              <w:rPr>
                <w:noProof/>
                <w:webHidden/>
              </w:rPr>
              <w:tab/>
            </w:r>
            <w:r>
              <w:rPr>
                <w:noProof/>
                <w:webHidden/>
              </w:rPr>
              <w:fldChar w:fldCharType="begin"/>
            </w:r>
            <w:r>
              <w:rPr>
                <w:noProof/>
                <w:webHidden/>
              </w:rPr>
              <w:instrText xml:space="preserve"> PAGEREF _Toc203742019 \h </w:instrText>
            </w:r>
            <w:r>
              <w:rPr>
                <w:noProof/>
                <w:webHidden/>
              </w:rPr>
            </w:r>
            <w:r>
              <w:rPr>
                <w:noProof/>
                <w:webHidden/>
              </w:rPr>
              <w:fldChar w:fldCharType="separate"/>
            </w:r>
            <w:r>
              <w:rPr>
                <w:noProof/>
                <w:webHidden/>
              </w:rPr>
              <w:t>7</w:t>
            </w:r>
            <w:r>
              <w:rPr>
                <w:noProof/>
                <w:webHidden/>
              </w:rPr>
              <w:fldChar w:fldCharType="end"/>
            </w:r>
          </w:hyperlink>
        </w:p>
        <w:p w14:paraId="0E095EB0" w14:textId="01857847"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20" w:history="1">
            <w:r w:rsidRPr="00F416BC">
              <w:rPr>
                <w:rStyle w:val="Lienhypertexte"/>
                <w:noProof/>
                <w:lang w:val="fr-FR"/>
              </w:rPr>
              <w:t>1.6</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Confidentialité</w:t>
            </w:r>
            <w:r>
              <w:rPr>
                <w:noProof/>
                <w:webHidden/>
              </w:rPr>
              <w:tab/>
            </w:r>
            <w:r>
              <w:rPr>
                <w:noProof/>
                <w:webHidden/>
              </w:rPr>
              <w:fldChar w:fldCharType="begin"/>
            </w:r>
            <w:r>
              <w:rPr>
                <w:noProof/>
                <w:webHidden/>
              </w:rPr>
              <w:instrText xml:space="preserve"> PAGEREF _Toc203742020 \h </w:instrText>
            </w:r>
            <w:r>
              <w:rPr>
                <w:noProof/>
                <w:webHidden/>
              </w:rPr>
            </w:r>
            <w:r>
              <w:rPr>
                <w:noProof/>
                <w:webHidden/>
              </w:rPr>
              <w:fldChar w:fldCharType="separate"/>
            </w:r>
            <w:r>
              <w:rPr>
                <w:noProof/>
                <w:webHidden/>
              </w:rPr>
              <w:t>8</w:t>
            </w:r>
            <w:r>
              <w:rPr>
                <w:noProof/>
                <w:webHidden/>
              </w:rPr>
              <w:fldChar w:fldCharType="end"/>
            </w:r>
          </w:hyperlink>
        </w:p>
        <w:p w14:paraId="1882361E" w14:textId="2EA5274F"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21" w:history="1">
            <w:r w:rsidRPr="00F416BC">
              <w:rPr>
                <w:rStyle w:val="Lienhypertexte"/>
                <w:noProof/>
                <w:lang w:val="fr-FR"/>
              </w:rPr>
              <w:t>1.7</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Obligations déontologiques</w:t>
            </w:r>
            <w:r>
              <w:rPr>
                <w:noProof/>
                <w:webHidden/>
              </w:rPr>
              <w:tab/>
            </w:r>
            <w:r>
              <w:rPr>
                <w:noProof/>
                <w:webHidden/>
              </w:rPr>
              <w:fldChar w:fldCharType="begin"/>
            </w:r>
            <w:r>
              <w:rPr>
                <w:noProof/>
                <w:webHidden/>
              </w:rPr>
              <w:instrText xml:space="preserve"> PAGEREF _Toc203742021 \h </w:instrText>
            </w:r>
            <w:r>
              <w:rPr>
                <w:noProof/>
                <w:webHidden/>
              </w:rPr>
            </w:r>
            <w:r>
              <w:rPr>
                <w:noProof/>
                <w:webHidden/>
              </w:rPr>
              <w:fldChar w:fldCharType="separate"/>
            </w:r>
            <w:r>
              <w:rPr>
                <w:noProof/>
                <w:webHidden/>
              </w:rPr>
              <w:t>9</w:t>
            </w:r>
            <w:r>
              <w:rPr>
                <w:noProof/>
                <w:webHidden/>
              </w:rPr>
              <w:fldChar w:fldCharType="end"/>
            </w:r>
          </w:hyperlink>
        </w:p>
        <w:p w14:paraId="5662EEDE" w14:textId="3FC1FC12"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22" w:history="1">
            <w:r w:rsidRPr="00F416BC">
              <w:rPr>
                <w:rStyle w:val="Lienhypertexte"/>
                <w:noProof/>
                <w:lang w:val="fr-FR"/>
              </w:rPr>
              <w:t>1.8</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Droit applicable et tribunaux compétents</w:t>
            </w:r>
            <w:r>
              <w:rPr>
                <w:noProof/>
                <w:webHidden/>
              </w:rPr>
              <w:tab/>
            </w:r>
            <w:r>
              <w:rPr>
                <w:noProof/>
                <w:webHidden/>
              </w:rPr>
              <w:fldChar w:fldCharType="begin"/>
            </w:r>
            <w:r>
              <w:rPr>
                <w:noProof/>
                <w:webHidden/>
              </w:rPr>
              <w:instrText xml:space="preserve"> PAGEREF _Toc203742022 \h </w:instrText>
            </w:r>
            <w:r>
              <w:rPr>
                <w:noProof/>
                <w:webHidden/>
              </w:rPr>
            </w:r>
            <w:r>
              <w:rPr>
                <w:noProof/>
                <w:webHidden/>
              </w:rPr>
              <w:fldChar w:fldCharType="separate"/>
            </w:r>
            <w:r>
              <w:rPr>
                <w:noProof/>
                <w:webHidden/>
              </w:rPr>
              <w:t>9</w:t>
            </w:r>
            <w:r>
              <w:rPr>
                <w:noProof/>
                <w:webHidden/>
              </w:rPr>
              <w:fldChar w:fldCharType="end"/>
            </w:r>
          </w:hyperlink>
        </w:p>
        <w:p w14:paraId="2C72AFEA" w14:textId="0682AE55" w:rsidR="00416D0E" w:rsidRDefault="00416D0E">
          <w:pPr>
            <w:pStyle w:val="TM1"/>
            <w:rPr>
              <w:rFonts w:asciiTheme="minorHAnsi" w:eastAsiaTheme="minorEastAsia" w:hAnsiTheme="minorHAnsi"/>
              <w:b w:val="0"/>
              <w:noProof/>
              <w:color w:val="auto"/>
              <w:kern w:val="2"/>
              <w:sz w:val="24"/>
              <w:szCs w:val="24"/>
              <w:lang w:val="fr-FR" w:eastAsia="fr-FR"/>
              <w14:ligatures w14:val="standardContextual"/>
            </w:rPr>
          </w:pPr>
          <w:hyperlink w:anchor="_Toc203742023" w:history="1">
            <w:r w:rsidRPr="00F416BC">
              <w:rPr>
                <w:rStyle w:val="Lienhypertexte"/>
                <w:noProof/>
                <w:lang w:val="fr-FR"/>
              </w:rPr>
              <w:t>2</w:t>
            </w:r>
            <w:r>
              <w:rPr>
                <w:rFonts w:asciiTheme="minorHAnsi" w:eastAsiaTheme="minorEastAsia" w:hAnsiTheme="minorHAnsi"/>
                <w:b w:val="0"/>
                <w:noProof/>
                <w:color w:val="auto"/>
                <w:kern w:val="2"/>
                <w:sz w:val="24"/>
                <w:szCs w:val="24"/>
                <w:lang w:val="fr-FR" w:eastAsia="fr-FR"/>
                <w14:ligatures w14:val="standardContextual"/>
              </w:rPr>
              <w:tab/>
            </w:r>
            <w:r w:rsidRPr="00F416BC">
              <w:rPr>
                <w:rStyle w:val="Lienhypertexte"/>
                <w:noProof/>
                <w:lang w:val="fr-FR"/>
              </w:rPr>
              <w:t>Objet et portée du marché</w:t>
            </w:r>
            <w:r>
              <w:rPr>
                <w:noProof/>
                <w:webHidden/>
              </w:rPr>
              <w:tab/>
            </w:r>
            <w:r>
              <w:rPr>
                <w:noProof/>
                <w:webHidden/>
              </w:rPr>
              <w:fldChar w:fldCharType="begin"/>
            </w:r>
            <w:r>
              <w:rPr>
                <w:noProof/>
                <w:webHidden/>
              </w:rPr>
              <w:instrText xml:space="preserve"> PAGEREF _Toc203742023 \h </w:instrText>
            </w:r>
            <w:r>
              <w:rPr>
                <w:noProof/>
                <w:webHidden/>
              </w:rPr>
            </w:r>
            <w:r>
              <w:rPr>
                <w:noProof/>
                <w:webHidden/>
              </w:rPr>
              <w:fldChar w:fldCharType="separate"/>
            </w:r>
            <w:r>
              <w:rPr>
                <w:noProof/>
                <w:webHidden/>
              </w:rPr>
              <w:t>10</w:t>
            </w:r>
            <w:r>
              <w:rPr>
                <w:noProof/>
                <w:webHidden/>
              </w:rPr>
              <w:fldChar w:fldCharType="end"/>
            </w:r>
          </w:hyperlink>
        </w:p>
        <w:p w14:paraId="46D361C0" w14:textId="21AA1283"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24" w:history="1">
            <w:r w:rsidRPr="00F416BC">
              <w:rPr>
                <w:rStyle w:val="Lienhypertexte"/>
                <w:noProof/>
                <w:lang w:val="fr-FR"/>
              </w:rPr>
              <w:t>2.1</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Nature du marché</w:t>
            </w:r>
            <w:r>
              <w:rPr>
                <w:noProof/>
                <w:webHidden/>
              </w:rPr>
              <w:tab/>
            </w:r>
            <w:r>
              <w:rPr>
                <w:noProof/>
                <w:webHidden/>
              </w:rPr>
              <w:fldChar w:fldCharType="begin"/>
            </w:r>
            <w:r>
              <w:rPr>
                <w:noProof/>
                <w:webHidden/>
              </w:rPr>
              <w:instrText xml:space="preserve"> PAGEREF _Toc203742024 \h </w:instrText>
            </w:r>
            <w:r>
              <w:rPr>
                <w:noProof/>
                <w:webHidden/>
              </w:rPr>
            </w:r>
            <w:r>
              <w:rPr>
                <w:noProof/>
                <w:webHidden/>
              </w:rPr>
              <w:fldChar w:fldCharType="separate"/>
            </w:r>
            <w:r>
              <w:rPr>
                <w:noProof/>
                <w:webHidden/>
              </w:rPr>
              <w:t>10</w:t>
            </w:r>
            <w:r>
              <w:rPr>
                <w:noProof/>
                <w:webHidden/>
              </w:rPr>
              <w:fldChar w:fldCharType="end"/>
            </w:r>
          </w:hyperlink>
        </w:p>
        <w:p w14:paraId="3659D001" w14:textId="2EC85AA4"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25" w:history="1">
            <w:r w:rsidRPr="00F416BC">
              <w:rPr>
                <w:rStyle w:val="Lienhypertexte"/>
                <w:noProof/>
                <w:lang w:val="fr-FR"/>
              </w:rPr>
              <w:t>2.2</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Objet du marché</w:t>
            </w:r>
            <w:r>
              <w:rPr>
                <w:noProof/>
                <w:webHidden/>
              </w:rPr>
              <w:tab/>
            </w:r>
            <w:r>
              <w:rPr>
                <w:noProof/>
                <w:webHidden/>
              </w:rPr>
              <w:fldChar w:fldCharType="begin"/>
            </w:r>
            <w:r>
              <w:rPr>
                <w:noProof/>
                <w:webHidden/>
              </w:rPr>
              <w:instrText xml:space="preserve"> PAGEREF _Toc203742025 \h </w:instrText>
            </w:r>
            <w:r>
              <w:rPr>
                <w:noProof/>
                <w:webHidden/>
              </w:rPr>
            </w:r>
            <w:r>
              <w:rPr>
                <w:noProof/>
                <w:webHidden/>
              </w:rPr>
              <w:fldChar w:fldCharType="separate"/>
            </w:r>
            <w:r>
              <w:rPr>
                <w:noProof/>
                <w:webHidden/>
              </w:rPr>
              <w:t>10</w:t>
            </w:r>
            <w:r>
              <w:rPr>
                <w:noProof/>
                <w:webHidden/>
              </w:rPr>
              <w:fldChar w:fldCharType="end"/>
            </w:r>
          </w:hyperlink>
        </w:p>
        <w:p w14:paraId="2E8D7441" w14:textId="50ACE8AA"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26" w:history="1">
            <w:r w:rsidRPr="00F416BC">
              <w:rPr>
                <w:rStyle w:val="Lienhypertexte"/>
                <w:noProof/>
                <w:lang w:val="fr-FR"/>
              </w:rPr>
              <w:t>2.3</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Lots</w:t>
            </w:r>
            <w:r>
              <w:rPr>
                <w:noProof/>
                <w:webHidden/>
              </w:rPr>
              <w:tab/>
            </w:r>
            <w:r>
              <w:rPr>
                <w:noProof/>
                <w:webHidden/>
              </w:rPr>
              <w:fldChar w:fldCharType="begin"/>
            </w:r>
            <w:r>
              <w:rPr>
                <w:noProof/>
                <w:webHidden/>
              </w:rPr>
              <w:instrText xml:space="preserve"> PAGEREF _Toc203742026 \h </w:instrText>
            </w:r>
            <w:r>
              <w:rPr>
                <w:noProof/>
                <w:webHidden/>
              </w:rPr>
            </w:r>
            <w:r>
              <w:rPr>
                <w:noProof/>
                <w:webHidden/>
              </w:rPr>
              <w:fldChar w:fldCharType="separate"/>
            </w:r>
            <w:r>
              <w:rPr>
                <w:noProof/>
                <w:webHidden/>
              </w:rPr>
              <w:t>10</w:t>
            </w:r>
            <w:r>
              <w:rPr>
                <w:noProof/>
                <w:webHidden/>
              </w:rPr>
              <w:fldChar w:fldCharType="end"/>
            </w:r>
          </w:hyperlink>
        </w:p>
        <w:p w14:paraId="03B1BCCE" w14:textId="40B97F41"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27" w:history="1">
            <w:r w:rsidRPr="00F416BC">
              <w:rPr>
                <w:rStyle w:val="Lienhypertexte"/>
                <w:noProof/>
                <w:lang w:val="fr-FR"/>
              </w:rPr>
              <w:t>2.4</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Postes</w:t>
            </w:r>
            <w:r>
              <w:rPr>
                <w:noProof/>
                <w:webHidden/>
              </w:rPr>
              <w:tab/>
            </w:r>
            <w:r>
              <w:rPr>
                <w:noProof/>
                <w:webHidden/>
              </w:rPr>
              <w:fldChar w:fldCharType="begin"/>
            </w:r>
            <w:r>
              <w:rPr>
                <w:noProof/>
                <w:webHidden/>
              </w:rPr>
              <w:instrText xml:space="preserve"> PAGEREF _Toc203742027 \h </w:instrText>
            </w:r>
            <w:r>
              <w:rPr>
                <w:noProof/>
                <w:webHidden/>
              </w:rPr>
            </w:r>
            <w:r>
              <w:rPr>
                <w:noProof/>
                <w:webHidden/>
              </w:rPr>
              <w:fldChar w:fldCharType="separate"/>
            </w:r>
            <w:r>
              <w:rPr>
                <w:noProof/>
                <w:webHidden/>
              </w:rPr>
              <w:t>10</w:t>
            </w:r>
            <w:r>
              <w:rPr>
                <w:noProof/>
                <w:webHidden/>
              </w:rPr>
              <w:fldChar w:fldCharType="end"/>
            </w:r>
          </w:hyperlink>
        </w:p>
        <w:p w14:paraId="54A4E07C" w14:textId="4F6D251C"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28" w:history="1">
            <w:r w:rsidRPr="00F416BC">
              <w:rPr>
                <w:rStyle w:val="Lienhypertexte"/>
                <w:noProof/>
                <w:lang w:val="fr-FR"/>
              </w:rPr>
              <w:t>2.5</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Durée</w:t>
            </w:r>
            <w:r>
              <w:rPr>
                <w:noProof/>
                <w:webHidden/>
              </w:rPr>
              <w:tab/>
            </w:r>
            <w:r>
              <w:rPr>
                <w:noProof/>
                <w:webHidden/>
              </w:rPr>
              <w:fldChar w:fldCharType="begin"/>
            </w:r>
            <w:r>
              <w:rPr>
                <w:noProof/>
                <w:webHidden/>
              </w:rPr>
              <w:instrText xml:space="preserve"> PAGEREF _Toc203742028 \h </w:instrText>
            </w:r>
            <w:r>
              <w:rPr>
                <w:noProof/>
                <w:webHidden/>
              </w:rPr>
            </w:r>
            <w:r>
              <w:rPr>
                <w:noProof/>
                <w:webHidden/>
              </w:rPr>
              <w:fldChar w:fldCharType="separate"/>
            </w:r>
            <w:r>
              <w:rPr>
                <w:noProof/>
                <w:webHidden/>
              </w:rPr>
              <w:t>10</w:t>
            </w:r>
            <w:r>
              <w:rPr>
                <w:noProof/>
                <w:webHidden/>
              </w:rPr>
              <w:fldChar w:fldCharType="end"/>
            </w:r>
          </w:hyperlink>
        </w:p>
        <w:p w14:paraId="5444D0FC" w14:textId="03F2AECD"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29" w:history="1">
            <w:r w:rsidRPr="00F416BC">
              <w:rPr>
                <w:rStyle w:val="Lienhypertexte"/>
                <w:noProof/>
                <w:lang w:val="fr-FR"/>
              </w:rPr>
              <w:t>2.6</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Variantes</w:t>
            </w:r>
            <w:r>
              <w:rPr>
                <w:noProof/>
                <w:webHidden/>
              </w:rPr>
              <w:tab/>
            </w:r>
            <w:r>
              <w:rPr>
                <w:noProof/>
                <w:webHidden/>
              </w:rPr>
              <w:fldChar w:fldCharType="begin"/>
            </w:r>
            <w:r>
              <w:rPr>
                <w:noProof/>
                <w:webHidden/>
              </w:rPr>
              <w:instrText xml:space="preserve"> PAGEREF _Toc203742029 \h </w:instrText>
            </w:r>
            <w:r>
              <w:rPr>
                <w:noProof/>
                <w:webHidden/>
              </w:rPr>
            </w:r>
            <w:r>
              <w:rPr>
                <w:noProof/>
                <w:webHidden/>
              </w:rPr>
              <w:fldChar w:fldCharType="separate"/>
            </w:r>
            <w:r>
              <w:rPr>
                <w:noProof/>
                <w:webHidden/>
              </w:rPr>
              <w:t>10</w:t>
            </w:r>
            <w:r>
              <w:rPr>
                <w:noProof/>
                <w:webHidden/>
              </w:rPr>
              <w:fldChar w:fldCharType="end"/>
            </w:r>
          </w:hyperlink>
        </w:p>
        <w:p w14:paraId="6F122883" w14:textId="00F9830A"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30" w:history="1">
            <w:r w:rsidRPr="00F416BC">
              <w:rPr>
                <w:rStyle w:val="Lienhypertexte"/>
                <w:noProof/>
                <w:lang w:val="fr-FR"/>
              </w:rPr>
              <w:t>2.7</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Quantités</w:t>
            </w:r>
            <w:r>
              <w:rPr>
                <w:noProof/>
                <w:webHidden/>
              </w:rPr>
              <w:tab/>
            </w:r>
            <w:r>
              <w:rPr>
                <w:noProof/>
                <w:webHidden/>
              </w:rPr>
              <w:fldChar w:fldCharType="begin"/>
            </w:r>
            <w:r>
              <w:rPr>
                <w:noProof/>
                <w:webHidden/>
              </w:rPr>
              <w:instrText xml:space="preserve"> PAGEREF _Toc203742030 \h </w:instrText>
            </w:r>
            <w:r>
              <w:rPr>
                <w:noProof/>
                <w:webHidden/>
              </w:rPr>
            </w:r>
            <w:r>
              <w:rPr>
                <w:noProof/>
                <w:webHidden/>
              </w:rPr>
              <w:fldChar w:fldCharType="separate"/>
            </w:r>
            <w:r>
              <w:rPr>
                <w:noProof/>
                <w:webHidden/>
              </w:rPr>
              <w:t>10</w:t>
            </w:r>
            <w:r>
              <w:rPr>
                <w:noProof/>
                <w:webHidden/>
              </w:rPr>
              <w:fldChar w:fldCharType="end"/>
            </w:r>
          </w:hyperlink>
        </w:p>
        <w:p w14:paraId="26A9290B" w14:textId="4386CD88" w:rsidR="00416D0E" w:rsidRDefault="00416D0E">
          <w:pPr>
            <w:pStyle w:val="TM1"/>
            <w:rPr>
              <w:rFonts w:asciiTheme="minorHAnsi" w:eastAsiaTheme="minorEastAsia" w:hAnsiTheme="minorHAnsi"/>
              <w:b w:val="0"/>
              <w:noProof/>
              <w:color w:val="auto"/>
              <w:kern w:val="2"/>
              <w:sz w:val="24"/>
              <w:szCs w:val="24"/>
              <w:lang w:val="fr-FR" w:eastAsia="fr-FR"/>
              <w14:ligatures w14:val="standardContextual"/>
            </w:rPr>
          </w:pPr>
          <w:hyperlink w:anchor="_Toc203742031" w:history="1">
            <w:r w:rsidRPr="00F416BC">
              <w:rPr>
                <w:rStyle w:val="Lienhypertexte"/>
                <w:noProof/>
                <w:lang w:val="fr-FR"/>
              </w:rPr>
              <w:t>3</w:t>
            </w:r>
            <w:r>
              <w:rPr>
                <w:rFonts w:asciiTheme="minorHAnsi" w:eastAsiaTheme="minorEastAsia" w:hAnsiTheme="minorHAnsi"/>
                <w:b w:val="0"/>
                <w:noProof/>
                <w:color w:val="auto"/>
                <w:kern w:val="2"/>
                <w:sz w:val="24"/>
                <w:szCs w:val="24"/>
                <w:lang w:val="fr-FR" w:eastAsia="fr-FR"/>
                <w14:ligatures w14:val="standardContextual"/>
              </w:rPr>
              <w:tab/>
            </w:r>
            <w:r w:rsidRPr="00F416BC">
              <w:rPr>
                <w:rStyle w:val="Lienhypertexte"/>
                <w:noProof/>
                <w:lang w:val="fr-FR"/>
              </w:rPr>
              <w:t>Procédure</w:t>
            </w:r>
            <w:r>
              <w:rPr>
                <w:noProof/>
                <w:webHidden/>
              </w:rPr>
              <w:tab/>
            </w:r>
            <w:r>
              <w:rPr>
                <w:noProof/>
                <w:webHidden/>
              </w:rPr>
              <w:fldChar w:fldCharType="begin"/>
            </w:r>
            <w:r>
              <w:rPr>
                <w:noProof/>
                <w:webHidden/>
              </w:rPr>
              <w:instrText xml:space="preserve"> PAGEREF _Toc203742031 \h </w:instrText>
            </w:r>
            <w:r>
              <w:rPr>
                <w:noProof/>
                <w:webHidden/>
              </w:rPr>
            </w:r>
            <w:r>
              <w:rPr>
                <w:noProof/>
                <w:webHidden/>
              </w:rPr>
              <w:fldChar w:fldCharType="separate"/>
            </w:r>
            <w:r>
              <w:rPr>
                <w:noProof/>
                <w:webHidden/>
              </w:rPr>
              <w:t>11</w:t>
            </w:r>
            <w:r>
              <w:rPr>
                <w:noProof/>
                <w:webHidden/>
              </w:rPr>
              <w:fldChar w:fldCharType="end"/>
            </w:r>
          </w:hyperlink>
        </w:p>
        <w:p w14:paraId="429863C9" w14:textId="62A4A059"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32" w:history="1">
            <w:r w:rsidRPr="00F416BC">
              <w:rPr>
                <w:rStyle w:val="Lienhypertexte"/>
                <w:noProof/>
                <w:lang w:val="fr-FR"/>
              </w:rPr>
              <w:t>3.1</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Mode de passation</w:t>
            </w:r>
            <w:r>
              <w:rPr>
                <w:noProof/>
                <w:webHidden/>
              </w:rPr>
              <w:tab/>
            </w:r>
            <w:r>
              <w:rPr>
                <w:noProof/>
                <w:webHidden/>
              </w:rPr>
              <w:fldChar w:fldCharType="begin"/>
            </w:r>
            <w:r>
              <w:rPr>
                <w:noProof/>
                <w:webHidden/>
              </w:rPr>
              <w:instrText xml:space="preserve"> PAGEREF _Toc203742032 \h </w:instrText>
            </w:r>
            <w:r>
              <w:rPr>
                <w:noProof/>
                <w:webHidden/>
              </w:rPr>
            </w:r>
            <w:r>
              <w:rPr>
                <w:noProof/>
                <w:webHidden/>
              </w:rPr>
              <w:fldChar w:fldCharType="separate"/>
            </w:r>
            <w:r>
              <w:rPr>
                <w:noProof/>
                <w:webHidden/>
              </w:rPr>
              <w:t>11</w:t>
            </w:r>
            <w:r>
              <w:rPr>
                <w:noProof/>
                <w:webHidden/>
              </w:rPr>
              <w:fldChar w:fldCharType="end"/>
            </w:r>
          </w:hyperlink>
        </w:p>
        <w:p w14:paraId="6B38F939" w14:textId="38E10290"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33" w:history="1">
            <w:r w:rsidRPr="00F416BC">
              <w:rPr>
                <w:rStyle w:val="Lienhypertexte"/>
                <w:noProof/>
                <w:lang w:val="fr-FR"/>
              </w:rPr>
              <w:t>3.2</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Publication</w:t>
            </w:r>
            <w:r>
              <w:rPr>
                <w:noProof/>
                <w:webHidden/>
              </w:rPr>
              <w:tab/>
            </w:r>
            <w:r>
              <w:rPr>
                <w:noProof/>
                <w:webHidden/>
              </w:rPr>
              <w:fldChar w:fldCharType="begin"/>
            </w:r>
            <w:r>
              <w:rPr>
                <w:noProof/>
                <w:webHidden/>
              </w:rPr>
              <w:instrText xml:space="preserve"> PAGEREF _Toc203742033 \h </w:instrText>
            </w:r>
            <w:r>
              <w:rPr>
                <w:noProof/>
                <w:webHidden/>
              </w:rPr>
            </w:r>
            <w:r>
              <w:rPr>
                <w:noProof/>
                <w:webHidden/>
              </w:rPr>
              <w:fldChar w:fldCharType="separate"/>
            </w:r>
            <w:r>
              <w:rPr>
                <w:noProof/>
                <w:webHidden/>
              </w:rPr>
              <w:t>11</w:t>
            </w:r>
            <w:r>
              <w:rPr>
                <w:noProof/>
                <w:webHidden/>
              </w:rPr>
              <w:fldChar w:fldCharType="end"/>
            </w:r>
          </w:hyperlink>
        </w:p>
        <w:p w14:paraId="03BDEC6F" w14:textId="595AA2D6"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34" w:history="1">
            <w:r w:rsidRPr="00F416BC">
              <w:rPr>
                <w:rStyle w:val="Lienhypertexte"/>
                <w:noProof/>
                <w:lang w:val="fr-FR"/>
              </w:rPr>
              <w:t>3.3</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Information</w:t>
            </w:r>
            <w:r>
              <w:rPr>
                <w:noProof/>
                <w:webHidden/>
              </w:rPr>
              <w:tab/>
            </w:r>
            <w:r>
              <w:rPr>
                <w:noProof/>
                <w:webHidden/>
              </w:rPr>
              <w:fldChar w:fldCharType="begin"/>
            </w:r>
            <w:r>
              <w:rPr>
                <w:noProof/>
                <w:webHidden/>
              </w:rPr>
              <w:instrText xml:space="preserve"> PAGEREF _Toc203742034 \h </w:instrText>
            </w:r>
            <w:r>
              <w:rPr>
                <w:noProof/>
                <w:webHidden/>
              </w:rPr>
            </w:r>
            <w:r>
              <w:rPr>
                <w:noProof/>
                <w:webHidden/>
              </w:rPr>
              <w:fldChar w:fldCharType="separate"/>
            </w:r>
            <w:r>
              <w:rPr>
                <w:noProof/>
                <w:webHidden/>
              </w:rPr>
              <w:t>11</w:t>
            </w:r>
            <w:r>
              <w:rPr>
                <w:noProof/>
                <w:webHidden/>
              </w:rPr>
              <w:fldChar w:fldCharType="end"/>
            </w:r>
          </w:hyperlink>
        </w:p>
        <w:p w14:paraId="28240105" w14:textId="1821D3E3"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35" w:history="1">
            <w:r w:rsidRPr="00F416BC">
              <w:rPr>
                <w:rStyle w:val="Lienhypertexte"/>
                <w:noProof/>
                <w:lang w:val="fr-FR"/>
              </w:rPr>
              <w:t>3.4</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Offre</w:t>
            </w:r>
            <w:r>
              <w:rPr>
                <w:noProof/>
                <w:webHidden/>
              </w:rPr>
              <w:tab/>
            </w:r>
            <w:r>
              <w:rPr>
                <w:noProof/>
                <w:webHidden/>
              </w:rPr>
              <w:fldChar w:fldCharType="begin"/>
            </w:r>
            <w:r>
              <w:rPr>
                <w:noProof/>
                <w:webHidden/>
              </w:rPr>
              <w:instrText xml:space="preserve"> PAGEREF _Toc203742035 \h </w:instrText>
            </w:r>
            <w:r>
              <w:rPr>
                <w:noProof/>
                <w:webHidden/>
              </w:rPr>
            </w:r>
            <w:r>
              <w:rPr>
                <w:noProof/>
                <w:webHidden/>
              </w:rPr>
              <w:fldChar w:fldCharType="separate"/>
            </w:r>
            <w:r>
              <w:rPr>
                <w:noProof/>
                <w:webHidden/>
              </w:rPr>
              <w:t>12</w:t>
            </w:r>
            <w:r>
              <w:rPr>
                <w:noProof/>
                <w:webHidden/>
              </w:rPr>
              <w:fldChar w:fldCharType="end"/>
            </w:r>
          </w:hyperlink>
        </w:p>
        <w:p w14:paraId="0847D41E" w14:textId="42921642"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36" w:history="1">
            <w:r w:rsidRPr="00F416BC">
              <w:rPr>
                <w:rStyle w:val="Lienhypertexte"/>
                <w:noProof/>
                <w:lang w:val="fr-FR"/>
              </w:rPr>
              <w:t>3.5</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Introduction des offres</w:t>
            </w:r>
            <w:r w:rsidRPr="00F416BC">
              <w:rPr>
                <w:rStyle w:val="Lienhypertexte"/>
                <w:noProof/>
                <w:vertAlign w:val="superscript"/>
                <w:lang w:val="fr-FR"/>
              </w:rPr>
              <w:t>9</w:t>
            </w:r>
            <w:r>
              <w:rPr>
                <w:noProof/>
                <w:webHidden/>
              </w:rPr>
              <w:tab/>
            </w:r>
            <w:r>
              <w:rPr>
                <w:noProof/>
                <w:webHidden/>
              </w:rPr>
              <w:fldChar w:fldCharType="begin"/>
            </w:r>
            <w:r>
              <w:rPr>
                <w:noProof/>
                <w:webHidden/>
              </w:rPr>
              <w:instrText xml:space="preserve"> PAGEREF _Toc203742036 \h </w:instrText>
            </w:r>
            <w:r>
              <w:rPr>
                <w:noProof/>
                <w:webHidden/>
              </w:rPr>
            </w:r>
            <w:r>
              <w:rPr>
                <w:noProof/>
                <w:webHidden/>
              </w:rPr>
              <w:fldChar w:fldCharType="separate"/>
            </w:r>
            <w:r>
              <w:rPr>
                <w:noProof/>
                <w:webHidden/>
              </w:rPr>
              <w:t>14</w:t>
            </w:r>
            <w:r>
              <w:rPr>
                <w:noProof/>
                <w:webHidden/>
              </w:rPr>
              <w:fldChar w:fldCharType="end"/>
            </w:r>
          </w:hyperlink>
        </w:p>
        <w:p w14:paraId="46A13852" w14:textId="5A8DDCAF"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37" w:history="1">
            <w:r w:rsidRPr="00F416BC">
              <w:rPr>
                <w:rStyle w:val="Lienhypertexte"/>
                <w:noProof/>
                <w:lang w:val="fr-FR"/>
              </w:rPr>
              <w:t>3.6</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Modification ou retrait d’une offre déjà introduite</w:t>
            </w:r>
            <w:r>
              <w:rPr>
                <w:noProof/>
                <w:webHidden/>
              </w:rPr>
              <w:tab/>
            </w:r>
            <w:r>
              <w:rPr>
                <w:noProof/>
                <w:webHidden/>
              </w:rPr>
              <w:fldChar w:fldCharType="begin"/>
            </w:r>
            <w:r>
              <w:rPr>
                <w:noProof/>
                <w:webHidden/>
              </w:rPr>
              <w:instrText xml:space="preserve"> PAGEREF _Toc203742037 \h </w:instrText>
            </w:r>
            <w:r>
              <w:rPr>
                <w:noProof/>
                <w:webHidden/>
              </w:rPr>
            </w:r>
            <w:r>
              <w:rPr>
                <w:noProof/>
                <w:webHidden/>
              </w:rPr>
              <w:fldChar w:fldCharType="separate"/>
            </w:r>
            <w:r>
              <w:rPr>
                <w:noProof/>
                <w:webHidden/>
              </w:rPr>
              <w:t>15</w:t>
            </w:r>
            <w:r>
              <w:rPr>
                <w:noProof/>
                <w:webHidden/>
              </w:rPr>
              <w:fldChar w:fldCharType="end"/>
            </w:r>
          </w:hyperlink>
        </w:p>
        <w:p w14:paraId="31FA8F30" w14:textId="400ABEDE"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38" w:history="1">
            <w:r w:rsidRPr="00F416BC">
              <w:rPr>
                <w:rStyle w:val="Lienhypertexte"/>
                <w:noProof/>
                <w:lang w:val="fr-FR"/>
              </w:rPr>
              <w:t>3.7</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Ouverture des offres</w:t>
            </w:r>
            <w:r>
              <w:rPr>
                <w:noProof/>
                <w:webHidden/>
              </w:rPr>
              <w:tab/>
            </w:r>
            <w:r>
              <w:rPr>
                <w:noProof/>
                <w:webHidden/>
              </w:rPr>
              <w:fldChar w:fldCharType="begin"/>
            </w:r>
            <w:r>
              <w:rPr>
                <w:noProof/>
                <w:webHidden/>
              </w:rPr>
              <w:instrText xml:space="preserve"> PAGEREF _Toc203742038 \h </w:instrText>
            </w:r>
            <w:r>
              <w:rPr>
                <w:noProof/>
                <w:webHidden/>
              </w:rPr>
            </w:r>
            <w:r>
              <w:rPr>
                <w:noProof/>
                <w:webHidden/>
              </w:rPr>
              <w:fldChar w:fldCharType="separate"/>
            </w:r>
            <w:r>
              <w:rPr>
                <w:noProof/>
                <w:webHidden/>
              </w:rPr>
              <w:t>15</w:t>
            </w:r>
            <w:r>
              <w:rPr>
                <w:noProof/>
                <w:webHidden/>
              </w:rPr>
              <w:fldChar w:fldCharType="end"/>
            </w:r>
          </w:hyperlink>
        </w:p>
        <w:p w14:paraId="7453DF67" w14:textId="4AD8EECA"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39" w:history="1">
            <w:r w:rsidRPr="00F416BC">
              <w:rPr>
                <w:rStyle w:val="Lienhypertexte"/>
                <w:noProof/>
                <w:lang w:val="fr-FR"/>
              </w:rPr>
              <w:t>3.8</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Evaluation des offres</w:t>
            </w:r>
            <w:r>
              <w:rPr>
                <w:noProof/>
                <w:webHidden/>
              </w:rPr>
              <w:tab/>
            </w:r>
            <w:r>
              <w:rPr>
                <w:noProof/>
                <w:webHidden/>
              </w:rPr>
              <w:fldChar w:fldCharType="begin"/>
            </w:r>
            <w:r>
              <w:rPr>
                <w:noProof/>
                <w:webHidden/>
              </w:rPr>
              <w:instrText xml:space="preserve"> PAGEREF _Toc203742039 \h </w:instrText>
            </w:r>
            <w:r>
              <w:rPr>
                <w:noProof/>
                <w:webHidden/>
              </w:rPr>
            </w:r>
            <w:r>
              <w:rPr>
                <w:noProof/>
                <w:webHidden/>
              </w:rPr>
              <w:fldChar w:fldCharType="separate"/>
            </w:r>
            <w:r>
              <w:rPr>
                <w:noProof/>
                <w:webHidden/>
              </w:rPr>
              <w:t>15</w:t>
            </w:r>
            <w:r>
              <w:rPr>
                <w:noProof/>
                <w:webHidden/>
              </w:rPr>
              <w:fldChar w:fldCharType="end"/>
            </w:r>
          </w:hyperlink>
        </w:p>
        <w:p w14:paraId="50AE70BF" w14:textId="608A648C"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40" w:history="1">
            <w:r w:rsidRPr="00F416BC">
              <w:rPr>
                <w:rStyle w:val="Lienhypertexte"/>
                <w:noProof/>
                <w:lang w:val="fr-FR"/>
              </w:rPr>
              <w:t>3.9</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Conclusion du marché</w:t>
            </w:r>
            <w:r>
              <w:rPr>
                <w:noProof/>
                <w:webHidden/>
              </w:rPr>
              <w:tab/>
            </w:r>
            <w:r>
              <w:rPr>
                <w:noProof/>
                <w:webHidden/>
              </w:rPr>
              <w:fldChar w:fldCharType="begin"/>
            </w:r>
            <w:r>
              <w:rPr>
                <w:noProof/>
                <w:webHidden/>
              </w:rPr>
              <w:instrText xml:space="preserve"> PAGEREF _Toc203742040 \h </w:instrText>
            </w:r>
            <w:r>
              <w:rPr>
                <w:noProof/>
                <w:webHidden/>
              </w:rPr>
            </w:r>
            <w:r>
              <w:rPr>
                <w:noProof/>
                <w:webHidden/>
              </w:rPr>
              <w:fldChar w:fldCharType="separate"/>
            </w:r>
            <w:r>
              <w:rPr>
                <w:noProof/>
                <w:webHidden/>
              </w:rPr>
              <w:t>17</w:t>
            </w:r>
            <w:r>
              <w:rPr>
                <w:noProof/>
                <w:webHidden/>
              </w:rPr>
              <w:fldChar w:fldCharType="end"/>
            </w:r>
          </w:hyperlink>
        </w:p>
        <w:p w14:paraId="4F2832D1" w14:textId="12829464" w:rsidR="00416D0E" w:rsidRDefault="00416D0E">
          <w:pPr>
            <w:pStyle w:val="TM1"/>
            <w:rPr>
              <w:rFonts w:asciiTheme="minorHAnsi" w:eastAsiaTheme="minorEastAsia" w:hAnsiTheme="minorHAnsi"/>
              <w:b w:val="0"/>
              <w:noProof/>
              <w:color w:val="auto"/>
              <w:kern w:val="2"/>
              <w:sz w:val="24"/>
              <w:szCs w:val="24"/>
              <w:lang w:val="fr-FR" w:eastAsia="fr-FR"/>
              <w14:ligatures w14:val="standardContextual"/>
            </w:rPr>
          </w:pPr>
          <w:hyperlink w:anchor="_Toc203742041" w:history="1">
            <w:r w:rsidRPr="00F416BC">
              <w:rPr>
                <w:rStyle w:val="Lienhypertexte"/>
                <w:noProof/>
                <w:lang w:val="fr-FR"/>
              </w:rPr>
              <w:t>4</w:t>
            </w:r>
            <w:r>
              <w:rPr>
                <w:rFonts w:asciiTheme="minorHAnsi" w:eastAsiaTheme="minorEastAsia" w:hAnsiTheme="minorHAnsi"/>
                <w:b w:val="0"/>
                <w:noProof/>
                <w:color w:val="auto"/>
                <w:kern w:val="2"/>
                <w:sz w:val="24"/>
                <w:szCs w:val="24"/>
                <w:lang w:val="fr-FR" w:eastAsia="fr-FR"/>
                <w14:ligatures w14:val="standardContextual"/>
              </w:rPr>
              <w:tab/>
            </w:r>
            <w:r w:rsidRPr="00F416BC">
              <w:rPr>
                <w:rStyle w:val="Lienhypertexte"/>
                <w:noProof/>
                <w:lang w:val="fr-FR"/>
              </w:rPr>
              <w:t>Dispositions contractuelles particulières</w:t>
            </w:r>
            <w:r>
              <w:rPr>
                <w:noProof/>
                <w:webHidden/>
              </w:rPr>
              <w:tab/>
            </w:r>
            <w:r>
              <w:rPr>
                <w:noProof/>
                <w:webHidden/>
              </w:rPr>
              <w:fldChar w:fldCharType="begin"/>
            </w:r>
            <w:r>
              <w:rPr>
                <w:noProof/>
                <w:webHidden/>
              </w:rPr>
              <w:instrText xml:space="preserve"> PAGEREF _Toc203742041 \h </w:instrText>
            </w:r>
            <w:r>
              <w:rPr>
                <w:noProof/>
                <w:webHidden/>
              </w:rPr>
            </w:r>
            <w:r>
              <w:rPr>
                <w:noProof/>
                <w:webHidden/>
              </w:rPr>
              <w:fldChar w:fldCharType="separate"/>
            </w:r>
            <w:r>
              <w:rPr>
                <w:noProof/>
                <w:webHidden/>
              </w:rPr>
              <w:t>18</w:t>
            </w:r>
            <w:r>
              <w:rPr>
                <w:noProof/>
                <w:webHidden/>
              </w:rPr>
              <w:fldChar w:fldCharType="end"/>
            </w:r>
          </w:hyperlink>
        </w:p>
        <w:p w14:paraId="54325730" w14:textId="6ACDC537"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42" w:history="1">
            <w:r w:rsidRPr="00F416BC">
              <w:rPr>
                <w:rStyle w:val="Lienhypertexte"/>
                <w:noProof/>
                <w:lang w:val="fr-FR"/>
              </w:rPr>
              <w:t>4.1</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Définitions (Art. 2)</w:t>
            </w:r>
            <w:r>
              <w:rPr>
                <w:noProof/>
                <w:webHidden/>
              </w:rPr>
              <w:tab/>
            </w:r>
            <w:r>
              <w:rPr>
                <w:noProof/>
                <w:webHidden/>
              </w:rPr>
              <w:fldChar w:fldCharType="begin"/>
            </w:r>
            <w:r>
              <w:rPr>
                <w:noProof/>
                <w:webHidden/>
              </w:rPr>
              <w:instrText xml:space="preserve"> PAGEREF _Toc203742042 \h </w:instrText>
            </w:r>
            <w:r>
              <w:rPr>
                <w:noProof/>
                <w:webHidden/>
              </w:rPr>
            </w:r>
            <w:r>
              <w:rPr>
                <w:noProof/>
                <w:webHidden/>
              </w:rPr>
              <w:fldChar w:fldCharType="separate"/>
            </w:r>
            <w:r>
              <w:rPr>
                <w:noProof/>
                <w:webHidden/>
              </w:rPr>
              <w:t>18</w:t>
            </w:r>
            <w:r>
              <w:rPr>
                <w:noProof/>
                <w:webHidden/>
              </w:rPr>
              <w:fldChar w:fldCharType="end"/>
            </w:r>
          </w:hyperlink>
        </w:p>
        <w:p w14:paraId="2A47AF6B" w14:textId="56683934"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43" w:history="1">
            <w:r w:rsidRPr="00F416BC">
              <w:rPr>
                <w:rStyle w:val="Lienhypertexte"/>
                <w:noProof/>
                <w:lang w:val="fr-FR"/>
              </w:rPr>
              <w:t>4.2</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Correspondance avec l’entrepreneur (Art. 10)</w:t>
            </w:r>
            <w:r>
              <w:rPr>
                <w:noProof/>
                <w:webHidden/>
              </w:rPr>
              <w:tab/>
            </w:r>
            <w:r>
              <w:rPr>
                <w:noProof/>
                <w:webHidden/>
              </w:rPr>
              <w:fldChar w:fldCharType="begin"/>
            </w:r>
            <w:r>
              <w:rPr>
                <w:noProof/>
                <w:webHidden/>
              </w:rPr>
              <w:instrText xml:space="preserve"> PAGEREF _Toc203742043 \h </w:instrText>
            </w:r>
            <w:r>
              <w:rPr>
                <w:noProof/>
                <w:webHidden/>
              </w:rPr>
            </w:r>
            <w:r>
              <w:rPr>
                <w:noProof/>
                <w:webHidden/>
              </w:rPr>
              <w:fldChar w:fldCharType="separate"/>
            </w:r>
            <w:r>
              <w:rPr>
                <w:noProof/>
                <w:webHidden/>
              </w:rPr>
              <w:t>18</w:t>
            </w:r>
            <w:r>
              <w:rPr>
                <w:noProof/>
                <w:webHidden/>
              </w:rPr>
              <w:fldChar w:fldCharType="end"/>
            </w:r>
          </w:hyperlink>
        </w:p>
        <w:p w14:paraId="1B2173B1" w14:textId="560F0865"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44" w:history="1">
            <w:r w:rsidRPr="00F416BC">
              <w:rPr>
                <w:rStyle w:val="Lienhypertexte"/>
                <w:noProof/>
                <w:lang w:val="fr-FR"/>
              </w:rPr>
              <w:t>4.3</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Fonctionnaire dirigeant (Art. 11)</w:t>
            </w:r>
            <w:r>
              <w:rPr>
                <w:noProof/>
                <w:webHidden/>
              </w:rPr>
              <w:tab/>
            </w:r>
            <w:r>
              <w:rPr>
                <w:noProof/>
                <w:webHidden/>
              </w:rPr>
              <w:fldChar w:fldCharType="begin"/>
            </w:r>
            <w:r>
              <w:rPr>
                <w:noProof/>
                <w:webHidden/>
              </w:rPr>
              <w:instrText xml:space="preserve"> PAGEREF _Toc203742044 \h </w:instrText>
            </w:r>
            <w:r>
              <w:rPr>
                <w:noProof/>
                <w:webHidden/>
              </w:rPr>
            </w:r>
            <w:r>
              <w:rPr>
                <w:noProof/>
                <w:webHidden/>
              </w:rPr>
              <w:fldChar w:fldCharType="separate"/>
            </w:r>
            <w:r>
              <w:rPr>
                <w:noProof/>
                <w:webHidden/>
              </w:rPr>
              <w:t>18</w:t>
            </w:r>
            <w:r>
              <w:rPr>
                <w:noProof/>
                <w:webHidden/>
              </w:rPr>
              <w:fldChar w:fldCharType="end"/>
            </w:r>
          </w:hyperlink>
        </w:p>
        <w:p w14:paraId="6D5FFC47" w14:textId="3DEA8CC5"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45" w:history="1">
            <w:r w:rsidRPr="00F416BC">
              <w:rPr>
                <w:rStyle w:val="Lienhypertexte"/>
                <w:noProof/>
                <w:lang w:val="fr-FR"/>
              </w:rPr>
              <w:t>4.4</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Sous-traitants (Art. 12-15)</w:t>
            </w:r>
            <w:r>
              <w:rPr>
                <w:noProof/>
                <w:webHidden/>
              </w:rPr>
              <w:tab/>
            </w:r>
            <w:r>
              <w:rPr>
                <w:noProof/>
                <w:webHidden/>
              </w:rPr>
              <w:fldChar w:fldCharType="begin"/>
            </w:r>
            <w:r>
              <w:rPr>
                <w:noProof/>
                <w:webHidden/>
              </w:rPr>
              <w:instrText xml:space="preserve"> PAGEREF _Toc203742045 \h </w:instrText>
            </w:r>
            <w:r>
              <w:rPr>
                <w:noProof/>
                <w:webHidden/>
              </w:rPr>
            </w:r>
            <w:r>
              <w:rPr>
                <w:noProof/>
                <w:webHidden/>
              </w:rPr>
              <w:fldChar w:fldCharType="separate"/>
            </w:r>
            <w:r>
              <w:rPr>
                <w:noProof/>
                <w:webHidden/>
              </w:rPr>
              <w:t>19</w:t>
            </w:r>
            <w:r>
              <w:rPr>
                <w:noProof/>
                <w:webHidden/>
              </w:rPr>
              <w:fldChar w:fldCharType="end"/>
            </w:r>
          </w:hyperlink>
        </w:p>
        <w:p w14:paraId="165E2BBA" w14:textId="7C7B2955"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46" w:history="1">
            <w:r w:rsidRPr="00F416BC">
              <w:rPr>
                <w:rStyle w:val="Lienhypertexte"/>
                <w:noProof/>
                <w:lang w:val="fr-FR"/>
              </w:rPr>
              <w:t>4.5</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Confidentialité (Art. 18)</w:t>
            </w:r>
            <w:r>
              <w:rPr>
                <w:noProof/>
                <w:webHidden/>
              </w:rPr>
              <w:tab/>
            </w:r>
            <w:r>
              <w:rPr>
                <w:noProof/>
                <w:webHidden/>
              </w:rPr>
              <w:fldChar w:fldCharType="begin"/>
            </w:r>
            <w:r>
              <w:rPr>
                <w:noProof/>
                <w:webHidden/>
              </w:rPr>
              <w:instrText xml:space="preserve"> PAGEREF _Toc203742046 \h </w:instrText>
            </w:r>
            <w:r>
              <w:rPr>
                <w:noProof/>
                <w:webHidden/>
              </w:rPr>
            </w:r>
            <w:r>
              <w:rPr>
                <w:noProof/>
                <w:webHidden/>
              </w:rPr>
              <w:fldChar w:fldCharType="separate"/>
            </w:r>
            <w:r>
              <w:rPr>
                <w:noProof/>
                <w:webHidden/>
              </w:rPr>
              <w:t>19</w:t>
            </w:r>
            <w:r>
              <w:rPr>
                <w:noProof/>
                <w:webHidden/>
              </w:rPr>
              <w:fldChar w:fldCharType="end"/>
            </w:r>
          </w:hyperlink>
        </w:p>
        <w:p w14:paraId="35C042D5" w14:textId="048CE71B"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47" w:history="1">
            <w:r w:rsidRPr="00F416BC">
              <w:rPr>
                <w:rStyle w:val="Lienhypertexte"/>
                <w:noProof/>
                <w:lang w:val="fr-FR"/>
              </w:rPr>
              <w:t>4.6</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Droits intellectuels (Art. 19-23)</w:t>
            </w:r>
            <w:r>
              <w:rPr>
                <w:noProof/>
                <w:webHidden/>
              </w:rPr>
              <w:tab/>
            </w:r>
            <w:r>
              <w:rPr>
                <w:noProof/>
                <w:webHidden/>
              </w:rPr>
              <w:fldChar w:fldCharType="begin"/>
            </w:r>
            <w:r>
              <w:rPr>
                <w:noProof/>
                <w:webHidden/>
              </w:rPr>
              <w:instrText xml:space="preserve"> PAGEREF _Toc203742047 \h </w:instrText>
            </w:r>
            <w:r>
              <w:rPr>
                <w:noProof/>
                <w:webHidden/>
              </w:rPr>
            </w:r>
            <w:r>
              <w:rPr>
                <w:noProof/>
                <w:webHidden/>
              </w:rPr>
              <w:fldChar w:fldCharType="separate"/>
            </w:r>
            <w:r>
              <w:rPr>
                <w:noProof/>
                <w:webHidden/>
              </w:rPr>
              <w:t>19</w:t>
            </w:r>
            <w:r>
              <w:rPr>
                <w:noProof/>
                <w:webHidden/>
              </w:rPr>
              <w:fldChar w:fldCharType="end"/>
            </w:r>
          </w:hyperlink>
        </w:p>
        <w:p w14:paraId="2BD0AB10" w14:textId="5FF295D6"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48" w:history="1">
            <w:r w:rsidRPr="00F416BC">
              <w:rPr>
                <w:rStyle w:val="Lienhypertexte"/>
                <w:noProof/>
                <w:lang w:val="fr-FR"/>
              </w:rPr>
              <w:t>4.7</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Assurances (art. 24)</w:t>
            </w:r>
            <w:r>
              <w:rPr>
                <w:noProof/>
                <w:webHidden/>
              </w:rPr>
              <w:tab/>
            </w:r>
            <w:r>
              <w:rPr>
                <w:noProof/>
                <w:webHidden/>
              </w:rPr>
              <w:fldChar w:fldCharType="begin"/>
            </w:r>
            <w:r>
              <w:rPr>
                <w:noProof/>
                <w:webHidden/>
              </w:rPr>
              <w:instrText xml:space="preserve"> PAGEREF _Toc203742048 \h </w:instrText>
            </w:r>
            <w:r>
              <w:rPr>
                <w:noProof/>
                <w:webHidden/>
              </w:rPr>
            </w:r>
            <w:r>
              <w:rPr>
                <w:noProof/>
                <w:webHidden/>
              </w:rPr>
              <w:fldChar w:fldCharType="separate"/>
            </w:r>
            <w:r>
              <w:rPr>
                <w:noProof/>
                <w:webHidden/>
              </w:rPr>
              <w:t>19</w:t>
            </w:r>
            <w:r>
              <w:rPr>
                <w:noProof/>
                <w:webHidden/>
              </w:rPr>
              <w:fldChar w:fldCharType="end"/>
            </w:r>
          </w:hyperlink>
        </w:p>
        <w:p w14:paraId="7F3F5BCD" w14:textId="3E2D5D89"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49" w:history="1">
            <w:r w:rsidRPr="00F416BC">
              <w:rPr>
                <w:rStyle w:val="Lienhypertexte"/>
                <w:noProof/>
                <w:lang w:val="fr-FR"/>
              </w:rPr>
              <w:t>4.8</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Cautionnement (Art. 25-33)</w:t>
            </w:r>
            <w:r>
              <w:rPr>
                <w:noProof/>
                <w:webHidden/>
              </w:rPr>
              <w:tab/>
            </w:r>
            <w:r>
              <w:rPr>
                <w:noProof/>
                <w:webHidden/>
              </w:rPr>
              <w:fldChar w:fldCharType="begin"/>
            </w:r>
            <w:r>
              <w:rPr>
                <w:noProof/>
                <w:webHidden/>
              </w:rPr>
              <w:instrText xml:space="preserve"> PAGEREF _Toc203742049 \h </w:instrText>
            </w:r>
            <w:r>
              <w:rPr>
                <w:noProof/>
                <w:webHidden/>
              </w:rPr>
            </w:r>
            <w:r>
              <w:rPr>
                <w:noProof/>
                <w:webHidden/>
              </w:rPr>
              <w:fldChar w:fldCharType="separate"/>
            </w:r>
            <w:r>
              <w:rPr>
                <w:noProof/>
                <w:webHidden/>
              </w:rPr>
              <w:t>22</w:t>
            </w:r>
            <w:r>
              <w:rPr>
                <w:noProof/>
                <w:webHidden/>
              </w:rPr>
              <w:fldChar w:fldCharType="end"/>
            </w:r>
          </w:hyperlink>
        </w:p>
        <w:p w14:paraId="3CB1C341" w14:textId="19C11913"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50" w:history="1">
            <w:r w:rsidRPr="00F416BC">
              <w:rPr>
                <w:rStyle w:val="Lienhypertexte"/>
                <w:noProof/>
                <w:lang w:val="fr-FR"/>
              </w:rPr>
              <w:t>4.9</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Conformité de l’exécution (Art. 34)</w:t>
            </w:r>
            <w:r>
              <w:rPr>
                <w:noProof/>
                <w:webHidden/>
              </w:rPr>
              <w:tab/>
            </w:r>
            <w:r>
              <w:rPr>
                <w:noProof/>
                <w:webHidden/>
              </w:rPr>
              <w:fldChar w:fldCharType="begin"/>
            </w:r>
            <w:r>
              <w:rPr>
                <w:noProof/>
                <w:webHidden/>
              </w:rPr>
              <w:instrText xml:space="preserve"> PAGEREF _Toc203742050 \h </w:instrText>
            </w:r>
            <w:r>
              <w:rPr>
                <w:noProof/>
                <w:webHidden/>
              </w:rPr>
            </w:r>
            <w:r>
              <w:rPr>
                <w:noProof/>
                <w:webHidden/>
              </w:rPr>
              <w:fldChar w:fldCharType="separate"/>
            </w:r>
            <w:r>
              <w:rPr>
                <w:noProof/>
                <w:webHidden/>
              </w:rPr>
              <w:t>24</w:t>
            </w:r>
            <w:r>
              <w:rPr>
                <w:noProof/>
                <w:webHidden/>
              </w:rPr>
              <w:fldChar w:fldCharType="end"/>
            </w:r>
          </w:hyperlink>
        </w:p>
        <w:p w14:paraId="0A9C7127" w14:textId="307AB6CE"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51" w:history="1">
            <w:r w:rsidRPr="00F416BC">
              <w:rPr>
                <w:rStyle w:val="Lienhypertexte"/>
                <w:noProof/>
                <w:lang w:val="fr-FR"/>
              </w:rPr>
              <w:t>4.10</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Plans, documents et objets établis par le pouvoir adjudicateur (Art. 35)</w:t>
            </w:r>
            <w:r>
              <w:rPr>
                <w:noProof/>
                <w:webHidden/>
              </w:rPr>
              <w:tab/>
            </w:r>
            <w:r>
              <w:rPr>
                <w:noProof/>
                <w:webHidden/>
              </w:rPr>
              <w:fldChar w:fldCharType="begin"/>
            </w:r>
            <w:r>
              <w:rPr>
                <w:noProof/>
                <w:webHidden/>
              </w:rPr>
              <w:instrText xml:space="preserve"> PAGEREF _Toc203742051 \h </w:instrText>
            </w:r>
            <w:r>
              <w:rPr>
                <w:noProof/>
                <w:webHidden/>
              </w:rPr>
            </w:r>
            <w:r>
              <w:rPr>
                <w:noProof/>
                <w:webHidden/>
              </w:rPr>
              <w:fldChar w:fldCharType="separate"/>
            </w:r>
            <w:r>
              <w:rPr>
                <w:noProof/>
                <w:webHidden/>
              </w:rPr>
              <w:t>24</w:t>
            </w:r>
            <w:r>
              <w:rPr>
                <w:noProof/>
                <w:webHidden/>
              </w:rPr>
              <w:fldChar w:fldCharType="end"/>
            </w:r>
          </w:hyperlink>
        </w:p>
        <w:p w14:paraId="2EADA528" w14:textId="671E5E67"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52" w:history="1">
            <w:r w:rsidRPr="00F416BC">
              <w:rPr>
                <w:rStyle w:val="Lienhypertexte"/>
                <w:noProof/>
                <w:lang w:val="fr-FR"/>
              </w:rPr>
              <w:t>4.11</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Plans de détail et d’exécution établis par l’adjudicataire (Art. 36)</w:t>
            </w:r>
            <w:r>
              <w:rPr>
                <w:noProof/>
                <w:webHidden/>
              </w:rPr>
              <w:tab/>
            </w:r>
            <w:r>
              <w:rPr>
                <w:noProof/>
                <w:webHidden/>
              </w:rPr>
              <w:fldChar w:fldCharType="begin"/>
            </w:r>
            <w:r>
              <w:rPr>
                <w:noProof/>
                <w:webHidden/>
              </w:rPr>
              <w:instrText xml:space="preserve"> PAGEREF _Toc203742052 \h </w:instrText>
            </w:r>
            <w:r>
              <w:rPr>
                <w:noProof/>
                <w:webHidden/>
              </w:rPr>
            </w:r>
            <w:r>
              <w:rPr>
                <w:noProof/>
                <w:webHidden/>
              </w:rPr>
              <w:fldChar w:fldCharType="separate"/>
            </w:r>
            <w:r>
              <w:rPr>
                <w:noProof/>
                <w:webHidden/>
              </w:rPr>
              <w:t>24</w:t>
            </w:r>
            <w:r>
              <w:rPr>
                <w:noProof/>
                <w:webHidden/>
              </w:rPr>
              <w:fldChar w:fldCharType="end"/>
            </w:r>
          </w:hyperlink>
        </w:p>
        <w:p w14:paraId="56A5CE04" w14:textId="2C347FDB"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53" w:history="1">
            <w:r w:rsidRPr="00F416BC">
              <w:rPr>
                <w:rStyle w:val="Lienhypertexte"/>
                <w:noProof/>
                <w:lang w:val="fr-FR"/>
              </w:rPr>
              <w:t>4.12</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Révision des prix (art. 38/7)</w:t>
            </w:r>
            <w:r>
              <w:rPr>
                <w:noProof/>
                <w:webHidden/>
              </w:rPr>
              <w:tab/>
            </w:r>
            <w:r>
              <w:rPr>
                <w:noProof/>
                <w:webHidden/>
              </w:rPr>
              <w:fldChar w:fldCharType="begin"/>
            </w:r>
            <w:r>
              <w:rPr>
                <w:noProof/>
                <w:webHidden/>
              </w:rPr>
              <w:instrText xml:space="preserve"> PAGEREF _Toc203742053 \h </w:instrText>
            </w:r>
            <w:r>
              <w:rPr>
                <w:noProof/>
                <w:webHidden/>
              </w:rPr>
            </w:r>
            <w:r>
              <w:rPr>
                <w:noProof/>
                <w:webHidden/>
              </w:rPr>
              <w:fldChar w:fldCharType="separate"/>
            </w:r>
            <w:r>
              <w:rPr>
                <w:noProof/>
                <w:webHidden/>
              </w:rPr>
              <w:t>26</w:t>
            </w:r>
            <w:r>
              <w:rPr>
                <w:noProof/>
                <w:webHidden/>
              </w:rPr>
              <w:fldChar w:fldCharType="end"/>
            </w:r>
          </w:hyperlink>
        </w:p>
        <w:p w14:paraId="31DD4B2B" w14:textId="783E45AD"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54" w:history="1">
            <w:r w:rsidRPr="00F416BC">
              <w:rPr>
                <w:rStyle w:val="Lienhypertexte"/>
                <w:noProof/>
                <w:lang w:val="fr-FR"/>
              </w:rPr>
              <w:t>4.13</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Circonstances imprévisibles (Art. 38/9)</w:t>
            </w:r>
            <w:r>
              <w:rPr>
                <w:noProof/>
                <w:webHidden/>
              </w:rPr>
              <w:tab/>
            </w:r>
            <w:r>
              <w:rPr>
                <w:noProof/>
                <w:webHidden/>
              </w:rPr>
              <w:fldChar w:fldCharType="begin"/>
            </w:r>
            <w:r>
              <w:rPr>
                <w:noProof/>
                <w:webHidden/>
              </w:rPr>
              <w:instrText xml:space="preserve"> PAGEREF _Toc203742054 \h </w:instrText>
            </w:r>
            <w:r>
              <w:rPr>
                <w:noProof/>
                <w:webHidden/>
              </w:rPr>
            </w:r>
            <w:r>
              <w:rPr>
                <w:noProof/>
                <w:webHidden/>
              </w:rPr>
              <w:fldChar w:fldCharType="separate"/>
            </w:r>
            <w:r>
              <w:rPr>
                <w:noProof/>
                <w:webHidden/>
              </w:rPr>
              <w:t>27</w:t>
            </w:r>
            <w:r>
              <w:rPr>
                <w:noProof/>
                <w:webHidden/>
              </w:rPr>
              <w:fldChar w:fldCharType="end"/>
            </w:r>
          </w:hyperlink>
        </w:p>
        <w:p w14:paraId="119970B0" w14:textId="18B532D2"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55" w:history="1">
            <w:r w:rsidRPr="00F416BC">
              <w:rPr>
                <w:rStyle w:val="Lienhypertexte"/>
                <w:noProof/>
                <w:lang w:val="fr-FR"/>
              </w:rPr>
              <w:t>4.14</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Indemnités suite aux suspensions ordonnées par l’adjudicateur durant l’exécution (Art. 38/12)</w:t>
            </w:r>
            <w:r>
              <w:rPr>
                <w:noProof/>
                <w:webHidden/>
              </w:rPr>
              <w:tab/>
            </w:r>
            <w:r>
              <w:rPr>
                <w:noProof/>
                <w:webHidden/>
              </w:rPr>
              <w:fldChar w:fldCharType="begin"/>
            </w:r>
            <w:r>
              <w:rPr>
                <w:noProof/>
                <w:webHidden/>
              </w:rPr>
              <w:instrText xml:space="preserve"> PAGEREF _Toc203742055 \h </w:instrText>
            </w:r>
            <w:r>
              <w:rPr>
                <w:noProof/>
                <w:webHidden/>
              </w:rPr>
            </w:r>
            <w:r>
              <w:rPr>
                <w:noProof/>
                <w:webHidden/>
              </w:rPr>
              <w:fldChar w:fldCharType="separate"/>
            </w:r>
            <w:r>
              <w:rPr>
                <w:noProof/>
                <w:webHidden/>
              </w:rPr>
              <w:t>27</w:t>
            </w:r>
            <w:r>
              <w:rPr>
                <w:noProof/>
                <w:webHidden/>
              </w:rPr>
              <w:fldChar w:fldCharType="end"/>
            </w:r>
          </w:hyperlink>
        </w:p>
        <w:p w14:paraId="4684CF07" w14:textId="06B7047C"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56" w:history="1">
            <w:r w:rsidRPr="00F416BC">
              <w:rPr>
                <w:rStyle w:val="Lienhypertexte"/>
                <w:noProof/>
                <w:lang w:val="fr-FR"/>
              </w:rPr>
              <w:t>4.15</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Contrôle et surveillance du marché (Art 39-43)</w:t>
            </w:r>
            <w:r>
              <w:rPr>
                <w:noProof/>
                <w:webHidden/>
              </w:rPr>
              <w:tab/>
            </w:r>
            <w:r>
              <w:rPr>
                <w:noProof/>
                <w:webHidden/>
              </w:rPr>
              <w:fldChar w:fldCharType="begin"/>
            </w:r>
            <w:r>
              <w:rPr>
                <w:noProof/>
                <w:webHidden/>
              </w:rPr>
              <w:instrText xml:space="preserve"> PAGEREF _Toc203742056 \h </w:instrText>
            </w:r>
            <w:r>
              <w:rPr>
                <w:noProof/>
                <w:webHidden/>
              </w:rPr>
            </w:r>
            <w:r>
              <w:rPr>
                <w:noProof/>
                <w:webHidden/>
              </w:rPr>
              <w:fldChar w:fldCharType="separate"/>
            </w:r>
            <w:r>
              <w:rPr>
                <w:noProof/>
                <w:webHidden/>
              </w:rPr>
              <w:t>29</w:t>
            </w:r>
            <w:r>
              <w:rPr>
                <w:noProof/>
                <w:webHidden/>
              </w:rPr>
              <w:fldChar w:fldCharType="end"/>
            </w:r>
          </w:hyperlink>
        </w:p>
        <w:p w14:paraId="70071722" w14:textId="7B77DF77"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57" w:history="1">
            <w:r w:rsidRPr="00F416BC">
              <w:rPr>
                <w:rStyle w:val="Lienhypertexte"/>
                <w:noProof/>
                <w:lang w:val="fr-FR"/>
              </w:rPr>
              <w:t>4.16</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Moyens d’action du pouvoir adjudicateur (Art. 44-51 et 85-88)</w:t>
            </w:r>
            <w:r>
              <w:rPr>
                <w:noProof/>
                <w:webHidden/>
              </w:rPr>
              <w:tab/>
            </w:r>
            <w:r>
              <w:rPr>
                <w:noProof/>
                <w:webHidden/>
              </w:rPr>
              <w:fldChar w:fldCharType="begin"/>
            </w:r>
            <w:r>
              <w:rPr>
                <w:noProof/>
                <w:webHidden/>
              </w:rPr>
              <w:instrText xml:space="preserve"> PAGEREF _Toc203742057 \h </w:instrText>
            </w:r>
            <w:r>
              <w:rPr>
                <w:noProof/>
                <w:webHidden/>
              </w:rPr>
            </w:r>
            <w:r>
              <w:rPr>
                <w:noProof/>
                <w:webHidden/>
              </w:rPr>
              <w:fldChar w:fldCharType="separate"/>
            </w:r>
            <w:r>
              <w:rPr>
                <w:noProof/>
                <w:webHidden/>
              </w:rPr>
              <w:t>30</w:t>
            </w:r>
            <w:r>
              <w:rPr>
                <w:noProof/>
                <w:webHidden/>
              </w:rPr>
              <w:fldChar w:fldCharType="end"/>
            </w:r>
          </w:hyperlink>
        </w:p>
        <w:p w14:paraId="5B0F5A27" w14:textId="5C7057E5"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58" w:history="1">
            <w:r w:rsidRPr="00F416BC">
              <w:rPr>
                <w:rStyle w:val="Lienhypertexte"/>
                <w:noProof/>
                <w:lang w:val="fr-FR"/>
              </w:rPr>
              <w:t>4.17</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Délai d’exécution (Art. 76)</w:t>
            </w:r>
            <w:r>
              <w:rPr>
                <w:noProof/>
                <w:webHidden/>
              </w:rPr>
              <w:tab/>
            </w:r>
            <w:r>
              <w:rPr>
                <w:noProof/>
                <w:webHidden/>
              </w:rPr>
              <w:fldChar w:fldCharType="begin"/>
            </w:r>
            <w:r>
              <w:rPr>
                <w:noProof/>
                <w:webHidden/>
              </w:rPr>
              <w:instrText xml:space="preserve"> PAGEREF _Toc203742058 \h </w:instrText>
            </w:r>
            <w:r>
              <w:rPr>
                <w:noProof/>
                <w:webHidden/>
              </w:rPr>
            </w:r>
            <w:r>
              <w:rPr>
                <w:noProof/>
                <w:webHidden/>
              </w:rPr>
              <w:fldChar w:fldCharType="separate"/>
            </w:r>
            <w:r>
              <w:rPr>
                <w:noProof/>
                <w:webHidden/>
              </w:rPr>
              <w:t>33</w:t>
            </w:r>
            <w:r>
              <w:rPr>
                <w:noProof/>
                <w:webHidden/>
              </w:rPr>
              <w:fldChar w:fldCharType="end"/>
            </w:r>
          </w:hyperlink>
        </w:p>
        <w:p w14:paraId="77026C19" w14:textId="6B60774A"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59" w:history="1">
            <w:r w:rsidRPr="00F416BC">
              <w:rPr>
                <w:rStyle w:val="Lienhypertexte"/>
                <w:noProof/>
                <w:lang w:val="fr-FR"/>
              </w:rPr>
              <w:t>4.18</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Mise à disposition de terrains (Art. 77)</w:t>
            </w:r>
            <w:r>
              <w:rPr>
                <w:noProof/>
                <w:webHidden/>
              </w:rPr>
              <w:tab/>
            </w:r>
            <w:r>
              <w:rPr>
                <w:noProof/>
                <w:webHidden/>
              </w:rPr>
              <w:fldChar w:fldCharType="begin"/>
            </w:r>
            <w:r>
              <w:rPr>
                <w:noProof/>
                <w:webHidden/>
              </w:rPr>
              <w:instrText xml:space="preserve"> PAGEREF _Toc203742059 \h </w:instrText>
            </w:r>
            <w:r>
              <w:rPr>
                <w:noProof/>
                <w:webHidden/>
              </w:rPr>
            </w:r>
            <w:r>
              <w:rPr>
                <w:noProof/>
                <w:webHidden/>
              </w:rPr>
              <w:fldChar w:fldCharType="separate"/>
            </w:r>
            <w:r>
              <w:rPr>
                <w:noProof/>
                <w:webHidden/>
              </w:rPr>
              <w:t>33</w:t>
            </w:r>
            <w:r>
              <w:rPr>
                <w:noProof/>
                <w:webHidden/>
              </w:rPr>
              <w:fldChar w:fldCharType="end"/>
            </w:r>
          </w:hyperlink>
        </w:p>
        <w:p w14:paraId="32F9E46F" w14:textId="51ED748A"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60" w:history="1">
            <w:r w:rsidRPr="00F416BC">
              <w:rPr>
                <w:rStyle w:val="Lienhypertexte"/>
                <w:noProof/>
                <w:lang w:val="fr-FR"/>
              </w:rPr>
              <w:t>4.19</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Conditions relatives au personnel (Art. 78)</w:t>
            </w:r>
            <w:r>
              <w:rPr>
                <w:noProof/>
                <w:webHidden/>
              </w:rPr>
              <w:tab/>
            </w:r>
            <w:r>
              <w:rPr>
                <w:noProof/>
                <w:webHidden/>
              </w:rPr>
              <w:fldChar w:fldCharType="begin"/>
            </w:r>
            <w:r>
              <w:rPr>
                <w:noProof/>
                <w:webHidden/>
              </w:rPr>
              <w:instrText xml:space="preserve"> PAGEREF _Toc203742060 \h </w:instrText>
            </w:r>
            <w:r>
              <w:rPr>
                <w:noProof/>
                <w:webHidden/>
              </w:rPr>
            </w:r>
            <w:r>
              <w:rPr>
                <w:noProof/>
                <w:webHidden/>
              </w:rPr>
              <w:fldChar w:fldCharType="separate"/>
            </w:r>
            <w:r>
              <w:rPr>
                <w:noProof/>
                <w:webHidden/>
              </w:rPr>
              <w:t>33</w:t>
            </w:r>
            <w:r>
              <w:rPr>
                <w:noProof/>
                <w:webHidden/>
              </w:rPr>
              <w:fldChar w:fldCharType="end"/>
            </w:r>
          </w:hyperlink>
        </w:p>
        <w:p w14:paraId="37BD38C9" w14:textId="20052F8B"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61" w:history="1">
            <w:r w:rsidRPr="00F416BC">
              <w:rPr>
                <w:rStyle w:val="Lienhypertexte"/>
                <w:noProof/>
                <w:lang w:val="fr-FR"/>
              </w:rPr>
              <w:t>4.20</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Organisation du chantier (Art. 79)</w:t>
            </w:r>
            <w:r>
              <w:rPr>
                <w:noProof/>
                <w:webHidden/>
              </w:rPr>
              <w:tab/>
            </w:r>
            <w:r>
              <w:rPr>
                <w:noProof/>
                <w:webHidden/>
              </w:rPr>
              <w:fldChar w:fldCharType="begin"/>
            </w:r>
            <w:r>
              <w:rPr>
                <w:noProof/>
                <w:webHidden/>
              </w:rPr>
              <w:instrText xml:space="preserve"> PAGEREF _Toc203742061 \h </w:instrText>
            </w:r>
            <w:r>
              <w:rPr>
                <w:noProof/>
                <w:webHidden/>
              </w:rPr>
            </w:r>
            <w:r>
              <w:rPr>
                <w:noProof/>
                <w:webHidden/>
              </w:rPr>
              <w:fldChar w:fldCharType="separate"/>
            </w:r>
            <w:r>
              <w:rPr>
                <w:noProof/>
                <w:webHidden/>
              </w:rPr>
              <w:t>34</w:t>
            </w:r>
            <w:r>
              <w:rPr>
                <w:noProof/>
                <w:webHidden/>
              </w:rPr>
              <w:fldChar w:fldCharType="end"/>
            </w:r>
          </w:hyperlink>
        </w:p>
        <w:p w14:paraId="71385547" w14:textId="7B5CBB09"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62" w:history="1">
            <w:r w:rsidRPr="00F416BC">
              <w:rPr>
                <w:rStyle w:val="Lienhypertexte"/>
                <w:noProof/>
                <w:lang w:val="fr-FR"/>
              </w:rPr>
              <w:t>4.21</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Moyens de contrôle (Art. 82)</w:t>
            </w:r>
            <w:r>
              <w:rPr>
                <w:noProof/>
                <w:webHidden/>
              </w:rPr>
              <w:tab/>
            </w:r>
            <w:r>
              <w:rPr>
                <w:noProof/>
                <w:webHidden/>
              </w:rPr>
              <w:fldChar w:fldCharType="begin"/>
            </w:r>
            <w:r>
              <w:rPr>
                <w:noProof/>
                <w:webHidden/>
              </w:rPr>
              <w:instrText xml:space="preserve"> PAGEREF _Toc203742062 \h </w:instrText>
            </w:r>
            <w:r>
              <w:rPr>
                <w:noProof/>
                <w:webHidden/>
              </w:rPr>
            </w:r>
            <w:r>
              <w:rPr>
                <w:noProof/>
                <w:webHidden/>
              </w:rPr>
              <w:fldChar w:fldCharType="separate"/>
            </w:r>
            <w:r>
              <w:rPr>
                <w:noProof/>
                <w:webHidden/>
              </w:rPr>
              <w:t>34</w:t>
            </w:r>
            <w:r>
              <w:rPr>
                <w:noProof/>
                <w:webHidden/>
              </w:rPr>
              <w:fldChar w:fldCharType="end"/>
            </w:r>
          </w:hyperlink>
        </w:p>
        <w:p w14:paraId="192C71F7" w14:textId="6843A8CD"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63" w:history="1">
            <w:r w:rsidRPr="00F416BC">
              <w:rPr>
                <w:rStyle w:val="Lienhypertexte"/>
                <w:noProof/>
                <w:lang w:val="fr-FR"/>
              </w:rPr>
              <w:t>4.22</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Journal des travaux (Art. 83)</w:t>
            </w:r>
            <w:r>
              <w:rPr>
                <w:noProof/>
                <w:webHidden/>
              </w:rPr>
              <w:tab/>
            </w:r>
            <w:r>
              <w:rPr>
                <w:noProof/>
                <w:webHidden/>
              </w:rPr>
              <w:fldChar w:fldCharType="begin"/>
            </w:r>
            <w:r>
              <w:rPr>
                <w:noProof/>
                <w:webHidden/>
              </w:rPr>
              <w:instrText xml:space="preserve"> PAGEREF _Toc203742063 \h </w:instrText>
            </w:r>
            <w:r>
              <w:rPr>
                <w:noProof/>
                <w:webHidden/>
              </w:rPr>
            </w:r>
            <w:r>
              <w:rPr>
                <w:noProof/>
                <w:webHidden/>
              </w:rPr>
              <w:fldChar w:fldCharType="separate"/>
            </w:r>
            <w:r>
              <w:rPr>
                <w:noProof/>
                <w:webHidden/>
              </w:rPr>
              <w:t>35</w:t>
            </w:r>
            <w:r>
              <w:rPr>
                <w:noProof/>
                <w:webHidden/>
              </w:rPr>
              <w:fldChar w:fldCharType="end"/>
            </w:r>
          </w:hyperlink>
        </w:p>
        <w:p w14:paraId="591CDD3B" w14:textId="1D20F9CF"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64" w:history="1">
            <w:r w:rsidRPr="00F416BC">
              <w:rPr>
                <w:rStyle w:val="Lienhypertexte"/>
                <w:noProof/>
                <w:lang w:val="fr-FR"/>
              </w:rPr>
              <w:t>4.23</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Responsabilité de l’entrepreneur (Art. 84)</w:t>
            </w:r>
            <w:r>
              <w:rPr>
                <w:noProof/>
                <w:webHidden/>
              </w:rPr>
              <w:tab/>
            </w:r>
            <w:r>
              <w:rPr>
                <w:noProof/>
                <w:webHidden/>
              </w:rPr>
              <w:fldChar w:fldCharType="begin"/>
            </w:r>
            <w:r>
              <w:rPr>
                <w:noProof/>
                <w:webHidden/>
              </w:rPr>
              <w:instrText xml:space="preserve"> PAGEREF _Toc203742064 \h </w:instrText>
            </w:r>
            <w:r>
              <w:rPr>
                <w:noProof/>
                <w:webHidden/>
              </w:rPr>
            </w:r>
            <w:r>
              <w:rPr>
                <w:noProof/>
                <w:webHidden/>
              </w:rPr>
              <w:fldChar w:fldCharType="separate"/>
            </w:r>
            <w:r>
              <w:rPr>
                <w:noProof/>
                <w:webHidden/>
              </w:rPr>
              <w:t>35</w:t>
            </w:r>
            <w:r>
              <w:rPr>
                <w:noProof/>
                <w:webHidden/>
              </w:rPr>
              <w:fldChar w:fldCharType="end"/>
            </w:r>
          </w:hyperlink>
        </w:p>
        <w:p w14:paraId="43600BBB" w14:textId="78D40C31"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65" w:history="1">
            <w:r w:rsidRPr="00F416BC">
              <w:rPr>
                <w:rStyle w:val="Lienhypertexte"/>
                <w:noProof/>
                <w:lang w:val="fr-FR"/>
              </w:rPr>
              <w:t>4.24</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Réceptions, garantie et fin du marché (Art. 64-65 et 91-92)</w:t>
            </w:r>
            <w:r>
              <w:rPr>
                <w:noProof/>
                <w:webHidden/>
              </w:rPr>
              <w:tab/>
            </w:r>
            <w:r>
              <w:rPr>
                <w:noProof/>
                <w:webHidden/>
              </w:rPr>
              <w:fldChar w:fldCharType="begin"/>
            </w:r>
            <w:r>
              <w:rPr>
                <w:noProof/>
                <w:webHidden/>
              </w:rPr>
              <w:instrText xml:space="preserve"> PAGEREF _Toc203742065 \h </w:instrText>
            </w:r>
            <w:r>
              <w:rPr>
                <w:noProof/>
                <w:webHidden/>
              </w:rPr>
            </w:r>
            <w:r>
              <w:rPr>
                <w:noProof/>
                <w:webHidden/>
              </w:rPr>
              <w:fldChar w:fldCharType="separate"/>
            </w:r>
            <w:r>
              <w:rPr>
                <w:noProof/>
                <w:webHidden/>
              </w:rPr>
              <w:t>35</w:t>
            </w:r>
            <w:r>
              <w:rPr>
                <w:noProof/>
                <w:webHidden/>
              </w:rPr>
              <w:fldChar w:fldCharType="end"/>
            </w:r>
          </w:hyperlink>
        </w:p>
        <w:p w14:paraId="56AEE2F8" w14:textId="55DD3BE8"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66" w:history="1">
            <w:r w:rsidRPr="00F416BC">
              <w:rPr>
                <w:rStyle w:val="Lienhypertexte"/>
                <w:noProof/>
                <w:lang w:val="fr-FR"/>
              </w:rPr>
              <w:t>4.25</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Conditions générales de paiement (Art. 66-72 et 160)</w:t>
            </w:r>
            <w:r>
              <w:rPr>
                <w:noProof/>
                <w:webHidden/>
              </w:rPr>
              <w:tab/>
            </w:r>
            <w:r>
              <w:rPr>
                <w:noProof/>
                <w:webHidden/>
              </w:rPr>
              <w:fldChar w:fldCharType="begin"/>
            </w:r>
            <w:r>
              <w:rPr>
                <w:noProof/>
                <w:webHidden/>
              </w:rPr>
              <w:instrText xml:space="preserve"> PAGEREF _Toc203742066 \h </w:instrText>
            </w:r>
            <w:r>
              <w:rPr>
                <w:noProof/>
                <w:webHidden/>
              </w:rPr>
            </w:r>
            <w:r>
              <w:rPr>
                <w:noProof/>
                <w:webHidden/>
              </w:rPr>
              <w:fldChar w:fldCharType="separate"/>
            </w:r>
            <w:r>
              <w:rPr>
                <w:noProof/>
                <w:webHidden/>
              </w:rPr>
              <w:t>37</w:t>
            </w:r>
            <w:r>
              <w:rPr>
                <w:noProof/>
                <w:webHidden/>
              </w:rPr>
              <w:fldChar w:fldCharType="end"/>
            </w:r>
          </w:hyperlink>
        </w:p>
        <w:p w14:paraId="0E461C5D" w14:textId="5067B7B1"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67" w:history="1">
            <w:r w:rsidRPr="00F416BC">
              <w:rPr>
                <w:rStyle w:val="Lienhypertexte"/>
                <w:noProof/>
                <w:lang w:val="fr-FR"/>
              </w:rPr>
              <w:t>4.26</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Modifications du marché (Art. 37-38 et 80)</w:t>
            </w:r>
            <w:r>
              <w:rPr>
                <w:noProof/>
                <w:webHidden/>
              </w:rPr>
              <w:tab/>
            </w:r>
            <w:r>
              <w:rPr>
                <w:noProof/>
                <w:webHidden/>
              </w:rPr>
              <w:fldChar w:fldCharType="begin"/>
            </w:r>
            <w:r>
              <w:rPr>
                <w:noProof/>
                <w:webHidden/>
              </w:rPr>
              <w:instrText xml:space="preserve"> PAGEREF _Toc203742067 \h </w:instrText>
            </w:r>
            <w:r>
              <w:rPr>
                <w:noProof/>
                <w:webHidden/>
              </w:rPr>
            </w:r>
            <w:r>
              <w:rPr>
                <w:noProof/>
                <w:webHidden/>
              </w:rPr>
              <w:fldChar w:fldCharType="separate"/>
            </w:r>
            <w:r>
              <w:rPr>
                <w:noProof/>
                <w:webHidden/>
              </w:rPr>
              <w:t>38</w:t>
            </w:r>
            <w:r>
              <w:rPr>
                <w:noProof/>
                <w:webHidden/>
              </w:rPr>
              <w:fldChar w:fldCharType="end"/>
            </w:r>
          </w:hyperlink>
        </w:p>
        <w:p w14:paraId="32BACE37" w14:textId="0FA7E90B"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68" w:history="1">
            <w:r w:rsidRPr="00F416BC">
              <w:rPr>
                <w:rStyle w:val="Lienhypertexte"/>
                <w:noProof/>
                <w:lang w:val="fr-FR"/>
              </w:rPr>
              <w:t>4.27</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Résiliation anticipée - Cas de force majeure</w:t>
            </w:r>
            <w:r>
              <w:rPr>
                <w:noProof/>
                <w:webHidden/>
              </w:rPr>
              <w:tab/>
            </w:r>
            <w:r>
              <w:rPr>
                <w:noProof/>
                <w:webHidden/>
              </w:rPr>
              <w:fldChar w:fldCharType="begin"/>
            </w:r>
            <w:r>
              <w:rPr>
                <w:noProof/>
                <w:webHidden/>
              </w:rPr>
              <w:instrText xml:space="preserve"> PAGEREF _Toc203742068 \h </w:instrText>
            </w:r>
            <w:r>
              <w:rPr>
                <w:noProof/>
                <w:webHidden/>
              </w:rPr>
            </w:r>
            <w:r>
              <w:rPr>
                <w:noProof/>
                <w:webHidden/>
              </w:rPr>
              <w:fldChar w:fldCharType="separate"/>
            </w:r>
            <w:r>
              <w:rPr>
                <w:noProof/>
                <w:webHidden/>
              </w:rPr>
              <w:t>39</w:t>
            </w:r>
            <w:r>
              <w:rPr>
                <w:noProof/>
                <w:webHidden/>
              </w:rPr>
              <w:fldChar w:fldCharType="end"/>
            </w:r>
          </w:hyperlink>
        </w:p>
        <w:p w14:paraId="4385D0D3" w14:textId="2A353052"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69" w:history="1">
            <w:r w:rsidRPr="00F416BC">
              <w:rPr>
                <w:rStyle w:val="Lienhypertexte"/>
                <w:noProof/>
                <w:lang w:val="fr-FR"/>
              </w:rPr>
              <w:t>4.28</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Litiges (Art. 73)</w:t>
            </w:r>
            <w:r>
              <w:rPr>
                <w:noProof/>
                <w:webHidden/>
              </w:rPr>
              <w:tab/>
            </w:r>
            <w:r>
              <w:rPr>
                <w:noProof/>
                <w:webHidden/>
              </w:rPr>
              <w:fldChar w:fldCharType="begin"/>
            </w:r>
            <w:r>
              <w:rPr>
                <w:noProof/>
                <w:webHidden/>
              </w:rPr>
              <w:instrText xml:space="preserve"> PAGEREF _Toc203742069 \h </w:instrText>
            </w:r>
            <w:r>
              <w:rPr>
                <w:noProof/>
                <w:webHidden/>
              </w:rPr>
            </w:r>
            <w:r>
              <w:rPr>
                <w:noProof/>
                <w:webHidden/>
              </w:rPr>
              <w:fldChar w:fldCharType="separate"/>
            </w:r>
            <w:r>
              <w:rPr>
                <w:noProof/>
                <w:webHidden/>
              </w:rPr>
              <w:t>39</w:t>
            </w:r>
            <w:r>
              <w:rPr>
                <w:noProof/>
                <w:webHidden/>
              </w:rPr>
              <w:fldChar w:fldCharType="end"/>
            </w:r>
          </w:hyperlink>
        </w:p>
        <w:p w14:paraId="7FA8F502" w14:textId="62614A90" w:rsidR="00416D0E" w:rsidRDefault="00416D0E">
          <w:pPr>
            <w:pStyle w:val="TM1"/>
            <w:rPr>
              <w:rFonts w:asciiTheme="minorHAnsi" w:eastAsiaTheme="minorEastAsia" w:hAnsiTheme="minorHAnsi"/>
              <w:b w:val="0"/>
              <w:noProof/>
              <w:color w:val="auto"/>
              <w:kern w:val="2"/>
              <w:sz w:val="24"/>
              <w:szCs w:val="24"/>
              <w:lang w:val="fr-FR" w:eastAsia="fr-FR"/>
              <w14:ligatures w14:val="standardContextual"/>
            </w:rPr>
          </w:pPr>
          <w:hyperlink w:anchor="_Toc203742070" w:history="1">
            <w:r w:rsidRPr="00F416BC">
              <w:rPr>
                <w:rStyle w:val="Lienhypertexte"/>
                <w:noProof/>
                <w:lang w:val="fr-FR"/>
              </w:rPr>
              <w:t>5</w:t>
            </w:r>
            <w:r>
              <w:rPr>
                <w:rFonts w:asciiTheme="minorHAnsi" w:eastAsiaTheme="minorEastAsia" w:hAnsiTheme="minorHAnsi"/>
                <w:b w:val="0"/>
                <w:noProof/>
                <w:color w:val="auto"/>
                <w:kern w:val="2"/>
                <w:sz w:val="24"/>
                <w:szCs w:val="24"/>
                <w:lang w:val="fr-FR" w:eastAsia="fr-FR"/>
                <w14:ligatures w14:val="standardContextual"/>
              </w:rPr>
              <w:tab/>
            </w:r>
            <w:r w:rsidRPr="00F416BC">
              <w:rPr>
                <w:rStyle w:val="Lienhypertexte"/>
                <w:noProof/>
                <w:lang w:val="fr-FR"/>
              </w:rPr>
              <w:t>Spécifications techniques</w:t>
            </w:r>
            <w:r>
              <w:rPr>
                <w:noProof/>
                <w:webHidden/>
              </w:rPr>
              <w:tab/>
            </w:r>
            <w:r>
              <w:rPr>
                <w:noProof/>
                <w:webHidden/>
              </w:rPr>
              <w:fldChar w:fldCharType="begin"/>
            </w:r>
            <w:r>
              <w:rPr>
                <w:noProof/>
                <w:webHidden/>
              </w:rPr>
              <w:instrText xml:space="preserve"> PAGEREF _Toc203742070 \h </w:instrText>
            </w:r>
            <w:r>
              <w:rPr>
                <w:noProof/>
                <w:webHidden/>
              </w:rPr>
            </w:r>
            <w:r>
              <w:rPr>
                <w:noProof/>
                <w:webHidden/>
              </w:rPr>
              <w:fldChar w:fldCharType="separate"/>
            </w:r>
            <w:r>
              <w:rPr>
                <w:noProof/>
                <w:webHidden/>
              </w:rPr>
              <w:t>40</w:t>
            </w:r>
            <w:r>
              <w:rPr>
                <w:noProof/>
                <w:webHidden/>
              </w:rPr>
              <w:fldChar w:fldCharType="end"/>
            </w:r>
          </w:hyperlink>
        </w:p>
        <w:p w14:paraId="0FCC3D13" w14:textId="5B103849"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71" w:history="1">
            <w:r w:rsidRPr="00F416BC">
              <w:rPr>
                <w:rStyle w:val="Lienhypertexte"/>
                <w:noProof/>
                <w:lang w:val="fr-FR"/>
              </w:rPr>
              <w:t>5.1</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Contexte</w:t>
            </w:r>
            <w:r>
              <w:rPr>
                <w:noProof/>
                <w:webHidden/>
              </w:rPr>
              <w:tab/>
            </w:r>
            <w:r>
              <w:rPr>
                <w:noProof/>
                <w:webHidden/>
              </w:rPr>
              <w:fldChar w:fldCharType="begin"/>
            </w:r>
            <w:r>
              <w:rPr>
                <w:noProof/>
                <w:webHidden/>
              </w:rPr>
              <w:instrText xml:space="preserve"> PAGEREF _Toc203742071 \h </w:instrText>
            </w:r>
            <w:r>
              <w:rPr>
                <w:noProof/>
                <w:webHidden/>
              </w:rPr>
            </w:r>
            <w:r>
              <w:rPr>
                <w:noProof/>
                <w:webHidden/>
              </w:rPr>
              <w:fldChar w:fldCharType="separate"/>
            </w:r>
            <w:r>
              <w:rPr>
                <w:noProof/>
                <w:webHidden/>
              </w:rPr>
              <w:t>40</w:t>
            </w:r>
            <w:r>
              <w:rPr>
                <w:noProof/>
                <w:webHidden/>
              </w:rPr>
              <w:fldChar w:fldCharType="end"/>
            </w:r>
          </w:hyperlink>
        </w:p>
        <w:p w14:paraId="294FB262" w14:textId="3FD406CC"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72" w:history="1">
            <w:r w:rsidRPr="00F416BC">
              <w:rPr>
                <w:rStyle w:val="Lienhypertexte"/>
                <w:noProof/>
                <w:lang w:val="fr-FR"/>
              </w:rPr>
              <w:t>5.2</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Objectifs de la prestation</w:t>
            </w:r>
            <w:r>
              <w:rPr>
                <w:noProof/>
                <w:webHidden/>
              </w:rPr>
              <w:tab/>
            </w:r>
            <w:r>
              <w:rPr>
                <w:noProof/>
                <w:webHidden/>
              </w:rPr>
              <w:fldChar w:fldCharType="begin"/>
            </w:r>
            <w:r>
              <w:rPr>
                <w:noProof/>
                <w:webHidden/>
              </w:rPr>
              <w:instrText xml:space="preserve"> PAGEREF _Toc203742072 \h </w:instrText>
            </w:r>
            <w:r>
              <w:rPr>
                <w:noProof/>
                <w:webHidden/>
              </w:rPr>
            </w:r>
            <w:r>
              <w:rPr>
                <w:noProof/>
                <w:webHidden/>
              </w:rPr>
              <w:fldChar w:fldCharType="separate"/>
            </w:r>
            <w:r>
              <w:rPr>
                <w:noProof/>
                <w:webHidden/>
              </w:rPr>
              <w:t>40</w:t>
            </w:r>
            <w:r>
              <w:rPr>
                <w:noProof/>
                <w:webHidden/>
              </w:rPr>
              <w:fldChar w:fldCharType="end"/>
            </w:r>
          </w:hyperlink>
        </w:p>
        <w:p w14:paraId="717B2115" w14:textId="090DEFFE"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73" w:history="1">
            <w:r w:rsidRPr="00F416BC">
              <w:rPr>
                <w:rStyle w:val="Lienhypertexte"/>
                <w:noProof/>
                <w:lang w:val="fr-FR"/>
              </w:rPr>
              <w:t>5.3</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Méthodologie</w:t>
            </w:r>
            <w:r>
              <w:rPr>
                <w:noProof/>
                <w:webHidden/>
              </w:rPr>
              <w:tab/>
            </w:r>
            <w:r>
              <w:rPr>
                <w:noProof/>
                <w:webHidden/>
              </w:rPr>
              <w:fldChar w:fldCharType="begin"/>
            </w:r>
            <w:r>
              <w:rPr>
                <w:noProof/>
                <w:webHidden/>
              </w:rPr>
              <w:instrText xml:space="preserve"> PAGEREF _Toc203742073 \h </w:instrText>
            </w:r>
            <w:r>
              <w:rPr>
                <w:noProof/>
                <w:webHidden/>
              </w:rPr>
            </w:r>
            <w:r>
              <w:rPr>
                <w:noProof/>
                <w:webHidden/>
              </w:rPr>
              <w:fldChar w:fldCharType="separate"/>
            </w:r>
            <w:r>
              <w:rPr>
                <w:noProof/>
                <w:webHidden/>
              </w:rPr>
              <w:t>40</w:t>
            </w:r>
            <w:r>
              <w:rPr>
                <w:noProof/>
                <w:webHidden/>
              </w:rPr>
              <w:fldChar w:fldCharType="end"/>
            </w:r>
          </w:hyperlink>
        </w:p>
        <w:p w14:paraId="1BB10769" w14:textId="3A9CE4AF" w:rsidR="00416D0E" w:rsidRDefault="00416D0E">
          <w:pPr>
            <w:pStyle w:val="TM1"/>
            <w:rPr>
              <w:rFonts w:asciiTheme="minorHAnsi" w:eastAsiaTheme="minorEastAsia" w:hAnsiTheme="minorHAnsi"/>
              <w:b w:val="0"/>
              <w:noProof/>
              <w:color w:val="auto"/>
              <w:kern w:val="2"/>
              <w:sz w:val="24"/>
              <w:szCs w:val="24"/>
              <w:lang w:val="fr-FR" w:eastAsia="fr-FR"/>
              <w14:ligatures w14:val="standardContextual"/>
            </w:rPr>
          </w:pPr>
          <w:hyperlink w:anchor="_Toc203742074" w:history="1">
            <w:r w:rsidRPr="00F416BC">
              <w:rPr>
                <w:rStyle w:val="Lienhypertexte"/>
                <w:noProof/>
                <w:lang w:val="fr-FR"/>
              </w:rPr>
              <w:t>6</w:t>
            </w:r>
            <w:r>
              <w:rPr>
                <w:rFonts w:asciiTheme="minorHAnsi" w:eastAsiaTheme="minorEastAsia" w:hAnsiTheme="minorHAnsi"/>
                <w:b w:val="0"/>
                <w:noProof/>
                <w:color w:val="auto"/>
                <w:kern w:val="2"/>
                <w:sz w:val="24"/>
                <w:szCs w:val="24"/>
                <w:lang w:val="fr-FR" w:eastAsia="fr-FR"/>
                <w14:ligatures w14:val="standardContextual"/>
              </w:rPr>
              <w:tab/>
            </w:r>
            <w:r w:rsidRPr="00F416BC">
              <w:rPr>
                <w:rStyle w:val="Lienhypertexte"/>
                <w:noProof/>
                <w:lang w:val="fr-FR"/>
              </w:rPr>
              <w:t>Formulaires</w:t>
            </w:r>
            <w:r>
              <w:rPr>
                <w:noProof/>
                <w:webHidden/>
              </w:rPr>
              <w:tab/>
            </w:r>
            <w:r>
              <w:rPr>
                <w:noProof/>
                <w:webHidden/>
              </w:rPr>
              <w:fldChar w:fldCharType="begin"/>
            </w:r>
            <w:r>
              <w:rPr>
                <w:noProof/>
                <w:webHidden/>
              </w:rPr>
              <w:instrText xml:space="preserve"> PAGEREF _Toc203742074 \h </w:instrText>
            </w:r>
            <w:r>
              <w:rPr>
                <w:noProof/>
                <w:webHidden/>
              </w:rPr>
            </w:r>
            <w:r>
              <w:rPr>
                <w:noProof/>
                <w:webHidden/>
              </w:rPr>
              <w:fldChar w:fldCharType="separate"/>
            </w:r>
            <w:r>
              <w:rPr>
                <w:noProof/>
                <w:webHidden/>
              </w:rPr>
              <w:t>42</w:t>
            </w:r>
            <w:r>
              <w:rPr>
                <w:noProof/>
                <w:webHidden/>
              </w:rPr>
              <w:fldChar w:fldCharType="end"/>
            </w:r>
          </w:hyperlink>
        </w:p>
        <w:p w14:paraId="71760675" w14:textId="38B5356D"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75" w:history="1">
            <w:r w:rsidRPr="00F416BC">
              <w:rPr>
                <w:rStyle w:val="Lienhypertexte"/>
                <w:noProof/>
                <w:lang w:val="fr-FR"/>
              </w:rPr>
              <w:t>6.1</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Formulaire d’identification</w:t>
            </w:r>
            <w:r>
              <w:rPr>
                <w:noProof/>
                <w:webHidden/>
              </w:rPr>
              <w:tab/>
            </w:r>
            <w:r>
              <w:rPr>
                <w:noProof/>
                <w:webHidden/>
              </w:rPr>
              <w:fldChar w:fldCharType="begin"/>
            </w:r>
            <w:r>
              <w:rPr>
                <w:noProof/>
                <w:webHidden/>
              </w:rPr>
              <w:instrText xml:space="preserve"> PAGEREF _Toc203742075 \h </w:instrText>
            </w:r>
            <w:r>
              <w:rPr>
                <w:noProof/>
                <w:webHidden/>
              </w:rPr>
            </w:r>
            <w:r>
              <w:rPr>
                <w:noProof/>
                <w:webHidden/>
              </w:rPr>
              <w:fldChar w:fldCharType="separate"/>
            </w:r>
            <w:r>
              <w:rPr>
                <w:noProof/>
                <w:webHidden/>
              </w:rPr>
              <w:t>42</w:t>
            </w:r>
            <w:r>
              <w:rPr>
                <w:noProof/>
                <w:webHidden/>
              </w:rPr>
              <w:fldChar w:fldCharType="end"/>
            </w:r>
          </w:hyperlink>
        </w:p>
        <w:p w14:paraId="57E2A300" w14:textId="2005ADCC"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76" w:history="1">
            <w:r w:rsidRPr="00F416BC">
              <w:rPr>
                <w:rStyle w:val="Lienhypertexte"/>
                <w:noProof/>
                <w:lang w:val="fr-FR"/>
              </w:rPr>
              <w:t>6.2</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Signalétique financier</w:t>
            </w:r>
            <w:r>
              <w:rPr>
                <w:noProof/>
                <w:webHidden/>
              </w:rPr>
              <w:tab/>
            </w:r>
            <w:r>
              <w:rPr>
                <w:noProof/>
                <w:webHidden/>
              </w:rPr>
              <w:fldChar w:fldCharType="begin"/>
            </w:r>
            <w:r>
              <w:rPr>
                <w:noProof/>
                <w:webHidden/>
              </w:rPr>
              <w:instrText xml:space="preserve"> PAGEREF _Toc203742076 \h </w:instrText>
            </w:r>
            <w:r>
              <w:rPr>
                <w:noProof/>
                <w:webHidden/>
              </w:rPr>
            </w:r>
            <w:r>
              <w:rPr>
                <w:noProof/>
                <w:webHidden/>
              </w:rPr>
              <w:fldChar w:fldCharType="separate"/>
            </w:r>
            <w:r>
              <w:rPr>
                <w:noProof/>
                <w:webHidden/>
              </w:rPr>
              <w:t>43</w:t>
            </w:r>
            <w:r>
              <w:rPr>
                <w:noProof/>
                <w:webHidden/>
              </w:rPr>
              <w:fldChar w:fldCharType="end"/>
            </w:r>
          </w:hyperlink>
        </w:p>
        <w:p w14:paraId="2C941171" w14:textId="50B4163B"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77" w:history="1">
            <w:r w:rsidRPr="00F416BC">
              <w:rPr>
                <w:rStyle w:val="Lienhypertexte"/>
                <w:noProof/>
                <w:lang w:val="fr-FR"/>
              </w:rPr>
              <w:t>6.3</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Déclaration d’intégrité pour les soumissionnaires</w:t>
            </w:r>
            <w:r>
              <w:rPr>
                <w:noProof/>
                <w:webHidden/>
              </w:rPr>
              <w:tab/>
            </w:r>
            <w:r>
              <w:rPr>
                <w:noProof/>
                <w:webHidden/>
              </w:rPr>
              <w:fldChar w:fldCharType="begin"/>
            </w:r>
            <w:r>
              <w:rPr>
                <w:noProof/>
                <w:webHidden/>
              </w:rPr>
              <w:instrText xml:space="preserve"> PAGEREF _Toc203742077 \h </w:instrText>
            </w:r>
            <w:r>
              <w:rPr>
                <w:noProof/>
                <w:webHidden/>
              </w:rPr>
            </w:r>
            <w:r>
              <w:rPr>
                <w:noProof/>
                <w:webHidden/>
              </w:rPr>
              <w:fldChar w:fldCharType="separate"/>
            </w:r>
            <w:r>
              <w:rPr>
                <w:noProof/>
                <w:webHidden/>
              </w:rPr>
              <w:t>44</w:t>
            </w:r>
            <w:r>
              <w:rPr>
                <w:noProof/>
                <w:webHidden/>
              </w:rPr>
              <w:fldChar w:fldCharType="end"/>
            </w:r>
          </w:hyperlink>
        </w:p>
        <w:p w14:paraId="476DD8BE" w14:textId="64A5B053"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78" w:history="1">
            <w:r w:rsidRPr="00F416BC">
              <w:rPr>
                <w:rStyle w:val="Lienhypertexte"/>
                <w:noProof/>
                <w:lang w:val="fr-FR"/>
              </w:rPr>
              <w:t>6.4</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Déclaration ‘droits d’accès’</w:t>
            </w:r>
            <w:r>
              <w:rPr>
                <w:noProof/>
                <w:webHidden/>
              </w:rPr>
              <w:tab/>
            </w:r>
            <w:r>
              <w:rPr>
                <w:noProof/>
                <w:webHidden/>
              </w:rPr>
              <w:fldChar w:fldCharType="begin"/>
            </w:r>
            <w:r>
              <w:rPr>
                <w:noProof/>
                <w:webHidden/>
              </w:rPr>
              <w:instrText xml:space="preserve"> PAGEREF _Toc203742078 \h </w:instrText>
            </w:r>
            <w:r>
              <w:rPr>
                <w:noProof/>
                <w:webHidden/>
              </w:rPr>
            </w:r>
            <w:r>
              <w:rPr>
                <w:noProof/>
                <w:webHidden/>
              </w:rPr>
              <w:fldChar w:fldCharType="separate"/>
            </w:r>
            <w:r>
              <w:rPr>
                <w:noProof/>
                <w:webHidden/>
              </w:rPr>
              <w:t>45</w:t>
            </w:r>
            <w:r>
              <w:rPr>
                <w:noProof/>
                <w:webHidden/>
              </w:rPr>
              <w:fldChar w:fldCharType="end"/>
            </w:r>
          </w:hyperlink>
        </w:p>
        <w:p w14:paraId="5C20CFCE" w14:textId="61DFE1A9"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79" w:history="1">
            <w:r w:rsidRPr="00F416BC">
              <w:rPr>
                <w:rStyle w:val="Lienhypertexte"/>
                <w:noProof/>
                <w:lang w:val="fr-FR"/>
              </w:rPr>
              <w:t>6.5</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Procuration</w:t>
            </w:r>
            <w:r>
              <w:rPr>
                <w:noProof/>
                <w:webHidden/>
              </w:rPr>
              <w:tab/>
            </w:r>
            <w:r>
              <w:rPr>
                <w:noProof/>
                <w:webHidden/>
              </w:rPr>
              <w:fldChar w:fldCharType="begin"/>
            </w:r>
            <w:r>
              <w:rPr>
                <w:noProof/>
                <w:webHidden/>
              </w:rPr>
              <w:instrText xml:space="preserve"> PAGEREF _Toc203742079 \h </w:instrText>
            </w:r>
            <w:r>
              <w:rPr>
                <w:noProof/>
                <w:webHidden/>
              </w:rPr>
            </w:r>
            <w:r>
              <w:rPr>
                <w:noProof/>
                <w:webHidden/>
              </w:rPr>
              <w:fldChar w:fldCharType="separate"/>
            </w:r>
            <w:r>
              <w:rPr>
                <w:noProof/>
                <w:webHidden/>
              </w:rPr>
              <w:t>47</w:t>
            </w:r>
            <w:r>
              <w:rPr>
                <w:noProof/>
                <w:webHidden/>
              </w:rPr>
              <w:fldChar w:fldCharType="end"/>
            </w:r>
          </w:hyperlink>
        </w:p>
        <w:p w14:paraId="71D1096B" w14:textId="27B9E11A"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80" w:history="1">
            <w:r w:rsidRPr="00F416BC">
              <w:rPr>
                <w:rStyle w:val="Lienhypertexte"/>
                <w:noProof/>
                <w:lang w:val="fr-FR"/>
              </w:rPr>
              <w:t>6.6</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Enregistrement et statut juridique</w:t>
            </w:r>
            <w:r>
              <w:rPr>
                <w:noProof/>
                <w:webHidden/>
              </w:rPr>
              <w:tab/>
            </w:r>
            <w:r>
              <w:rPr>
                <w:noProof/>
                <w:webHidden/>
              </w:rPr>
              <w:fldChar w:fldCharType="begin"/>
            </w:r>
            <w:r>
              <w:rPr>
                <w:noProof/>
                <w:webHidden/>
              </w:rPr>
              <w:instrText xml:space="preserve"> PAGEREF _Toc203742080 \h </w:instrText>
            </w:r>
            <w:r>
              <w:rPr>
                <w:noProof/>
                <w:webHidden/>
              </w:rPr>
            </w:r>
            <w:r>
              <w:rPr>
                <w:noProof/>
                <w:webHidden/>
              </w:rPr>
              <w:fldChar w:fldCharType="separate"/>
            </w:r>
            <w:r>
              <w:rPr>
                <w:noProof/>
                <w:webHidden/>
              </w:rPr>
              <w:t>47</w:t>
            </w:r>
            <w:r>
              <w:rPr>
                <w:noProof/>
                <w:webHidden/>
              </w:rPr>
              <w:fldChar w:fldCharType="end"/>
            </w:r>
          </w:hyperlink>
        </w:p>
        <w:p w14:paraId="7B634A2D" w14:textId="3681DA9C"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81" w:history="1">
            <w:r w:rsidRPr="00F416BC">
              <w:rPr>
                <w:rStyle w:val="Lienhypertexte"/>
                <w:noProof/>
                <w:lang w:val="fr-FR"/>
              </w:rPr>
              <w:t>6.7</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Attestation de régularité relative au paiement des cotisations sociales</w:t>
            </w:r>
            <w:r>
              <w:rPr>
                <w:noProof/>
                <w:webHidden/>
              </w:rPr>
              <w:tab/>
            </w:r>
            <w:r>
              <w:rPr>
                <w:noProof/>
                <w:webHidden/>
              </w:rPr>
              <w:fldChar w:fldCharType="begin"/>
            </w:r>
            <w:r>
              <w:rPr>
                <w:noProof/>
                <w:webHidden/>
              </w:rPr>
              <w:instrText xml:space="preserve"> PAGEREF _Toc203742081 \h </w:instrText>
            </w:r>
            <w:r>
              <w:rPr>
                <w:noProof/>
                <w:webHidden/>
              </w:rPr>
            </w:r>
            <w:r>
              <w:rPr>
                <w:noProof/>
                <w:webHidden/>
              </w:rPr>
              <w:fldChar w:fldCharType="separate"/>
            </w:r>
            <w:r>
              <w:rPr>
                <w:noProof/>
                <w:webHidden/>
              </w:rPr>
              <w:t>47</w:t>
            </w:r>
            <w:r>
              <w:rPr>
                <w:noProof/>
                <w:webHidden/>
              </w:rPr>
              <w:fldChar w:fldCharType="end"/>
            </w:r>
          </w:hyperlink>
        </w:p>
        <w:p w14:paraId="2B218760" w14:textId="23C69D90"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82" w:history="1">
            <w:r w:rsidRPr="00F416BC">
              <w:rPr>
                <w:rStyle w:val="Lienhypertexte"/>
                <w:noProof/>
                <w:lang w:val="fr-FR"/>
              </w:rPr>
              <w:t>6.8</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Attestation de régularité relative au paiement des impôts et taxes</w:t>
            </w:r>
            <w:r>
              <w:rPr>
                <w:noProof/>
                <w:webHidden/>
              </w:rPr>
              <w:tab/>
            </w:r>
            <w:r>
              <w:rPr>
                <w:noProof/>
                <w:webHidden/>
              </w:rPr>
              <w:fldChar w:fldCharType="begin"/>
            </w:r>
            <w:r>
              <w:rPr>
                <w:noProof/>
                <w:webHidden/>
              </w:rPr>
              <w:instrText xml:space="preserve"> PAGEREF _Toc203742082 \h </w:instrText>
            </w:r>
            <w:r>
              <w:rPr>
                <w:noProof/>
                <w:webHidden/>
              </w:rPr>
            </w:r>
            <w:r>
              <w:rPr>
                <w:noProof/>
                <w:webHidden/>
              </w:rPr>
              <w:fldChar w:fldCharType="separate"/>
            </w:r>
            <w:r>
              <w:rPr>
                <w:noProof/>
                <w:webHidden/>
              </w:rPr>
              <w:t>47</w:t>
            </w:r>
            <w:r>
              <w:rPr>
                <w:noProof/>
                <w:webHidden/>
              </w:rPr>
              <w:fldChar w:fldCharType="end"/>
            </w:r>
          </w:hyperlink>
        </w:p>
        <w:p w14:paraId="40533E6C" w14:textId="6B928991"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83" w:history="1">
            <w:r w:rsidRPr="00F416BC">
              <w:rPr>
                <w:rStyle w:val="Lienhypertexte"/>
                <w:noProof/>
                <w:lang w:val="fr-FR"/>
              </w:rPr>
              <w:t>6.9</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Extrait de casier judiciaire</w:t>
            </w:r>
            <w:r>
              <w:rPr>
                <w:noProof/>
                <w:webHidden/>
              </w:rPr>
              <w:tab/>
            </w:r>
            <w:r>
              <w:rPr>
                <w:noProof/>
                <w:webHidden/>
              </w:rPr>
              <w:fldChar w:fldCharType="begin"/>
            </w:r>
            <w:r>
              <w:rPr>
                <w:noProof/>
                <w:webHidden/>
              </w:rPr>
              <w:instrText xml:space="preserve"> PAGEREF _Toc203742083 \h </w:instrText>
            </w:r>
            <w:r>
              <w:rPr>
                <w:noProof/>
                <w:webHidden/>
              </w:rPr>
            </w:r>
            <w:r>
              <w:rPr>
                <w:noProof/>
                <w:webHidden/>
              </w:rPr>
              <w:fldChar w:fldCharType="separate"/>
            </w:r>
            <w:r>
              <w:rPr>
                <w:noProof/>
                <w:webHidden/>
              </w:rPr>
              <w:t>47</w:t>
            </w:r>
            <w:r>
              <w:rPr>
                <w:noProof/>
                <w:webHidden/>
              </w:rPr>
              <w:fldChar w:fldCharType="end"/>
            </w:r>
          </w:hyperlink>
        </w:p>
        <w:p w14:paraId="548E9930" w14:textId="77B50DD9"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84" w:history="1">
            <w:r w:rsidRPr="00F416BC">
              <w:rPr>
                <w:rStyle w:val="Lienhypertexte"/>
                <w:noProof/>
                <w:lang w:val="fr-FR"/>
              </w:rPr>
              <w:t>6.10</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Etats financiers certifiés</w:t>
            </w:r>
            <w:r>
              <w:rPr>
                <w:noProof/>
                <w:webHidden/>
              </w:rPr>
              <w:tab/>
            </w:r>
            <w:r>
              <w:rPr>
                <w:noProof/>
                <w:webHidden/>
              </w:rPr>
              <w:fldChar w:fldCharType="begin"/>
            </w:r>
            <w:r>
              <w:rPr>
                <w:noProof/>
                <w:webHidden/>
              </w:rPr>
              <w:instrText xml:space="preserve"> PAGEREF _Toc203742084 \h </w:instrText>
            </w:r>
            <w:r>
              <w:rPr>
                <w:noProof/>
                <w:webHidden/>
              </w:rPr>
            </w:r>
            <w:r>
              <w:rPr>
                <w:noProof/>
                <w:webHidden/>
              </w:rPr>
              <w:fldChar w:fldCharType="separate"/>
            </w:r>
            <w:r>
              <w:rPr>
                <w:noProof/>
                <w:webHidden/>
              </w:rPr>
              <w:t>48</w:t>
            </w:r>
            <w:r>
              <w:rPr>
                <w:noProof/>
                <w:webHidden/>
              </w:rPr>
              <w:fldChar w:fldCharType="end"/>
            </w:r>
          </w:hyperlink>
        </w:p>
        <w:p w14:paraId="7D97AC1D" w14:textId="166EF885"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85" w:history="1">
            <w:r w:rsidRPr="00F416BC">
              <w:rPr>
                <w:rStyle w:val="Lienhypertexte"/>
                <w:noProof/>
                <w:lang w:val="fr-FR"/>
              </w:rPr>
              <w:t>6.11</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Liste des travaux similaires</w:t>
            </w:r>
            <w:r>
              <w:rPr>
                <w:noProof/>
                <w:webHidden/>
              </w:rPr>
              <w:tab/>
            </w:r>
            <w:r>
              <w:rPr>
                <w:noProof/>
                <w:webHidden/>
              </w:rPr>
              <w:fldChar w:fldCharType="begin"/>
            </w:r>
            <w:r>
              <w:rPr>
                <w:noProof/>
                <w:webHidden/>
              </w:rPr>
              <w:instrText xml:space="preserve"> PAGEREF _Toc203742085 \h </w:instrText>
            </w:r>
            <w:r>
              <w:rPr>
                <w:noProof/>
                <w:webHidden/>
              </w:rPr>
            </w:r>
            <w:r>
              <w:rPr>
                <w:noProof/>
                <w:webHidden/>
              </w:rPr>
              <w:fldChar w:fldCharType="separate"/>
            </w:r>
            <w:r>
              <w:rPr>
                <w:noProof/>
                <w:webHidden/>
              </w:rPr>
              <w:t>49</w:t>
            </w:r>
            <w:r>
              <w:rPr>
                <w:noProof/>
                <w:webHidden/>
              </w:rPr>
              <w:fldChar w:fldCharType="end"/>
            </w:r>
          </w:hyperlink>
        </w:p>
        <w:p w14:paraId="3EB2C108" w14:textId="627497C6"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86" w:history="1">
            <w:r w:rsidRPr="00F416BC">
              <w:rPr>
                <w:rStyle w:val="Lienhypertexte"/>
                <w:noProof/>
                <w:lang w:val="fr-FR"/>
              </w:rPr>
              <w:t>6.12</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Certificats de bonne exécution</w:t>
            </w:r>
            <w:r>
              <w:rPr>
                <w:noProof/>
                <w:webHidden/>
              </w:rPr>
              <w:tab/>
            </w:r>
            <w:r>
              <w:rPr>
                <w:noProof/>
                <w:webHidden/>
              </w:rPr>
              <w:fldChar w:fldCharType="begin"/>
            </w:r>
            <w:r>
              <w:rPr>
                <w:noProof/>
                <w:webHidden/>
              </w:rPr>
              <w:instrText xml:space="preserve"> PAGEREF _Toc203742086 \h </w:instrText>
            </w:r>
            <w:r>
              <w:rPr>
                <w:noProof/>
                <w:webHidden/>
              </w:rPr>
            </w:r>
            <w:r>
              <w:rPr>
                <w:noProof/>
                <w:webHidden/>
              </w:rPr>
              <w:fldChar w:fldCharType="separate"/>
            </w:r>
            <w:r>
              <w:rPr>
                <w:noProof/>
                <w:webHidden/>
              </w:rPr>
              <w:t>49</w:t>
            </w:r>
            <w:r>
              <w:rPr>
                <w:noProof/>
                <w:webHidden/>
              </w:rPr>
              <w:fldChar w:fldCharType="end"/>
            </w:r>
          </w:hyperlink>
        </w:p>
        <w:p w14:paraId="6AA42A58" w14:textId="5850FE55"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87" w:history="1">
            <w:r w:rsidRPr="00F416BC">
              <w:rPr>
                <w:rStyle w:val="Lienhypertexte"/>
                <w:noProof/>
                <w:lang w:val="fr-FR"/>
              </w:rPr>
              <w:t>6.13</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Liste des équipements</w:t>
            </w:r>
            <w:r>
              <w:rPr>
                <w:noProof/>
                <w:webHidden/>
              </w:rPr>
              <w:tab/>
            </w:r>
            <w:r>
              <w:rPr>
                <w:noProof/>
                <w:webHidden/>
              </w:rPr>
              <w:fldChar w:fldCharType="begin"/>
            </w:r>
            <w:r>
              <w:rPr>
                <w:noProof/>
                <w:webHidden/>
              </w:rPr>
              <w:instrText xml:space="preserve"> PAGEREF _Toc203742087 \h </w:instrText>
            </w:r>
            <w:r>
              <w:rPr>
                <w:noProof/>
                <w:webHidden/>
              </w:rPr>
            </w:r>
            <w:r>
              <w:rPr>
                <w:noProof/>
                <w:webHidden/>
              </w:rPr>
              <w:fldChar w:fldCharType="separate"/>
            </w:r>
            <w:r>
              <w:rPr>
                <w:noProof/>
                <w:webHidden/>
              </w:rPr>
              <w:t>50</w:t>
            </w:r>
            <w:r>
              <w:rPr>
                <w:noProof/>
                <w:webHidden/>
              </w:rPr>
              <w:fldChar w:fldCharType="end"/>
            </w:r>
          </w:hyperlink>
        </w:p>
        <w:p w14:paraId="36F95506" w14:textId="68FCE0AA"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88" w:history="1">
            <w:r w:rsidRPr="00F416BC">
              <w:rPr>
                <w:rStyle w:val="Lienhypertexte"/>
                <w:noProof/>
                <w:lang w:val="fr-FR"/>
              </w:rPr>
              <w:t>6.14</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Qualifications et expérience du personnel clé</w:t>
            </w:r>
            <w:r>
              <w:rPr>
                <w:noProof/>
                <w:webHidden/>
              </w:rPr>
              <w:tab/>
            </w:r>
            <w:r>
              <w:rPr>
                <w:noProof/>
                <w:webHidden/>
              </w:rPr>
              <w:fldChar w:fldCharType="begin"/>
            </w:r>
            <w:r>
              <w:rPr>
                <w:noProof/>
                <w:webHidden/>
              </w:rPr>
              <w:instrText xml:space="preserve"> PAGEREF _Toc203742088 \h </w:instrText>
            </w:r>
            <w:r>
              <w:rPr>
                <w:noProof/>
                <w:webHidden/>
              </w:rPr>
            </w:r>
            <w:r>
              <w:rPr>
                <w:noProof/>
                <w:webHidden/>
              </w:rPr>
              <w:fldChar w:fldCharType="separate"/>
            </w:r>
            <w:r>
              <w:rPr>
                <w:noProof/>
                <w:webHidden/>
              </w:rPr>
              <w:t>52</w:t>
            </w:r>
            <w:r>
              <w:rPr>
                <w:noProof/>
                <w:webHidden/>
              </w:rPr>
              <w:fldChar w:fldCharType="end"/>
            </w:r>
          </w:hyperlink>
        </w:p>
        <w:p w14:paraId="163FA5F8" w14:textId="69B23637"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89" w:history="1">
            <w:r w:rsidRPr="00F416BC">
              <w:rPr>
                <w:rStyle w:val="Lienhypertexte"/>
                <w:noProof/>
                <w:lang w:val="fr-FR"/>
              </w:rPr>
              <w:t>6.15</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Déclaration d'exclusivité et de disponibilité</w:t>
            </w:r>
            <w:r>
              <w:rPr>
                <w:noProof/>
                <w:webHidden/>
              </w:rPr>
              <w:tab/>
            </w:r>
            <w:r>
              <w:rPr>
                <w:noProof/>
                <w:webHidden/>
              </w:rPr>
              <w:fldChar w:fldCharType="begin"/>
            </w:r>
            <w:r>
              <w:rPr>
                <w:noProof/>
                <w:webHidden/>
              </w:rPr>
              <w:instrText xml:space="preserve"> PAGEREF _Toc203742089 \h </w:instrText>
            </w:r>
            <w:r>
              <w:rPr>
                <w:noProof/>
                <w:webHidden/>
              </w:rPr>
            </w:r>
            <w:r>
              <w:rPr>
                <w:noProof/>
                <w:webHidden/>
              </w:rPr>
              <w:fldChar w:fldCharType="separate"/>
            </w:r>
            <w:r>
              <w:rPr>
                <w:noProof/>
                <w:webHidden/>
              </w:rPr>
              <w:t>54</w:t>
            </w:r>
            <w:r>
              <w:rPr>
                <w:noProof/>
                <w:webHidden/>
              </w:rPr>
              <w:fldChar w:fldCharType="end"/>
            </w:r>
          </w:hyperlink>
        </w:p>
        <w:p w14:paraId="22CEC5F4" w14:textId="6FE11EBB"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90" w:history="1">
            <w:r w:rsidRPr="00F416BC">
              <w:rPr>
                <w:rStyle w:val="Lienhypertexte"/>
                <w:noProof/>
                <w:lang w:val="fr-FR"/>
              </w:rPr>
              <w:t>6.16</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Méthodologie</w:t>
            </w:r>
            <w:r>
              <w:rPr>
                <w:noProof/>
                <w:webHidden/>
              </w:rPr>
              <w:tab/>
            </w:r>
            <w:r>
              <w:rPr>
                <w:noProof/>
                <w:webHidden/>
              </w:rPr>
              <w:fldChar w:fldCharType="begin"/>
            </w:r>
            <w:r>
              <w:rPr>
                <w:noProof/>
                <w:webHidden/>
              </w:rPr>
              <w:instrText xml:space="preserve"> PAGEREF _Toc203742090 \h </w:instrText>
            </w:r>
            <w:r>
              <w:rPr>
                <w:noProof/>
                <w:webHidden/>
              </w:rPr>
            </w:r>
            <w:r>
              <w:rPr>
                <w:noProof/>
                <w:webHidden/>
              </w:rPr>
              <w:fldChar w:fldCharType="separate"/>
            </w:r>
            <w:r>
              <w:rPr>
                <w:noProof/>
                <w:webHidden/>
              </w:rPr>
              <w:t>55</w:t>
            </w:r>
            <w:r>
              <w:rPr>
                <w:noProof/>
                <w:webHidden/>
              </w:rPr>
              <w:fldChar w:fldCharType="end"/>
            </w:r>
          </w:hyperlink>
        </w:p>
        <w:p w14:paraId="718CF795" w14:textId="7873FE1F"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91" w:history="1">
            <w:r w:rsidRPr="00F416BC">
              <w:rPr>
                <w:rStyle w:val="Lienhypertexte"/>
                <w:noProof/>
                <w:lang w:val="fr-FR"/>
              </w:rPr>
              <w:t>6.17</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Formulaire d’offre</w:t>
            </w:r>
            <w:r>
              <w:rPr>
                <w:noProof/>
                <w:webHidden/>
              </w:rPr>
              <w:tab/>
            </w:r>
            <w:r>
              <w:rPr>
                <w:noProof/>
                <w:webHidden/>
              </w:rPr>
              <w:fldChar w:fldCharType="begin"/>
            </w:r>
            <w:r>
              <w:rPr>
                <w:noProof/>
                <w:webHidden/>
              </w:rPr>
              <w:instrText xml:space="preserve"> PAGEREF _Toc203742091 \h </w:instrText>
            </w:r>
            <w:r>
              <w:rPr>
                <w:noProof/>
                <w:webHidden/>
              </w:rPr>
            </w:r>
            <w:r>
              <w:rPr>
                <w:noProof/>
                <w:webHidden/>
              </w:rPr>
              <w:fldChar w:fldCharType="separate"/>
            </w:r>
            <w:r>
              <w:rPr>
                <w:noProof/>
                <w:webHidden/>
              </w:rPr>
              <w:t>56</w:t>
            </w:r>
            <w:r>
              <w:rPr>
                <w:noProof/>
                <w:webHidden/>
              </w:rPr>
              <w:fldChar w:fldCharType="end"/>
            </w:r>
          </w:hyperlink>
        </w:p>
        <w:p w14:paraId="4802F615" w14:textId="43484C76"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92" w:history="1">
            <w:r w:rsidRPr="00F416BC">
              <w:rPr>
                <w:rStyle w:val="Lienhypertexte"/>
                <w:noProof/>
                <w:lang w:val="fr-FR"/>
              </w:rPr>
              <w:t>6.18</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Devis quantitatif estimatif</w:t>
            </w:r>
            <w:r>
              <w:rPr>
                <w:noProof/>
                <w:webHidden/>
              </w:rPr>
              <w:tab/>
            </w:r>
            <w:r>
              <w:rPr>
                <w:noProof/>
                <w:webHidden/>
              </w:rPr>
              <w:fldChar w:fldCharType="begin"/>
            </w:r>
            <w:r>
              <w:rPr>
                <w:noProof/>
                <w:webHidden/>
              </w:rPr>
              <w:instrText xml:space="preserve"> PAGEREF _Toc203742092 \h </w:instrText>
            </w:r>
            <w:r>
              <w:rPr>
                <w:noProof/>
                <w:webHidden/>
              </w:rPr>
            </w:r>
            <w:r>
              <w:rPr>
                <w:noProof/>
                <w:webHidden/>
              </w:rPr>
              <w:fldChar w:fldCharType="separate"/>
            </w:r>
            <w:r>
              <w:rPr>
                <w:noProof/>
                <w:webHidden/>
              </w:rPr>
              <w:t>57</w:t>
            </w:r>
            <w:r>
              <w:rPr>
                <w:noProof/>
                <w:webHidden/>
              </w:rPr>
              <w:fldChar w:fldCharType="end"/>
            </w:r>
          </w:hyperlink>
        </w:p>
        <w:p w14:paraId="34A74D49" w14:textId="66C7947B"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93" w:history="1">
            <w:r w:rsidRPr="00F416BC">
              <w:rPr>
                <w:rStyle w:val="Lienhypertexte"/>
                <w:noProof/>
                <w:lang w:val="fr-FR"/>
              </w:rPr>
              <w:t>6.19</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Modèle de preuve de constitution de cautionnement</w:t>
            </w:r>
            <w:r>
              <w:rPr>
                <w:noProof/>
                <w:webHidden/>
              </w:rPr>
              <w:tab/>
            </w:r>
            <w:r>
              <w:rPr>
                <w:noProof/>
                <w:webHidden/>
              </w:rPr>
              <w:fldChar w:fldCharType="begin"/>
            </w:r>
            <w:r>
              <w:rPr>
                <w:noProof/>
                <w:webHidden/>
              </w:rPr>
              <w:instrText xml:space="preserve"> PAGEREF _Toc203742093 \h </w:instrText>
            </w:r>
            <w:r>
              <w:rPr>
                <w:noProof/>
                <w:webHidden/>
              </w:rPr>
            </w:r>
            <w:r>
              <w:rPr>
                <w:noProof/>
                <w:webHidden/>
              </w:rPr>
              <w:fldChar w:fldCharType="separate"/>
            </w:r>
            <w:r>
              <w:rPr>
                <w:noProof/>
                <w:webHidden/>
              </w:rPr>
              <w:t>58</w:t>
            </w:r>
            <w:r>
              <w:rPr>
                <w:noProof/>
                <w:webHidden/>
              </w:rPr>
              <w:fldChar w:fldCharType="end"/>
            </w:r>
          </w:hyperlink>
        </w:p>
        <w:p w14:paraId="114CB234" w14:textId="166965B3" w:rsidR="00416D0E" w:rsidRDefault="00416D0E">
          <w:pPr>
            <w:pStyle w:val="TM2"/>
            <w:tabs>
              <w:tab w:val="left" w:pos="960"/>
              <w:tab w:val="right" w:leader="dot" w:pos="8494"/>
            </w:tabs>
            <w:rPr>
              <w:rFonts w:asciiTheme="minorHAnsi" w:eastAsiaTheme="minorEastAsia" w:hAnsiTheme="minorHAnsi"/>
              <w:noProof/>
              <w:color w:val="auto"/>
              <w:kern w:val="2"/>
              <w:sz w:val="24"/>
              <w:szCs w:val="24"/>
              <w:lang w:val="fr-FR" w:eastAsia="fr-FR"/>
              <w14:ligatures w14:val="standardContextual"/>
            </w:rPr>
          </w:pPr>
          <w:hyperlink w:anchor="_Toc203742094" w:history="1">
            <w:r w:rsidRPr="00F416BC">
              <w:rPr>
                <w:rStyle w:val="Lienhypertexte"/>
                <w:noProof/>
                <w:lang w:val="fr-FR"/>
              </w:rPr>
              <w:t>6.20</w:t>
            </w:r>
            <w:r>
              <w:rPr>
                <w:rFonts w:asciiTheme="minorHAnsi" w:eastAsiaTheme="minorEastAsia" w:hAnsiTheme="minorHAnsi"/>
                <w:noProof/>
                <w:color w:val="auto"/>
                <w:kern w:val="2"/>
                <w:sz w:val="24"/>
                <w:szCs w:val="24"/>
                <w:lang w:val="fr-FR" w:eastAsia="fr-FR"/>
                <w14:ligatures w14:val="standardContextual"/>
              </w:rPr>
              <w:tab/>
            </w:r>
            <w:r w:rsidRPr="00F416BC">
              <w:rPr>
                <w:rStyle w:val="Lienhypertexte"/>
                <w:noProof/>
                <w:lang w:val="fr-FR"/>
              </w:rPr>
              <w:t>Modèle de garantie de préfinancement</w:t>
            </w:r>
            <w:r>
              <w:rPr>
                <w:noProof/>
                <w:webHidden/>
              </w:rPr>
              <w:tab/>
            </w:r>
            <w:r>
              <w:rPr>
                <w:noProof/>
                <w:webHidden/>
              </w:rPr>
              <w:fldChar w:fldCharType="begin"/>
            </w:r>
            <w:r>
              <w:rPr>
                <w:noProof/>
                <w:webHidden/>
              </w:rPr>
              <w:instrText xml:space="preserve"> PAGEREF _Toc203742094 \h </w:instrText>
            </w:r>
            <w:r>
              <w:rPr>
                <w:noProof/>
                <w:webHidden/>
              </w:rPr>
            </w:r>
            <w:r>
              <w:rPr>
                <w:noProof/>
                <w:webHidden/>
              </w:rPr>
              <w:fldChar w:fldCharType="separate"/>
            </w:r>
            <w:r>
              <w:rPr>
                <w:noProof/>
                <w:webHidden/>
              </w:rPr>
              <w:t>59</w:t>
            </w:r>
            <w:r>
              <w:rPr>
                <w:noProof/>
                <w:webHidden/>
              </w:rPr>
              <w:fldChar w:fldCharType="end"/>
            </w:r>
          </w:hyperlink>
        </w:p>
        <w:p w14:paraId="712423F9" w14:textId="465D2FB6" w:rsidR="00C45EFE" w:rsidRPr="000A626D" w:rsidRDefault="003C2059">
          <w:pPr>
            <w:rPr>
              <w:lang w:val="fr-FR"/>
            </w:rPr>
          </w:pPr>
          <w:r w:rsidRPr="000A626D">
            <w:rPr>
              <w:rFonts w:ascii="Calibri" w:hAnsi="Calibri"/>
              <w:lang w:val="fr-FR"/>
            </w:rPr>
            <w:fldChar w:fldCharType="end"/>
          </w:r>
        </w:p>
      </w:sdtContent>
    </w:sdt>
    <w:p w14:paraId="1284F947" w14:textId="77777777" w:rsidR="00251977" w:rsidRPr="000A626D" w:rsidRDefault="00251977">
      <w:pPr>
        <w:spacing w:line="259" w:lineRule="auto"/>
        <w:rPr>
          <w:rFonts w:asciiTheme="minorHAnsi" w:hAnsiTheme="minorHAnsi" w:cstheme="minorHAnsi"/>
          <w:b/>
          <w:color w:val="FFFFFF" w:themeColor="background1"/>
          <w:sz w:val="32"/>
          <w:szCs w:val="32"/>
          <w:lang w:val="fr-FR"/>
        </w:rPr>
      </w:pPr>
      <w:r w:rsidRPr="000A626D">
        <w:rPr>
          <w:lang w:val="fr-FR"/>
        </w:rPr>
        <w:br w:type="page"/>
      </w:r>
    </w:p>
    <w:p w14:paraId="125BC8FA" w14:textId="77777777" w:rsidR="002B7D5A" w:rsidRPr="000A626D" w:rsidRDefault="001F796C" w:rsidP="00413425">
      <w:pPr>
        <w:pStyle w:val="Titre1"/>
        <w:rPr>
          <w:lang w:val="fr-FR"/>
        </w:rPr>
      </w:pPr>
      <w:bookmarkStart w:id="0" w:name="_Toc203742014"/>
      <w:r w:rsidRPr="000A626D">
        <w:rPr>
          <w:lang w:val="fr-FR"/>
        </w:rPr>
        <w:lastRenderedPageBreak/>
        <w:t>Généralités</w:t>
      </w:r>
      <w:bookmarkEnd w:id="0"/>
    </w:p>
    <w:p w14:paraId="6639CA6D" w14:textId="77777777" w:rsidR="002B7D5A" w:rsidRPr="000A626D" w:rsidRDefault="001F796C" w:rsidP="001F796C">
      <w:pPr>
        <w:pStyle w:val="Titre2"/>
        <w:rPr>
          <w:lang w:val="fr-FR"/>
        </w:rPr>
      </w:pPr>
      <w:bookmarkStart w:id="1" w:name="_Toc203742015"/>
      <w:r w:rsidRPr="000A626D">
        <w:rPr>
          <w:lang w:val="fr-FR"/>
        </w:rPr>
        <w:t>Dérogations aux Règles Générales d’Exécution</w:t>
      </w:r>
      <w:bookmarkEnd w:id="1"/>
    </w:p>
    <w:p w14:paraId="5217ACDC" w14:textId="77777777" w:rsidR="001F796C" w:rsidRPr="000A626D" w:rsidRDefault="001F796C" w:rsidP="001F796C">
      <w:pPr>
        <w:jc w:val="both"/>
        <w:rPr>
          <w:lang w:val="fr-FR"/>
        </w:rPr>
      </w:pPr>
      <w:r w:rsidRPr="000A626D">
        <w:rPr>
          <w:lang w:val="fr-FR"/>
        </w:rPr>
        <w:t>La section 4 « Conditions contractuelles et administratives particulières » du présent Cahier Spécial des Charges contient les clauses administratives et contractuelles particulières applicables au présent marché public par dérogation à l’Arrêté Royal du 14 janvier 2013 ou qui complètent ou précisent celui-ci.</w:t>
      </w:r>
    </w:p>
    <w:p w14:paraId="714F5806" w14:textId="20B15E5E" w:rsidR="001F796C" w:rsidRPr="000A626D" w:rsidRDefault="001F796C" w:rsidP="001F796C">
      <w:pPr>
        <w:jc w:val="both"/>
        <w:rPr>
          <w:lang w:val="fr-FR"/>
        </w:rPr>
      </w:pPr>
      <w:r w:rsidRPr="000A626D">
        <w:rPr>
          <w:lang w:val="fr-FR"/>
        </w:rPr>
        <w:t xml:space="preserve">Dans le présent </w:t>
      </w:r>
      <w:r w:rsidR="006B2C96" w:rsidRPr="000A626D">
        <w:rPr>
          <w:lang w:val="fr-FR"/>
        </w:rPr>
        <w:t>cahier spécial des charges</w:t>
      </w:r>
      <w:r w:rsidRPr="000A626D">
        <w:rPr>
          <w:lang w:val="fr-FR"/>
        </w:rPr>
        <w:t xml:space="preserve">, il est dérogé aux articles 25-33 des Règles Générales d’Exécution (voir </w:t>
      </w:r>
      <w:r w:rsidR="00C263EB" w:rsidRPr="000A626D">
        <w:rPr>
          <w:lang w:val="fr-FR"/>
        </w:rPr>
        <w:t xml:space="preserve">point </w:t>
      </w:r>
      <w:r w:rsidR="0079118D" w:rsidRPr="000A626D">
        <w:rPr>
          <w:lang w:val="fr-FR"/>
        </w:rPr>
        <w:fldChar w:fldCharType="begin"/>
      </w:r>
      <w:r w:rsidR="0079118D" w:rsidRPr="000A626D">
        <w:rPr>
          <w:lang w:val="fr-FR"/>
        </w:rPr>
        <w:instrText xml:space="preserve"> REF _Ref18047167 \r \h  \* MERGEFORMAT </w:instrText>
      </w:r>
      <w:r w:rsidR="0079118D" w:rsidRPr="000A626D">
        <w:rPr>
          <w:lang w:val="fr-FR"/>
        </w:rPr>
      </w:r>
      <w:r w:rsidR="0079118D" w:rsidRPr="000A626D">
        <w:rPr>
          <w:lang w:val="fr-FR"/>
        </w:rPr>
        <w:fldChar w:fldCharType="separate"/>
      </w:r>
      <w:r w:rsidR="001E69EB" w:rsidRPr="000A626D">
        <w:rPr>
          <w:lang w:val="fr-FR"/>
        </w:rPr>
        <w:t>4.8</w:t>
      </w:r>
      <w:r w:rsidR="0079118D" w:rsidRPr="000A626D">
        <w:rPr>
          <w:lang w:val="fr-FR"/>
        </w:rPr>
        <w:fldChar w:fldCharType="end"/>
      </w:r>
      <w:r w:rsidR="0079118D" w:rsidRPr="000A626D">
        <w:rPr>
          <w:lang w:val="fr-FR"/>
        </w:rPr>
        <w:t xml:space="preserve"> « </w:t>
      </w:r>
      <w:r w:rsidR="0079118D" w:rsidRPr="000A626D">
        <w:rPr>
          <w:lang w:val="fr-FR"/>
        </w:rPr>
        <w:fldChar w:fldCharType="begin"/>
      </w:r>
      <w:r w:rsidR="0079118D" w:rsidRPr="000A626D">
        <w:rPr>
          <w:lang w:val="fr-FR"/>
        </w:rPr>
        <w:instrText xml:space="preserve"> REF _Ref18047167 \h  \* MERGEFORMAT </w:instrText>
      </w:r>
      <w:r w:rsidR="0079118D" w:rsidRPr="000A626D">
        <w:rPr>
          <w:lang w:val="fr-FR"/>
        </w:rPr>
      </w:r>
      <w:r w:rsidR="0079118D" w:rsidRPr="000A626D">
        <w:rPr>
          <w:lang w:val="fr-FR"/>
        </w:rPr>
        <w:fldChar w:fldCharType="separate"/>
      </w:r>
      <w:r w:rsidR="0079118D" w:rsidRPr="000A626D">
        <w:rPr>
          <w:lang w:val="fr-FR"/>
        </w:rPr>
        <w:t>Cautionnement (Art. 25-33)</w:t>
      </w:r>
      <w:r w:rsidR="0079118D" w:rsidRPr="000A626D">
        <w:rPr>
          <w:lang w:val="fr-FR"/>
        </w:rPr>
        <w:fldChar w:fldCharType="end"/>
      </w:r>
      <w:r w:rsidRPr="000A626D">
        <w:rPr>
          <w:lang w:val="fr-FR"/>
        </w:rPr>
        <w:t> »)</w:t>
      </w:r>
      <w:r w:rsidR="00DC5424" w:rsidRPr="000A626D">
        <w:rPr>
          <w:lang w:val="fr-FR"/>
        </w:rPr>
        <w:t xml:space="preserve"> afin de faciliter l’accès au marché aux opérateurs locaux.</w:t>
      </w:r>
    </w:p>
    <w:p w14:paraId="010CE410" w14:textId="77777777" w:rsidR="00C50750" w:rsidRPr="000A626D" w:rsidRDefault="0060762A" w:rsidP="0060762A">
      <w:pPr>
        <w:pStyle w:val="Titre2"/>
        <w:rPr>
          <w:lang w:val="fr-FR"/>
        </w:rPr>
      </w:pPr>
      <w:bookmarkStart w:id="2" w:name="_Ref18054875"/>
      <w:bookmarkStart w:id="3" w:name="_Ref18054878"/>
      <w:bookmarkStart w:id="4" w:name="_Toc203742016"/>
      <w:r w:rsidRPr="000A626D">
        <w:rPr>
          <w:lang w:val="fr-FR"/>
        </w:rPr>
        <w:t>Pouvoir adjudicateur</w:t>
      </w:r>
      <w:bookmarkEnd w:id="2"/>
      <w:bookmarkEnd w:id="3"/>
      <w:bookmarkEnd w:id="4"/>
    </w:p>
    <w:p w14:paraId="6695EB57" w14:textId="5D1F1F22" w:rsidR="0060762A" w:rsidRPr="000A626D" w:rsidRDefault="0060762A" w:rsidP="0060762A">
      <w:pPr>
        <w:jc w:val="both"/>
        <w:rPr>
          <w:lang w:val="fr-FR"/>
        </w:rPr>
      </w:pPr>
      <w:r w:rsidRPr="000A626D">
        <w:rPr>
          <w:lang w:val="fr-FR"/>
        </w:rPr>
        <w:t xml:space="preserve">Le pouvoir adjudicateur du présent marché public est Enabel, Agence belge de </w:t>
      </w:r>
      <w:r w:rsidR="00DD4D54" w:rsidRPr="00DD4D54">
        <w:rPr>
          <w:lang w:val="fr-FR"/>
        </w:rPr>
        <w:t>coopération internationale</w:t>
      </w:r>
      <w:r w:rsidRPr="000A626D">
        <w:rPr>
          <w:lang w:val="fr-FR"/>
        </w:rPr>
        <w:t>, société anonyme de droit public à finalité sociale, ayant son siège social à 147, rue Haute, 1000 Bruxelles (numéro d’entreprise 0264.814.354, RPM Bruxelles).</w:t>
      </w:r>
    </w:p>
    <w:p w14:paraId="207244EC" w14:textId="77777777" w:rsidR="0060762A" w:rsidRPr="000A626D" w:rsidRDefault="0060762A" w:rsidP="0060762A">
      <w:pPr>
        <w:jc w:val="both"/>
        <w:rPr>
          <w:lang w:val="fr-FR"/>
        </w:rPr>
      </w:pPr>
      <w:r w:rsidRPr="000A626D">
        <w:rPr>
          <w:lang w:val="fr-FR"/>
        </w:rPr>
        <w:t>Enabel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40306B49" w14:textId="55C0D26E" w:rsidR="005F5D27" w:rsidRPr="000A626D" w:rsidRDefault="005F5D27" w:rsidP="005F5D27">
      <w:pPr>
        <w:jc w:val="both"/>
        <w:rPr>
          <w:lang w:val="fr-FR"/>
        </w:rPr>
      </w:pPr>
      <w:r w:rsidRPr="000A626D">
        <w:rPr>
          <w:lang w:val="fr-FR"/>
        </w:rPr>
        <w:t>Pour ce marché, Enabel est valablement représentée par M</w:t>
      </w:r>
      <w:r w:rsidR="00475CA8" w:rsidRPr="000A626D">
        <w:rPr>
          <w:lang w:val="fr-FR"/>
        </w:rPr>
        <w:t>. Abou Fassi-Fihri</w:t>
      </w:r>
      <w:r w:rsidRPr="000A626D">
        <w:rPr>
          <w:lang w:val="fr-FR"/>
        </w:rPr>
        <w:t xml:space="preserve">, </w:t>
      </w:r>
      <w:r w:rsidR="00337F30" w:rsidRPr="000A626D">
        <w:rPr>
          <w:lang w:val="fr-FR"/>
        </w:rPr>
        <w:t>Direct</w:t>
      </w:r>
      <w:r w:rsidR="00475CA8" w:rsidRPr="000A626D">
        <w:rPr>
          <w:lang w:val="fr-FR"/>
        </w:rPr>
        <w:t>eur</w:t>
      </w:r>
      <w:r w:rsidR="00337F30" w:rsidRPr="000A626D">
        <w:rPr>
          <w:lang w:val="fr-FR"/>
        </w:rPr>
        <w:t xml:space="preserve"> pays,</w:t>
      </w:r>
      <w:r w:rsidRPr="000A626D">
        <w:rPr>
          <w:lang w:val="fr-FR"/>
        </w:rPr>
        <w:t xml:space="preserve"> Enabel au Sénégal.</w:t>
      </w:r>
    </w:p>
    <w:p w14:paraId="307254FD" w14:textId="77777777" w:rsidR="00C50750" w:rsidRPr="000A626D" w:rsidRDefault="00201904" w:rsidP="0060762A">
      <w:pPr>
        <w:pStyle w:val="Titre2"/>
        <w:rPr>
          <w:lang w:val="fr-FR"/>
        </w:rPr>
      </w:pPr>
      <w:bookmarkStart w:id="5" w:name="_Toc203742017"/>
      <w:r w:rsidRPr="000A626D">
        <w:rPr>
          <w:lang w:val="fr-FR"/>
        </w:rPr>
        <w:t>Cadre in</w:t>
      </w:r>
      <w:r w:rsidR="003A4F31" w:rsidRPr="000A626D">
        <w:rPr>
          <w:lang w:val="fr-FR"/>
        </w:rPr>
        <w:t>s</w:t>
      </w:r>
      <w:r w:rsidR="0060762A" w:rsidRPr="000A626D">
        <w:rPr>
          <w:lang w:val="fr-FR"/>
        </w:rPr>
        <w:t xml:space="preserve">titutionnel </w:t>
      </w:r>
      <w:r w:rsidR="003A4F31" w:rsidRPr="000A626D">
        <w:rPr>
          <w:lang w:val="fr-FR"/>
        </w:rPr>
        <w:t>d’</w:t>
      </w:r>
      <w:r w:rsidR="0060762A" w:rsidRPr="000A626D">
        <w:rPr>
          <w:lang w:val="fr-FR"/>
        </w:rPr>
        <w:t>Enabel</w:t>
      </w:r>
      <w:bookmarkEnd w:id="5"/>
    </w:p>
    <w:p w14:paraId="2D3337CA" w14:textId="77777777" w:rsidR="00201904" w:rsidRPr="000A626D" w:rsidRDefault="00201904" w:rsidP="00201904">
      <w:pPr>
        <w:jc w:val="both"/>
        <w:rPr>
          <w:lang w:val="fr-FR"/>
        </w:rPr>
      </w:pPr>
      <w:r w:rsidRPr="000A626D">
        <w:rPr>
          <w:lang w:val="fr-FR"/>
        </w:rPr>
        <w:t>Le cadre de référence général dans lequel travaille Enabel est :</w:t>
      </w:r>
    </w:p>
    <w:p w14:paraId="20F01DF8" w14:textId="77777777" w:rsidR="00201904" w:rsidRPr="000A626D" w:rsidRDefault="00201904" w:rsidP="6705C9CE">
      <w:pPr>
        <w:pStyle w:val="Paragraphedeliste"/>
        <w:numPr>
          <w:ilvl w:val="0"/>
          <w:numId w:val="3"/>
        </w:numPr>
        <w:ind w:left="284" w:hanging="284"/>
        <w:contextualSpacing w:val="0"/>
        <w:jc w:val="both"/>
        <w:rPr>
          <w:lang w:val="fr-FR"/>
        </w:rPr>
      </w:pPr>
      <w:r w:rsidRPr="000A626D">
        <w:rPr>
          <w:lang w:val="fr-FR"/>
        </w:rPr>
        <w:t xml:space="preserve">La </w:t>
      </w:r>
      <w:r w:rsidR="003A4F31" w:rsidRPr="000A626D">
        <w:rPr>
          <w:lang w:val="fr-FR"/>
        </w:rPr>
        <w:t>L</w:t>
      </w:r>
      <w:r w:rsidRPr="000A626D">
        <w:rPr>
          <w:lang w:val="fr-FR"/>
        </w:rPr>
        <w:t>oi belge du 19 mars 2013 relative à la Coopération au Développement</w:t>
      </w:r>
      <w:r w:rsidR="003A4F31" w:rsidRPr="000A626D">
        <w:rPr>
          <w:rStyle w:val="Appelnotedebasdep"/>
          <w:lang w:val="fr-FR"/>
        </w:rPr>
        <w:footnoteReference w:id="2"/>
      </w:r>
      <w:r w:rsidRPr="000A626D">
        <w:rPr>
          <w:lang w:val="fr-FR"/>
        </w:rPr>
        <w:t> ;</w:t>
      </w:r>
    </w:p>
    <w:p w14:paraId="36BA87EA" w14:textId="77777777" w:rsidR="00201904" w:rsidRPr="000A626D" w:rsidRDefault="00201904" w:rsidP="6705C9CE">
      <w:pPr>
        <w:pStyle w:val="Paragraphedeliste"/>
        <w:numPr>
          <w:ilvl w:val="0"/>
          <w:numId w:val="3"/>
        </w:numPr>
        <w:ind w:left="284" w:hanging="284"/>
        <w:contextualSpacing w:val="0"/>
        <w:jc w:val="both"/>
        <w:rPr>
          <w:lang w:val="fr-FR"/>
        </w:rPr>
      </w:pPr>
      <w:r w:rsidRPr="000A626D">
        <w:rPr>
          <w:lang w:val="fr-FR"/>
        </w:rPr>
        <w:t>La Loi belge du 21 décembre 1998 portant création de la « Coopération Technique Belge » sous la forme d’une société de droit public</w:t>
      </w:r>
      <w:r w:rsidR="003A4F31" w:rsidRPr="000A626D">
        <w:rPr>
          <w:rStyle w:val="Appelnotedebasdep"/>
          <w:lang w:val="fr-FR"/>
        </w:rPr>
        <w:footnoteReference w:id="3"/>
      </w:r>
      <w:r w:rsidRPr="000A626D">
        <w:rPr>
          <w:lang w:val="fr-FR"/>
        </w:rPr>
        <w:t> ;</w:t>
      </w:r>
    </w:p>
    <w:p w14:paraId="1A2D0EDE" w14:textId="4A7E7438" w:rsidR="001C5CE4" w:rsidRPr="000A626D" w:rsidRDefault="001C5CE4" w:rsidP="001C5CE4">
      <w:pPr>
        <w:pStyle w:val="Paragraphedeliste"/>
        <w:numPr>
          <w:ilvl w:val="0"/>
          <w:numId w:val="3"/>
        </w:numPr>
        <w:ind w:left="284" w:hanging="284"/>
        <w:contextualSpacing w:val="0"/>
        <w:jc w:val="both"/>
        <w:rPr>
          <w:lang w:val="fr-FR"/>
        </w:rPr>
      </w:pPr>
      <w:r w:rsidRPr="000A626D">
        <w:rPr>
          <w:lang w:val="fr-FR"/>
        </w:rPr>
        <w:t xml:space="preserve">La Loi du 23 novembre 2017 portant modification du nom de la Coopération Technique Belge et définition des missions et du fonctionnement d’Enabel, Agence belge de </w:t>
      </w:r>
      <w:r w:rsidR="00DD4D54" w:rsidRPr="00DD4D54">
        <w:rPr>
          <w:lang w:val="fr-FR"/>
        </w:rPr>
        <w:t>coopération internationale</w:t>
      </w:r>
      <w:r w:rsidRPr="000A626D">
        <w:rPr>
          <w:lang w:val="fr-FR"/>
        </w:rPr>
        <w:t>, publiée au Moniteur belge du 11 décembre 2017.</w:t>
      </w:r>
    </w:p>
    <w:p w14:paraId="7D3CF0D9" w14:textId="77777777" w:rsidR="00201904" w:rsidRPr="000A626D" w:rsidRDefault="00201904" w:rsidP="00201904">
      <w:pPr>
        <w:jc w:val="both"/>
        <w:rPr>
          <w:lang w:val="fr-FR"/>
        </w:rPr>
      </w:pPr>
      <w:r w:rsidRPr="000A626D">
        <w:rPr>
          <w:lang w:val="fr-FR"/>
        </w:rPr>
        <w:t>Les développements suivants constituent eux aussi un fil rouge dans le travail d’Enabel. Citons, à titre de principaux exemples :</w:t>
      </w:r>
    </w:p>
    <w:p w14:paraId="7962DDA8" w14:textId="77777777" w:rsidR="00D36CC8" w:rsidRPr="000A626D" w:rsidRDefault="00D36CC8" w:rsidP="00D36CC8">
      <w:pPr>
        <w:pStyle w:val="Paragraphedeliste"/>
        <w:numPr>
          <w:ilvl w:val="0"/>
          <w:numId w:val="3"/>
        </w:numPr>
        <w:ind w:left="284" w:hanging="284"/>
        <w:contextualSpacing w:val="0"/>
        <w:jc w:val="both"/>
        <w:rPr>
          <w:lang w:val="fr-FR"/>
        </w:rPr>
      </w:pPr>
      <w:r w:rsidRPr="000A626D">
        <w:rPr>
          <w:lang w:val="fr-FR"/>
        </w:rPr>
        <w:t>Sur le plan de la coopération internationale : les Objectifs de Développement Durable des Nations unies, la Déclaration de Paris sur l’harmonisation et l’alignement de l’aide ;</w:t>
      </w:r>
    </w:p>
    <w:p w14:paraId="1E9D292C" w14:textId="77777777" w:rsidR="00201904" w:rsidRPr="000A626D" w:rsidRDefault="003A4F31" w:rsidP="00201904">
      <w:pPr>
        <w:pStyle w:val="Paragraphedeliste"/>
        <w:numPr>
          <w:ilvl w:val="0"/>
          <w:numId w:val="3"/>
        </w:numPr>
        <w:ind w:left="284" w:hanging="284"/>
        <w:contextualSpacing w:val="0"/>
        <w:jc w:val="both"/>
        <w:rPr>
          <w:lang w:val="fr-FR"/>
        </w:rPr>
      </w:pPr>
      <w:r w:rsidRPr="000A626D">
        <w:rPr>
          <w:lang w:val="fr-FR"/>
        </w:rPr>
        <w:t>S</w:t>
      </w:r>
      <w:r w:rsidR="00201904" w:rsidRPr="000A626D">
        <w:rPr>
          <w:lang w:val="fr-FR"/>
        </w:rPr>
        <w:t>ur le plan de la lutte contre la corruption</w:t>
      </w:r>
      <w:r w:rsidR="00214DE1" w:rsidRPr="000A626D">
        <w:rPr>
          <w:lang w:val="fr-FR"/>
        </w:rPr>
        <w:t> </w:t>
      </w:r>
      <w:r w:rsidR="00201904" w:rsidRPr="000A626D">
        <w:rPr>
          <w:lang w:val="fr-FR"/>
        </w:rPr>
        <w:t>: la loi du 8 mai 2007 portant assentiment à la Convention des Nations unies contre la corruption, fait</w:t>
      </w:r>
      <w:r w:rsidRPr="000A626D">
        <w:rPr>
          <w:lang w:val="fr-FR"/>
        </w:rPr>
        <w:t>e à New York le 31 octobre 2003</w:t>
      </w:r>
      <w:r w:rsidR="00214DE1" w:rsidRPr="000A626D">
        <w:rPr>
          <w:rStyle w:val="Appelnotedebasdep"/>
          <w:lang w:val="fr-FR"/>
        </w:rPr>
        <w:footnoteReference w:id="4"/>
      </w:r>
      <w:r w:rsidR="00201904" w:rsidRPr="000A626D">
        <w:rPr>
          <w:lang w:val="fr-FR"/>
        </w:rPr>
        <w:t>, ainsi que la loi du 10 février 1999 relative à la répression de la corruption transposant la Convention relative à la lutte contre la corruption de fonctionnaires étrangers dans des transaction</w:t>
      </w:r>
      <w:r w:rsidRPr="000A626D">
        <w:rPr>
          <w:lang w:val="fr-FR"/>
        </w:rPr>
        <w:t>s commerciales internationales ;</w:t>
      </w:r>
    </w:p>
    <w:p w14:paraId="0E414F69" w14:textId="7CF0709B" w:rsidR="00201904" w:rsidRPr="000A626D" w:rsidRDefault="003A4F31" w:rsidP="00201904">
      <w:pPr>
        <w:pStyle w:val="Paragraphedeliste"/>
        <w:numPr>
          <w:ilvl w:val="0"/>
          <w:numId w:val="3"/>
        </w:numPr>
        <w:ind w:left="284" w:hanging="284"/>
        <w:contextualSpacing w:val="0"/>
        <w:jc w:val="both"/>
        <w:rPr>
          <w:lang w:val="fr-FR"/>
        </w:rPr>
      </w:pPr>
      <w:r w:rsidRPr="000A626D">
        <w:rPr>
          <w:lang w:val="fr-FR"/>
        </w:rPr>
        <w:lastRenderedPageBreak/>
        <w:t>S</w:t>
      </w:r>
      <w:r w:rsidR="00201904" w:rsidRPr="000A626D">
        <w:rPr>
          <w:lang w:val="fr-FR"/>
        </w:rPr>
        <w:t>ur le plan du respect des droits humains</w:t>
      </w:r>
      <w:r w:rsidRPr="000A626D">
        <w:rPr>
          <w:lang w:val="fr-FR"/>
        </w:rPr>
        <w:t> </w:t>
      </w:r>
      <w:r w:rsidR="00201904" w:rsidRPr="000A626D">
        <w:rPr>
          <w:lang w:val="fr-FR"/>
        </w:rPr>
        <w:t>: la Déclaration Universelle des Droits de l’Homme des Nations unies (1948) ainsi que les 8 conventions de base de l’Organisation Internationale du Travail consacrant en particulier le droit à la liberté syndicale (C. n° 87), le droit d’organisation et de négociation collective (C. n° 98), l’interdiction du travail forcé (C. n° 29 et 105), l’interdiction de toute discrimination en matière de travail et de rémunération (C. n° 100 et 111), l’âge minimum fixé pour le travail des enfants (C. n° 138), l’interdiction des pires fo</w:t>
      </w:r>
      <w:r w:rsidRPr="000A626D">
        <w:rPr>
          <w:lang w:val="fr-FR"/>
        </w:rPr>
        <w:t>rmes de ce travail (C. n° 182) ;</w:t>
      </w:r>
    </w:p>
    <w:p w14:paraId="7A901B20" w14:textId="77777777" w:rsidR="00201904" w:rsidRPr="000A626D" w:rsidRDefault="003A4F31" w:rsidP="00201904">
      <w:pPr>
        <w:pStyle w:val="Paragraphedeliste"/>
        <w:numPr>
          <w:ilvl w:val="0"/>
          <w:numId w:val="3"/>
        </w:numPr>
        <w:ind w:left="284" w:hanging="284"/>
        <w:contextualSpacing w:val="0"/>
        <w:jc w:val="both"/>
        <w:rPr>
          <w:lang w:val="fr-FR"/>
        </w:rPr>
      </w:pPr>
      <w:r w:rsidRPr="000A626D">
        <w:rPr>
          <w:lang w:val="fr-FR"/>
        </w:rPr>
        <w:t>S</w:t>
      </w:r>
      <w:r w:rsidR="00201904" w:rsidRPr="000A626D">
        <w:rPr>
          <w:lang w:val="fr-FR"/>
        </w:rPr>
        <w:t>ur le plan</w:t>
      </w:r>
      <w:r w:rsidRPr="000A626D">
        <w:rPr>
          <w:lang w:val="fr-FR"/>
        </w:rPr>
        <w:t xml:space="preserve"> du respect de l’environnement :</w:t>
      </w:r>
      <w:r w:rsidR="00201904" w:rsidRPr="000A626D">
        <w:rPr>
          <w:lang w:val="fr-FR"/>
        </w:rPr>
        <w:t xml:space="preserve"> La Convention-cadre sur les changements climatiques de Paris, le do</w:t>
      </w:r>
      <w:r w:rsidRPr="000A626D">
        <w:rPr>
          <w:lang w:val="fr-FR"/>
        </w:rPr>
        <w:t>uze décembre deux mille quinze ;</w:t>
      </w:r>
    </w:p>
    <w:p w14:paraId="056D8C5F" w14:textId="2BFA4A4B" w:rsidR="00201904" w:rsidRPr="000A626D" w:rsidRDefault="003A4F31" w:rsidP="00201904">
      <w:pPr>
        <w:pStyle w:val="Paragraphedeliste"/>
        <w:numPr>
          <w:ilvl w:val="0"/>
          <w:numId w:val="3"/>
        </w:numPr>
        <w:ind w:left="284" w:hanging="284"/>
        <w:contextualSpacing w:val="0"/>
        <w:jc w:val="both"/>
        <w:rPr>
          <w:lang w:val="fr-FR"/>
        </w:rPr>
      </w:pPr>
      <w:r w:rsidRPr="000A626D">
        <w:rPr>
          <w:lang w:val="fr-FR"/>
        </w:rPr>
        <w:t>Le</w:t>
      </w:r>
      <w:r w:rsidR="00201904" w:rsidRPr="000A626D">
        <w:rPr>
          <w:lang w:val="fr-FR"/>
        </w:rPr>
        <w:t xml:space="preserve"> premier contrat de gestion entre Enabel et l’Etat fédéral belge (approuvé par </w:t>
      </w:r>
      <w:r w:rsidR="00214DE1" w:rsidRPr="000A626D">
        <w:rPr>
          <w:lang w:val="fr-FR"/>
        </w:rPr>
        <w:t>l’</w:t>
      </w:r>
      <w:r w:rsidR="00201904" w:rsidRPr="000A626D">
        <w:rPr>
          <w:lang w:val="fr-FR"/>
        </w:rPr>
        <w:t>A</w:t>
      </w:r>
      <w:r w:rsidR="00214DE1" w:rsidRPr="000A626D">
        <w:rPr>
          <w:lang w:val="fr-FR"/>
        </w:rPr>
        <w:t xml:space="preserve">rrêté </w:t>
      </w:r>
      <w:r w:rsidR="00201904" w:rsidRPr="000A626D">
        <w:rPr>
          <w:lang w:val="fr-FR"/>
        </w:rPr>
        <w:t>R</w:t>
      </w:r>
      <w:r w:rsidR="00214DE1" w:rsidRPr="000A626D">
        <w:rPr>
          <w:lang w:val="fr-FR"/>
        </w:rPr>
        <w:t>oyal</w:t>
      </w:r>
      <w:r w:rsidR="00201904" w:rsidRPr="000A626D">
        <w:rPr>
          <w:lang w:val="fr-FR"/>
        </w:rPr>
        <w:t xml:space="preserve"> du 17</w:t>
      </w:r>
      <w:r w:rsidR="00214DE1" w:rsidRPr="000A626D">
        <w:rPr>
          <w:lang w:val="fr-FR"/>
        </w:rPr>
        <w:t xml:space="preserve"> décembre </w:t>
      </w:r>
      <w:r w:rsidR="00201904" w:rsidRPr="000A626D">
        <w:rPr>
          <w:lang w:val="fr-FR"/>
        </w:rPr>
        <w:t>2017, M</w:t>
      </w:r>
      <w:r w:rsidR="009E40D6" w:rsidRPr="000A626D">
        <w:rPr>
          <w:lang w:val="fr-FR"/>
        </w:rPr>
        <w:t>.</w:t>
      </w:r>
      <w:r w:rsidR="00201904" w:rsidRPr="000A626D">
        <w:rPr>
          <w:lang w:val="fr-FR"/>
        </w:rPr>
        <w:t>B</w:t>
      </w:r>
      <w:r w:rsidR="009E40D6" w:rsidRPr="000A626D">
        <w:rPr>
          <w:lang w:val="fr-FR"/>
        </w:rPr>
        <w:t>.</w:t>
      </w:r>
      <w:r w:rsidR="00201904" w:rsidRPr="000A626D">
        <w:rPr>
          <w:lang w:val="fr-FR"/>
        </w:rPr>
        <w:t xml:space="preserve"> 22</w:t>
      </w:r>
      <w:r w:rsidR="00214DE1" w:rsidRPr="000A626D">
        <w:rPr>
          <w:lang w:val="fr-FR"/>
        </w:rPr>
        <w:t xml:space="preserve"> décembre </w:t>
      </w:r>
      <w:r w:rsidR="00201904" w:rsidRPr="000A626D">
        <w:rPr>
          <w:lang w:val="fr-FR"/>
        </w:rPr>
        <w:t>2017) qui arrête les règles et les conditions spéciales relatives à l’exercice des tâches de service public par Enabel pour le compte de l’Etat belge</w:t>
      </w:r>
      <w:r w:rsidR="007F7671" w:rsidRPr="000A626D">
        <w:rPr>
          <w:lang w:val="fr-FR"/>
        </w:rPr>
        <w:t> ;</w:t>
      </w:r>
    </w:p>
    <w:p w14:paraId="3C00EAB3" w14:textId="0A38AB80" w:rsidR="007F7671" w:rsidRPr="000A626D" w:rsidRDefault="007F7671" w:rsidP="00201904">
      <w:pPr>
        <w:pStyle w:val="Paragraphedeliste"/>
        <w:numPr>
          <w:ilvl w:val="0"/>
          <w:numId w:val="3"/>
        </w:numPr>
        <w:ind w:left="284" w:hanging="284"/>
        <w:contextualSpacing w:val="0"/>
        <w:jc w:val="both"/>
        <w:rPr>
          <w:lang w:val="fr-FR"/>
        </w:rPr>
      </w:pPr>
      <w:r w:rsidRPr="000A626D">
        <w:rPr>
          <w:lang w:val="fr-FR"/>
        </w:rPr>
        <w:t>Le Code éthique de Enabel de janvier 2019, ainsi que la Politique de Enabel concernant l’exploitation et les abus sexuels – juin 2019 et la Politique de Enabel concernant la maîtrise des risques de fraude et de corruption – juin 2019.</w:t>
      </w:r>
    </w:p>
    <w:p w14:paraId="56AEC1CC" w14:textId="77777777" w:rsidR="00C50750" w:rsidRPr="000A626D" w:rsidRDefault="003A4F31" w:rsidP="003A4F31">
      <w:pPr>
        <w:pStyle w:val="Titre2"/>
        <w:rPr>
          <w:lang w:val="fr-FR"/>
        </w:rPr>
      </w:pPr>
      <w:bookmarkStart w:id="6" w:name="_Toc203742018"/>
      <w:r w:rsidRPr="000A626D">
        <w:rPr>
          <w:lang w:val="fr-FR"/>
        </w:rPr>
        <w:t>Règles régissant le marché</w:t>
      </w:r>
      <w:bookmarkEnd w:id="6"/>
    </w:p>
    <w:p w14:paraId="094D8C2D" w14:textId="77777777" w:rsidR="003A4F31" w:rsidRPr="000A626D" w:rsidRDefault="003A4F31" w:rsidP="003A4F31">
      <w:pPr>
        <w:jc w:val="both"/>
        <w:rPr>
          <w:lang w:val="fr-FR"/>
        </w:rPr>
      </w:pPr>
      <w:r w:rsidRPr="000A626D">
        <w:rPr>
          <w:lang w:val="fr-FR"/>
        </w:rPr>
        <w:t>Le marché public est régi par le droit belge, notamment :</w:t>
      </w:r>
    </w:p>
    <w:p w14:paraId="7F073E62" w14:textId="77777777" w:rsidR="003A4F31" w:rsidRPr="000A626D" w:rsidRDefault="003A4F31" w:rsidP="6705C9CE">
      <w:pPr>
        <w:pStyle w:val="Paragraphedeliste"/>
        <w:numPr>
          <w:ilvl w:val="0"/>
          <w:numId w:val="3"/>
        </w:numPr>
        <w:ind w:left="284" w:hanging="284"/>
        <w:contextualSpacing w:val="0"/>
        <w:jc w:val="both"/>
        <w:rPr>
          <w:lang w:val="fr-FR"/>
        </w:rPr>
      </w:pPr>
      <w:r w:rsidRPr="000A626D">
        <w:rPr>
          <w:lang w:val="fr-FR"/>
        </w:rPr>
        <w:t>La Loi du 17 juin 2016 relative aux marchés publics</w:t>
      </w:r>
      <w:r w:rsidR="009E40D6" w:rsidRPr="000A626D">
        <w:rPr>
          <w:rStyle w:val="Appelnotedebasdep"/>
          <w:lang w:val="fr-FR"/>
        </w:rPr>
        <w:footnoteReference w:id="5"/>
      </w:r>
      <w:r w:rsidRPr="000A626D">
        <w:rPr>
          <w:lang w:val="fr-FR"/>
        </w:rPr>
        <w:t> ;</w:t>
      </w:r>
    </w:p>
    <w:p w14:paraId="53F143F7" w14:textId="77777777" w:rsidR="003A4F31" w:rsidRPr="000A626D" w:rsidRDefault="003A4F31" w:rsidP="6705C9CE">
      <w:pPr>
        <w:pStyle w:val="Paragraphedeliste"/>
        <w:numPr>
          <w:ilvl w:val="0"/>
          <w:numId w:val="3"/>
        </w:numPr>
        <w:ind w:left="284" w:hanging="284"/>
        <w:contextualSpacing w:val="0"/>
        <w:jc w:val="both"/>
        <w:rPr>
          <w:lang w:val="fr-FR"/>
        </w:rPr>
      </w:pPr>
      <w:r w:rsidRPr="000A626D">
        <w:rPr>
          <w:lang w:val="fr-FR"/>
        </w:rPr>
        <w:t>La Loi du 17 juin 2013 relative à la motivation, à l’information et aux voies de recours en matière de marchés publics et de certains marchés de travaux, de fournitures et de services</w:t>
      </w:r>
      <w:r w:rsidR="009E40D6" w:rsidRPr="000A626D">
        <w:rPr>
          <w:rStyle w:val="Appelnotedebasdep"/>
          <w:lang w:val="fr-FR"/>
        </w:rPr>
        <w:footnoteReference w:id="6"/>
      </w:r>
      <w:r w:rsidRPr="000A626D">
        <w:rPr>
          <w:lang w:val="fr-FR"/>
        </w:rPr>
        <w:t> ;</w:t>
      </w:r>
    </w:p>
    <w:p w14:paraId="69C93910" w14:textId="77777777" w:rsidR="003A4F31" w:rsidRPr="000A626D" w:rsidRDefault="003A4F31" w:rsidP="6705C9CE">
      <w:pPr>
        <w:pStyle w:val="Paragraphedeliste"/>
        <w:numPr>
          <w:ilvl w:val="0"/>
          <w:numId w:val="3"/>
        </w:numPr>
        <w:ind w:left="284" w:hanging="284"/>
        <w:contextualSpacing w:val="0"/>
        <w:jc w:val="both"/>
        <w:rPr>
          <w:lang w:val="fr-FR"/>
        </w:rPr>
      </w:pPr>
      <w:r w:rsidRPr="000A626D">
        <w:rPr>
          <w:lang w:val="fr-FR"/>
        </w:rPr>
        <w:t>L’A.R. du 18 avril 2017 relatif à la passation des marchés publics dans les secteurs classiques</w:t>
      </w:r>
      <w:r w:rsidR="009E40D6" w:rsidRPr="000A626D">
        <w:rPr>
          <w:rStyle w:val="Appelnotedebasdep"/>
          <w:lang w:val="fr-FR"/>
        </w:rPr>
        <w:footnoteReference w:id="7"/>
      </w:r>
      <w:r w:rsidRPr="000A626D">
        <w:rPr>
          <w:lang w:val="fr-FR"/>
        </w:rPr>
        <w:t> ;</w:t>
      </w:r>
    </w:p>
    <w:p w14:paraId="679F0EF3" w14:textId="77777777" w:rsidR="003A4F31" w:rsidRPr="000A626D" w:rsidRDefault="003A4F31" w:rsidP="6705C9CE">
      <w:pPr>
        <w:pStyle w:val="Paragraphedeliste"/>
        <w:numPr>
          <w:ilvl w:val="0"/>
          <w:numId w:val="3"/>
        </w:numPr>
        <w:ind w:left="284" w:hanging="284"/>
        <w:contextualSpacing w:val="0"/>
        <w:jc w:val="both"/>
        <w:rPr>
          <w:lang w:val="fr-FR"/>
        </w:rPr>
      </w:pPr>
      <w:r w:rsidRPr="000A626D">
        <w:rPr>
          <w:lang w:val="fr-FR"/>
        </w:rPr>
        <w:t>L’A.R. du 14 janvier 2013 établissant les règles générales d’exécution des marchés publics et des concessions de travaux publics</w:t>
      </w:r>
      <w:r w:rsidR="009E40D6" w:rsidRPr="000A626D">
        <w:rPr>
          <w:rStyle w:val="Appelnotedebasdep"/>
          <w:lang w:val="fr-FR"/>
        </w:rPr>
        <w:footnoteReference w:id="8"/>
      </w:r>
      <w:r w:rsidRPr="000A626D">
        <w:rPr>
          <w:lang w:val="fr-FR"/>
        </w:rPr>
        <w:t> ;</w:t>
      </w:r>
    </w:p>
    <w:p w14:paraId="5C0D6EF2" w14:textId="5A637BBF" w:rsidR="003A4F31" w:rsidRPr="000A626D" w:rsidRDefault="003A4F31" w:rsidP="003A4F31">
      <w:pPr>
        <w:pStyle w:val="Paragraphedeliste"/>
        <w:numPr>
          <w:ilvl w:val="0"/>
          <w:numId w:val="3"/>
        </w:numPr>
        <w:ind w:left="284" w:hanging="284"/>
        <w:contextualSpacing w:val="0"/>
        <w:jc w:val="both"/>
        <w:rPr>
          <w:lang w:val="fr-FR"/>
        </w:rPr>
      </w:pPr>
      <w:r w:rsidRPr="000A626D">
        <w:rPr>
          <w:lang w:val="fr-FR"/>
        </w:rPr>
        <w:t>Les Circulaires du Premier Ministre en matière de marchés publics</w:t>
      </w:r>
      <w:r w:rsidR="00B8494A" w:rsidRPr="000A626D">
        <w:rPr>
          <w:lang w:val="fr-FR"/>
        </w:rPr>
        <w:t> ;</w:t>
      </w:r>
    </w:p>
    <w:p w14:paraId="526B4F32" w14:textId="77777777" w:rsidR="00B8494A" w:rsidRPr="000A626D" w:rsidRDefault="00B8494A" w:rsidP="00B8494A">
      <w:pPr>
        <w:pStyle w:val="Paragraphedeliste"/>
        <w:numPr>
          <w:ilvl w:val="0"/>
          <w:numId w:val="3"/>
        </w:numPr>
        <w:ind w:left="284" w:hanging="284"/>
        <w:contextualSpacing w:val="0"/>
        <w:jc w:val="both"/>
        <w:rPr>
          <w:lang w:val="fr-FR"/>
        </w:rPr>
      </w:pPr>
      <w:r w:rsidRPr="000A626D">
        <w:rPr>
          <w:lang w:val="fr-FR"/>
        </w:rPr>
        <w:t>La Politique de Enabel concernant l’exploitation et les abus sexuels – juin 2019 ;</w:t>
      </w:r>
    </w:p>
    <w:p w14:paraId="79CA0F1F" w14:textId="77777777" w:rsidR="00B8494A" w:rsidRPr="000A626D" w:rsidRDefault="00B8494A" w:rsidP="00B8494A">
      <w:pPr>
        <w:pStyle w:val="Paragraphedeliste"/>
        <w:numPr>
          <w:ilvl w:val="0"/>
          <w:numId w:val="3"/>
        </w:numPr>
        <w:ind w:left="284" w:hanging="284"/>
        <w:contextualSpacing w:val="0"/>
        <w:jc w:val="both"/>
        <w:rPr>
          <w:lang w:val="fr-FR"/>
        </w:rPr>
      </w:pPr>
      <w:r w:rsidRPr="000A626D">
        <w:rPr>
          <w:lang w:val="fr-FR"/>
        </w:rPr>
        <w:t>La Politique de Enabel concernant la maîtrise des risques de fraude et de corruption – juin 2019 ;</w:t>
      </w:r>
    </w:p>
    <w:p w14:paraId="57B30FEC" w14:textId="77777777" w:rsidR="00B8494A" w:rsidRPr="000A626D" w:rsidRDefault="00B8494A" w:rsidP="00B8494A">
      <w:pPr>
        <w:pStyle w:val="Paragraphedeliste"/>
        <w:numPr>
          <w:ilvl w:val="0"/>
          <w:numId w:val="3"/>
        </w:numPr>
        <w:ind w:left="284" w:hanging="284"/>
        <w:contextualSpacing w:val="0"/>
        <w:jc w:val="both"/>
        <w:rPr>
          <w:lang w:val="fr-FR"/>
        </w:rPr>
      </w:pPr>
      <w:r w:rsidRPr="000A626D">
        <w:rPr>
          <w:lang w:val="fr-FR"/>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0B76ADB9" w14:textId="77777777" w:rsidR="00B8494A" w:rsidRPr="000A626D" w:rsidRDefault="00B8494A" w:rsidP="00B8494A">
      <w:pPr>
        <w:pStyle w:val="Paragraphedeliste"/>
        <w:numPr>
          <w:ilvl w:val="0"/>
          <w:numId w:val="3"/>
        </w:numPr>
        <w:ind w:left="284" w:hanging="284"/>
        <w:contextualSpacing w:val="0"/>
        <w:jc w:val="both"/>
        <w:rPr>
          <w:lang w:val="fr-FR"/>
        </w:rPr>
      </w:pPr>
      <w:r w:rsidRPr="000A626D">
        <w:rPr>
          <w:lang w:val="fr-FR"/>
        </w:rPr>
        <w:t>La Loi du 30 juillet 2018 relative à la protection des personnes physiques à l’égard des traitements de données à caractère personnel.</w:t>
      </w:r>
    </w:p>
    <w:p w14:paraId="358F3830" w14:textId="62F355A4" w:rsidR="00B8494A" w:rsidRPr="000A626D" w:rsidRDefault="00B8494A" w:rsidP="00B8494A">
      <w:pPr>
        <w:pStyle w:val="Paragraphedeliste"/>
        <w:numPr>
          <w:ilvl w:val="0"/>
          <w:numId w:val="3"/>
        </w:numPr>
        <w:ind w:left="284" w:hanging="284"/>
        <w:contextualSpacing w:val="0"/>
        <w:jc w:val="both"/>
        <w:rPr>
          <w:lang w:val="fr-FR"/>
        </w:rPr>
      </w:pPr>
      <w:r w:rsidRPr="000A626D">
        <w:rPr>
          <w:rFonts w:eastAsia="Calibri"/>
          <w:lang w:val="fr-FR"/>
        </w:rPr>
        <w:lastRenderedPageBreak/>
        <w:t xml:space="preserve">Toute la réglementation belge sur les marchés publics peut être consultée sur </w:t>
      </w:r>
      <w:r w:rsidRPr="000A626D">
        <w:rPr>
          <w:u w:val="single"/>
          <w:lang w:val="fr-FR"/>
        </w:rPr>
        <w:t>www</w:t>
      </w:r>
      <w:r w:rsidRPr="000A626D">
        <w:rPr>
          <w:rFonts w:eastAsia="Calibri"/>
          <w:u w:val="single"/>
          <w:lang w:val="fr-FR"/>
        </w:rPr>
        <w:t>.publicprocurement.be</w:t>
      </w:r>
      <w:r w:rsidRPr="000A626D">
        <w:rPr>
          <w:rFonts w:eastAsia="Calibri"/>
          <w:lang w:val="fr-FR"/>
        </w:rPr>
        <w:t xml:space="preserve">, le code éthique et les politiques de Enabel mentionnées ci-dessus sur le site web de Enabel, ou </w:t>
      </w:r>
      <w:r w:rsidRPr="000A626D">
        <w:rPr>
          <w:rFonts w:eastAsia="Calibri"/>
          <w:u w:val="single"/>
          <w:lang w:val="fr-FR"/>
        </w:rPr>
        <w:t>https://www.enabel.be/fr/content/lethique-enabel</w:t>
      </w:r>
      <w:r w:rsidRPr="000A626D">
        <w:rPr>
          <w:rFonts w:eastAsia="Calibri"/>
          <w:lang w:val="fr-FR"/>
        </w:rPr>
        <w:t>.</w:t>
      </w:r>
    </w:p>
    <w:p w14:paraId="0A661E9F" w14:textId="77777777" w:rsidR="00C50750" w:rsidRPr="000A626D" w:rsidRDefault="00C50750" w:rsidP="00C50750">
      <w:pPr>
        <w:pStyle w:val="Titre2"/>
        <w:rPr>
          <w:lang w:val="fr-FR"/>
        </w:rPr>
      </w:pPr>
      <w:bookmarkStart w:id="7" w:name="_Toc203742019"/>
      <w:r w:rsidRPr="000A626D">
        <w:rPr>
          <w:lang w:val="fr-FR"/>
        </w:rPr>
        <w:t>D</w:t>
      </w:r>
      <w:r w:rsidR="00214DE1" w:rsidRPr="000A626D">
        <w:rPr>
          <w:lang w:val="fr-FR"/>
        </w:rPr>
        <w:t>é</w:t>
      </w:r>
      <w:r w:rsidRPr="000A626D">
        <w:rPr>
          <w:lang w:val="fr-FR"/>
        </w:rPr>
        <w:t>finitions</w:t>
      </w:r>
      <w:bookmarkEnd w:id="7"/>
    </w:p>
    <w:p w14:paraId="0AB17209" w14:textId="77777777" w:rsidR="009E40D6" w:rsidRPr="000A626D" w:rsidRDefault="009E40D6" w:rsidP="009E40D6">
      <w:pPr>
        <w:jc w:val="both"/>
        <w:rPr>
          <w:lang w:val="fr-FR"/>
        </w:rPr>
      </w:pPr>
      <w:r w:rsidRPr="000A626D">
        <w:rPr>
          <w:lang w:val="fr-FR"/>
        </w:rPr>
        <w:t>Dans le cadre de ce marché, il faut comprendre par :</w:t>
      </w:r>
    </w:p>
    <w:p w14:paraId="5470868E" w14:textId="77777777"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Le soumissionnaire</w:t>
      </w:r>
      <w:r w:rsidRPr="000A626D">
        <w:rPr>
          <w:lang w:val="fr-FR"/>
        </w:rPr>
        <w:t> : un opérateur économique qui présente une offre ;</w:t>
      </w:r>
    </w:p>
    <w:p w14:paraId="7BE6D3C4" w14:textId="7E3DC005"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L’adjudicataire / l’entrepreneur</w:t>
      </w:r>
      <w:r w:rsidRPr="000A626D">
        <w:rPr>
          <w:lang w:val="fr-FR"/>
        </w:rPr>
        <w:t> : le soumissionnaire à qui le marché est attribué ;</w:t>
      </w:r>
    </w:p>
    <w:p w14:paraId="615712C4" w14:textId="6A7DFC1C"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Le pouvoir adjudicateur ou l’adjudicateur</w:t>
      </w:r>
      <w:r w:rsidRPr="000A626D">
        <w:rPr>
          <w:lang w:val="fr-FR"/>
        </w:rPr>
        <w:t xml:space="preserve"> : Enabel, représentée par le Représentant résident d’Enabel au </w:t>
      </w:r>
      <w:r w:rsidR="005F5D27" w:rsidRPr="000A626D">
        <w:rPr>
          <w:lang w:val="fr-FR"/>
        </w:rPr>
        <w:t>Sénégal</w:t>
      </w:r>
      <w:r w:rsidRPr="000A626D">
        <w:rPr>
          <w:lang w:val="fr-FR"/>
        </w:rPr>
        <w:t> ;</w:t>
      </w:r>
    </w:p>
    <w:p w14:paraId="6477E01D" w14:textId="77777777"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L’offre</w:t>
      </w:r>
      <w:r w:rsidRPr="000A626D">
        <w:rPr>
          <w:lang w:val="fr-FR"/>
        </w:rPr>
        <w:t> : l’engagement du soumissionnaire d’exécuter le marché aux conditions qu’il présente ;</w:t>
      </w:r>
    </w:p>
    <w:p w14:paraId="65DD9C7D" w14:textId="77777777"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Jours</w:t>
      </w:r>
      <w:r w:rsidRPr="000A626D">
        <w:rPr>
          <w:lang w:val="fr-FR"/>
        </w:rPr>
        <w:t> : A défaut d’indication dans le cahier spécial des charges et réglementation applicable, tous les jours s’entendent comme des jours calendrier ;</w:t>
      </w:r>
    </w:p>
    <w:p w14:paraId="01C94D18" w14:textId="07AD2D1B"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Documents du marché</w:t>
      </w:r>
      <w:r w:rsidRPr="000A626D">
        <w:rPr>
          <w:lang w:val="fr-FR"/>
        </w:rPr>
        <w:t xml:space="preserve"> : </w:t>
      </w:r>
      <w:r w:rsidR="005263F8" w:rsidRPr="000A626D">
        <w:rPr>
          <w:lang w:val="fr-FR"/>
        </w:rPr>
        <w:t>Cahier Spécial des Charges</w:t>
      </w:r>
      <w:r w:rsidRPr="000A626D">
        <w:rPr>
          <w:lang w:val="fr-FR"/>
        </w:rPr>
        <w:t>, y inclus les annexes et les documents auxquels ils se réfèrent ;</w:t>
      </w:r>
    </w:p>
    <w:p w14:paraId="229F317E" w14:textId="250F3025"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Spécification technique</w:t>
      </w:r>
      <w:r w:rsidRPr="000A626D">
        <w:rPr>
          <w:lang w:val="fr-FR"/>
        </w:rPr>
        <w:t xml:space="preserve"> : </w:t>
      </w:r>
      <w:r w:rsidR="00097D6C" w:rsidRPr="000A626D">
        <w:rPr>
          <w:lang w:val="fr-FR"/>
        </w:rPr>
        <w:t>U</w:t>
      </w:r>
      <w:r w:rsidRPr="000A626D">
        <w:rPr>
          <w:lang w:val="fr-FR"/>
        </w:rPr>
        <w:t>ne spécification qui figure dans un document définissant les caractéristiques requises d'un produit ou d'un service, tels que les niveaux de qualité, les niveaux de la performance environnementale et climatique, la conception pour tous les besoins, y compris l'accessibilité pour les personnes handicapées, et l'évaluation de la conformité, la propriété d'emploi, l'utilisation du produit, la sécurité ou les dimensions, y compris les prescriptions applicables au produit en ce qui concerne le nom sous lequel il est vendu, la terminologie, les symboles, les essais et méthodes d'essais, l'emballage, le marquage et l'étiquetage, les instructions d'utilisation, les processus et méthodes de production à tout stade du cycle de vie de la fourniture ou du service, ainsi que les procédures d'évaluation de la conformité ;</w:t>
      </w:r>
    </w:p>
    <w:p w14:paraId="503A62DA" w14:textId="77777777"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Variante</w:t>
      </w:r>
      <w:r w:rsidRPr="000A626D">
        <w:rPr>
          <w:lang w:val="fr-FR"/>
        </w:rPr>
        <w:t> : un mode alternatif de conception ou d’exécution qui est introduit soit à la demande du pouvoir adjudicateur, soit à l’initiative du soumissionnaire ;</w:t>
      </w:r>
    </w:p>
    <w:p w14:paraId="6AEF18E3" w14:textId="77777777"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Option</w:t>
      </w:r>
      <w:r w:rsidRPr="000A626D">
        <w:rPr>
          <w:lang w:val="fr-FR"/>
        </w:rPr>
        <w:t> : un élément accessoire et non strictement nécessaire à l’exécution du marché, qui est introduit soit à la demande du pouvoir adjudicateur, soit à l’initiative du soumissionnaire ;</w:t>
      </w:r>
    </w:p>
    <w:p w14:paraId="0FB41033" w14:textId="70DD2E78" w:rsidR="00291B19" w:rsidRPr="000A626D" w:rsidRDefault="00291B19" w:rsidP="00620AC7">
      <w:pPr>
        <w:pStyle w:val="Paragraphedeliste"/>
        <w:numPr>
          <w:ilvl w:val="0"/>
          <w:numId w:val="3"/>
        </w:numPr>
        <w:spacing w:after="120"/>
        <w:ind w:left="284" w:hanging="284"/>
        <w:contextualSpacing w:val="0"/>
        <w:jc w:val="both"/>
        <w:rPr>
          <w:lang w:val="fr-FR"/>
        </w:rPr>
      </w:pPr>
      <w:r w:rsidRPr="000A626D">
        <w:rPr>
          <w:u w:val="single"/>
          <w:lang w:val="fr-FR"/>
        </w:rPr>
        <w:t>Métré récapitulatif</w:t>
      </w:r>
      <w:r w:rsidR="00C431CD" w:rsidRPr="000A626D">
        <w:rPr>
          <w:u w:val="single"/>
          <w:lang w:val="fr-FR"/>
        </w:rPr>
        <w:t xml:space="preserve"> (ou devis quantitatif estimatif)</w:t>
      </w:r>
      <w:r w:rsidRPr="000A626D">
        <w:rPr>
          <w:lang w:val="fr-FR"/>
        </w:rPr>
        <w:t> : dans un marché de travaux, le document du marché qui fractionne les prestations en postes différents et précise pour chacun d’eux la quantité ou le mode de détermination du prix ;</w:t>
      </w:r>
    </w:p>
    <w:p w14:paraId="57A6A4E8" w14:textId="77777777"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Les Règles Générales d’Exécution (RGE)</w:t>
      </w:r>
      <w:r w:rsidRPr="000A626D">
        <w:rPr>
          <w:lang w:val="fr-FR"/>
        </w:rPr>
        <w:t> : les règles se trouvant dans l’</w:t>
      </w:r>
      <w:r w:rsidR="00F479FF" w:rsidRPr="000A626D">
        <w:rPr>
          <w:lang w:val="fr-FR"/>
        </w:rPr>
        <w:t xml:space="preserve">Arrêté Royal </w:t>
      </w:r>
      <w:r w:rsidRPr="000A626D">
        <w:rPr>
          <w:lang w:val="fr-FR"/>
        </w:rPr>
        <w:t>du 14</w:t>
      </w:r>
      <w:r w:rsidR="00F479FF" w:rsidRPr="000A626D">
        <w:rPr>
          <w:lang w:val="fr-FR"/>
        </w:rPr>
        <w:t xml:space="preserve"> janvier </w:t>
      </w:r>
      <w:r w:rsidRPr="000A626D">
        <w:rPr>
          <w:lang w:val="fr-FR"/>
        </w:rPr>
        <w:t>2013, établissant les règles générales d’exécution des marchés publics et des concessions de travaux publics ;</w:t>
      </w:r>
    </w:p>
    <w:p w14:paraId="2F112E3A" w14:textId="77777777"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 xml:space="preserve">Le </w:t>
      </w:r>
      <w:r w:rsidR="00F479FF" w:rsidRPr="000A626D">
        <w:rPr>
          <w:u w:val="single"/>
          <w:lang w:val="fr-FR"/>
        </w:rPr>
        <w:t>C</w:t>
      </w:r>
      <w:r w:rsidRPr="000A626D">
        <w:rPr>
          <w:u w:val="single"/>
          <w:lang w:val="fr-FR"/>
        </w:rPr>
        <w:t xml:space="preserve">ahier </w:t>
      </w:r>
      <w:r w:rsidR="00F479FF" w:rsidRPr="000A626D">
        <w:rPr>
          <w:u w:val="single"/>
          <w:lang w:val="fr-FR"/>
        </w:rPr>
        <w:t>S</w:t>
      </w:r>
      <w:r w:rsidRPr="000A626D">
        <w:rPr>
          <w:u w:val="single"/>
          <w:lang w:val="fr-FR"/>
        </w:rPr>
        <w:t xml:space="preserve">pécial des </w:t>
      </w:r>
      <w:r w:rsidR="00F479FF" w:rsidRPr="000A626D">
        <w:rPr>
          <w:u w:val="single"/>
          <w:lang w:val="fr-FR"/>
        </w:rPr>
        <w:t>C</w:t>
      </w:r>
      <w:r w:rsidRPr="000A626D">
        <w:rPr>
          <w:u w:val="single"/>
          <w:lang w:val="fr-FR"/>
        </w:rPr>
        <w:t>harges (CSC)</w:t>
      </w:r>
      <w:r w:rsidR="00F479FF" w:rsidRPr="000A626D">
        <w:rPr>
          <w:lang w:val="fr-FR"/>
        </w:rPr>
        <w:t> </w:t>
      </w:r>
      <w:r w:rsidRPr="000A626D">
        <w:rPr>
          <w:lang w:val="fr-FR"/>
        </w:rPr>
        <w:t>: le présent document ainsi que toutes ses annexes et documents auxquels il fait référence</w:t>
      </w:r>
      <w:r w:rsidR="00F479FF" w:rsidRPr="000A626D">
        <w:rPr>
          <w:lang w:val="fr-FR"/>
        </w:rPr>
        <w:t> ;</w:t>
      </w:r>
    </w:p>
    <w:p w14:paraId="412727A9" w14:textId="77777777"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BDA</w:t>
      </w:r>
      <w:r w:rsidR="00F479FF" w:rsidRPr="000A626D">
        <w:rPr>
          <w:lang w:val="fr-FR"/>
        </w:rPr>
        <w:t> :</w:t>
      </w:r>
      <w:r w:rsidRPr="000A626D">
        <w:rPr>
          <w:lang w:val="fr-FR"/>
        </w:rPr>
        <w:t xml:space="preserve"> le Bulletin des Adjudications</w:t>
      </w:r>
      <w:r w:rsidR="00F479FF" w:rsidRPr="000A626D">
        <w:rPr>
          <w:lang w:val="fr-FR"/>
        </w:rPr>
        <w:t> ;</w:t>
      </w:r>
    </w:p>
    <w:p w14:paraId="5B3CF3D1" w14:textId="77777777" w:rsidR="009E40D6" w:rsidRPr="000A626D" w:rsidRDefault="009E40D6" w:rsidP="00620AC7">
      <w:pPr>
        <w:pStyle w:val="Paragraphedeliste"/>
        <w:numPr>
          <w:ilvl w:val="0"/>
          <w:numId w:val="3"/>
        </w:numPr>
        <w:spacing w:after="120"/>
        <w:ind w:left="284" w:hanging="284"/>
        <w:contextualSpacing w:val="0"/>
        <w:jc w:val="both"/>
        <w:rPr>
          <w:lang w:val="fr-FR"/>
        </w:rPr>
      </w:pPr>
      <w:r w:rsidRPr="000A626D">
        <w:rPr>
          <w:u w:val="single"/>
          <w:lang w:val="fr-FR"/>
        </w:rPr>
        <w:t>La pratique de corruption</w:t>
      </w:r>
      <w:r w:rsidR="00F479FF" w:rsidRPr="000A626D">
        <w:rPr>
          <w:lang w:val="fr-FR"/>
        </w:rPr>
        <w:t> :</w:t>
      </w:r>
      <w:r w:rsidRPr="000A626D">
        <w:rPr>
          <w:lang w:val="fr-FR"/>
        </w:rPr>
        <w:t xml:space="preserve"> toute proposition de donner ou consentir à offrir à quiconque un paiement illicite, un présent, une gratification ou une commission à titre d’incitation </w:t>
      </w:r>
      <w:r w:rsidRPr="000A626D">
        <w:rPr>
          <w:lang w:val="fr-FR"/>
        </w:rPr>
        <w:lastRenderedPageBreak/>
        <w:t>ou de récompense pour qu’il accomplisse ou s’abstienne d’accomplir des actes ayant trait à l’attribution du marché ou à l’exécution du marché concl</w:t>
      </w:r>
      <w:r w:rsidR="00F479FF" w:rsidRPr="000A626D">
        <w:rPr>
          <w:lang w:val="fr-FR"/>
        </w:rPr>
        <w:t>u avec le pouvoir adjudicateur ;</w:t>
      </w:r>
    </w:p>
    <w:p w14:paraId="34B949CF" w14:textId="77777777" w:rsidR="00CD7B3C" w:rsidRPr="000A626D" w:rsidRDefault="00CD7B3C" w:rsidP="00620AC7">
      <w:pPr>
        <w:pStyle w:val="Paragraphedeliste"/>
        <w:numPr>
          <w:ilvl w:val="0"/>
          <w:numId w:val="3"/>
        </w:numPr>
        <w:spacing w:after="120"/>
        <w:ind w:left="284" w:hanging="284"/>
        <w:contextualSpacing w:val="0"/>
        <w:jc w:val="both"/>
        <w:rPr>
          <w:lang w:val="fr-FR"/>
        </w:rPr>
      </w:pPr>
      <w:r w:rsidRPr="000A626D">
        <w:rPr>
          <w:u w:val="single"/>
          <w:lang w:val="fr-FR"/>
        </w:rPr>
        <w:t>Le litige</w:t>
      </w:r>
      <w:r w:rsidRPr="000A626D">
        <w:rPr>
          <w:lang w:val="fr-FR"/>
        </w:rPr>
        <w:t> : l’action en justice ;</w:t>
      </w:r>
    </w:p>
    <w:p w14:paraId="43516C6E" w14:textId="77777777" w:rsidR="00CD7B3C" w:rsidRPr="000A626D" w:rsidRDefault="00CD7B3C" w:rsidP="00620AC7">
      <w:pPr>
        <w:pStyle w:val="Paragraphedeliste"/>
        <w:numPr>
          <w:ilvl w:val="0"/>
          <w:numId w:val="3"/>
        </w:numPr>
        <w:spacing w:after="120"/>
        <w:ind w:left="284" w:hanging="284"/>
        <w:contextualSpacing w:val="0"/>
        <w:jc w:val="both"/>
        <w:rPr>
          <w:lang w:val="fr-FR"/>
        </w:rPr>
      </w:pPr>
      <w:r w:rsidRPr="000A626D">
        <w:rPr>
          <w:u w:val="single"/>
          <w:lang w:val="fr-FR"/>
        </w:rPr>
        <w:t>Sous-traitant au sens de la règlementation relative aux marchés publics</w:t>
      </w:r>
      <w:r w:rsidRPr="000A626D">
        <w:rPr>
          <w:lang w:val="fr-FR"/>
        </w:rPr>
        <w:t> : l’opérateur économique proposé par un soumissionnaire ou un adjudicataire pour exécuter une partie du marché ;</w:t>
      </w:r>
    </w:p>
    <w:p w14:paraId="25B996D2" w14:textId="77777777" w:rsidR="00CD7B3C" w:rsidRPr="000A626D" w:rsidRDefault="00CD7B3C" w:rsidP="00620AC7">
      <w:pPr>
        <w:pStyle w:val="Paragraphedeliste"/>
        <w:numPr>
          <w:ilvl w:val="0"/>
          <w:numId w:val="3"/>
        </w:numPr>
        <w:spacing w:after="120"/>
        <w:ind w:left="284" w:hanging="284"/>
        <w:contextualSpacing w:val="0"/>
        <w:jc w:val="both"/>
        <w:rPr>
          <w:lang w:val="fr-FR"/>
        </w:rPr>
      </w:pPr>
      <w:r w:rsidRPr="000A626D">
        <w:rPr>
          <w:u w:val="single"/>
          <w:lang w:val="fr-FR"/>
        </w:rPr>
        <w:t>Responsable de traitement au sens du RGPD</w:t>
      </w:r>
      <w:r w:rsidRPr="000A626D">
        <w:rPr>
          <w:lang w:val="fr-FR"/>
        </w:rPr>
        <w:t> : la personne physique ou morale, l'autorité publique, le service ou un autre organisme qui, seul ou conjointement avec d'autres, détermine les finalités et les moyens du traitement ;</w:t>
      </w:r>
    </w:p>
    <w:p w14:paraId="5BDBCE7A" w14:textId="77777777" w:rsidR="00CD7B3C" w:rsidRPr="000A626D" w:rsidRDefault="00CD7B3C" w:rsidP="00620AC7">
      <w:pPr>
        <w:pStyle w:val="Paragraphedeliste"/>
        <w:numPr>
          <w:ilvl w:val="0"/>
          <w:numId w:val="3"/>
        </w:numPr>
        <w:spacing w:after="120"/>
        <w:ind w:left="284" w:hanging="284"/>
        <w:contextualSpacing w:val="0"/>
        <w:jc w:val="both"/>
        <w:rPr>
          <w:lang w:val="fr-FR"/>
        </w:rPr>
      </w:pPr>
      <w:r w:rsidRPr="000A626D">
        <w:rPr>
          <w:u w:val="single"/>
          <w:lang w:val="fr-FR"/>
        </w:rPr>
        <w:t>Sous-traitant au sens du RGPD</w:t>
      </w:r>
      <w:r w:rsidRPr="000A626D">
        <w:rPr>
          <w:lang w:val="fr-FR"/>
        </w:rPr>
        <w:t> : la personne physique ou morale, l'autorité publique, le service ou un autre organisme qui traite des données à caractère personnel pour le compte du responsable du traitement ;</w:t>
      </w:r>
    </w:p>
    <w:p w14:paraId="1A8D1682" w14:textId="77777777" w:rsidR="00CD7B3C" w:rsidRPr="000A626D" w:rsidRDefault="00CD7B3C" w:rsidP="00620AC7">
      <w:pPr>
        <w:pStyle w:val="Paragraphedeliste"/>
        <w:numPr>
          <w:ilvl w:val="0"/>
          <w:numId w:val="3"/>
        </w:numPr>
        <w:spacing w:after="120"/>
        <w:ind w:left="284" w:hanging="284"/>
        <w:contextualSpacing w:val="0"/>
        <w:jc w:val="both"/>
        <w:rPr>
          <w:lang w:val="fr-FR"/>
        </w:rPr>
      </w:pPr>
      <w:r w:rsidRPr="000A626D">
        <w:rPr>
          <w:u w:val="single"/>
          <w:lang w:val="fr-FR"/>
        </w:rPr>
        <w:t>Destinataire au sens du RGPD</w:t>
      </w:r>
      <w:r w:rsidRPr="000A626D">
        <w:rPr>
          <w:lang w:val="fr-FR"/>
        </w:rPr>
        <w:t> : la personne physique ou morale, l'autorité publique, le service ou tout autre organisme qui reçoit communication de données à caractère personnel, qu'il s'agisse ou non d'un tiers ;</w:t>
      </w:r>
    </w:p>
    <w:p w14:paraId="31A53A31" w14:textId="77777777" w:rsidR="00CD7B3C" w:rsidRPr="000A626D" w:rsidRDefault="00CD7B3C" w:rsidP="00CD7B3C">
      <w:pPr>
        <w:pStyle w:val="Paragraphedeliste"/>
        <w:numPr>
          <w:ilvl w:val="0"/>
          <w:numId w:val="3"/>
        </w:numPr>
        <w:ind w:left="284" w:hanging="284"/>
        <w:contextualSpacing w:val="0"/>
        <w:jc w:val="both"/>
        <w:rPr>
          <w:lang w:val="fr-FR"/>
        </w:rPr>
      </w:pPr>
      <w:r w:rsidRPr="000A626D">
        <w:rPr>
          <w:u w:val="single"/>
          <w:lang w:val="fr-FR"/>
        </w:rPr>
        <w:t>Donnée personnelle</w:t>
      </w:r>
      <w:r w:rsidRPr="000A626D">
        <w:rPr>
          <w:lang w:val="fr-FR"/>
        </w:rPr>
        <w:t>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7B1E153D" w14:textId="77777777" w:rsidR="00C50750" w:rsidRPr="000A626D" w:rsidRDefault="003E134A" w:rsidP="00C50750">
      <w:pPr>
        <w:pStyle w:val="Titre2"/>
        <w:rPr>
          <w:lang w:val="fr-FR"/>
        </w:rPr>
      </w:pPr>
      <w:bookmarkStart w:id="8" w:name="_Toc203742020"/>
      <w:r w:rsidRPr="000A626D">
        <w:rPr>
          <w:lang w:val="fr-FR"/>
        </w:rPr>
        <w:t>Confidentialité</w:t>
      </w:r>
      <w:bookmarkEnd w:id="8"/>
    </w:p>
    <w:p w14:paraId="3BF565D1" w14:textId="77777777" w:rsidR="00335EF9" w:rsidRPr="000A626D" w:rsidRDefault="00335EF9" w:rsidP="00335EF9">
      <w:pPr>
        <w:pStyle w:val="Titre3"/>
        <w:rPr>
          <w:lang w:val="fr-FR"/>
        </w:rPr>
      </w:pPr>
      <w:r w:rsidRPr="000A626D">
        <w:rPr>
          <w:lang w:val="fr-FR"/>
        </w:rPr>
        <w:t>Traitement des données à caractère personnel</w:t>
      </w:r>
    </w:p>
    <w:p w14:paraId="504FCFBA" w14:textId="18E9765D" w:rsidR="00335EF9" w:rsidRPr="000A626D" w:rsidRDefault="00335EF9" w:rsidP="00335EF9">
      <w:pPr>
        <w:jc w:val="both"/>
        <w:rPr>
          <w:lang w:val="fr-FR"/>
        </w:rPr>
      </w:pPr>
      <w:r w:rsidRPr="000A626D">
        <w:rPr>
          <w:lang w:val="fr-FR"/>
        </w:rPr>
        <w:t xml:space="preserve">L’adjudicateur s’engage à traiter les données à caractères personnel qui lui seront communiquées dans le cadre de </w:t>
      </w:r>
      <w:r w:rsidR="00394F55" w:rsidRPr="000A626D">
        <w:rPr>
          <w:lang w:val="fr-FR"/>
        </w:rPr>
        <w:t xml:space="preserve">cette </w:t>
      </w:r>
      <w:r w:rsidRPr="000A626D">
        <w:rPr>
          <w:lang w:val="fr-FR"/>
        </w:rPr>
        <w:t>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20E0F361" w14:textId="77777777" w:rsidR="00335EF9" w:rsidRPr="000A626D" w:rsidRDefault="00335EF9" w:rsidP="00335EF9">
      <w:pPr>
        <w:pStyle w:val="Titre3"/>
        <w:rPr>
          <w:lang w:val="fr-FR"/>
        </w:rPr>
      </w:pPr>
      <w:r w:rsidRPr="000A626D">
        <w:rPr>
          <w:lang w:val="fr-FR"/>
        </w:rPr>
        <w:t>Confidentialité</w:t>
      </w:r>
    </w:p>
    <w:p w14:paraId="70E59DC9" w14:textId="77777777" w:rsidR="00335EF9" w:rsidRPr="000A626D" w:rsidRDefault="00335EF9" w:rsidP="00335EF9">
      <w:pPr>
        <w:jc w:val="both"/>
        <w:rPr>
          <w:lang w:val="fr-FR"/>
        </w:rPr>
      </w:pPr>
      <w:r w:rsidRPr="000A626D">
        <w:rPr>
          <w:lang w:val="fr-FR"/>
        </w:rPr>
        <w:t>Le soumissionnaire ou l'adjudicataire et Enabel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33E32826" w14:textId="77777777" w:rsidR="00335EF9" w:rsidRPr="000A626D" w:rsidRDefault="00335EF9" w:rsidP="00335EF9">
      <w:pPr>
        <w:jc w:val="both"/>
        <w:rPr>
          <w:lang w:val="fr-FR"/>
        </w:rPr>
      </w:pPr>
      <w:r w:rsidRPr="000A626D">
        <w:rPr>
          <w:lang w:val="fr-FR"/>
        </w:rPr>
        <w:t>Déclaration de confidentialité d’Enabel : Enabel est sensible à la protection de votre vie privée. Nous nous engageons à protéger et à traiter vos données à caractère personnel avec soin, transparence et dans le strict respect de la législation en matière de protection de la vie privée</w:t>
      </w:r>
      <w:r w:rsidRPr="000A626D">
        <w:rPr>
          <w:vertAlign w:val="superscript"/>
          <w:lang w:val="fr-FR"/>
        </w:rPr>
        <w:footnoteReference w:id="9"/>
      </w:r>
      <w:r w:rsidRPr="000A626D">
        <w:rPr>
          <w:lang w:val="fr-FR"/>
        </w:rPr>
        <w:t>.</w:t>
      </w:r>
    </w:p>
    <w:p w14:paraId="3C35AD17" w14:textId="77777777" w:rsidR="00C50750" w:rsidRPr="000A626D" w:rsidRDefault="003E134A" w:rsidP="00C50750">
      <w:pPr>
        <w:pStyle w:val="Titre2"/>
        <w:rPr>
          <w:lang w:val="fr-FR"/>
        </w:rPr>
      </w:pPr>
      <w:bookmarkStart w:id="9" w:name="_Toc203742021"/>
      <w:r w:rsidRPr="000A626D">
        <w:rPr>
          <w:lang w:val="fr-FR"/>
        </w:rPr>
        <w:lastRenderedPageBreak/>
        <w:t>O</w:t>
      </w:r>
      <w:r w:rsidR="00C50750" w:rsidRPr="000A626D">
        <w:rPr>
          <w:lang w:val="fr-FR"/>
        </w:rPr>
        <w:t>bligations</w:t>
      </w:r>
      <w:r w:rsidRPr="000A626D">
        <w:rPr>
          <w:lang w:val="fr-FR"/>
        </w:rPr>
        <w:t xml:space="preserve"> déontologiques</w:t>
      </w:r>
      <w:bookmarkEnd w:id="9"/>
    </w:p>
    <w:p w14:paraId="1AB89D6F" w14:textId="77777777" w:rsidR="006D3D4A" w:rsidRPr="000A626D" w:rsidRDefault="006D3D4A" w:rsidP="006D3D4A">
      <w:pPr>
        <w:jc w:val="both"/>
        <w:rPr>
          <w:lang w:val="fr-FR"/>
        </w:rPr>
      </w:pPr>
      <w:r w:rsidRPr="000A626D">
        <w:rPr>
          <w:lang w:val="fr-FR"/>
        </w:rPr>
        <w:t>Tout manquement à se conformer à une ou plusieurs des clauses déontologiques peut aboutir à l’exclusion du candidat, du soumissionnaire ou de l’adjudicataire d’autres marchés publics pour Enabel.</w:t>
      </w:r>
    </w:p>
    <w:p w14:paraId="377C7548" w14:textId="77777777" w:rsidR="006D3D4A" w:rsidRPr="000A626D" w:rsidRDefault="006D3D4A" w:rsidP="006D3D4A">
      <w:pPr>
        <w:jc w:val="both"/>
        <w:rPr>
          <w:lang w:val="fr-FR"/>
        </w:rPr>
      </w:pPr>
      <w:r w:rsidRPr="000A626D">
        <w:rPr>
          <w:lang w:val="fr-FR"/>
        </w:rPr>
        <w:t>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w:t>
      </w:r>
    </w:p>
    <w:p w14:paraId="3CAC205A" w14:textId="77777777" w:rsidR="006D3D4A" w:rsidRPr="000A626D" w:rsidRDefault="006D3D4A" w:rsidP="006D3D4A">
      <w:pPr>
        <w:jc w:val="both"/>
        <w:rPr>
          <w:lang w:val="fr-FR"/>
        </w:rPr>
      </w:pPr>
      <w:r w:rsidRPr="000A626D">
        <w:rPr>
          <w:lang w:val="fr-FR"/>
        </w:rPr>
        <w:t>Conformément à la Politique concernant l’exploitation et les abus sexuels de Enabel, l’adjudicataire et son personnel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3261E454" w14:textId="77777777" w:rsidR="006D3D4A" w:rsidRPr="000A626D" w:rsidRDefault="006D3D4A" w:rsidP="006D3D4A">
      <w:pPr>
        <w:jc w:val="both"/>
        <w:rPr>
          <w:lang w:val="fr-FR"/>
        </w:rPr>
      </w:pPr>
      <w:r w:rsidRPr="000A626D">
        <w:rPr>
          <w:lang w:val="fr-FR"/>
        </w:rP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708136DD" w14:textId="77777777" w:rsidR="006D3D4A" w:rsidRPr="000A626D" w:rsidRDefault="006D3D4A" w:rsidP="006D3D4A">
      <w:pPr>
        <w:jc w:val="both"/>
        <w:rPr>
          <w:lang w:val="fr-FR"/>
        </w:rPr>
      </w:pPr>
      <w:r w:rsidRPr="000A626D">
        <w:rPr>
          <w:lang w:val="fr-FR"/>
        </w:rP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2822C003" w14:textId="77777777" w:rsidR="006D3D4A" w:rsidRPr="000A626D" w:rsidRDefault="006D3D4A" w:rsidP="006D3D4A">
      <w:pPr>
        <w:jc w:val="both"/>
        <w:rPr>
          <w:lang w:val="fr-FR"/>
        </w:rPr>
      </w:pPr>
      <w:r w:rsidRPr="000A626D">
        <w:rPr>
          <w:lang w:val="fr-FR"/>
        </w:rP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582CF327" w14:textId="77777777" w:rsidR="006D3D4A" w:rsidRPr="000A626D" w:rsidRDefault="006D3D4A" w:rsidP="006D3D4A">
      <w:pPr>
        <w:jc w:val="both"/>
        <w:rPr>
          <w:lang w:val="fr-FR"/>
        </w:rPr>
      </w:pPr>
      <w:r w:rsidRPr="000A626D">
        <w:rPr>
          <w:lang w:val="fr-FR"/>
        </w:rPr>
        <w:t xml:space="preserve">Conformément à la Politique de Enabel concernant l’exploitation et les abus sexuels et la Politique de Enabel concernant la maîtrise des risques de fraude et de corruption, les plaintes liées à des questions d’intégrité (fraude, corruption, exploitation ou abus sexuel…) doivent être adressées au bureau d’intégrité via l’adresse </w:t>
      </w:r>
      <w:r w:rsidRPr="000A626D">
        <w:rPr>
          <w:u w:val="single"/>
          <w:lang w:val="fr-FR"/>
        </w:rPr>
        <w:t>https://www.enabelintegrity.be</w:t>
      </w:r>
      <w:r w:rsidRPr="000A626D">
        <w:rPr>
          <w:lang w:val="fr-FR"/>
        </w:rPr>
        <w:t>.</w:t>
      </w:r>
    </w:p>
    <w:p w14:paraId="2531E502" w14:textId="77777777" w:rsidR="00C50750" w:rsidRPr="000A626D" w:rsidRDefault="003E134A" w:rsidP="003E134A">
      <w:pPr>
        <w:pStyle w:val="Titre2"/>
        <w:rPr>
          <w:lang w:val="fr-FR"/>
        </w:rPr>
      </w:pPr>
      <w:bookmarkStart w:id="10" w:name="_Toc203742022"/>
      <w:r w:rsidRPr="000A626D">
        <w:rPr>
          <w:lang w:val="fr-FR"/>
        </w:rPr>
        <w:t>Droit applicable et tribunaux compétents</w:t>
      </w:r>
      <w:bookmarkEnd w:id="10"/>
    </w:p>
    <w:p w14:paraId="062B3135" w14:textId="4689C81B" w:rsidR="00C50750" w:rsidRPr="000A626D" w:rsidRDefault="003E134A" w:rsidP="003424B3">
      <w:pPr>
        <w:jc w:val="both"/>
        <w:rPr>
          <w:lang w:val="fr-FR"/>
        </w:rPr>
      </w:pPr>
      <w:r w:rsidRPr="000A626D">
        <w:rPr>
          <w:lang w:val="fr-FR"/>
        </w:rPr>
        <w:t xml:space="preserve">Le marché doit être exécuté et interprété conformément au droit belge. Les parties s’engagent à remplir de bonne foi leurs engagements en vue d’assurer la bonne fin du marché. En cas de litige ou de divergence d’opinion entre le pouvoir adjudicateur et l’adjudicataire, les parties se concerteront pour trouver une solution. À défaut d’accord, les tribunaux de Bruxelles sont seuls compétents pour trouver une solution (voir également </w:t>
      </w:r>
      <w:r w:rsidR="00C263EB" w:rsidRPr="000A626D">
        <w:rPr>
          <w:lang w:val="fr-FR"/>
        </w:rPr>
        <w:t>point</w:t>
      </w:r>
      <w:r w:rsidRPr="000A626D">
        <w:rPr>
          <w:lang w:val="fr-FR"/>
        </w:rPr>
        <w:t xml:space="preserve"> </w:t>
      </w:r>
      <w:r w:rsidR="007F5562" w:rsidRPr="000A626D">
        <w:rPr>
          <w:lang w:val="fr-FR"/>
        </w:rPr>
        <w:fldChar w:fldCharType="begin"/>
      </w:r>
      <w:r w:rsidR="007F5562" w:rsidRPr="000A626D">
        <w:rPr>
          <w:lang w:val="fr-FR"/>
        </w:rPr>
        <w:instrText xml:space="preserve"> REF _Ref503973248 \r \h  \* MERGEFORMAT </w:instrText>
      </w:r>
      <w:r w:rsidR="007F5562" w:rsidRPr="000A626D">
        <w:rPr>
          <w:lang w:val="fr-FR"/>
        </w:rPr>
      </w:r>
      <w:r w:rsidR="007F5562" w:rsidRPr="000A626D">
        <w:rPr>
          <w:lang w:val="fr-FR"/>
        </w:rPr>
        <w:fldChar w:fldCharType="separate"/>
      </w:r>
      <w:r w:rsidR="007F5562" w:rsidRPr="000A626D">
        <w:rPr>
          <w:lang w:val="fr-FR"/>
        </w:rPr>
        <w:t>4.16</w:t>
      </w:r>
      <w:r w:rsidR="007F5562" w:rsidRPr="000A626D">
        <w:rPr>
          <w:lang w:val="fr-FR"/>
        </w:rPr>
        <w:fldChar w:fldCharType="end"/>
      </w:r>
      <w:r w:rsidR="007F5562" w:rsidRPr="000A626D">
        <w:rPr>
          <w:lang w:val="fr-FR"/>
        </w:rPr>
        <w:t xml:space="preserve"> « </w:t>
      </w:r>
      <w:r w:rsidR="007F5562" w:rsidRPr="000A626D">
        <w:rPr>
          <w:lang w:val="fr-FR"/>
        </w:rPr>
        <w:fldChar w:fldCharType="begin"/>
      </w:r>
      <w:r w:rsidR="007F5562" w:rsidRPr="000A626D">
        <w:rPr>
          <w:lang w:val="fr-FR"/>
        </w:rPr>
        <w:instrText xml:space="preserve"> REF _Ref503973248 \h  \* MERGEFORMAT </w:instrText>
      </w:r>
      <w:r w:rsidR="007F5562" w:rsidRPr="000A626D">
        <w:rPr>
          <w:lang w:val="fr-FR"/>
        </w:rPr>
      </w:r>
      <w:r w:rsidR="007F5562" w:rsidRPr="000A626D">
        <w:rPr>
          <w:lang w:val="fr-FR"/>
        </w:rPr>
        <w:fldChar w:fldCharType="separate"/>
      </w:r>
      <w:r w:rsidR="007F5562" w:rsidRPr="000A626D">
        <w:rPr>
          <w:lang w:val="fr-FR"/>
        </w:rPr>
        <w:t>Litiges (Art. 73)</w:t>
      </w:r>
      <w:r w:rsidR="007F5562" w:rsidRPr="000A626D">
        <w:rPr>
          <w:lang w:val="fr-FR"/>
        </w:rPr>
        <w:fldChar w:fldCharType="end"/>
      </w:r>
      <w:r w:rsidRPr="000A626D">
        <w:rPr>
          <w:lang w:val="fr-FR"/>
        </w:rPr>
        <w:t> »).</w:t>
      </w:r>
    </w:p>
    <w:p w14:paraId="420B6990" w14:textId="77777777" w:rsidR="00C50750" w:rsidRPr="000A626D" w:rsidRDefault="00C50750" w:rsidP="007B06AE">
      <w:pPr>
        <w:pStyle w:val="Titre1"/>
        <w:pageBreakBefore/>
        <w:ind w:left="431" w:hanging="431"/>
        <w:rPr>
          <w:lang w:val="fr-FR"/>
        </w:rPr>
      </w:pPr>
      <w:bookmarkStart w:id="11" w:name="_Toc203742023"/>
      <w:r w:rsidRPr="000A626D">
        <w:rPr>
          <w:lang w:val="fr-FR"/>
        </w:rPr>
        <w:lastRenderedPageBreak/>
        <w:t xml:space="preserve">Objet </w:t>
      </w:r>
      <w:r w:rsidR="00312744" w:rsidRPr="000A626D">
        <w:rPr>
          <w:lang w:val="fr-FR"/>
        </w:rPr>
        <w:t>et portée du marché</w:t>
      </w:r>
      <w:bookmarkEnd w:id="11"/>
    </w:p>
    <w:p w14:paraId="4ADD92B4" w14:textId="77777777" w:rsidR="00C50750" w:rsidRPr="000A626D" w:rsidRDefault="00312744" w:rsidP="00C50750">
      <w:pPr>
        <w:pStyle w:val="Titre2"/>
        <w:rPr>
          <w:lang w:val="fr-FR"/>
        </w:rPr>
      </w:pPr>
      <w:bookmarkStart w:id="12" w:name="_Toc203742024"/>
      <w:r w:rsidRPr="000A626D">
        <w:rPr>
          <w:lang w:val="fr-FR"/>
        </w:rPr>
        <w:t>Nature du</w:t>
      </w:r>
      <w:r w:rsidR="00C50750" w:rsidRPr="000A626D">
        <w:rPr>
          <w:lang w:val="fr-FR"/>
        </w:rPr>
        <w:t xml:space="preserve"> </w:t>
      </w:r>
      <w:r w:rsidRPr="000A626D">
        <w:rPr>
          <w:lang w:val="fr-FR"/>
        </w:rPr>
        <w:t>marché</w:t>
      </w:r>
      <w:bookmarkEnd w:id="12"/>
    </w:p>
    <w:p w14:paraId="1482A9F8" w14:textId="2B506D01" w:rsidR="00C431CD" w:rsidRPr="00096C17" w:rsidRDefault="00312744" w:rsidP="006E5B4A">
      <w:pPr>
        <w:spacing w:after="120"/>
        <w:jc w:val="both"/>
        <w:rPr>
          <w:lang w:val="fr-FR"/>
        </w:rPr>
      </w:pPr>
      <w:r w:rsidRPr="000A626D">
        <w:rPr>
          <w:lang w:val="fr-FR"/>
        </w:rPr>
        <w:t xml:space="preserve">Marché public de </w:t>
      </w:r>
      <w:r w:rsidR="00C431CD" w:rsidRPr="000A626D">
        <w:rPr>
          <w:lang w:val="fr-FR"/>
        </w:rPr>
        <w:t>travaux</w:t>
      </w:r>
      <w:r w:rsidR="00096C17">
        <w:rPr>
          <w:lang w:val="fr-FR"/>
        </w:rPr>
        <w:t>.</w:t>
      </w:r>
    </w:p>
    <w:p w14:paraId="2AE36627" w14:textId="77777777" w:rsidR="00C50750" w:rsidRPr="000A626D" w:rsidRDefault="00C50750" w:rsidP="00C50750">
      <w:pPr>
        <w:pStyle w:val="Titre2"/>
        <w:rPr>
          <w:lang w:val="fr-FR"/>
        </w:rPr>
      </w:pPr>
      <w:bookmarkStart w:id="13" w:name="_Toc203742025"/>
      <w:r w:rsidRPr="000A626D">
        <w:rPr>
          <w:lang w:val="fr-FR"/>
        </w:rPr>
        <w:t xml:space="preserve">Objet </w:t>
      </w:r>
      <w:r w:rsidR="00312744" w:rsidRPr="000A626D">
        <w:rPr>
          <w:lang w:val="fr-FR"/>
        </w:rPr>
        <w:t>du marché</w:t>
      </w:r>
      <w:bookmarkEnd w:id="13"/>
    </w:p>
    <w:p w14:paraId="70D2B225" w14:textId="53675246" w:rsidR="00C50750" w:rsidRPr="000A626D" w:rsidRDefault="00312744" w:rsidP="006E5B4A">
      <w:pPr>
        <w:spacing w:after="120"/>
        <w:jc w:val="both"/>
        <w:rPr>
          <w:lang w:val="fr-FR"/>
        </w:rPr>
      </w:pPr>
      <w:r w:rsidRPr="000A626D">
        <w:rPr>
          <w:lang w:val="fr-FR"/>
        </w:rPr>
        <w:t xml:space="preserve">Ce marché de </w:t>
      </w:r>
      <w:r w:rsidR="00A90061" w:rsidRPr="000A626D">
        <w:rPr>
          <w:lang w:val="fr-FR"/>
        </w:rPr>
        <w:t>travaux</w:t>
      </w:r>
      <w:r w:rsidRPr="000A626D">
        <w:rPr>
          <w:lang w:val="fr-FR"/>
        </w:rPr>
        <w:t xml:space="preserve"> consiste en </w:t>
      </w:r>
      <w:r w:rsidR="00EF6709">
        <w:rPr>
          <w:lang w:val="fr-FR"/>
        </w:rPr>
        <w:t xml:space="preserve">la </w:t>
      </w:r>
      <w:r w:rsidRPr="000A626D">
        <w:rPr>
          <w:lang w:val="fr-FR"/>
        </w:rPr>
        <w:t>« </w:t>
      </w:r>
      <w:r w:rsidR="00182900" w:rsidRPr="00182900">
        <w:rPr>
          <w:lang w:val="fr-FR"/>
        </w:rPr>
        <w:t>Construction d’un bloc opératoire au Centre de Santé de Kasnak à Kaolack</w:t>
      </w:r>
      <w:r w:rsidRPr="000A626D">
        <w:rPr>
          <w:lang w:val="fr-FR"/>
        </w:rPr>
        <w:t xml:space="preserve"> », conformément aux conditions du présent </w:t>
      </w:r>
      <w:r w:rsidR="006B2C96" w:rsidRPr="000A626D">
        <w:rPr>
          <w:lang w:val="fr-FR"/>
        </w:rPr>
        <w:t>cahier spécial des charges</w:t>
      </w:r>
      <w:r w:rsidRPr="000A626D">
        <w:rPr>
          <w:lang w:val="fr-FR"/>
        </w:rPr>
        <w:t>.</w:t>
      </w:r>
    </w:p>
    <w:p w14:paraId="5E091652" w14:textId="77777777" w:rsidR="00C50750" w:rsidRPr="000A626D" w:rsidRDefault="00C50750" w:rsidP="00C50750">
      <w:pPr>
        <w:pStyle w:val="Titre2"/>
        <w:rPr>
          <w:lang w:val="fr-FR"/>
        </w:rPr>
      </w:pPr>
      <w:bookmarkStart w:id="14" w:name="_Toc203742026"/>
      <w:r w:rsidRPr="000A626D">
        <w:rPr>
          <w:lang w:val="fr-FR"/>
        </w:rPr>
        <w:t>Lots</w:t>
      </w:r>
      <w:bookmarkEnd w:id="14"/>
    </w:p>
    <w:p w14:paraId="27CF7600" w14:textId="5DFCD0EA" w:rsidR="00C50750" w:rsidRPr="000A626D" w:rsidRDefault="00C263EB" w:rsidP="006E5B4A">
      <w:pPr>
        <w:spacing w:after="120"/>
        <w:jc w:val="both"/>
        <w:rPr>
          <w:lang w:val="fr-FR"/>
        </w:rPr>
      </w:pPr>
      <w:r w:rsidRPr="000A626D">
        <w:rPr>
          <w:lang w:val="fr-FR"/>
        </w:rPr>
        <w:t>Le marché n’est pas divisé en lot</w:t>
      </w:r>
      <w:r w:rsidR="00C50750" w:rsidRPr="000A626D">
        <w:rPr>
          <w:lang w:val="fr-FR"/>
        </w:rPr>
        <w:t>.</w:t>
      </w:r>
      <w:r w:rsidR="009A5CB2" w:rsidRPr="000A626D">
        <w:rPr>
          <w:lang w:val="fr-FR"/>
        </w:rPr>
        <w:t xml:space="preserve"> Une offre pour une partie du lot unique est irrecevable.</w:t>
      </w:r>
    </w:p>
    <w:p w14:paraId="138DC4EC" w14:textId="6AC86DD9" w:rsidR="00C50750" w:rsidRPr="000A626D" w:rsidRDefault="00601386" w:rsidP="00C50750">
      <w:pPr>
        <w:pStyle w:val="Titre2"/>
        <w:rPr>
          <w:lang w:val="fr-FR"/>
        </w:rPr>
      </w:pPr>
      <w:bookmarkStart w:id="15" w:name="_Toc203742027"/>
      <w:r w:rsidRPr="000A626D">
        <w:rPr>
          <w:lang w:val="fr-FR"/>
        </w:rPr>
        <w:t>Postes</w:t>
      </w:r>
      <w:bookmarkEnd w:id="15"/>
    </w:p>
    <w:p w14:paraId="5F1B265D" w14:textId="3F957EA7" w:rsidR="00C50750" w:rsidRPr="000A626D" w:rsidRDefault="00601386" w:rsidP="006E5B4A">
      <w:pPr>
        <w:spacing w:after="120"/>
        <w:jc w:val="both"/>
        <w:rPr>
          <w:highlight w:val="yellow"/>
          <w:lang w:val="fr-FR"/>
        </w:rPr>
      </w:pPr>
      <w:r w:rsidRPr="000A626D">
        <w:rPr>
          <w:lang w:val="fr-FR"/>
        </w:rPr>
        <w:t xml:space="preserve">Le marché est composé des postes </w:t>
      </w:r>
      <w:r w:rsidR="000305FC" w:rsidRPr="000A626D">
        <w:rPr>
          <w:lang w:val="fr-FR"/>
        </w:rPr>
        <w:t>mentionnés</w:t>
      </w:r>
      <w:r w:rsidR="00161913" w:rsidRPr="000A626D">
        <w:rPr>
          <w:lang w:val="fr-FR"/>
        </w:rPr>
        <w:t xml:space="preserve"> </w:t>
      </w:r>
      <w:r w:rsidR="000305FC" w:rsidRPr="000A626D">
        <w:rPr>
          <w:lang w:val="fr-FR"/>
        </w:rPr>
        <w:t>au point</w:t>
      </w:r>
      <w:r w:rsidR="00725D77" w:rsidRPr="000A626D">
        <w:rPr>
          <w:lang w:val="fr-FR"/>
        </w:rPr>
        <w:t xml:space="preserve"> </w:t>
      </w:r>
      <w:r w:rsidR="00161913" w:rsidRPr="000A626D">
        <w:rPr>
          <w:lang w:val="fr-FR"/>
        </w:rPr>
        <w:fldChar w:fldCharType="begin"/>
      </w:r>
      <w:r w:rsidR="00161913" w:rsidRPr="000A626D">
        <w:rPr>
          <w:lang w:val="fr-FR"/>
        </w:rPr>
        <w:instrText xml:space="preserve"> REF _Ref28069651 \r \h  \* MERGEFORMAT </w:instrText>
      </w:r>
      <w:r w:rsidR="00161913" w:rsidRPr="000A626D">
        <w:rPr>
          <w:lang w:val="fr-FR"/>
        </w:rPr>
      </w:r>
      <w:r w:rsidR="00161913" w:rsidRPr="000A626D">
        <w:rPr>
          <w:lang w:val="fr-FR"/>
        </w:rPr>
        <w:fldChar w:fldCharType="separate"/>
      </w:r>
      <w:r w:rsidR="002055C5">
        <w:rPr>
          <w:lang w:val="fr-FR"/>
        </w:rPr>
        <w:t>6.18</w:t>
      </w:r>
      <w:r w:rsidR="00161913" w:rsidRPr="000A626D">
        <w:rPr>
          <w:lang w:val="fr-FR"/>
        </w:rPr>
        <w:fldChar w:fldCharType="end"/>
      </w:r>
      <w:r w:rsidR="00161913" w:rsidRPr="000A626D">
        <w:rPr>
          <w:lang w:val="fr-FR"/>
        </w:rPr>
        <w:t xml:space="preserve"> « </w:t>
      </w:r>
      <w:r w:rsidR="00161913" w:rsidRPr="000A626D">
        <w:rPr>
          <w:highlight w:val="green"/>
          <w:lang w:val="fr-FR"/>
        </w:rPr>
        <w:fldChar w:fldCharType="begin"/>
      </w:r>
      <w:r w:rsidR="00161913" w:rsidRPr="000A626D">
        <w:rPr>
          <w:highlight w:val="green"/>
          <w:lang w:val="fr-FR"/>
        </w:rPr>
        <w:instrText xml:space="preserve"> REF _Ref28069654 \h </w:instrText>
      </w:r>
      <w:r w:rsidR="00161913" w:rsidRPr="000A626D">
        <w:rPr>
          <w:highlight w:val="green"/>
          <w:lang w:val="fr-FR"/>
        </w:rPr>
      </w:r>
      <w:r w:rsidR="00161913" w:rsidRPr="000A626D">
        <w:rPr>
          <w:highlight w:val="green"/>
          <w:lang w:val="fr-FR"/>
        </w:rPr>
        <w:fldChar w:fldCharType="separate"/>
      </w:r>
      <w:r w:rsidR="002055C5" w:rsidRPr="000A626D">
        <w:rPr>
          <w:lang w:val="fr-FR"/>
        </w:rPr>
        <w:t>Devis quantitatif estimatif</w:t>
      </w:r>
      <w:r w:rsidR="00161913" w:rsidRPr="000A626D">
        <w:rPr>
          <w:highlight w:val="green"/>
          <w:lang w:val="fr-FR"/>
        </w:rPr>
        <w:fldChar w:fldCharType="end"/>
      </w:r>
      <w:r w:rsidR="00161913" w:rsidRPr="000A626D">
        <w:rPr>
          <w:lang w:val="fr-FR"/>
        </w:rPr>
        <w:t> »</w:t>
      </w:r>
      <w:r w:rsidR="000305FC" w:rsidRPr="000A626D">
        <w:rPr>
          <w:lang w:val="fr-FR"/>
        </w:rPr>
        <w:t>.</w:t>
      </w:r>
      <w:r w:rsidR="00EF6709">
        <w:rPr>
          <w:lang w:val="fr-FR"/>
        </w:rPr>
        <w:t xml:space="preserve"> </w:t>
      </w:r>
      <w:r w:rsidRPr="000A626D">
        <w:rPr>
          <w:lang w:val="fr-FR"/>
        </w:rPr>
        <w:t xml:space="preserve">Ces postes seront groupés et forment un seul marché. Le soumissionnaire est tenu de remettre </w:t>
      </w:r>
      <w:r w:rsidR="00B751A7" w:rsidRPr="000A626D">
        <w:rPr>
          <w:lang w:val="fr-FR"/>
        </w:rPr>
        <w:t xml:space="preserve">un </w:t>
      </w:r>
      <w:r w:rsidRPr="000A626D">
        <w:rPr>
          <w:lang w:val="fr-FR"/>
        </w:rPr>
        <w:t>prix pour tous les postes du marché.</w:t>
      </w:r>
    </w:p>
    <w:p w14:paraId="2F9B96A7" w14:textId="77777777" w:rsidR="00C50750" w:rsidRPr="000A626D" w:rsidRDefault="00C50750" w:rsidP="00C50750">
      <w:pPr>
        <w:pStyle w:val="Titre2"/>
        <w:rPr>
          <w:lang w:val="fr-FR"/>
        </w:rPr>
      </w:pPr>
      <w:bookmarkStart w:id="16" w:name="_Toc203742028"/>
      <w:r w:rsidRPr="000A626D">
        <w:rPr>
          <w:lang w:val="fr-FR"/>
        </w:rPr>
        <w:t>Dur</w:t>
      </w:r>
      <w:r w:rsidR="00601386" w:rsidRPr="000A626D">
        <w:rPr>
          <w:lang w:val="fr-FR"/>
        </w:rPr>
        <w:t>ée</w:t>
      </w:r>
      <w:bookmarkEnd w:id="16"/>
    </w:p>
    <w:p w14:paraId="7EEF4879" w14:textId="7E76307C" w:rsidR="00601386" w:rsidRPr="000A626D" w:rsidRDefault="00601386" w:rsidP="006E5B4A">
      <w:pPr>
        <w:spacing w:after="120"/>
        <w:jc w:val="both"/>
        <w:rPr>
          <w:lang w:val="fr-FR"/>
        </w:rPr>
      </w:pPr>
      <w:r w:rsidRPr="000A626D">
        <w:rPr>
          <w:lang w:val="fr-FR"/>
        </w:rPr>
        <w:t xml:space="preserve">Le marché débute à la notification de l’attribution et prend fin </w:t>
      </w:r>
      <w:r w:rsidR="00496CDE" w:rsidRPr="000A626D">
        <w:rPr>
          <w:lang w:val="fr-FR"/>
        </w:rPr>
        <w:t>à</w:t>
      </w:r>
      <w:r w:rsidRPr="000A626D">
        <w:rPr>
          <w:lang w:val="fr-FR"/>
        </w:rPr>
        <w:t xml:space="preserve"> la réception définitive (voir également point</w:t>
      </w:r>
      <w:r w:rsidR="001E0E2F" w:rsidRPr="000A626D">
        <w:rPr>
          <w:lang w:val="fr-FR"/>
        </w:rPr>
        <w:t xml:space="preserve">s </w:t>
      </w:r>
      <w:r w:rsidR="00782BA9" w:rsidRPr="000A626D">
        <w:rPr>
          <w:lang w:val="fr-FR"/>
        </w:rPr>
        <w:fldChar w:fldCharType="begin"/>
      </w:r>
      <w:r w:rsidR="00782BA9" w:rsidRPr="000A626D">
        <w:rPr>
          <w:lang w:val="fr-FR"/>
        </w:rPr>
        <w:instrText xml:space="preserve"> REF _Ref87952139 \r \h </w:instrText>
      </w:r>
      <w:r w:rsidR="00782BA9" w:rsidRPr="000A626D">
        <w:rPr>
          <w:lang w:val="fr-FR"/>
        </w:rPr>
      </w:r>
      <w:r w:rsidR="00782BA9" w:rsidRPr="000A626D">
        <w:rPr>
          <w:lang w:val="fr-FR"/>
        </w:rPr>
        <w:fldChar w:fldCharType="separate"/>
      </w:r>
      <w:r w:rsidR="00782BA9" w:rsidRPr="000A626D">
        <w:rPr>
          <w:lang w:val="fr-FR"/>
        </w:rPr>
        <w:t>4.17</w:t>
      </w:r>
      <w:r w:rsidR="00782BA9" w:rsidRPr="000A626D">
        <w:rPr>
          <w:lang w:val="fr-FR"/>
        </w:rPr>
        <w:fldChar w:fldCharType="end"/>
      </w:r>
      <w:r w:rsidR="00782BA9" w:rsidRPr="000A626D">
        <w:rPr>
          <w:lang w:val="fr-FR"/>
        </w:rPr>
        <w:t xml:space="preserve"> « </w:t>
      </w:r>
      <w:r w:rsidR="00782BA9" w:rsidRPr="000A626D">
        <w:rPr>
          <w:lang w:val="fr-FR"/>
        </w:rPr>
        <w:fldChar w:fldCharType="begin"/>
      </w:r>
      <w:r w:rsidR="00782BA9" w:rsidRPr="000A626D">
        <w:rPr>
          <w:lang w:val="fr-FR"/>
        </w:rPr>
        <w:instrText xml:space="preserve"> REF _Ref87952142 \h </w:instrText>
      </w:r>
      <w:r w:rsidR="00782BA9" w:rsidRPr="000A626D">
        <w:rPr>
          <w:lang w:val="fr-FR"/>
        </w:rPr>
      </w:r>
      <w:r w:rsidR="00782BA9" w:rsidRPr="000A626D">
        <w:rPr>
          <w:lang w:val="fr-FR"/>
        </w:rPr>
        <w:fldChar w:fldCharType="separate"/>
      </w:r>
      <w:r w:rsidR="00782BA9" w:rsidRPr="000A626D">
        <w:rPr>
          <w:lang w:val="fr-FR"/>
        </w:rPr>
        <w:t>Délai d’exécution (Art. 76)</w:t>
      </w:r>
      <w:r w:rsidR="00782BA9" w:rsidRPr="000A626D">
        <w:rPr>
          <w:lang w:val="fr-FR"/>
        </w:rPr>
        <w:fldChar w:fldCharType="end"/>
      </w:r>
      <w:r w:rsidR="00782BA9" w:rsidRPr="000A626D">
        <w:rPr>
          <w:lang w:val="fr-FR"/>
        </w:rPr>
        <w:t xml:space="preserve"> » et </w:t>
      </w:r>
      <w:r w:rsidR="00782BA9" w:rsidRPr="000A626D">
        <w:rPr>
          <w:lang w:val="fr-FR"/>
        </w:rPr>
        <w:fldChar w:fldCharType="begin"/>
      </w:r>
      <w:r w:rsidR="00782BA9" w:rsidRPr="000A626D">
        <w:rPr>
          <w:lang w:val="fr-FR"/>
        </w:rPr>
        <w:instrText xml:space="preserve"> REF _Ref87952151 \r \h </w:instrText>
      </w:r>
      <w:r w:rsidR="00782BA9" w:rsidRPr="000A626D">
        <w:rPr>
          <w:lang w:val="fr-FR"/>
        </w:rPr>
      </w:r>
      <w:r w:rsidR="00782BA9" w:rsidRPr="000A626D">
        <w:rPr>
          <w:lang w:val="fr-FR"/>
        </w:rPr>
        <w:fldChar w:fldCharType="separate"/>
      </w:r>
      <w:r w:rsidR="00782BA9" w:rsidRPr="000A626D">
        <w:rPr>
          <w:lang w:val="fr-FR"/>
        </w:rPr>
        <w:t>4.24</w:t>
      </w:r>
      <w:r w:rsidR="00782BA9" w:rsidRPr="000A626D">
        <w:rPr>
          <w:lang w:val="fr-FR"/>
        </w:rPr>
        <w:fldChar w:fldCharType="end"/>
      </w:r>
      <w:r w:rsidR="00782BA9" w:rsidRPr="000A626D">
        <w:rPr>
          <w:lang w:val="fr-FR"/>
        </w:rPr>
        <w:t xml:space="preserve"> « </w:t>
      </w:r>
      <w:r w:rsidR="00782BA9" w:rsidRPr="000A626D">
        <w:rPr>
          <w:lang w:val="fr-FR"/>
        </w:rPr>
        <w:fldChar w:fldCharType="begin"/>
      </w:r>
      <w:r w:rsidR="00782BA9" w:rsidRPr="000A626D">
        <w:rPr>
          <w:lang w:val="fr-FR"/>
        </w:rPr>
        <w:instrText xml:space="preserve"> REF _Ref87952155 \h </w:instrText>
      </w:r>
      <w:r w:rsidR="00782BA9" w:rsidRPr="000A626D">
        <w:rPr>
          <w:lang w:val="fr-FR"/>
        </w:rPr>
      </w:r>
      <w:r w:rsidR="00782BA9" w:rsidRPr="000A626D">
        <w:rPr>
          <w:lang w:val="fr-FR"/>
        </w:rPr>
        <w:fldChar w:fldCharType="separate"/>
      </w:r>
      <w:r w:rsidR="00782BA9" w:rsidRPr="000A626D">
        <w:rPr>
          <w:lang w:val="fr-FR"/>
        </w:rPr>
        <w:t>Réceptions, garantie et fin du marché (Art. 64-65 et 91-92)</w:t>
      </w:r>
      <w:r w:rsidR="00782BA9" w:rsidRPr="000A626D">
        <w:rPr>
          <w:lang w:val="fr-FR"/>
        </w:rPr>
        <w:fldChar w:fldCharType="end"/>
      </w:r>
      <w:r w:rsidR="00782BA9" w:rsidRPr="000A626D">
        <w:rPr>
          <w:lang w:val="fr-FR"/>
        </w:rPr>
        <w:t> »</w:t>
      </w:r>
      <w:r w:rsidRPr="000A626D">
        <w:rPr>
          <w:lang w:val="fr-FR"/>
        </w:rPr>
        <w:t>).</w:t>
      </w:r>
    </w:p>
    <w:p w14:paraId="434914DD" w14:textId="77777777" w:rsidR="00C50750" w:rsidRPr="000A626D" w:rsidRDefault="00C50750" w:rsidP="00C50750">
      <w:pPr>
        <w:pStyle w:val="Titre2"/>
        <w:rPr>
          <w:lang w:val="fr-FR"/>
        </w:rPr>
      </w:pPr>
      <w:bookmarkStart w:id="17" w:name="_Toc203742029"/>
      <w:r w:rsidRPr="000A626D">
        <w:rPr>
          <w:lang w:val="fr-FR"/>
        </w:rPr>
        <w:t>Variant</w:t>
      </w:r>
      <w:r w:rsidR="004D345B" w:rsidRPr="000A626D">
        <w:rPr>
          <w:lang w:val="fr-FR"/>
        </w:rPr>
        <w:t>e</w:t>
      </w:r>
      <w:r w:rsidRPr="000A626D">
        <w:rPr>
          <w:lang w:val="fr-FR"/>
        </w:rPr>
        <w:t>s</w:t>
      </w:r>
      <w:bookmarkEnd w:id="17"/>
    </w:p>
    <w:p w14:paraId="00BC74AF" w14:textId="0E523D21" w:rsidR="004D345B" w:rsidRPr="000A626D" w:rsidRDefault="00412CA5" w:rsidP="006E5B4A">
      <w:pPr>
        <w:spacing w:after="120"/>
        <w:jc w:val="both"/>
        <w:rPr>
          <w:lang w:val="fr-FR"/>
        </w:rPr>
      </w:pPr>
      <w:r>
        <w:rPr>
          <w:lang w:val="fr-FR"/>
        </w:rPr>
        <w:t>Le</w:t>
      </w:r>
      <w:r w:rsidR="004D345B" w:rsidRPr="000A626D">
        <w:rPr>
          <w:lang w:val="fr-FR"/>
        </w:rPr>
        <w:t xml:space="preserve"> soumissionnaire ne peut introduire qu’une seule offre. Les variantes ne sont pas admises.</w:t>
      </w:r>
    </w:p>
    <w:p w14:paraId="68C86326" w14:textId="77777777" w:rsidR="00C50750" w:rsidRPr="000A626D" w:rsidRDefault="00C50750" w:rsidP="00C50750">
      <w:pPr>
        <w:pStyle w:val="Titre2"/>
        <w:rPr>
          <w:lang w:val="fr-FR"/>
        </w:rPr>
      </w:pPr>
      <w:bookmarkStart w:id="18" w:name="_Ref18059551"/>
      <w:bookmarkStart w:id="19" w:name="_Toc203742030"/>
      <w:r w:rsidRPr="000A626D">
        <w:rPr>
          <w:lang w:val="fr-FR"/>
        </w:rPr>
        <w:t>Quantit</w:t>
      </w:r>
      <w:r w:rsidR="008D4D0C" w:rsidRPr="000A626D">
        <w:rPr>
          <w:lang w:val="fr-FR"/>
        </w:rPr>
        <w:t>és</w:t>
      </w:r>
      <w:bookmarkEnd w:id="18"/>
      <w:bookmarkEnd w:id="19"/>
    </w:p>
    <w:p w14:paraId="212B97DA" w14:textId="7BD50D8A" w:rsidR="00B70308" w:rsidRPr="000A626D" w:rsidRDefault="005F4B25" w:rsidP="00620AC7">
      <w:pPr>
        <w:spacing w:after="120"/>
        <w:jc w:val="both"/>
        <w:rPr>
          <w:lang w:val="fr-FR"/>
        </w:rPr>
      </w:pPr>
      <w:r w:rsidRPr="000A626D">
        <w:rPr>
          <w:lang w:val="fr-FR"/>
        </w:rPr>
        <w:t xml:space="preserve">Les quantités estimées sont mentionnées au </w:t>
      </w:r>
      <w:r w:rsidR="001B5103" w:rsidRPr="000A626D">
        <w:rPr>
          <w:lang w:val="fr-FR"/>
        </w:rPr>
        <w:t xml:space="preserve">point </w:t>
      </w:r>
      <w:r w:rsidR="001B5103" w:rsidRPr="000A626D">
        <w:rPr>
          <w:lang w:val="fr-FR"/>
        </w:rPr>
        <w:fldChar w:fldCharType="begin"/>
      </w:r>
      <w:r w:rsidR="001B5103" w:rsidRPr="000A626D">
        <w:rPr>
          <w:lang w:val="fr-FR"/>
        </w:rPr>
        <w:instrText xml:space="preserve"> REF _Ref24460127 \r \h  \* MERGEFORMAT </w:instrText>
      </w:r>
      <w:r w:rsidR="001B5103" w:rsidRPr="000A626D">
        <w:rPr>
          <w:lang w:val="fr-FR"/>
        </w:rPr>
      </w:r>
      <w:r w:rsidR="001B5103" w:rsidRPr="000A626D">
        <w:rPr>
          <w:lang w:val="fr-FR"/>
        </w:rPr>
        <w:fldChar w:fldCharType="separate"/>
      </w:r>
      <w:r w:rsidR="002055C5">
        <w:rPr>
          <w:lang w:val="fr-FR"/>
        </w:rPr>
        <w:t>6.18</w:t>
      </w:r>
      <w:r w:rsidR="001B5103" w:rsidRPr="000A626D">
        <w:rPr>
          <w:lang w:val="fr-FR"/>
        </w:rPr>
        <w:fldChar w:fldCharType="end"/>
      </w:r>
      <w:r w:rsidR="001B5103" w:rsidRPr="000A626D">
        <w:rPr>
          <w:lang w:val="fr-FR"/>
        </w:rPr>
        <w:t xml:space="preserve"> « </w:t>
      </w:r>
      <w:r w:rsidR="001B5103" w:rsidRPr="000A626D">
        <w:rPr>
          <w:highlight w:val="green"/>
          <w:lang w:val="fr-FR"/>
        </w:rPr>
        <w:fldChar w:fldCharType="begin"/>
      </w:r>
      <w:r w:rsidR="001B5103" w:rsidRPr="000A626D">
        <w:rPr>
          <w:highlight w:val="green"/>
          <w:lang w:val="fr-FR"/>
        </w:rPr>
        <w:instrText xml:space="preserve"> REF _Ref24460134 \h </w:instrText>
      </w:r>
      <w:r w:rsidR="001B5103" w:rsidRPr="000A626D">
        <w:rPr>
          <w:highlight w:val="green"/>
          <w:lang w:val="fr-FR"/>
        </w:rPr>
      </w:r>
      <w:r w:rsidR="001B5103" w:rsidRPr="000A626D">
        <w:rPr>
          <w:highlight w:val="green"/>
          <w:lang w:val="fr-FR"/>
        </w:rPr>
        <w:fldChar w:fldCharType="separate"/>
      </w:r>
      <w:r w:rsidR="002055C5" w:rsidRPr="000A626D">
        <w:rPr>
          <w:lang w:val="fr-FR"/>
        </w:rPr>
        <w:t>Devis quantitatif estimatif</w:t>
      </w:r>
      <w:r w:rsidR="001B5103" w:rsidRPr="000A626D">
        <w:rPr>
          <w:highlight w:val="green"/>
          <w:lang w:val="fr-FR"/>
        </w:rPr>
        <w:fldChar w:fldCharType="end"/>
      </w:r>
      <w:r w:rsidR="0058352A">
        <w:rPr>
          <w:lang w:val="fr-FR"/>
        </w:rPr>
        <w:t> ».</w:t>
      </w:r>
      <w:r w:rsidR="002F0584">
        <w:rPr>
          <w:lang w:val="fr-FR"/>
        </w:rPr>
        <w:t xml:space="preserve"> </w:t>
      </w:r>
      <w:r w:rsidR="0058352A">
        <w:rPr>
          <w:lang w:val="fr-FR"/>
        </w:rPr>
        <w:t>Le maché</w:t>
      </w:r>
      <w:r w:rsidR="00B70308" w:rsidRPr="000A626D">
        <w:rPr>
          <w:lang w:val="fr-FR"/>
        </w:rPr>
        <w:t xml:space="preserve"> est fractionné en tranche</w:t>
      </w:r>
      <w:r w:rsidR="006E5B4A">
        <w:rPr>
          <w:lang w:val="fr-FR"/>
        </w:rPr>
        <w:t>s</w:t>
      </w:r>
      <w:r w:rsidR="00B70308" w:rsidRPr="000A626D">
        <w:rPr>
          <w:lang w:val="fr-FR"/>
        </w:rPr>
        <w:t xml:space="preserve"> </w:t>
      </w:r>
      <w:r w:rsidR="00F71D15" w:rsidRPr="000A626D">
        <w:rPr>
          <w:lang w:val="fr-FR"/>
        </w:rPr>
        <w:t>ferme</w:t>
      </w:r>
      <w:r w:rsidR="006E5B4A">
        <w:rPr>
          <w:lang w:val="fr-FR"/>
        </w:rPr>
        <w:t>s</w:t>
      </w:r>
      <w:r w:rsidR="00F71D15" w:rsidRPr="000A626D">
        <w:rPr>
          <w:lang w:val="fr-FR"/>
        </w:rPr>
        <w:t xml:space="preserve"> </w:t>
      </w:r>
      <w:r w:rsidR="00B70308" w:rsidRPr="000A626D">
        <w:rPr>
          <w:lang w:val="fr-FR"/>
        </w:rPr>
        <w:t xml:space="preserve">et </w:t>
      </w:r>
      <w:r w:rsidR="0058352A">
        <w:rPr>
          <w:lang w:val="fr-FR"/>
        </w:rPr>
        <w:t>tranche</w:t>
      </w:r>
      <w:r w:rsidR="006E5B4A">
        <w:rPr>
          <w:lang w:val="fr-FR"/>
        </w:rPr>
        <w:t>s</w:t>
      </w:r>
      <w:r w:rsidR="0058352A">
        <w:rPr>
          <w:lang w:val="fr-FR"/>
        </w:rPr>
        <w:t xml:space="preserve"> </w:t>
      </w:r>
      <w:r w:rsidR="00B70308" w:rsidRPr="000A626D">
        <w:rPr>
          <w:lang w:val="fr-FR"/>
        </w:rPr>
        <w:t>conditionnelle</w:t>
      </w:r>
      <w:r w:rsidR="006E5B4A">
        <w:rPr>
          <w:lang w:val="fr-FR"/>
        </w:rPr>
        <w:t>s</w:t>
      </w:r>
      <w:r w:rsidR="00B70308" w:rsidRPr="000A626D">
        <w:rPr>
          <w:lang w:val="fr-FR"/>
        </w:rPr>
        <w:t xml:space="preserve">. </w:t>
      </w:r>
      <w:r w:rsidR="00F71D15" w:rsidRPr="000A626D">
        <w:rPr>
          <w:lang w:val="fr-FR"/>
        </w:rPr>
        <w:t>Bien que la conclusion du marché porte sur l'ensemble du marché, elle n'engage le pouvoir adjudicateur que pour l</w:t>
      </w:r>
      <w:r w:rsidR="006E5B4A">
        <w:rPr>
          <w:lang w:val="fr-FR"/>
        </w:rPr>
        <w:t>es</w:t>
      </w:r>
      <w:r w:rsidR="00F71D15" w:rsidRPr="000A626D">
        <w:rPr>
          <w:lang w:val="fr-FR"/>
        </w:rPr>
        <w:t xml:space="preserve"> tranche</w:t>
      </w:r>
      <w:r w:rsidR="006E5B4A">
        <w:rPr>
          <w:lang w:val="fr-FR"/>
        </w:rPr>
        <w:t>s</w:t>
      </w:r>
      <w:r w:rsidR="00F71D15" w:rsidRPr="000A626D">
        <w:rPr>
          <w:lang w:val="fr-FR"/>
        </w:rPr>
        <w:t xml:space="preserve"> ferme</w:t>
      </w:r>
      <w:r w:rsidR="006E5B4A">
        <w:rPr>
          <w:lang w:val="fr-FR"/>
        </w:rPr>
        <w:t>s</w:t>
      </w:r>
      <w:r w:rsidR="00F71D15" w:rsidRPr="000A626D">
        <w:rPr>
          <w:lang w:val="fr-FR"/>
        </w:rPr>
        <w:t>. L'exécution d</w:t>
      </w:r>
      <w:r w:rsidR="000221EB" w:rsidRPr="000A626D">
        <w:rPr>
          <w:lang w:val="fr-FR"/>
        </w:rPr>
        <w:t>’une</w:t>
      </w:r>
      <w:r w:rsidR="00F71D15" w:rsidRPr="000A626D">
        <w:rPr>
          <w:lang w:val="fr-FR"/>
        </w:rPr>
        <w:t xml:space="preserve"> tranche conditionnelle est subordonnée à une décision du pouvoir adjudicateur</w:t>
      </w:r>
      <w:r w:rsidR="00B70308" w:rsidRPr="000A626D">
        <w:rPr>
          <w:lang w:val="fr-FR"/>
        </w:rPr>
        <w:t xml:space="preserve"> notifiée au contractant.</w:t>
      </w:r>
      <w:r w:rsidR="00EF6709">
        <w:rPr>
          <w:lang w:val="fr-FR"/>
        </w:rPr>
        <w:t xml:space="preserve"> </w:t>
      </w:r>
      <w:r w:rsidR="0058352A">
        <w:rPr>
          <w:lang w:val="fr-FR"/>
        </w:rPr>
        <w:t>L</w:t>
      </w:r>
      <w:r w:rsidR="00213C8C" w:rsidRPr="000A626D">
        <w:rPr>
          <w:lang w:val="fr-FR"/>
        </w:rPr>
        <w:t>e soumissionnaire doit, sous peine d'irrégularité substantielle, présenter une offre pour toutes les tranches (ferme</w:t>
      </w:r>
      <w:r w:rsidR="00D13DD1">
        <w:rPr>
          <w:lang w:val="fr-FR"/>
        </w:rPr>
        <w:t>s</w:t>
      </w:r>
      <w:r w:rsidR="00213C8C" w:rsidRPr="000A626D">
        <w:rPr>
          <w:lang w:val="fr-FR"/>
        </w:rPr>
        <w:t xml:space="preserve"> et conditionnelle</w:t>
      </w:r>
      <w:r w:rsidR="00D13DD1">
        <w:rPr>
          <w:lang w:val="fr-FR"/>
        </w:rPr>
        <w:t>s</w:t>
      </w:r>
      <w:r w:rsidR="00213C8C" w:rsidRPr="000A626D">
        <w:rPr>
          <w:lang w:val="fr-FR"/>
        </w:rPr>
        <w:t>). En vue de la comparaison des offres et afin de déterminer l'offre la plus avantageuse, le pouvoir adjudicateur tiendra compte de tous les tranches.</w:t>
      </w:r>
      <w:r w:rsidR="00231BCA">
        <w:rPr>
          <w:lang w:val="fr-FR"/>
        </w:rPr>
        <w:t xml:space="preserve"> </w:t>
      </w:r>
      <w:r w:rsidR="00B70308" w:rsidRPr="000A626D">
        <w:rPr>
          <w:lang w:val="fr-FR"/>
        </w:rPr>
        <w:t xml:space="preserve">Le soumissionnaire doit utiliser dans son offre les mêmes prix unitaires </w:t>
      </w:r>
      <w:r w:rsidR="00F71D15" w:rsidRPr="000A626D">
        <w:rPr>
          <w:lang w:val="fr-FR"/>
        </w:rPr>
        <w:t xml:space="preserve">pour </w:t>
      </w:r>
      <w:r w:rsidR="00213C8C" w:rsidRPr="000A626D">
        <w:rPr>
          <w:lang w:val="fr-FR"/>
        </w:rPr>
        <w:t>l</w:t>
      </w:r>
      <w:r w:rsidR="00F71D15" w:rsidRPr="000A626D">
        <w:rPr>
          <w:lang w:val="fr-FR"/>
        </w:rPr>
        <w:t xml:space="preserve">es postes similaires de </w:t>
      </w:r>
      <w:r w:rsidR="00213C8C" w:rsidRPr="000A626D">
        <w:rPr>
          <w:lang w:val="fr-FR"/>
        </w:rPr>
        <w:t>toutes les tranches (ferme</w:t>
      </w:r>
      <w:r w:rsidR="00D13DD1">
        <w:rPr>
          <w:lang w:val="fr-FR"/>
        </w:rPr>
        <w:t>s</w:t>
      </w:r>
      <w:r w:rsidR="00213C8C" w:rsidRPr="000A626D">
        <w:rPr>
          <w:lang w:val="fr-FR"/>
        </w:rPr>
        <w:t xml:space="preserve"> et conditionnelle</w:t>
      </w:r>
      <w:r w:rsidR="00D13DD1">
        <w:rPr>
          <w:lang w:val="fr-FR"/>
        </w:rPr>
        <w:t>s</w:t>
      </w:r>
      <w:r w:rsidR="00213C8C" w:rsidRPr="000A626D">
        <w:rPr>
          <w:lang w:val="fr-FR"/>
        </w:rPr>
        <w:t>)</w:t>
      </w:r>
      <w:r w:rsidR="00F71D15" w:rsidRPr="000A626D">
        <w:rPr>
          <w:lang w:val="fr-FR"/>
        </w:rPr>
        <w:t>.</w:t>
      </w:r>
    </w:p>
    <w:p w14:paraId="0D584D3B" w14:textId="32B399FC" w:rsidR="008D4D0C" w:rsidRPr="000A626D" w:rsidRDefault="00D30B76" w:rsidP="00620AC7">
      <w:pPr>
        <w:spacing w:after="120"/>
        <w:jc w:val="both"/>
        <w:rPr>
          <w:lang w:val="fr-FR"/>
        </w:rPr>
      </w:pPr>
      <w:r w:rsidRPr="00231BCA">
        <w:rPr>
          <w:b/>
          <w:bCs/>
          <w:lang w:val="fr-FR"/>
        </w:rPr>
        <w:t>Tranche</w:t>
      </w:r>
      <w:r w:rsidR="006E5B4A">
        <w:rPr>
          <w:b/>
          <w:bCs/>
          <w:lang w:val="fr-FR"/>
        </w:rPr>
        <w:t>s</w:t>
      </w:r>
      <w:r w:rsidRPr="00231BCA">
        <w:rPr>
          <w:b/>
          <w:bCs/>
          <w:lang w:val="fr-FR"/>
        </w:rPr>
        <w:t xml:space="preserve"> ferme</w:t>
      </w:r>
      <w:r w:rsidR="006E5B4A">
        <w:rPr>
          <w:b/>
          <w:bCs/>
          <w:lang w:val="fr-FR"/>
        </w:rPr>
        <w:t>s</w:t>
      </w:r>
      <w:r w:rsidR="006D7CF8" w:rsidRPr="00231BCA">
        <w:rPr>
          <w:b/>
          <w:bCs/>
          <w:lang w:val="fr-FR"/>
        </w:rPr>
        <w:t> :</w:t>
      </w:r>
      <w:r w:rsidR="00231BCA" w:rsidRPr="00231BCA">
        <w:rPr>
          <w:b/>
          <w:bCs/>
          <w:lang w:val="fr-FR"/>
        </w:rPr>
        <w:t xml:space="preserve"> Bâtiment R+1 avec bloc opératoire, </w:t>
      </w:r>
      <w:r w:rsidR="006E5B4A">
        <w:rPr>
          <w:b/>
          <w:bCs/>
          <w:lang w:val="fr-FR"/>
        </w:rPr>
        <w:t>n</w:t>
      </w:r>
      <w:r w:rsidR="00231BCA" w:rsidRPr="00231BCA">
        <w:rPr>
          <w:b/>
          <w:bCs/>
          <w:lang w:val="fr-FR"/>
        </w:rPr>
        <w:t xml:space="preserve">éonatologie, salles d’hospitalisations, </w:t>
      </w:r>
      <w:r w:rsidR="006E5B4A">
        <w:rPr>
          <w:b/>
          <w:bCs/>
          <w:lang w:val="fr-FR"/>
        </w:rPr>
        <w:t>b</w:t>
      </w:r>
      <w:r w:rsidR="00231BCA" w:rsidRPr="00231BCA">
        <w:rPr>
          <w:b/>
          <w:bCs/>
          <w:lang w:val="fr-FR"/>
        </w:rPr>
        <w:t xml:space="preserve">uanderie, </w:t>
      </w:r>
      <w:r w:rsidR="006E5B4A">
        <w:rPr>
          <w:b/>
          <w:bCs/>
          <w:lang w:val="fr-FR"/>
        </w:rPr>
        <w:t>l</w:t>
      </w:r>
      <w:r w:rsidR="00231BCA" w:rsidRPr="00231BCA">
        <w:rPr>
          <w:b/>
          <w:bCs/>
          <w:lang w:val="fr-FR"/>
        </w:rPr>
        <w:t xml:space="preserve">ocaux </w:t>
      </w:r>
      <w:r w:rsidR="006E5B4A">
        <w:rPr>
          <w:b/>
          <w:bCs/>
          <w:lang w:val="fr-FR"/>
        </w:rPr>
        <w:t>f</w:t>
      </w:r>
      <w:r w:rsidR="00231BCA" w:rsidRPr="00231BCA">
        <w:rPr>
          <w:b/>
          <w:bCs/>
          <w:lang w:val="fr-FR"/>
        </w:rPr>
        <w:t xml:space="preserve">luides &amp; </w:t>
      </w:r>
      <w:r w:rsidR="006E5B4A">
        <w:rPr>
          <w:b/>
          <w:bCs/>
          <w:lang w:val="fr-FR"/>
        </w:rPr>
        <w:t>déchets</w:t>
      </w:r>
      <w:r w:rsidR="00231BCA">
        <w:rPr>
          <w:b/>
          <w:bCs/>
          <w:lang w:val="fr-FR"/>
        </w:rPr>
        <w:t> :</w:t>
      </w:r>
      <w:r w:rsidR="00620AC7">
        <w:rPr>
          <w:b/>
          <w:bCs/>
          <w:lang w:val="fr-FR"/>
        </w:rPr>
        <w:t xml:space="preserve"> </w:t>
      </w:r>
      <w:r w:rsidR="008D4D0C" w:rsidRPr="000A626D">
        <w:rPr>
          <w:lang w:val="fr-FR"/>
        </w:rPr>
        <w:t xml:space="preserve">Sans préjudice de la possibilité pour le pouvoir adjudicateur de résilier le marché si les </w:t>
      </w:r>
      <w:r w:rsidR="002777E2" w:rsidRPr="000A626D">
        <w:rPr>
          <w:lang w:val="fr-FR"/>
        </w:rPr>
        <w:t>travaux</w:t>
      </w:r>
      <w:r w:rsidR="0070115B" w:rsidRPr="000A626D">
        <w:rPr>
          <w:lang w:val="fr-FR"/>
        </w:rPr>
        <w:t xml:space="preserve"> </w:t>
      </w:r>
      <w:r w:rsidR="00D4336E" w:rsidRPr="000A626D">
        <w:rPr>
          <w:lang w:val="fr-FR"/>
        </w:rPr>
        <w:t xml:space="preserve">exécutés </w:t>
      </w:r>
      <w:r w:rsidR="008D4D0C" w:rsidRPr="000A626D">
        <w:rPr>
          <w:lang w:val="fr-FR"/>
        </w:rPr>
        <w:t>ne répondent pas aux exigences imposées ou s</w:t>
      </w:r>
      <w:r w:rsidR="002D207A" w:rsidRPr="000A626D">
        <w:rPr>
          <w:lang w:val="fr-FR"/>
        </w:rPr>
        <w:t>’</w:t>
      </w:r>
      <w:r w:rsidR="008D4D0C" w:rsidRPr="000A626D">
        <w:rPr>
          <w:lang w:val="fr-FR"/>
        </w:rPr>
        <w:t>i</w:t>
      </w:r>
      <w:r w:rsidR="0070115B" w:rsidRPr="000A626D">
        <w:rPr>
          <w:lang w:val="fr-FR"/>
        </w:rPr>
        <w:t>ls</w:t>
      </w:r>
      <w:r w:rsidR="008D4D0C" w:rsidRPr="000A626D">
        <w:rPr>
          <w:lang w:val="fr-FR"/>
        </w:rPr>
        <w:t xml:space="preserve"> ne le sont pas </w:t>
      </w:r>
      <w:r w:rsidR="002D207A" w:rsidRPr="000A626D">
        <w:rPr>
          <w:lang w:val="fr-FR"/>
        </w:rPr>
        <w:t xml:space="preserve">exécutés </w:t>
      </w:r>
      <w:r w:rsidR="008D4D0C" w:rsidRPr="000A626D">
        <w:rPr>
          <w:lang w:val="fr-FR"/>
        </w:rPr>
        <w:t xml:space="preserve">dans les délais impartis, en concluant le présent marché, </w:t>
      </w:r>
      <w:r w:rsidR="00D923F4" w:rsidRPr="000A626D">
        <w:rPr>
          <w:lang w:val="fr-FR"/>
        </w:rPr>
        <w:t>l’adjudicataire</w:t>
      </w:r>
      <w:r w:rsidR="008D4D0C" w:rsidRPr="000A626D">
        <w:rPr>
          <w:lang w:val="fr-FR"/>
        </w:rPr>
        <w:t xml:space="preserve"> acquiert le droit d</w:t>
      </w:r>
      <w:r w:rsidR="0056498D" w:rsidRPr="000A626D">
        <w:rPr>
          <w:lang w:val="fr-FR"/>
        </w:rPr>
        <w:t>’exécuter</w:t>
      </w:r>
      <w:r w:rsidR="008D4D0C" w:rsidRPr="000A626D">
        <w:rPr>
          <w:lang w:val="fr-FR"/>
        </w:rPr>
        <w:t xml:space="preserve"> </w:t>
      </w:r>
      <w:r w:rsidR="00620AC7">
        <w:rPr>
          <w:lang w:val="fr-FR"/>
        </w:rPr>
        <w:t>l</w:t>
      </w:r>
      <w:r w:rsidR="006E5B4A">
        <w:rPr>
          <w:lang w:val="fr-FR"/>
        </w:rPr>
        <w:t>es</w:t>
      </w:r>
      <w:r w:rsidR="00620AC7">
        <w:rPr>
          <w:lang w:val="fr-FR"/>
        </w:rPr>
        <w:t xml:space="preserve"> tranche</w:t>
      </w:r>
      <w:r w:rsidR="006E5B4A">
        <w:rPr>
          <w:lang w:val="fr-FR"/>
        </w:rPr>
        <w:t>s</w:t>
      </w:r>
      <w:r w:rsidR="00620AC7">
        <w:rPr>
          <w:lang w:val="fr-FR"/>
        </w:rPr>
        <w:t xml:space="preserve"> ferme</w:t>
      </w:r>
      <w:r w:rsidR="006E5B4A">
        <w:rPr>
          <w:lang w:val="fr-FR"/>
        </w:rPr>
        <w:t>s</w:t>
      </w:r>
      <w:r w:rsidR="008D4D0C" w:rsidRPr="000A626D">
        <w:rPr>
          <w:lang w:val="fr-FR"/>
        </w:rPr>
        <w:t>.</w:t>
      </w:r>
    </w:p>
    <w:p w14:paraId="45B75045" w14:textId="03146D45" w:rsidR="00D30B76" w:rsidRPr="000A626D" w:rsidRDefault="00D30B76" w:rsidP="00620AC7">
      <w:pPr>
        <w:spacing w:after="120"/>
        <w:jc w:val="both"/>
        <w:rPr>
          <w:lang w:val="fr-FR"/>
        </w:rPr>
      </w:pPr>
      <w:r w:rsidRPr="00231BCA">
        <w:rPr>
          <w:b/>
          <w:bCs/>
          <w:lang w:val="fr-FR"/>
        </w:rPr>
        <w:t>Tranches conditionnelles</w:t>
      </w:r>
      <w:r w:rsidR="006D7CF8" w:rsidRPr="00231BCA">
        <w:rPr>
          <w:b/>
          <w:bCs/>
          <w:lang w:val="fr-FR"/>
        </w:rPr>
        <w:t> :</w:t>
      </w:r>
      <w:r w:rsidR="00231BCA" w:rsidRPr="00231BCA">
        <w:rPr>
          <w:b/>
          <w:bCs/>
          <w:lang w:val="fr-FR"/>
        </w:rPr>
        <w:t xml:space="preserve"> Unité Technique de Maintenance et Aménagements et Divers</w:t>
      </w:r>
      <w:r w:rsidR="00231BCA">
        <w:rPr>
          <w:b/>
          <w:bCs/>
          <w:lang w:val="fr-FR"/>
        </w:rPr>
        <w:t> :</w:t>
      </w:r>
      <w:r w:rsidR="00620AC7">
        <w:rPr>
          <w:b/>
          <w:bCs/>
          <w:lang w:val="fr-FR"/>
        </w:rPr>
        <w:t xml:space="preserve"> </w:t>
      </w:r>
      <w:r w:rsidRPr="000A626D">
        <w:rPr>
          <w:lang w:val="fr-FR"/>
        </w:rPr>
        <w:t xml:space="preserve">Pendant la durée du marché, le pouvoir adjudicateur </w:t>
      </w:r>
      <w:r w:rsidR="003064EA">
        <w:rPr>
          <w:lang w:val="fr-FR"/>
        </w:rPr>
        <w:t>se réserve le droit de commander l</w:t>
      </w:r>
      <w:r w:rsidR="006E5B4A">
        <w:rPr>
          <w:lang w:val="fr-FR"/>
        </w:rPr>
        <w:t>es</w:t>
      </w:r>
      <w:r w:rsidR="003064EA">
        <w:rPr>
          <w:lang w:val="fr-FR"/>
        </w:rPr>
        <w:t xml:space="preserve"> tranche</w:t>
      </w:r>
      <w:r w:rsidR="006E5B4A">
        <w:rPr>
          <w:lang w:val="fr-FR"/>
        </w:rPr>
        <w:t>s</w:t>
      </w:r>
      <w:r w:rsidR="003064EA">
        <w:rPr>
          <w:lang w:val="fr-FR"/>
        </w:rPr>
        <w:t xml:space="preserve"> conditionnelle</w:t>
      </w:r>
      <w:r w:rsidR="006E5B4A">
        <w:rPr>
          <w:lang w:val="fr-FR"/>
        </w:rPr>
        <w:t>s</w:t>
      </w:r>
      <w:r w:rsidR="003064EA">
        <w:rPr>
          <w:lang w:val="fr-FR"/>
        </w:rPr>
        <w:t xml:space="preserve">. </w:t>
      </w:r>
      <w:r w:rsidR="003A5395" w:rsidRPr="000A626D">
        <w:rPr>
          <w:lang w:val="fr-FR"/>
        </w:rPr>
        <w:t xml:space="preserve">Le pouvoir adjudicateur ne contracte aucune obligation d’acquérir </w:t>
      </w:r>
      <w:r w:rsidR="003064EA">
        <w:rPr>
          <w:lang w:val="fr-FR"/>
        </w:rPr>
        <w:t>l</w:t>
      </w:r>
      <w:r w:rsidR="006E5B4A">
        <w:rPr>
          <w:lang w:val="fr-FR"/>
        </w:rPr>
        <w:t>es</w:t>
      </w:r>
      <w:r w:rsidR="003064EA">
        <w:rPr>
          <w:lang w:val="fr-FR"/>
        </w:rPr>
        <w:t xml:space="preserve"> tranche</w:t>
      </w:r>
      <w:r w:rsidR="006E5B4A">
        <w:rPr>
          <w:lang w:val="fr-FR"/>
        </w:rPr>
        <w:t>s</w:t>
      </w:r>
      <w:r w:rsidR="003064EA">
        <w:rPr>
          <w:lang w:val="fr-FR"/>
        </w:rPr>
        <w:t xml:space="preserve"> conditionnelle</w:t>
      </w:r>
      <w:r w:rsidR="006E5B4A">
        <w:rPr>
          <w:lang w:val="fr-FR"/>
        </w:rPr>
        <w:t>s</w:t>
      </w:r>
      <w:r w:rsidR="003A5395" w:rsidRPr="000A626D">
        <w:rPr>
          <w:lang w:val="fr-FR"/>
        </w:rPr>
        <w:t xml:space="preserve">. </w:t>
      </w:r>
      <w:r w:rsidR="0083584D" w:rsidRPr="000A626D">
        <w:rPr>
          <w:lang w:val="fr-FR"/>
        </w:rPr>
        <w:t>L'adjudicataire</w:t>
      </w:r>
      <w:r w:rsidR="00B70308" w:rsidRPr="000A626D">
        <w:rPr>
          <w:lang w:val="fr-FR"/>
        </w:rPr>
        <w:t xml:space="preserve"> </w:t>
      </w:r>
      <w:r w:rsidR="003A5395" w:rsidRPr="000A626D">
        <w:rPr>
          <w:lang w:val="fr-FR"/>
        </w:rPr>
        <w:t>ne pourra pas invoquer le fait que l</w:t>
      </w:r>
      <w:r w:rsidR="006E5B4A">
        <w:rPr>
          <w:lang w:val="fr-FR"/>
        </w:rPr>
        <w:t>es</w:t>
      </w:r>
      <w:r w:rsidR="003064EA">
        <w:rPr>
          <w:lang w:val="fr-FR"/>
        </w:rPr>
        <w:t xml:space="preserve"> tranche</w:t>
      </w:r>
      <w:r w:rsidR="006E5B4A">
        <w:rPr>
          <w:lang w:val="fr-FR"/>
        </w:rPr>
        <w:t>s</w:t>
      </w:r>
      <w:r w:rsidR="003064EA">
        <w:rPr>
          <w:lang w:val="fr-FR"/>
        </w:rPr>
        <w:t xml:space="preserve"> conditionnelle</w:t>
      </w:r>
      <w:r w:rsidR="006E5B4A">
        <w:rPr>
          <w:lang w:val="fr-FR"/>
        </w:rPr>
        <w:t>s</w:t>
      </w:r>
      <w:r w:rsidR="003064EA">
        <w:rPr>
          <w:lang w:val="fr-FR"/>
        </w:rPr>
        <w:t xml:space="preserve"> </w:t>
      </w:r>
      <w:r w:rsidR="003A5395" w:rsidRPr="000A626D">
        <w:rPr>
          <w:lang w:val="fr-FR"/>
        </w:rPr>
        <w:t>n’</w:t>
      </w:r>
      <w:r w:rsidR="006E5B4A">
        <w:rPr>
          <w:lang w:val="fr-FR"/>
        </w:rPr>
        <w:t>ont</w:t>
      </w:r>
      <w:r w:rsidR="003A5395" w:rsidRPr="000A626D">
        <w:rPr>
          <w:lang w:val="fr-FR"/>
        </w:rPr>
        <w:t xml:space="preserve"> pas été </w:t>
      </w:r>
      <w:r w:rsidR="003064EA">
        <w:rPr>
          <w:lang w:val="fr-FR"/>
        </w:rPr>
        <w:t>commandée</w:t>
      </w:r>
      <w:r w:rsidR="006E5B4A">
        <w:rPr>
          <w:lang w:val="fr-FR"/>
        </w:rPr>
        <w:t>s</w:t>
      </w:r>
      <w:r w:rsidR="003A5395" w:rsidRPr="000A626D">
        <w:rPr>
          <w:lang w:val="fr-FR"/>
        </w:rPr>
        <w:t xml:space="preserve"> pour réclamer des dommages-intérêts</w:t>
      </w:r>
      <w:r w:rsidR="00EA2CB4" w:rsidRPr="000A626D">
        <w:rPr>
          <w:lang w:val="fr-FR"/>
        </w:rPr>
        <w:t>.</w:t>
      </w:r>
    </w:p>
    <w:p w14:paraId="1EFDBBEC" w14:textId="77777777" w:rsidR="00C50750" w:rsidRPr="000A626D" w:rsidRDefault="00C50750" w:rsidP="007B06AE">
      <w:pPr>
        <w:pStyle w:val="Titre1"/>
        <w:pageBreakBefore/>
        <w:ind w:left="431" w:hanging="431"/>
        <w:rPr>
          <w:lang w:val="fr-FR"/>
        </w:rPr>
      </w:pPr>
      <w:bookmarkStart w:id="20" w:name="_Toc203742031"/>
      <w:r w:rsidRPr="000A626D">
        <w:rPr>
          <w:lang w:val="fr-FR"/>
        </w:rPr>
        <w:lastRenderedPageBreak/>
        <w:t>Proc</w:t>
      </w:r>
      <w:r w:rsidR="003F6972" w:rsidRPr="000A626D">
        <w:rPr>
          <w:lang w:val="fr-FR"/>
        </w:rPr>
        <w:t>é</w:t>
      </w:r>
      <w:r w:rsidRPr="000A626D">
        <w:rPr>
          <w:lang w:val="fr-FR"/>
        </w:rPr>
        <w:t>dure</w:t>
      </w:r>
      <w:bookmarkEnd w:id="20"/>
    </w:p>
    <w:p w14:paraId="071F035C" w14:textId="77777777" w:rsidR="00C50750" w:rsidRPr="000A626D" w:rsidRDefault="003F6972" w:rsidP="00C50750">
      <w:pPr>
        <w:pStyle w:val="Titre2"/>
        <w:rPr>
          <w:lang w:val="fr-FR"/>
        </w:rPr>
      </w:pPr>
      <w:bookmarkStart w:id="21" w:name="_Toc203742032"/>
      <w:r w:rsidRPr="000A626D">
        <w:rPr>
          <w:lang w:val="fr-FR"/>
        </w:rPr>
        <w:t>Mode de passation</w:t>
      </w:r>
      <w:bookmarkEnd w:id="21"/>
    </w:p>
    <w:p w14:paraId="31DC8A48" w14:textId="77777777" w:rsidR="007A1E55" w:rsidRPr="000A626D" w:rsidRDefault="007A1E55" w:rsidP="003424B3">
      <w:pPr>
        <w:jc w:val="both"/>
        <w:rPr>
          <w:lang w:val="fr-FR"/>
        </w:rPr>
      </w:pPr>
      <w:r w:rsidRPr="000A626D">
        <w:rPr>
          <w:lang w:val="fr-FR"/>
        </w:rPr>
        <w:t>Procédure négociée directe avec publication préalable en application de l’art. 41 § 1 de la Loi du 17 juin 2016.</w:t>
      </w:r>
    </w:p>
    <w:p w14:paraId="74B1C924" w14:textId="71082959" w:rsidR="00C50750" w:rsidRPr="000A626D" w:rsidRDefault="00C50750" w:rsidP="00C50750">
      <w:pPr>
        <w:pStyle w:val="Titre2"/>
        <w:rPr>
          <w:lang w:val="fr-FR"/>
        </w:rPr>
      </w:pPr>
      <w:bookmarkStart w:id="22" w:name="_Toc203742033"/>
      <w:r w:rsidRPr="000A626D">
        <w:rPr>
          <w:lang w:val="fr-FR"/>
        </w:rPr>
        <w:t>Publication</w:t>
      </w:r>
      <w:bookmarkStart w:id="23" w:name="_Ref148945684"/>
      <w:r w:rsidR="00E858E4" w:rsidRPr="000A626D">
        <w:rPr>
          <w:rStyle w:val="Appelnotedebasdep"/>
          <w:lang w:val="fr-FR"/>
        </w:rPr>
        <w:footnoteReference w:id="10"/>
      </w:r>
      <w:bookmarkEnd w:id="22"/>
      <w:bookmarkEnd w:id="23"/>
    </w:p>
    <w:p w14:paraId="4B67838F" w14:textId="77777777" w:rsidR="009668F5" w:rsidRPr="000A626D" w:rsidRDefault="009668F5" w:rsidP="009668F5">
      <w:pPr>
        <w:jc w:val="both"/>
        <w:rPr>
          <w:lang w:val="fr-FR"/>
        </w:rPr>
      </w:pPr>
      <w:r w:rsidRPr="000A626D">
        <w:rPr>
          <w:lang w:val="fr-FR"/>
        </w:rPr>
        <w:t>Le présent cahier spécial des charges est publié sur le site web d’Enabel (</w:t>
      </w:r>
      <w:r w:rsidRPr="000A626D">
        <w:rPr>
          <w:u w:val="single"/>
          <w:lang w:val="fr-FR"/>
        </w:rPr>
        <w:t>www.enabel.be</w:t>
      </w:r>
      <w:r w:rsidRPr="000A626D">
        <w:rPr>
          <w:lang w:val="fr-FR"/>
        </w:rPr>
        <w:t>).</w:t>
      </w:r>
    </w:p>
    <w:p w14:paraId="5D2ED053" w14:textId="2CEAC292" w:rsidR="009668F5" w:rsidRPr="000A626D" w:rsidRDefault="009668F5" w:rsidP="009668F5">
      <w:pPr>
        <w:jc w:val="both"/>
        <w:rPr>
          <w:lang w:val="fr-FR"/>
        </w:rPr>
      </w:pPr>
      <w:r w:rsidRPr="000A626D">
        <w:rPr>
          <w:rFonts w:eastAsia="Calibri" w:cs="Times New Roman"/>
          <w:lang w:val="fr-FR"/>
        </w:rPr>
        <w:t xml:space="preserve">Le présent marché fait l’objet d’une publication officielle </w:t>
      </w:r>
      <w:r w:rsidRPr="000A626D">
        <w:rPr>
          <w:lang w:val="fr-FR"/>
        </w:rPr>
        <w:t>dans le Bulletin des Adjudications (BDA)</w:t>
      </w:r>
      <w:r w:rsidR="002D62A5" w:rsidRPr="000A626D">
        <w:rPr>
          <w:lang w:val="fr-FR"/>
        </w:rPr>
        <w:t>.</w:t>
      </w:r>
    </w:p>
    <w:p w14:paraId="00084C3D" w14:textId="77777777" w:rsidR="00C50750" w:rsidRPr="000A626D" w:rsidRDefault="00C50750" w:rsidP="00C50750">
      <w:pPr>
        <w:pStyle w:val="Titre2"/>
        <w:rPr>
          <w:lang w:val="fr-FR"/>
        </w:rPr>
      </w:pPr>
      <w:bookmarkStart w:id="24" w:name="_Ref24266807"/>
      <w:bookmarkStart w:id="25" w:name="_Ref24266810"/>
      <w:bookmarkStart w:id="26" w:name="_Toc203742034"/>
      <w:r w:rsidRPr="000A626D">
        <w:rPr>
          <w:lang w:val="fr-FR"/>
        </w:rPr>
        <w:t>Information</w:t>
      </w:r>
      <w:bookmarkEnd w:id="24"/>
      <w:bookmarkEnd w:id="25"/>
      <w:bookmarkEnd w:id="26"/>
    </w:p>
    <w:p w14:paraId="59617D00" w14:textId="4BBDCF74" w:rsidR="00594A55" w:rsidRPr="000A626D" w:rsidRDefault="00594A55" w:rsidP="00594A55">
      <w:pPr>
        <w:jc w:val="both"/>
        <w:rPr>
          <w:lang w:val="fr-FR"/>
        </w:rPr>
      </w:pPr>
      <w:r w:rsidRPr="000A626D">
        <w:rPr>
          <w:lang w:val="fr-FR"/>
        </w:rPr>
        <w:t xml:space="preserve">L’attribution de ce marché est coordonnée par la cellule contractualisation d’Enabel au </w:t>
      </w:r>
      <w:r w:rsidR="005F5D27" w:rsidRPr="000A626D">
        <w:rPr>
          <w:lang w:val="fr-FR"/>
        </w:rPr>
        <w:t>Sénégal</w:t>
      </w:r>
      <w:r w:rsidRPr="000A626D">
        <w:rPr>
          <w:lang w:val="fr-FR"/>
        </w:rPr>
        <w:t>. Aussi longtemps que court la procédure, tous les contacts entre le pouvoir adjudicateur et les soumissionnaires (éventuels) concernant le présent marché se font exclusivement via ce service / cette personne. Il est interdit aux soumissionnaires (éventuels) d’entrer en contact avec le pouvoir adjudicateur d’une autre manière au sujet du présent marché, sauf disposition contraire dans le présent cahier spécial des charges.</w:t>
      </w:r>
    </w:p>
    <w:p w14:paraId="0C0555BA" w14:textId="24742EDB" w:rsidR="00B47D9E" w:rsidRPr="000A626D" w:rsidRDefault="00B47D9E" w:rsidP="00594A55">
      <w:pPr>
        <w:jc w:val="both"/>
        <w:rPr>
          <w:lang w:val="fr-FR"/>
        </w:rPr>
      </w:pPr>
      <w:r w:rsidRPr="000A626D">
        <w:rPr>
          <w:lang w:val="fr-FR"/>
        </w:rPr>
        <w:t xml:space="preserve">Au plus tard </w:t>
      </w:r>
      <w:r w:rsidR="00B70D3E">
        <w:rPr>
          <w:lang w:val="fr-FR"/>
        </w:rPr>
        <w:t>1</w:t>
      </w:r>
      <w:r w:rsidR="00CC4C8B">
        <w:rPr>
          <w:lang w:val="fr-FR"/>
        </w:rPr>
        <w:t>0</w:t>
      </w:r>
      <w:r w:rsidRPr="000A626D">
        <w:rPr>
          <w:lang w:val="fr-FR"/>
        </w:rPr>
        <w:t xml:space="preserve"> jours calendrier avant la date limite de réception des offres, les soumissionnaires peuvent poser des questions sur le cahier spécial des charges et le </w:t>
      </w:r>
      <w:r w:rsidR="00636089" w:rsidRPr="000A626D">
        <w:rPr>
          <w:lang w:val="fr-FR"/>
        </w:rPr>
        <w:t>marché</w:t>
      </w:r>
      <w:r w:rsidRPr="000A626D">
        <w:rPr>
          <w:lang w:val="fr-FR"/>
        </w:rPr>
        <w:t xml:space="preserve">, </w:t>
      </w:r>
      <w:r w:rsidR="00636089" w:rsidRPr="000A626D">
        <w:rPr>
          <w:lang w:val="fr-FR"/>
        </w:rPr>
        <w:t xml:space="preserve">et ce </w:t>
      </w:r>
      <w:r w:rsidRPr="000A626D">
        <w:rPr>
          <w:lang w:val="fr-FR"/>
        </w:rPr>
        <w:t>conformément à l’Art. 64 de la Loi du 17 juin 2016. Les questions doivent être adressées par écrit à :</w:t>
      </w:r>
    </w:p>
    <w:p w14:paraId="0BD09F6C" w14:textId="5862FFA6" w:rsidR="00003240" w:rsidRPr="000A626D" w:rsidRDefault="00003240" w:rsidP="00003240">
      <w:pPr>
        <w:spacing w:after="0"/>
        <w:jc w:val="center"/>
        <w:rPr>
          <w:b/>
          <w:lang w:val="fr-FR"/>
        </w:rPr>
      </w:pPr>
      <w:bookmarkStart w:id="27" w:name="_Hlk22295057"/>
      <w:r w:rsidRPr="000A626D">
        <w:rPr>
          <w:b/>
          <w:lang w:val="fr-FR"/>
        </w:rPr>
        <w:t xml:space="preserve">Mme </w:t>
      </w:r>
      <w:r w:rsidR="00C852CF" w:rsidRPr="00C852CF">
        <w:rPr>
          <w:b/>
          <w:lang w:val="fr-FR"/>
        </w:rPr>
        <w:t>Sokhna SALL</w:t>
      </w:r>
    </w:p>
    <w:p w14:paraId="5D80B49F" w14:textId="18331978" w:rsidR="00003240" w:rsidRPr="000A626D" w:rsidRDefault="00003240" w:rsidP="00003240">
      <w:pPr>
        <w:spacing w:after="0"/>
        <w:jc w:val="center"/>
        <w:rPr>
          <w:b/>
          <w:lang w:val="fr-FR"/>
        </w:rPr>
      </w:pPr>
      <w:r w:rsidRPr="000A626D">
        <w:rPr>
          <w:b/>
          <w:lang w:val="fr-FR"/>
        </w:rPr>
        <w:t>Expert</w:t>
      </w:r>
      <w:r w:rsidR="00C852CF">
        <w:rPr>
          <w:b/>
          <w:lang w:val="fr-FR"/>
        </w:rPr>
        <w:t>e</w:t>
      </w:r>
      <w:r w:rsidRPr="000A626D">
        <w:rPr>
          <w:b/>
          <w:lang w:val="fr-FR"/>
        </w:rPr>
        <w:t xml:space="preserve"> contractualisation, Enabel au Sénégal</w:t>
      </w:r>
    </w:p>
    <w:p w14:paraId="2D9E0F0E" w14:textId="797920DA" w:rsidR="00003240" w:rsidRPr="000A626D" w:rsidRDefault="00B31CC4" w:rsidP="00003240">
      <w:pPr>
        <w:jc w:val="center"/>
        <w:rPr>
          <w:lang w:val="fr-FR"/>
        </w:rPr>
      </w:pPr>
      <w:r w:rsidRPr="00B31CC4">
        <w:rPr>
          <w:b/>
          <w:u w:val="single"/>
          <w:lang w:val="fr-FR"/>
        </w:rPr>
        <w:t>sokhna.sall</w:t>
      </w:r>
      <w:r w:rsidR="00003240" w:rsidRPr="00B31CC4">
        <w:rPr>
          <w:b/>
          <w:u w:val="single"/>
          <w:lang w:val="fr-FR"/>
        </w:rPr>
        <w:t>@</w:t>
      </w:r>
      <w:r w:rsidR="00003240" w:rsidRPr="000A626D">
        <w:rPr>
          <w:b/>
          <w:u w:val="single"/>
          <w:lang w:val="fr-FR"/>
        </w:rPr>
        <w:t>enabel.be</w:t>
      </w:r>
      <w:r w:rsidR="00003240" w:rsidRPr="000A626D">
        <w:rPr>
          <w:b/>
          <w:lang w:val="fr-FR"/>
        </w:rPr>
        <w:t>.</w:t>
      </w:r>
    </w:p>
    <w:bookmarkEnd w:id="27"/>
    <w:p w14:paraId="0F61AAE7" w14:textId="73CB76B5" w:rsidR="00103568" w:rsidRPr="000A626D" w:rsidRDefault="00636089" w:rsidP="00594A55">
      <w:pPr>
        <w:jc w:val="both"/>
        <w:rPr>
          <w:lang w:val="fr-FR"/>
        </w:rPr>
      </w:pPr>
      <w:r w:rsidRPr="000A626D">
        <w:rPr>
          <w:lang w:val="fr-FR"/>
        </w:rPr>
        <w:t xml:space="preserve">Il y sera répondu </w:t>
      </w:r>
      <w:r w:rsidR="00103568" w:rsidRPr="000A626D">
        <w:rPr>
          <w:lang w:val="fr-FR"/>
        </w:rPr>
        <w:t>au fur et à mesure de leur réception</w:t>
      </w:r>
      <w:r w:rsidRPr="000A626D">
        <w:rPr>
          <w:lang w:val="fr-FR"/>
        </w:rPr>
        <w:t xml:space="preserve">. </w:t>
      </w:r>
      <w:r w:rsidR="004F49DE" w:rsidRPr="000A626D">
        <w:rPr>
          <w:lang w:val="fr-FR"/>
        </w:rPr>
        <w:t xml:space="preserve">L’aperçu complet des questions posées et des réponses sera disponible </w:t>
      </w:r>
      <w:r w:rsidRPr="000A626D">
        <w:rPr>
          <w:lang w:val="fr-FR"/>
        </w:rPr>
        <w:t xml:space="preserve">au plus tard </w:t>
      </w:r>
      <w:r w:rsidR="00CC4C8B">
        <w:rPr>
          <w:lang w:val="fr-FR"/>
        </w:rPr>
        <w:t>8</w:t>
      </w:r>
      <w:r w:rsidRPr="00B70D3E">
        <w:rPr>
          <w:lang w:val="fr-FR"/>
        </w:rPr>
        <w:t xml:space="preserve"> jo</w:t>
      </w:r>
      <w:r w:rsidRPr="000A626D">
        <w:rPr>
          <w:lang w:val="fr-FR"/>
        </w:rPr>
        <w:t>urs calendrier avant la date limite de réception des offres à l'adresse susmentionnée</w:t>
      </w:r>
      <w:r w:rsidR="00103568" w:rsidRPr="000A626D">
        <w:rPr>
          <w:lang w:val="fr-FR"/>
        </w:rPr>
        <w:t xml:space="preserve"> et sur le site web </w:t>
      </w:r>
      <w:r w:rsidR="00044F4D" w:rsidRPr="000A626D">
        <w:rPr>
          <w:lang w:val="fr-FR"/>
        </w:rPr>
        <w:t>d’</w:t>
      </w:r>
      <w:r w:rsidR="00103568" w:rsidRPr="000A626D">
        <w:rPr>
          <w:lang w:val="fr-FR"/>
        </w:rPr>
        <w:t>Enabel</w:t>
      </w:r>
      <w:r w:rsidRPr="000A626D">
        <w:rPr>
          <w:lang w:val="fr-FR"/>
        </w:rPr>
        <w:t xml:space="preserve">. Jusqu'à la notification de la décision d'attribution, </w:t>
      </w:r>
      <w:r w:rsidR="00594A55" w:rsidRPr="000A626D">
        <w:rPr>
          <w:lang w:val="fr-FR"/>
        </w:rPr>
        <w:t>il ne sera donné aucune information sur l’évolution de la procédure.</w:t>
      </w:r>
    </w:p>
    <w:p w14:paraId="30E61E09" w14:textId="644D115B" w:rsidR="00103568" w:rsidRPr="00B43240" w:rsidRDefault="00103568" w:rsidP="00103568">
      <w:pPr>
        <w:jc w:val="both"/>
        <w:rPr>
          <w:lang w:val="fr-FR"/>
        </w:rPr>
      </w:pPr>
      <w:r w:rsidRPr="000A626D">
        <w:rPr>
          <w:lang w:val="fr-FR"/>
        </w:rPr>
        <w:t xml:space="preserve">Afin d’être en mesure d’introduire une offre en connaissance de cause, le pouvoir adjudicateur organise une </w:t>
      </w:r>
      <w:r w:rsidRPr="000A626D">
        <w:rPr>
          <w:b/>
          <w:lang w:val="fr-FR"/>
        </w:rPr>
        <w:t xml:space="preserve">visite et </w:t>
      </w:r>
      <w:r w:rsidRPr="00B43240">
        <w:rPr>
          <w:b/>
          <w:lang w:val="fr-FR"/>
        </w:rPr>
        <w:t>inspection du site</w:t>
      </w:r>
      <w:r w:rsidRPr="00B43240">
        <w:rPr>
          <w:lang w:val="fr-FR"/>
        </w:rPr>
        <w:t xml:space="preserve"> </w:t>
      </w:r>
      <w:r w:rsidR="009F659C" w:rsidRPr="009F659C">
        <w:rPr>
          <w:lang w:val="fr-FR"/>
        </w:rPr>
        <w:t xml:space="preserve">au Centre de Santé de Kasnak à Kaolack </w:t>
      </w:r>
      <w:r w:rsidRPr="00B43240">
        <w:rPr>
          <w:lang w:val="fr-FR"/>
        </w:rPr>
        <w:t xml:space="preserve">pour les soumissionnaires </w:t>
      </w:r>
      <w:r w:rsidR="008647F1" w:rsidRPr="00147F50">
        <w:rPr>
          <w:b/>
          <w:bCs/>
          <w:lang w:val="fr-FR"/>
        </w:rPr>
        <w:t>qui en feron</w:t>
      </w:r>
      <w:r w:rsidR="00854D0B" w:rsidRPr="00147F50">
        <w:rPr>
          <w:b/>
          <w:bCs/>
          <w:lang w:val="fr-FR"/>
        </w:rPr>
        <w:t>t la demande</w:t>
      </w:r>
      <w:r w:rsidR="00147F50">
        <w:rPr>
          <w:lang w:val="fr-FR"/>
        </w:rPr>
        <w:t xml:space="preserve"> </w:t>
      </w:r>
      <w:r w:rsidRPr="00B43240">
        <w:rPr>
          <w:lang w:val="fr-FR"/>
        </w:rPr>
        <w:t>:</w:t>
      </w:r>
    </w:p>
    <w:p w14:paraId="7860D8B4" w14:textId="6F972816" w:rsidR="00C37E05" w:rsidRPr="00B43240" w:rsidRDefault="00C37E05" w:rsidP="00261679">
      <w:pPr>
        <w:pStyle w:val="Paragraphedeliste"/>
        <w:numPr>
          <w:ilvl w:val="0"/>
          <w:numId w:val="3"/>
        </w:numPr>
        <w:ind w:left="284" w:hanging="284"/>
        <w:contextualSpacing w:val="0"/>
        <w:jc w:val="both"/>
        <w:rPr>
          <w:lang w:val="fr-FR"/>
        </w:rPr>
      </w:pPr>
      <w:r w:rsidRPr="00B43240">
        <w:rPr>
          <w:lang w:val="fr-FR"/>
        </w:rPr>
        <w:t xml:space="preserve">Personne de contact : M. Abdou KANE, Ingénieur génie civil, </w:t>
      </w:r>
      <w:r w:rsidRPr="00B43240">
        <w:rPr>
          <w:u w:val="single"/>
          <w:lang w:val="fr-FR"/>
        </w:rPr>
        <w:t>abdou.kane@enabel.be</w:t>
      </w:r>
      <w:r w:rsidRPr="00B43240">
        <w:rPr>
          <w:lang w:val="fr-FR"/>
        </w:rPr>
        <w:t>.</w:t>
      </w:r>
    </w:p>
    <w:p w14:paraId="333514A6" w14:textId="77777777" w:rsidR="00103568" w:rsidRPr="000A626D" w:rsidRDefault="00A012CA" w:rsidP="00987C5D">
      <w:pPr>
        <w:jc w:val="both"/>
        <w:rPr>
          <w:lang w:val="fr-FR"/>
        </w:rPr>
      </w:pPr>
      <w:r w:rsidRPr="000A626D">
        <w:rPr>
          <w:lang w:val="fr-FR"/>
        </w:rPr>
        <w:t xml:space="preserve">Il est recommandé au </w:t>
      </w:r>
      <w:r w:rsidR="00103568" w:rsidRPr="000A626D">
        <w:rPr>
          <w:lang w:val="fr-FR"/>
        </w:rPr>
        <w:t xml:space="preserve">soumissionnaire </w:t>
      </w:r>
      <w:r w:rsidRPr="000A626D">
        <w:rPr>
          <w:lang w:val="fr-FR"/>
        </w:rPr>
        <w:t>d’</w:t>
      </w:r>
      <w:r w:rsidR="00103568" w:rsidRPr="000A626D">
        <w:rPr>
          <w:lang w:val="fr-FR"/>
        </w:rPr>
        <w:t xml:space="preserve">envoyer du personnel expérimenté et </w:t>
      </w:r>
      <w:r w:rsidRPr="000A626D">
        <w:rPr>
          <w:lang w:val="fr-FR"/>
        </w:rPr>
        <w:t>qualifié</w:t>
      </w:r>
      <w:r w:rsidR="00103568" w:rsidRPr="000A626D">
        <w:rPr>
          <w:lang w:val="fr-FR"/>
        </w:rPr>
        <w:t xml:space="preserve"> pour </w:t>
      </w:r>
      <w:r w:rsidRPr="000A626D">
        <w:rPr>
          <w:lang w:val="fr-FR"/>
        </w:rPr>
        <w:t>visiter et inspecter le site et</w:t>
      </w:r>
      <w:r w:rsidR="00103568" w:rsidRPr="000A626D">
        <w:rPr>
          <w:lang w:val="fr-FR"/>
        </w:rPr>
        <w:t xml:space="preserve"> ses alentours afin de déterminer, sous sa propre responsabilité, à ses frais et à ses risques, les éléments nécessaires à la préparation de son off</w:t>
      </w:r>
      <w:r w:rsidRPr="000A626D">
        <w:rPr>
          <w:lang w:val="fr-FR"/>
        </w:rPr>
        <w:t>re et à la signature du contrat.</w:t>
      </w:r>
    </w:p>
    <w:p w14:paraId="1666015E" w14:textId="58762A0D" w:rsidR="00C50750" w:rsidRPr="000A626D" w:rsidRDefault="00A012CA" w:rsidP="003424B3">
      <w:pPr>
        <w:jc w:val="both"/>
        <w:rPr>
          <w:lang w:val="fr-FR"/>
        </w:rPr>
      </w:pPr>
      <w:r w:rsidRPr="000A626D">
        <w:rPr>
          <w:lang w:val="fr-FR"/>
        </w:rPr>
        <w:lastRenderedPageBreak/>
        <w:t>Tous les soumissionnaires recevront un certificat de visite de site</w:t>
      </w:r>
      <w:r w:rsidR="00A24496">
        <w:rPr>
          <w:lang w:val="fr-FR"/>
        </w:rPr>
        <w:t xml:space="preserve"> et signeront u</w:t>
      </w:r>
      <w:r w:rsidR="003929C5">
        <w:rPr>
          <w:lang w:val="fr-FR"/>
        </w:rPr>
        <w:t>ne liste des présences</w:t>
      </w:r>
      <w:r w:rsidR="007D37FE" w:rsidRPr="007D37FE">
        <w:rPr>
          <w:lang w:val="fr-FR"/>
        </w:rPr>
        <w:t xml:space="preserve"> </w:t>
      </w:r>
      <w:r w:rsidR="007D37FE" w:rsidRPr="000A626D">
        <w:rPr>
          <w:lang w:val="fr-FR"/>
        </w:rPr>
        <w:t>pour attester de leur participation</w:t>
      </w:r>
      <w:r w:rsidR="007D37FE">
        <w:rPr>
          <w:lang w:val="fr-FR"/>
        </w:rPr>
        <w:t>.</w:t>
      </w:r>
    </w:p>
    <w:p w14:paraId="624F3D8D" w14:textId="77777777" w:rsidR="00A012CA" w:rsidRPr="000A626D" w:rsidRDefault="00A012CA" w:rsidP="003424B3">
      <w:pPr>
        <w:jc w:val="both"/>
        <w:rPr>
          <w:lang w:val="fr-FR"/>
        </w:rPr>
      </w:pPr>
      <w:r w:rsidRPr="000A626D">
        <w:rPr>
          <w:lang w:val="fr-FR"/>
        </w:rPr>
        <w:t>Le soumissionnaire est censé introduire son offre en ayant pris connaissance et en tenant compte des clarifications / rectifications éventuelles concernant l’avis de marché ou le cahier spécial des charges qui sont publiées ou qui lui sont envoyées.</w:t>
      </w:r>
    </w:p>
    <w:p w14:paraId="14F9323A" w14:textId="287F8867" w:rsidR="00A012CA" w:rsidRPr="000A626D" w:rsidRDefault="00A012CA" w:rsidP="003424B3">
      <w:pPr>
        <w:jc w:val="both"/>
        <w:rPr>
          <w:lang w:val="fr-FR"/>
        </w:rPr>
      </w:pPr>
      <w:r w:rsidRPr="000A626D">
        <w:rPr>
          <w:lang w:val="fr-FR"/>
        </w:rPr>
        <w:t>À cet effet, si le soumissionnaire a téléchargé le cahier spécial des charges, il lui est vivement conseillé de transmettre ses coordonnées au gestionnaire mentionné ci-dessus et de se renseigner sur les éventuelles modifications ou informations complémentaires. Les soumissionnaires qui ont téléchargé le cahier spécial des charges sont également invités à consulter le site web d’Enabel (</w:t>
      </w:r>
      <w:r w:rsidR="00344D29" w:rsidRPr="000A626D">
        <w:rPr>
          <w:rFonts w:eastAsia="Times New Roman" w:cs="Times New Roman"/>
          <w:szCs w:val="21"/>
          <w:u w:val="single"/>
          <w:lang w:val="fr-FR"/>
        </w:rPr>
        <w:t>https://www.enabel.be/fr/marches-publics/</w:t>
      </w:r>
      <w:r w:rsidRPr="000A626D">
        <w:rPr>
          <w:lang w:val="fr-FR"/>
        </w:rPr>
        <w:t>).</w:t>
      </w:r>
    </w:p>
    <w:p w14:paraId="6C6C45BF" w14:textId="2AECF3B7" w:rsidR="00246377" w:rsidRPr="000A626D" w:rsidRDefault="00246377" w:rsidP="003424B3">
      <w:pPr>
        <w:jc w:val="both"/>
        <w:rPr>
          <w:lang w:val="fr-FR"/>
        </w:rPr>
      </w:pPr>
      <w:bookmarkStart w:id="28" w:name="_Hlk18332703"/>
      <w:r w:rsidRPr="000A626D">
        <w:rPr>
          <w:lang w:val="fr-FR"/>
        </w:rPr>
        <w:t xml:space="preserve">Le soumissionnaire est tenu de dénoncer immédiatement toute lacune, erreur ou omission dans les documents du marché qui rende impossible l’établissement de son prix ou la comparaison des offres, au plus tard dans un délai de </w:t>
      </w:r>
      <w:r w:rsidR="00B70D3E">
        <w:rPr>
          <w:lang w:val="fr-FR"/>
        </w:rPr>
        <w:t>16</w:t>
      </w:r>
      <w:r w:rsidRPr="000A626D">
        <w:rPr>
          <w:lang w:val="fr-FR"/>
        </w:rPr>
        <w:t xml:space="preserve"> jours avant la date limite de réception des offres.</w:t>
      </w:r>
    </w:p>
    <w:p w14:paraId="3708930B" w14:textId="77777777" w:rsidR="00C50750" w:rsidRPr="000A626D" w:rsidRDefault="00A012CA" w:rsidP="00C50750">
      <w:pPr>
        <w:pStyle w:val="Titre2"/>
        <w:rPr>
          <w:lang w:val="fr-FR"/>
        </w:rPr>
      </w:pPr>
      <w:bookmarkStart w:id="29" w:name="_Toc203742035"/>
      <w:bookmarkEnd w:id="28"/>
      <w:r w:rsidRPr="000A626D">
        <w:rPr>
          <w:lang w:val="fr-FR"/>
        </w:rPr>
        <w:t>Offre</w:t>
      </w:r>
      <w:bookmarkEnd w:id="29"/>
    </w:p>
    <w:p w14:paraId="4BBEA63C" w14:textId="77777777" w:rsidR="00C50750" w:rsidRPr="000A626D" w:rsidRDefault="00A012CA" w:rsidP="00A012CA">
      <w:pPr>
        <w:pStyle w:val="Titre3"/>
        <w:rPr>
          <w:lang w:val="fr-FR"/>
        </w:rPr>
      </w:pPr>
      <w:r w:rsidRPr="000A626D">
        <w:rPr>
          <w:lang w:val="fr-FR"/>
        </w:rPr>
        <w:t>Données à mentionner dans l’offre</w:t>
      </w:r>
    </w:p>
    <w:p w14:paraId="6BFC3080" w14:textId="77777777" w:rsidR="004012FC" w:rsidRPr="000A626D" w:rsidRDefault="004012FC" w:rsidP="6705C9CE">
      <w:pPr>
        <w:jc w:val="both"/>
        <w:rPr>
          <w:lang w:val="fr-FR"/>
        </w:rPr>
      </w:pPr>
      <w:r w:rsidRPr="000A626D">
        <w:rPr>
          <w:lang w:val="fr-FR"/>
        </w:rPr>
        <w:t xml:space="preserve">L'offre du soumissionnaire comprendra les sections distinctes mentionnées ci-dessous (voir le point 6 </w:t>
      </w:r>
      <w:r w:rsidR="00642D3F" w:rsidRPr="000A626D">
        <w:rPr>
          <w:lang w:val="fr-FR"/>
        </w:rPr>
        <w:t>« </w:t>
      </w:r>
      <w:r w:rsidRPr="000A626D">
        <w:rPr>
          <w:lang w:val="fr-FR"/>
        </w:rPr>
        <w:t>Formulaires</w:t>
      </w:r>
      <w:r w:rsidR="00642D3F" w:rsidRPr="000A626D">
        <w:rPr>
          <w:lang w:val="fr-FR"/>
        </w:rPr>
        <w:t> »</w:t>
      </w:r>
      <w:r w:rsidRPr="000A626D">
        <w:rPr>
          <w:lang w:val="fr-FR"/>
        </w:rPr>
        <w:t>)</w:t>
      </w:r>
      <w:r w:rsidR="00642D3F" w:rsidRPr="000A626D">
        <w:rPr>
          <w:lang w:val="fr-FR"/>
        </w:rPr>
        <w:t> </w:t>
      </w:r>
      <w:r w:rsidRPr="000A626D">
        <w:rPr>
          <w:lang w:val="fr-FR"/>
        </w:rPr>
        <w:t>:</w:t>
      </w:r>
    </w:p>
    <w:p w14:paraId="44DD7D22" w14:textId="77777777" w:rsidR="00C50750" w:rsidRPr="000A626D" w:rsidRDefault="004012FC" w:rsidP="003424B3">
      <w:pPr>
        <w:pStyle w:val="Paragraphedeliste"/>
        <w:numPr>
          <w:ilvl w:val="0"/>
          <w:numId w:val="3"/>
        </w:numPr>
        <w:ind w:left="284" w:hanging="284"/>
        <w:contextualSpacing w:val="0"/>
        <w:jc w:val="both"/>
        <w:rPr>
          <w:lang w:val="fr-FR"/>
        </w:rPr>
      </w:pPr>
      <w:r w:rsidRPr="000A626D">
        <w:rPr>
          <w:lang w:val="fr-FR"/>
        </w:rPr>
        <w:t>Le formulaire d’identification </w:t>
      </w:r>
      <w:r w:rsidR="00C50750" w:rsidRPr="000A626D">
        <w:rPr>
          <w:lang w:val="fr-FR"/>
        </w:rPr>
        <w:t>;</w:t>
      </w:r>
    </w:p>
    <w:p w14:paraId="00166B14" w14:textId="77777777" w:rsidR="00C50750" w:rsidRPr="000A626D" w:rsidRDefault="00642D3F" w:rsidP="003424B3">
      <w:pPr>
        <w:pStyle w:val="Paragraphedeliste"/>
        <w:numPr>
          <w:ilvl w:val="0"/>
          <w:numId w:val="3"/>
        </w:numPr>
        <w:ind w:left="284" w:hanging="284"/>
        <w:contextualSpacing w:val="0"/>
        <w:jc w:val="both"/>
        <w:rPr>
          <w:lang w:val="fr-FR"/>
        </w:rPr>
      </w:pPr>
      <w:r w:rsidRPr="000A626D">
        <w:rPr>
          <w:lang w:val="fr-FR"/>
        </w:rPr>
        <w:t xml:space="preserve">La procuration </w:t>
      </w:r>
      <w:r w:rsidR="008E04FE" w:rsidRPr="000A626D">
        <w:rPr>
          <w:lang w:val="fr-FR"/>
        </w:rPr>
        <w:t>et/</w:t>
      </w:r>
      <w:r w:rsidRPr="000A626D">
        <w:rPr>
          <w:lang w:val="fr-FR"/>
        </w:rPr>
        <w:t>ou signature autorisée </w:t>
      </w:r>
      <w:r w:rsidR="00C50750" w:rsidRPr="000A626D">
        <w:rPr>
          <w:lang w:val="fr-FR"/>
        </w:rPr>
        <w:t>;</w:t>
      </w:r>
    </w:p>
    <w:p w14:paraId="77169D0D" w14:textId="77777777" w:rsidR="00C50750" w:rsidRPr="000A626D" w:rsidRDefault="004012FC" w:rsidP="004012FC">
      <w:pPr>
        <w:pStyle w:val="Paragraphedeliste"/>
        <w:numPr>
          <w:ilvl w:val="0"/>
          <w:numId w:val="3"/>
        </w:numPr>
        <w:ind w:left="284" w:hanging="284"/>
        <w:contextualSpacing w:val="0"/>
        <w:jc w:val="both"/>
        <w:rPr>
          <w:lang w:val="fr-FR"/>
        </w:rPr>
      </w:pPr>
      <w:r w:rsidRPr="000A626D">
        <w:rPr>
          <w:lang w:val="fr-FR"/>
        </w:rPr>
        <w:t>La déclaration d’intégrité pour les soumissionnaires </w:t>
      </w:r>
      <w:r w:rsidR="00C50750" w:rsidRPr="000A626D">
        <w:rPr>
          <w:lang w:val="fr-FR"/>
        </w:rPr>
        <w:t>;</w:t>
      </w:r>
    </w:p>
    <w:p w14:paraId="3994042B" w14:textId="77777777" w:rsidR="00C50750" w:rsidRPr="000A626D" w:rsidRDefault="004012FC" w:rsidP="004012FC">
      <w:pPr>
        <w:pStyle w:val="Paragraphedeliste"/>
        <w:numPr>
          <w:ilvl w:val="0"/>
          <w:numId w:val="3"/>
        </w:numPr>
        <w:ind w:left="284" w:hanging="284"/>
        <w:contextualSpacing w:val="0"/>
        <w:jc w:val="both"/>
        <w:rPr>
          <w:lang w:val="fr-FR"/>
        </w:rPr>
      </w:pPr>
      <w:r w:rsidRPr="000A626D">
        <w:rPr>
          <w:lang w:val="fr-FR"/>
        </w:rPr>
        <w:t>La déclaration « droit d’accès » et les documents relatifs à la sélection </w:t>
      </w:r>
      <w:r w:rsidR="00C50750" w:rsidRPr="000A626D">
        <w:rPr>
          <w:lang w:val="fr-FR"/>
        </w:rPr>
        <w:t>;</w:t>
      </w:r>
    </w:p>
    <w:p w14:paraId="7E70C441" w14:textId="4206F06F" w:rsidR="00C50750" w:rsidRPr="000A626D" w:rsidRDefault="004012FC" w:rsidP="003424B3">
      <w:pPr>
        <w:pStyle w:val="Paragraphedeliste"/>
        <w:numPr>
          <w:ilvl w:val="0"/>
          <w:numId w:val="3"/>
        </w:numPr>
        <w:ind w:left="284" w:hanging="284"/>
        <w:contextualSpacing w:val="0"/>
        <w:jc w:val="both"/>
        <w:rPr>
          <w:lang w:val="fr-FR"/>
        </w:rPr>
      </w:pPr>
      <w:r w:rsidRPr="000A626D">
        <w:rPr>
          <w:lang w:val="fr-FR"/>
        </w:rPr>
        <w:t>Le formulaire d’offre </w:t>
      </w:r>
      <w:r w:rsidR="00C50750" w:rsidRPr="000A626D">
        <w:rPr>
          <w:lang w:val="fr-FR"/>
        </w:rPr>
        <w:t>;</w:t>
      </w:r>
    </w:p>
    <w:p w14:paraId="5A4CAA84" w14:textId="613EB15C" w:rsidR="0018163C" w:rsidRPr="000A626D" w:rsidRDefault="0018163C" w:rsidP="003424B3">
      <w:pPr>
        <w:pStyle w:val="Paragraphedeliste"/>
        <w:numPr>
          <w:ilvl w:val="0"/>
          <w:numId w:val="3"/>
        </w:numPr>
        <w:ind w:left="284" w:hanging="284"/>
        <w:contextualSpacing w:val="0"/>
        <w:jc w:val="both"/>
        <w:rPr>
          <w:lang w:val="fr-FR"/>
        </w:rPr>
      </w:pPr>
      <w:r w:rsidRPr="000A626D">
        <w:rPr>
          <w:lang w:val="fr-FR"/>
        </w:rPr>
        <w:t>L’offre technique ;</w:t>
      </w:r>
    </w:p>
    <w:p w14:paraId="4725DB43" w14:textId="0584F53B" w:rsidR="00C50750" w:rsidRPr="000A626D" w:rsidRDefault="00CE7255" w:rsidP="0018163C">
      <w:pPr>
        <w:pStyle w:val="Paragraphedeliste"/>
        <w:numPr>
          <w:ilvl w:val="0"/>
          <w:numId w:val="3"/>
        </w:numPr>
        <w:ind w:left="284" w:hanging="284"/>
        <w:contextualSpacing w:val="0"/>
        <w:jc w:val="both"/>
        <w:rPr>
          <w:lang w:val="fr-FR"/>
        </w:rPr>
      </w:pPr>
      <w:r w:rsidRPr="000A626D">
        <w:rPr>
          <w:lang w:val="fr-FR"/>
        </w:rPr>
        <w:t>Le devis quantitatif estimatif</w:t>
      </w:r>
      <w:r w:rsidR="0018163C" w:rsidRPr="000A626D">
        <w:rPr>
          <w:lang w:val="fr-FR"/>
        </w:rPr>
        <w:t>.</w:t>
      </w:r>
    </w:p>
    <w:p w14:paraId="125977AD" w14:textId="41A35ED6" w:rsidR="004012FC" w:rsidRPr="000A626D" w:rsidRDefault="004012FC" w:rsidP="004012FC">
      <w:pPr>
        <w:jc w:val="both"/>
        <w:rPr>
          <w:lang w:val="fr-FR"/>
        </w:rPr>
      </w:pPr>
      <w:r w:rsidRPr="000A626D">
        <w:rPr>
          <w:lang w:val="fr-FR"/>
        </w:rPr>
        <w:t>Le soumissionnaire est tenu d’utiliser le formulaire d’offre joint en annexe. A défaut d'utiliser ce formulaire, il supporte l'entière responsabilité de la parfaite concordance entre les documents qu'il a utilisés et le formulaire. L’offre et les annexes jointes au formulaire d’offre sont rédigées en français.</w:t>
      </w:r>
    </w:p>
    <w:p w14:paraId="7F95F7CD" w14:textId="77777777" w:rsidR="00C26BC7" w:rsidRPr="000A626D" w:rsidRDefault="00C26BC7" w:rsidP="00C26BC7">
      <w:pPr>
        <w:jc w:val="both"/>
        <w:rPr>
          <w:lang w:val="fr-FR"/>
        </w:rPr>
      </w:pPr>
      <w:r w:rsidRPr="000A626D">
        <w:rPr>
          <w:lang w:val="fr-FR"/>
        </w:rPr>
        <w:t>Par le dépôt de son offre, le soumissionnaire renonce automatiquement à ses conditions générales ou particulières de vente et déclare accepter toutes les conditions énumérées dans le cahier spécial des charges.</w:t>
      </w:r>
    </w:p>
    <w:p w14:paraId="70B537A9" w14:textId="77777777" w:rsidR="004012FC" w:rsidRPr="000A626D" w:rsidRDefault="004012FC" w:rsidP="004012FC">
      <w:pPr>
        <w:jc w:val="both"/>
        <w:rPr>
          <w:lang w:val="fr-FR"/>
        </w:rPr>
      </w:pPr>
      <w:r w:rsidRPr="000A626D">
        <w:rPr>
          <w:lang w:val="fr-FR"/>
        </w:rPr>
        <w:t>Le soumissionnaire indique clairement dans son offre quelle information est confidentielle et/ou se rapporte à des secrets techniques ou commerciaux et ne peut donc pas être divulguée par le pouvoir adjudicateur.</w:t>
      </w:r>
    </w:p>
    <w:p w14:paraId="73255364" w14:textId="77777777" w:rsidR="00C50750" w:rsidRPr="000A626D" w:rsidRDefault="00AF0CB7" w:rsidP="00C355D8">
      <w:pPr>
        <w:pStyle w:val="Titre3"/>
        <w:rPr>
          <w:lang w:val="fr-FR"/>
        </w:rPr>
      </w:pPr>
      <w:bookmarkStart w:id="30" w:name="_Ref503365104"/>
      <w:bookmarkStart w:id="31" w:name="_Ref18310448"/>
      <w:r w:rsidRPr="000A626D">
        <w:rPr>
          <w:lang w:val="fr-FR"/>
        </w:rPr>
        <w:t>Dé</w:t>
      </w:r>
      <w:r w:rsidR="00C50750" w:rsidRPr="000A626D">
        <w:rPr>
          <w:lang w:val="fr-FR"/>
        </w:rPr>
        <w:t>termination</w:t>
      </w:r>
      <w:bookmarkEnd w:id="30"/>
      <w:r w:rsidRPr="000A626D">
        <w:rPr>
          <w:lang w:val="fr-FR"/>
        </w:rPr>
        <w:t xml:space="preserve"> des prix</w:t>
      </w:r>
      <w:bookmarkEnd w:id="31"/>
    </w:p>
    <w:p w14:paraId="79FD0D0C" w14:textId="4526F69A" w:rsidR="00AF0CB7" w:rsidRPr="000A626D" w:rsidRDefault="00AF0CB7" w:rsidP="00AF0CB7">
      <w:pPr>
        <w:jc w:val="both"/>
        <w:rPr>
          <w:lang w:val="fr-FR"/>
        </w:rPr>
      </w:pPr>
      <w:r w:rsidRPr="000A626D">
        <w:rPr>
          <w:lang w:val="fr-FR"/>
        </w:rPr>
        <w:t xml:space="preserve">Tous les prix mentionnés dans le formulaire d’offre doivent être obligatoirement HTVA et libellés en </w:t>
      </w:r>
      <w:r w:rsidR="00BA724F" w:rsidRPr="000A626D">
        <w:rPr>
          <w:lang w:val="fr-FR"/>
        </w:rPr>
        <w:t>Francs CFA</w:t>
      </w:r>
      <w:r w:rsidR="00FB2750" w:rsidRPr="000A626D">
        <w:rPr>
          <w:lang w:val="fr-FR"/>
        </w:rPr>
        <w:t xml:space="preserve"> (XOF)</w:t>
      </w:r>
      <w:r w:rsidRPr="000A626D">
        <w:rPr>
          <w:lang w:val="fr-FR"/>
        </w:rPr>
        <w:t>.</w:t>
      </w:r>
    </w:p>
    <w:p w14:paraId="70C7A366" w14:textId="0D1CE180" w:rsidR="00AF0CB7" w:rsidRPr="000A626D" w:rsidRDefault="00ED7466" w:rsidP="00AF0CB7">
      <w:pPr>
        <w:jc w:val="both"/>
        <w:rPr>
          <w:lang w:val="fr-FR"/>
        </w:rPr>
      </w:pPr>
      <w:r w:rsidRPr="00534EE1">
        <w:rPr>
          <w:lang w:val="fr-FR"/>
        </w:rPr>
        <w:lastRenderedPageBreak/>
        <w:t>L</w:t>
      </w:r>
      <w:r w:rsidR="00AF0CB7" w:rsidRPr="00534EE1">
        <w:rPr>
          <w:lang w:val="fr-FR"/>
        </w:rPr>
        <w:t xml:space="preserve">e présent marché est un marché à bordereau de prix, ce qui signifie que seul le prix unitaire est forfaitaire. Le prix à payer sera obtenu en appliquant les prix unitaires mentionné dans </w:t>
      </w:r>
      <w:r w:rsidR="00CE7255" w:rsidRPr="00534EE1">
        <w:rPr>
          <w:lang w:val="fr-FR"/>
        </w:rPr>
        <w:t>le devis estimatif quantitatif</w:t>
      </w:r>
      <w:r w:rsidR="00AF0CB7" w:rsidRPr="00534EE1">
        <w:rPr>
          <w:lang w:val="fr-FR"/>
        </w:rPr>
        <w:t xml:space="preserve"> aux quantités réellement exécutées.</w:t>
      </w:r>
    </w:p>
    <w:p w14:paraId="33634012" w14:textId="77777777" w:rsidR="00AF0CB7" w:rsidRPr="000A626D" w:rsidRDefault="00AF0CB7" w:rsidP="00AF0CB7">
      <w:pPr>
        <w:jc w:val="both"/>
        <w:rPr>
          <w:lang w:val="fr-FR"/>
        </w:rPr>
      </w:pPr>
      <w:r w:rsidRPr="000A626D">
        <w:rPr>
          <w:lang w:val="fr-FR"/>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19DC351" w14:textId="77777777" w:rsidR="00C50750" w:rsidRPr="000A626D" w:rsidRDefault="000D4932" w:rsidP="00C355D8">
      <w:pPr>
        <w:pStyle w:val="Titre3"/>
        <w:rPr>
          <w:lang w:val="fr-FR"/>
        </w:rPr>
      </w:pPr>
      <w:bookmarkStart w:id="32" w:name="_Ref503365108"/>
      <w:r w:rsidRPr="000A626D">
        <w:rPr>
          <w:lang w:val="fr-FR"/>
        </w:rPr>
        <w:t>Eléments</w:t>
      </w:r>
      <w:r w:rsidR="00C50750" w:rsidRPr="000A626D">
        <w:rPr>
          <w:lang w:val="fr-FR"/>
        </w:rPr>
        <w:t xml:space="preserve"> inclu</w:t>
      </w:r>
      <w:r w:rsidRPr="000A626D">
        <w:rPr>
          <w:lang w:val="fr-FR"/>
        </w:rPr>
        <w:t>s dans les prix</w:t>
      </w:r>
      <w:bookmarkEnd w:id="32"/>
    </w:p>
    <w:p w14:paraId="27246A14" w14:textId="0F686BE1" w:rsidR="00FD2B2C" w:rsidRPr="000A626D" w:rsidRDefault="00FD2B2C" w:rsidP="00FD2B2C">
      <w:pPr>
        <w:jc w:val="both"/>
        <w:rPr>
          <w:lang w:val="fr-FR"/>
        </w:rPr>
      </w:pPr>
      <w:r w:rsidRPr="000A626D">
        <w:rPr>
          <w:lang w:val="fr-FR"/>
        </w:rPr>
        <w:t>Le soumissionnaire est censé avoir inclus dans ses prix tous les frais, taxes, mesures et charges quelconques inhérents à l’exécution du marché, à l’exception de la taxe sur la valeur ajoutée. Sont notamment inclus dans les prix :</w:t>
      </w:r>
    </w:p>
    <w:p w14:paraId="60D476DD" w14:textId="1B0023A7" w:rsidR="00B4332C" w:rsidRPr="000A626D" w:rsidRDefault="00B4332C" w:rsidP="00B4332C">
      <w:pPr>
        <w:pStyle w:val="Paragraphedeliste"/>
        <w:numPr>
          <w:ilvl w:val="0"/>
          <w:numId w:val="3"/>
        </w:numPr>
        <w:ind w:left="284" w:hanging="284"/>
        <w:contextualSpacing w:val="0"/>
        <w:jc w:val="both"/>
        <w:rPr>
          <w:rFonts w:eastAsia="Calibri" w:cs="Times New Roman"/>
          <w:lang w:val="fr-FR"/>
        </w:rPr>
      </w:pPr>
      <w:r w:rsidRPr="000A626D">
        <w:rPr>
          <w:lang w:val="fr-FR"/>
        </w:rPr>
        <w:t xml:space="preserve">le cas échéant, les </w:t>
      </w:r>
      <w:r w:rsidRPr="000A626D">
        <w:rPr>
          <w:rFonts w:eastAsia="Calibri" w:cs="Times New Roman"/>
          <w:lang w:val="fr-FR"/>
        </w:rPr>
        <w:t>études d’exécution ainsi que les frais d’études liés au projet ou méthodes d’exécution proposées par l’adjudicataire ;</w:t>
      </w:r>
    </w:p>
    <w:p w14:paraId="4B55E48C" w14:textId="3C328B84"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le cas échéant, les mesures imposées par la législation en matière de sécurité et de santé des travailleurs lors de l’exécution de leur travail ;</w:t>
      </w:r>
    </w:p>
    <w:p w14:paraId="392DBC55" w14:textId="18E0750D"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tous les travaux et fournitures tels qu</w:t>
      </w:r>
      <w:r w:rsidR="00B4332C" w:rsidRPr="000A626D">
        <w:rPr>
          <w:lang w:val="fr-FR"/>
        </w:rPr>
        <w:t>’</w:t>
      </w:r>
      <w:r w:rsidRPr="000A626D">
        <w:rPr>
          <w:lang w:val="fr-FR"/>
        </w:rPr>
        <w:t>étançonnages, blindages et épuisements, nécessaires pour empêcher les éboulements de terre et autres dégradations et pour y remédier le cas échéant ;</w:t>
      </w:r>
    </w:p>
    <w:p w14:paraId="2A9ECAD1" w14:textId="3846AB6F"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la parfaite conservation, le déplacement et la remise en place éventuels des câbles et canalisations qui pourraient être rencontrés dans les fouilles, terrassements ou dragages, pour autant que ces prestations ne soient pas légalement à la charge des propriétaires de ces câbles et canalisations ;</w:t>
      </w:r>
    </w:p>
    <w:p w14:paraId="28D787C6" w14:textId="41F105D7"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l’enlèvement, dans les limites des fouilles, terrassements ou dragages éventuellement nécessaires à l’exécution de l’ouvrage :</w:t>
      </w:r>
    </w:p>
    <w:p w14:paraId="6F807438" w14:textId="123F15A5" w:rsidR="00FD2B2C" w:rsidRPr="000A626D" w:rsidRDefault="00FD2B2C" w:rsidP="00880867">
      <w:pPr>
        <w:pStyle w:val="Paragraphedeliste"/>
        <w:ind w:left="284"/>
        <w:contextualSpacing w:val="0"/>
        <w:jc w:val="both"/>
        <w:rPr>
          <w:lang w:val="fr-FR"/>
        </w:rPr>
      </w:pPr>
      <w:r w:rsidRPr="000A626D">
        <w:rPr>
          <w:lang w:val="fr-FR"/>
        </w:rPr>
        <w:t>a) de terres, vases et graviers, pierres, moellons, enrochements de toute nature, débris de maçonneries, gazons, plantations, buissons, souches, racines, taillis, décombres et déchets</w:t>
      </w:r>
      <w:r w:rsidR="00B4332C" w:rsidRPr="000A626D">
        <w:rPr>
          <w:lang w:val="fr-FR"/>
        </w:rPr>
        <w:t> ;</w:t>
      </w:r>
    </w:p>
    <w:p w14:paraId="2DF77883" w14:textId="75F72CBD" w:rsidR="00FD2B2C" w:rsidRPr="000A626D" w:rsidRDefault="00FD2B2C" w:rsidP="00880867">
      <w:pPr>
        <w:pStyle w:val="Paragraphedeliste"/>
        <w:ind w:left="284"/>
        <w:contextualSpacing w:val="0"/>
        <w:jc w:val="both"/>
        <w:rPr>
          <w:lang w:val="fr-FR"/>
        </w:rPr>
      </w:pPr>
      <w:r w:rsidRPr="000A626D">
        <w:rPr>
          <w:lang w:val="fr-FR"/>
        </w:rPr>
        <w:t>b) de tout élément rocheux quel que soit son volume lorsque les documents du marché mentionnent que les terrassements, fouilles et dragages sont exécutés en terrain réputé rocheux, et à défaut de cette mention, de tout élément rocheux, de tout massif de maçonnerie ou de béton dont le volume d’un seul tenant n’excède pas un demi-mètre cube</w:t>
      </w:r>
      <w:r w:rsidR="00B4332C" w:rsidRPr="000A626D">
        <w:rPr>
          <w:lang w:val="fr-FR"/>
        </w:rPr>
        <w:t> </w:t>
      </w:r>
      <w:r w:rsidRPr="000A626D">
        <w:rPr>
          <w:lang w:val="fr-FR"/>
        </w:rPr>
        <w:t>;</w:t>
      </w:r>
    </w:p>
    <w:p w14:paraId="09D71049" w14:textId="69578235"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le transport et l’évacuation des produits de déblai, soit en dehors du domaine du pouvoir adjudicateur, soit aux lieux de remploi dans l’étendue des chantiers, soit aux lieux de dépôt prévus, suivant les prescriptions des documents du marché</w:t>
      </w:r>
      <w:r w:rsidR="00B4332C" w:rsidRPr="000A626D">
        <w:rPr>
          <w:lang w:val="fr-FR"/>
        </w:rPr>
        <w:t> ;</w:t>
      </w:r>
    </w:p>
    <w:p w14:paraId="1A987A11" w14:textId="5F69BFA4"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tous frais généraux, frais accessoires et frais d’entretien pendant l’exécution et le délai de garantie</w:t>
      </w:r>
      <w:r w:rsidR="00B4332C" w:rsidRPr="000A626D">
        <w:rPr>
          <w:lang w:val="fr-FR"/>
        </w:rPr>
        <w:t> ;</w:t>
      </w:r>
    </w:p>
    <w:p w14:paraId="668FA4D5" w14:textId="27842156" w:rsidR="00FD2B2C" w:rsidRPr="000A626D" w:rsidRDefault="00FD2B2C" w:rsidP="00B4332C">
      <w:pPr>
        <w:pStyle w:val="Paragraphedeliste"/>
        <w:numPr>
          <w:ilvl w:val="0"/>
          <w:numId w:val="3"/>
        </w:numPr>
        <w:ind w:left="284" w:hanging="284"/>
        <w:contextualSpacing w:val="0"/>
        <w:jc w:val="both"/>
        <w:rPr>
          <w:lang w:val="fr-FR"/>
        </w:rPr>
      </w:pPr>
      <w:r w:rsidRPr="000A626D">
        <w:rPr>
          <w:lang w:val="fr-FR"/>
        </w:rPr>
        <w:t>les droits de douane et d’accise</w:t>
      </w:r>
      <w:r w:rsidR="00B4332C" w:rsidRPr="000A626D">
        <w:rPr>
          <w:lang w:val="fr-FR"/>
        </w:rPr>
        <w:t> ;</w:t>
      </w:r>
    </w:p>
    <w:p w14:paraId="16124000" w14:textId="6488A22C" w:rsidR="00B4332C" w:rsidRPr="000A626D" w:rsidRDefault="00B4332C" w:rsidP="00B4332C">
      <w:pPr>
        <w:pStyle w:val="Paragraphedeliste"/>
        <w:numPr>
          <w:ilvl w:val="0"/>
          <w:numId w:val="3"/>
        </w:numPr>
        <w:ind w:left="284" w:hanging="284"/>
        <w:contextualSpacing w:val="0"/>
        <w:jc w:val="both"/>
        <w:rPr>
          <w:rFonts w:eastAsia="Calibri" w:cs="Times New Roman"/>
          <w:lang w:val="fr-FR"/>
        </w:rPr>
      </w:pPr>
      <w:r w:rsidRPr="000A626D">
        <w:rPr>
          <w:rFonts w:eastAsia="Calibri" w:cs="Times New Roman"/>
          <w:lang w:val="fr-FR"/>
        </w:rPr>
        <w:t xml:space="preserve">les frais de </w:t>
      </w:r>
      <w:r w:rsidR="009D547B" w:rsidRPr="000A626D">
        <w:rPr>
          <w:rFonts w:eastAsia="Calibri" w:cs="Times New Roman"/>
          <w:lang w:val="fr-FR"/>
        </w:rPr>
        <w:t xml:space="preserve">sécurité, assurance, </w:t>
      </w:r>
      <w:r w:rsidRPr="000A626D">
        <w:rPr>
          <w:rFonts w:eastAsia="Calibri" w:cs="Times New Roman"/>
          <w:lang w:val="fr-FR"/>
        </w:rPr>
        <w:t>réception, l’organisation, le gardiennage et la signalisation du chantier.</w:t>
      </w:r>
    </w:p>
    <w:p w14:paraId="66E94D6F" w14:textId="3622049F" w:rsidR="00B4332C" w:rsidRPr="000A626D" w:rsidRDefault="00B4332C" w:rsidP="00B4332C">
      <w:pPr>
        <w:jc w:val="both"/>
        <w:rPr>
          <w:rFonts w:eastAsia="Calibri" w:cs="Times New Roman"/>
          <w:lang w:val="fr-FR"/>
        </w:rPr>
      </w:pPr>
      <w:r w:rsidRPr="000A626D">
        <w:rPr>
          <w:rFonts w:eastAsia="Calibri" w:cs="Times New Roman"/>
          <w:lang w:val="fr-FR"/>
        </w:rPr>
        <w:t>Sont également inclus dans le prix du marché tous les travaux, fournitures et services qui, par leur nature, dépendent de ou sont liés à ceux qui sont décrits dans les documents du marché.</w:t>
      </w:r>
    </w:p>
    <w:p w14:paraId="01B70F2A" w14:textId="77777777" w:rsidR="00B4332C" w:rsidRDefault="00B4332C" w:rsidP="00B4332C">
      <w:pPr>
        <w:jc w:val="both"/>
        <w:rPr>
          <w:lang w:val="fr-FR"/>
        </w:rPr>
      </w:pPr>
      <w:r w:rsidRPr="000A626D">
        <w:rPr>
          <w:lang w:val="fr-FR"/>
        </w:rPr>
        <w:lastRenderedPageBreak/>
        <w:t>En cas de prolongation du contrat, les prix unitaires mentionnés dans l’offre sont applicables.</w:t>
      </w:r>
    </w:p>
    <w:p w14:paraId="64A00B61" w14:textId="76085360" w:rsidR="00FA2E16" w:rsidRPr="000A626D" w:rsidRDefault="00FA2E16" w:rsidP="00B4332C">
      <w:pPr>
        <w:jc w:val="both"/>
        <w:rPr>
          <w:lang w:val="fr-FR"/>
        </w:rPr>
      </w:pPr>
      <w:r w:rsidRPr="00FA2E16">
        <w:rPr>
          <w:lang w:val="fr-FR"/>
        </w:rPr>
        <w:t>Les activités mises en œuvre pour le projet SEN24003 ne sont pas exonérées de TVA et autres taxes.</w:t>
      </w:r>
    </w:p>
    <w:p w14:paraId="781FAFA6" w14:textId="77777777" w:rsidR="00C50750" w:rsidRPr="000A626D" w:rsidRDefault="000B1F5E" w:rsidP="00C355D8">
      <w:pPr>
        <w:pStyle w:val="Titre3"/>
        <w:rPr>
          <w:lang w:val="fr-FR"/>
        </w:rPr>
      </w:pPr>
      <w:r w:rsidRPr="000A626D">
        <w:rPr>
          <w:lang w:val="fr-FR"/>
        </w:rPr>
        <w:t>Période de validité des offres</w:t>
      </w:r>
    </w:p>
    <w:p w14:paraId="72A27168" w14:textId="4B0BCAFB" w:rsidR="000B1F5E" w:rsidRPr="000A626D" w:rsidRDefault="000B1F5E" w:rsidP="000B1F5E">
      <w:pPr>
        <w:jc w:val="both"/>
        <w:rPr>
          <w:lang w:val="fr-FR"/>
        </w:rPr>
      </w:pPr>
      <w:r w:rsidRPr="000A626D">
        <w:rPr>
          <w:lang w:val="fr-FR"/>
        </w:rPr>
        <w:t xml:space="preserve">Les soumissionnaires restent liés par leur offre pendant un délai de </w:t>
      </w:r>
      <w:r w:rsidR="00C47D43">
        <w:rPr>
          <w:lang w:val="fr-FR"/>
        </w:rPr>
        <w:t>120</w:t>
      </w:r>
      <w:r w:rsidRPr="000A626D">
        <w:rPr>
          <w:lang w:val="fr-FR"/>
        </w:rPr>
        <w:t xml:space="preserve"> jours calendrier, à compter de la date limite de réception.</w:t>
      </w:r>
    </w:p>
    <w:p w14:paraId="5CE59798" w14:textId="2EBF0493" w:rsidR="00C50750" w:rsidRPr="000A626D" w:rsidRDefault="00D94CDC" w:rsidP="00C50750">
      <w:pPr>
        <w:pStyle w:val="Titre2"/>
        <w:rPr>
          <w:lang w:val="fr-FR"/>
        </w:rPr>
      </w:pPr>
      <w:bookmarkStart w:id="33" w:name="_Ref10558862"/>
      <w:bookmarkStart w:id="34" w:name="_Toc203742036"/>
      <w:r w:rsidRPr="000A626D">
        <w:rPr>
          <w:lang w:val="fr-FR"/>
        </w:rPr>
        <w:t>Introduction des offres</w:t>
      </w:r>
      <w:bookmarkEnd w:id="33"/>
      <w:r w:rsidR="00F71801" w:rsidRPr="000A626D">
        <w:rPr>
          <w:vertAlign w:val="superscript"/>
          <w:lang w:val="fr-FR"/>
        </w:rPr>
        <w:fldChar w:fldCharType="begin"/>
      </w:r>
      <w:r w:rsidR="00F71801" w:rsidRPr="000A626D">
        <w:rPr>
          <w:vertAlign w:val="superscript"/>
          <w:lang w:val="fr-FR"/>
        </w:rPr>
        <w:instrText xml:space="preserve"> NOTEREF _Ref148945684 \h  \* MERGEFORMAT </w:instrText>
      </w:r>
      <w:r w:rsidR="00F71801" w:rsidRPr="000A626D">
        <w:rPr>
          <w:vertAlign w:val="superscript"/>
          <w:lang w:val="fr-FR"/>
        </w:rPr>
      </w:r>
      <w:r w:rsidR="00F71801" w:rsidRPr="000A626D">
        <w:rPr>
          <w:vertAlign w:val="superscript"/>
          <w:lang w:val="fr-FR"/>
        </w:rPr>
        <w:fldChar w:fldCharType="separate"/>
      </w:r>
      <w:r w:rsidR="00F71801" w:rsidRPr="000A626D">
        <w:rPr>
          <w:vertAlign w:val="superscript"/>
          <w:lang w:val="fr-FR"/>
        </w:rPr>
        <w:t>9</w:t>
      </w:r>
      <w:bookmarkEnd w:id="34"/>
      <w:r w:rsidR="00F71801" w:rsidRPr="000A626D">
        <w:rPr>
          <w:vertAlign w:val="superscript"/>
          <w:lang w:val="fr-FR"/>
        </w:rPr>
        <w:fldChar w:fldCharType="end"/>
      </w:r>
    </w:p>
    <w:p w14:paraId="1D67D637" w14:textId="07F1C109" w:rsidR="0052075B" w:rsidRPr="000A626D" w:rsidRDefault="0052075B" w:rsidP="00E952EB">
      <w:pPr>
        <w:jc w:val="both"/>
        <w:rPr>
          <w:lang w:val="fr-FR"/>
        </w:rPr>
      </w:pPr>
      <w:r w:rsidRPr="000A626D">
        <w:rPr>
          <w:rFonts w:eastAsia="Calibri"/>
          <w:lang w:val="fr-FR"/>
        </w:rPr>
        <w:t>Sans préjudice des variantes éventuelles, le soumissionnaire ne peut remettre qu’une seule offre par marché.</w:t>
      </w:r>
    </w:p>
    <w:p w14:paraId="5F520EC6" w14:textId="77777777" w:rsidR="008B1BA0" w:rsidRPr="000A626D" w:rsidRDefault="008B1BA0" w:rsidP="008B1BA0">
      <w:pPr>
        <w:jc w:val="both"/>
        <w:rPr>
          <w:lang w:val="fr-FR"/>
        </w:rPr>
      </w:pPr>
      <w:r w:rsidRPr="000A626D">
        <w:rPr>
          <w:lang w:val="fr-FR"/>
        </w:rPr>
        <w:t xml:space="preserve">L’offre sera rédigée </w:t>
      </w:r>
      <w:r w:rsidRPr="00096C17">
        <w:rPr>
          <w:lang w:val="fr-FR"/>
        </w:rPr>
        <w:t xml:space="preserve">en </w:t>
      </w:r>
      <w:r w:rsidRPr="00096C17">
        <w:rPr>
          <w:b/>
          <w:lang w:val="fr-FR"/>
        </w:rPr>
        <w:t>2 ex</w:t>
      </w:r>
      <w:r w:rsidRPr="000A626D">
        <w:rPr>
          <w:b/>
          <w:lang w:val="fr-FR"/>
        </w:rPr>
        <w:t>emplaires</w:t>
      </w:r>
      <w:r w:rsidRPr="000A626D">
        <w:rPr>
          <w:lang w:val="fr-FR"/>
        </w:rPr>
        <w:t>, dont un exemplaire portera la mention « </w:t>
      </w:r>
      <w:r w:rsidRPr="000A626D">
        <w:rPr>
          <w:b/>
          <w:lang w:val="fr-FR"/>
        </w:rPr>
        <w:t>original</w:t>
      </w:r>
      <w:r w:rsidRPr="000A626D">
        <w:rPr>
          <w:lang w:val="fr-FR"/>
        </w:rPr>
        <w:t xml:space="preserve"> » et l’autre exemplaire sera </w:t>
      </w:r>
      <w:r w:rsidRPr="000A626D">
        <w:rPr>
          <w:b/>
          <w:lang w:val="fr-FR"/>
        </w:rPr>
        <w:t xml:space="preserve">soumis </w:t>
      </w:r>
      <w:r w:rsidRPr="000A626D">
        <w:rPr>
          <w:b/>
          <w:bCs/>
          <w:lang w:val="fr-FR"/>
        </w:rPr>
        <w:t>en un ou plusieurs fichiers PDF sur une clé USB</w:t>
      </w:r>
      <w:r w:rsidRPr="000A626D">
        <w:rPr>
          <w:lang w:val="fr-FR"/>
        </w:rPr>
        <w:t>. En cas de divergence, l’original prévaut.</w:t>
      </w:r>
    </w:p>
    <w:p w14:paraId="6EF582F3" w14:textId="65C48606" w:rsidR="00276111" w:rsidRPr="000A626D" w:rsidRDefault="00B4332C" w:rsidP="00E952EB">
      <w:pPr>
        <w:jc w:val="both"/>
        <w:rPr>
          <w:lang w:val="fr-FR"/>
        </w:rPr>
      </w:pPr>
      <w:r w:rsidRPr="000A626D">
        <w:rPr>
          <w:rFonts w:eastAsia="Calibri" w:cs="Times New Roman"/>
          <w:lang w:val="fr-FR"/>
        </w:rPr>
        <w:t xml:space="preserve">Le soumissionnaire joindra également à son offre </w:t>
      </w:r>
      <w:r w:rsidRPr="000A626D">
        <w:rPr>
          <w:rFonts w:eastAsia="Calibri" w:cs="Times New Roman"/>
          <w:b/>
          <w:lang w:val="fr-FR"/>
        </w:rPr>
        <w:t>une version en Excel du devis estimatif quantitatif</w:t>
      </w:r>
      <w:r w:rsidRPr="000A626D">
        <w:rPr>
          <w:rFonts w:eastAsia="Calibri" w:cs="Times New Roman"/>
          <w:lang w:val="fr-FR"/>
        </w:rPr>
        <w:t>.</w:t>
      </w:r>
    </w:p>
    <w:p w14:paraId="5BAD9139" w14:textId="77777777" w:rsidR="00E71FE2" w:rsidRPr="000A626D" w:rsidRDefault="00E71FE2" w:rsidP="00E952EB">
      <w:pPr>
        <w:jc w:val="both"/>
        <w:rPr>
          <w:lang w:val="fr-FR"/>
        </w:rPr>
      </w:pPr>
      <w:r w:rsidRPr="000A626D">
        <w:rPr>
          <w:lang w:val="fr-FR"/>
        </w:rPr>
        <w:t xml:space="preserve">L'offre </w:t>
      </w:r>
      <w:r w:rsidR="00BD7D67" w:rsidRPr="000A626D">
        <w:rPr>
          <w:lang w:val="fr-FR"/>
        </w:rPr>
        <w:t xml:space="preserve">y compris ses annexes, ainsi que tous les documents d’accompagnement </w:t>
      </w:r>
      <w:r w:rsidRPr="000A626D">
        <w:rPr>
          <w:lang w:val="fr-FR"/>
        </w:rPr>
        <w:t>doivent être numérotés et signés (</w:t>
      </w:r>
      <w:r w:rsidRPr="000A626D">
        <w:rPr>
          <w:b/>
          <w:lang w:val="fr-FR"/>
        </w:rPr>
        <w:t>signature manuscrite</w:t>
      </w:r>
      <w:r w:rsidR="00182077" w:rsidRPr="000A626D">
        <w:rPr>
          <w:b/>
          <w:lang w:val="fr-FR"/>
        </w:rPr>
        <w:t xml:space="preserve"> originale</w:t>
      </w:r>
      <w:r w:rsidRPr="000A626D">
        <w:rPr>
          <w:lang w:val="fr-FR"/>
        </w:rPr>
        <w:t xml:space="preserve">) par le soumissionnaire ou son </w:t>
      </w:r>
      <w:r w:rsidR="00182077" w:rsidRPr="000A626D">
        <w:rPr>
          <w:lang w:val="fr-FR"/>
        </w:rPr>
        <w:t>mandataire</w:t>
      </w:r>
      <w:r w:rsidRPr="000A626D">
        <w:rPr>
          <w:lang w:val="fr-FR"/>
        </w:rPr>
        <w:t xml:space="preserve">. </w:t>
      </w:r>
      <w:r w:rsidR="00182077" w:rsidRPr="000A626D">
        <w:rPr>
          <w:lang w:val="fr-FR"/>
        </w:rPr>
        <w:t xml:space="preserve">Il en va de même de toute surcharge, rature ou mention qui y serait apportée. Le mandataire doit faire apparaître qu’il est autorisé à engager le soumissionnaire. </w:t>
      </w:r>
      <w:r w:rsidRPr="000A626D">
        <w:rPr>
          <w:lang w:val="fr-FR"/>
        </w:rPr>
        <w:t>Si le soumissionnaire est une société / association sans personnalité juridique, constituée de personnes physiques ou morales distinctes (association momentanée), l'offre doit être signée par chacune de ces personnes.</w:t>
      </w:r>
    </w:p>
    <w:p w14:paraId="2CA915BE" w14:textId="0E263B22" w:rsidR="00E71FE2" w:rsidRPr="000A626D" w:rsidRDefault="00E71FE2" w:rsidP="00E952EB">
      <w:pPr>
        <w:jc w:val="both"/>
        <w:rPr>
          <w:lang w:val="fr-FR"/>
        </w:rPr>
      </w:pPr>
      <w:r w:rsidRPr="000A626D">
        <w:rPr>
          <w:lang w:val="fr-FR"/>
        </w:rPr>
        <w:t>L’original et les « copies » signés et datés seront envoyés à l’adresse ci-dessous sous enveloppe scellée portant la mention « </w:t>
      </w:r>
      <w:r w:rsidRPr="000A626D">
        <w:rPr>
          <w:b/>
          <w:lang w:val="fr-FR"/>
        </w:rPr>
        <w:t>OFFRE</w:t>
      </w:r>
      <w:r w:rsidRPr="000A626D">
        <w:rPr>
          <w:lang w:val="fr-FR"/>
        </w:rPr>
        <w:t> », et le numéro du cahier spécial des charges (</w:t>
      </w:r>
      <w:r w:rsidR="00096C17" w:rsidRPr="00096C17">
        <w:rPr>
          <w:b/>
          <w:bCs/>
          <w:lang w:val="fr-FR"/>
        </w:rPr>
        <w:t>SEN24003-10</w:t>
      </w:r>
      <w:r w:rsidR="00147F50">
        <w:rPr>
          <w:b/>
          <w:bCs/>
          <w:lang w:val="fr-FR"/>
        </w:rPr>
        <w:t>230</w:t>
      </w:r>
      <w:r w:rsidRPr="000A626D">
        <w:rPr>
          <w:lang w:val="fr-FR"/>
        </w:rPr>
        <w:t>).</w:t>
      </w:r>
    </w:p>
    <w:p w14:paraId="26882D40" w14:textId="4C3DE410" w:rsidR="00DC4E03" w:rsidRPr="000A626D" w:rsidRDefault="00DC4E03" w:rsidP="00DC4E03">
      <w:pPr>
        <w:jc w:val="both"/>
        <w:rPr>
          <w:lang w:val="fr-FR"/>
        </w:rPr>
      </w:pPr>
      <w:bookmarkStart w:id="35" w:name="_Hlk37671968"/>
      <w:r w:rsidRPr="000A626D">
        <w:rPr>
          <w:lang w:val="fr-FR"/>
        </w:rPr>
        <w:t xml:space="preserve">L'offre devra être réceptionnée </w:t>
      </w:r>
      <w:r w:rsidRPr="00416D0E">
        <w:rPr>
          <w:b/>
          <w:u w:val="single"/>
          <w:lang w:val="fr-FR"/>
        </w:rPr>
        <w:t>avant</w:t>
      </w:r>
      <w:r w:rsidRPr="00416D0E">
        <w:rPr>
          <w:b/>
          <w:lang w:val="fr-FR"/>
        </w:rPr>
        <w:t xml:space="preserve"> le </w:t>
      </w:r>
      <w:r w:rsidR="00147F50">
        <w:rPr>
          <w:b/>
          <w:lang w:val="fr-FR"/>
        </w:rPr>
        <w:t>jeudi 25 septembre</w:t>
      </w:r>
      <w:r w:rsidR="00096C17" w:rsidRPr="00416D0E">
        <w:rPr>
          <w:b/>
          <w:lang w:val="fr-FR"/>
        </w:rPr>
        <w:t xml:space="preserve"> 2025 </w:t>
      </w:r>
      <w:r w:rsidRPr="00416D0E">
        <w:rPr>
          <w:b/>
          <w:lang w:val="fr-FR"/>
        </w:rPr>
        <w:t xml:space="preserve">à </w:t>
      </w:r>
      <w:r w:rsidR="00096C17" w:rsidRPr="00416D0E">
        <w:rPr>
          <w:b/>
          <w:lang w:val="fr-FR"/>
        </w:rPr>
        <w:t>12</w:t>
      </w:r>
      <w:r w:rsidRPr="00416D0E">
        <w:rPr>
          <w:b/>
          <w:lang w:val="fr-FR"/>
        </w:rPr>
        <w:t>h00</w:t>
      </w:r>
      <w:r w:rsidRPr="000A626D">
        <w:rPr>
          <w:lang w:val="fr-FR"/>
        </w:rPr>
        <w:t xml:space="preserve"> et transmise à :</w:t>
      </w: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186"/>
      </w:tblGrid>
      <w:tr w:rsidR="00BD175D" w:rsidRPr="000A626D" w14:paraId="0821E31F" w14:textId="77777777" w:rsidTr="003A5CAB">
        <w:tc>
          <w:tcPr>
            <w:tcW w:w="4815" w:type="dxa"/>
          </w:tcPr>
          <w:p w14:paraId="07C10C9D" w14:textId="067BBC9E" w:rsidR="00BD175D" w:rsidRPr="000A626D" w:rsidRDefault="00BD175D" w:rsidP="003A5CAB">
            <w:pPr>
              <w:jc w:val="center"/>
              <w:rPr>
                <w:b/>
                <w:lang w:val="fr-FR"/>
              </w:rPr>
            </w:pPr>
            <w:r w:rsidRPr="000A626D">
              <w:rPr>
                <w:b/>
                <w:lang w:val="fr-FR"/>
              </w:rPr>
              <w:t xml:space="preserve">Mme </w:t>
            </w:r>
            <w:r w:rsidR="00A70E28" w:rsidRPr="00A70E28">
              <w:rPr>
                <w:b/>
                <w:lang w:val="fr-FR"/>
              </w:rPr>
              <w:t>Sokhna SALL</w:t>
            </w:r>
          </w:p>
          <w:p w14:paraId="140D94F1" w14:textId="4015FE7A" w:rsidR="00BD175D" w:rsidRPr="000A626D" w:rsidRDefault="00BD175D" w:rsidP="003A5CAB">
            <w:pPr>
              <w:jc w:val="center"/>
              <w:rPr>
                <w:b/>
                <w:szCs w:val="21"/>
                <w:highlight w:val="yellow"/>
                <w:lang w:val="fr-FR"/>
              </w:rPr>
            </w:pPr>
            <w:r w:rsidRPr="000A626D">
              <w:rPr>
                <w:rFonts w:cs="Tahoma"/>
                <w:b/>
                <w:bCs/>
                <w:szCs w:val="21"/>
                <w:lang w:val="fr-FR"/>
              </w:rPr>
              <w:t>Exper</w:t>
            </w:r>
            <w:r w:rsidR="00096C17">
              <w:rPr>
                <w:rFonts w:cs="Tahoma"/>
                <w:b/>
                <w:bCs/>
                <w:szCs w:val="21"/>
                <w:lang w:val="fr-FR"/>
              </w:rPr>
              <w:t>te</w:t>
            </w:r>
            <w:r w:rsidRPr="000A626D">
              <w:rPr>
                <w:rFonts w:cs="Tahoma"/>
                <w:b/>
                <w:bCs/>
                <w:szCs w:val="21"/>
                <w:lang w:val="fr-FR"/>
              </w:rPr>
              <w:t xml:space="preserve"> en contractualisation</w:t>
            </w:r>
          </w:p>
          <w:p w14:paraId="681793FA" w14:textId="234189B1" w:rsidR="00BD175D" w:rsidRPr="000A626D" w:rsidRDefault="00BD175D" w:rsidP="003A5CAB">
            <w:pPr>
              <w:jc w:val="center"/>
              <w:rPr>
                <w:b/>
                <w:lang w:val="fr-FR"/>
              </w:rPr>
            </w:pPr>
            <w:r w:rsidRPr="000A626D">
              <w:rPr>
                <w:b/>
                <w:lang w:val="fr-FR"/>
              </w:rPr>
              <w:t>Enabel au Sénégal</w:t>
            </w:r>
          </w:p>
          <w:p w14:paraId="6B94C106" w14:textId="13C75AF7" w:rsidR="00BD175D" w:rsidRPr="000A626D" w:rsidRDefault="009C6E00" w:rsidP="003A5CAB">
            <w:pPr>
              <w:jc w:val="center"/>
              <w:rPr>
                <w:b/>
                <w:lang w:val="fr-FR"/>
              </w:rPr>
            </w:pPr>
            <w:r w:rsidRPr="000A626D">
              <w:rPr>
                <w:b/>
                <w:lang w:val="fr-FR"/>
              </w:rPr>
              <w:t>Lot 52 Sotrac, Mermoz</w:t>
            </w:r>
          </w:p>
          <w:p w14:paraId="44BDEFE7" w14:textId="3B4E0502" w:rsidR="00BD175D" w:rsidRPr="000A626D" w:rsidRDefault="00BD175D" w:rsidP="003A5CAB">
            <w:pPr>
              <w:jc w:val="center"/>
              <w:rPr>
                <w:lang w:val="fr-FR"/>
              </w:rPr>
            </w:pPr>
            <w:r w:rsidRPr="000A626D">
              <w:rPr>
                <w:b/>
                <w:lang w:val="fr-FR"/>
              </w:rPr>
              <w:t>Dakar, Sénégal</w:t>
            </w:r>
          </w:p>
        </w:tc>
        <w:tc>
          <w:tcPr>
            <w:tcW w:w="3679" w:type="dxa"/>
          </w:tcPr>
          <w:p w14:paraId="45A939F9" w14:textId="77777777" w:rsidR="00BD175D" w:rsidRPr="000A626D" w:rsidRDefault="00BD175D" w:rsidP="003A5CAB">
            <w:pPr>
              <w:jc w:val="both"/>
              <w:rPr>
                <w:lang w:val="fr-FR"/>
              </w:rPr>
            </w:pPr>
            <w:r w:rsidRPr="000A626D">
              <w:rPr>
                <w:noProof/>
                <w:lang w:val="fr-FR"/>
              </w:rPr>
              <w:drawing>
                <wp:inline distT="0" distB="0" distL="0" distR="0" wp14:anchorId="1712D1B0" wp14:editId="480313F8">
                  <wp:extent cx="2520950" cy="1460500"/>
                  <wp:effectExtent l="0" t="0" r="0" b="6350"/>
                  <wp:docPr id="768908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08205" name=""/>
                          <pic:cNvPicPr/>
                        </pic:nvPicPr>
                        <pic:blipFill rotWithShape="1">
                          <a:blip r:embed="rId16"/>
                          <a:srcRect l="45084" t="24300" r="11155" b="30629"/>
                          <a:stretch/>
                        </pic:blipFill>
                        <pic:spPr bwMode="auto">
                          <a:xfrm>
                            <a:off x="0" y="0"/>
                            <a:ext cx="2520950" cy="14605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CBD713" w14:textId="77777777" w:rsidR="00DC4E03" w:rsidRPr="000A626D" w:rsidRDefault="00DC4E03" w:rsidP="004F3E83">
      <w:pPr>
        <w:spacing w:before="160"/>
        <w:jc w:val="both"/>
        <w:rPr>
          <w:lang w:val="fr-FR"/>
        </w:rPr>
      </w:pPr>
      <w:r w:rsidRPr="000A626D">
        <w:rPr>
          <w:lang w:val="fr-FR"/>
        </w:rPr>
        <w:t>a) Par la poste (envoi normal ou recommandé) : Dans ce cas, le pli scellé est glissé dans une seconde enveloppe fermée.</w:t>
      </w:r>
    </w:p>
    <w:bookmarkEnd w:id="35"/>
    <w:p w14:paraId="54477CF4" w14:textId="77777777" w:rsidR="00E71018" w:rsidRPr="000A626D" w:rsidRDefault="00E71018" w:rsidP="00E71018">
      <w:pPr>
        <w:jc w:val="both"/>
        <w:rPr>
          <w:lang w:val="fr-FR"/>
        </w:rPr>
      </w:pPr>
      <w:r w:rsidRPr="000A626D">
        <w:rPr>
          <w:lang w:val="fr-FR"/>
        </w:rPr>
        <w:t>b) Par remise contre accusé de réception.</w:t>
      </w:r>
    </w:p>
    <w:p w14:paraId="5591750E" w14:textId="47694862" w:rsidR="00E71018" w:rsidRPr="000A626D" w:rsidRDefault="00E71018" w:rsidP="00E71018">
      <w:pPr>
        <w:jc w:val="both"/>
        <w:rPr>
          <w:lang w:val="fr-FR"/>
        </w:rPr>
      </w:pPr>
      <w:r w:rsidRPr="000A626D">
        <w:rPr>
          <w:lang w:val="fr-FR"/>
        </w:rPr>
        <w:t xml:space="preserve">Le service est accessible, tous les jours ouvrables, pendant les heures de bureau : de 8h30 à 12h30 et de 13h30 à 17h00. </w:t>
      </w:r>
      <w:r w:rsidR="00A12276" w:rsidRPr="000A626D">
        <w:rPr>
          <w:lang w:val="fr-FR"/>
        </w:rPr>
        <w:t>Toutes les heures sont celles propres au fuseau horaire du pays du pouvoir adjudicateur</w:t>
      </w:r>
      <w:r w:rsidRPr="000A626D">
        <w:rPr>
          <w:lang w:val="fr-FR"/>
        </w:rPr>
        <w:t xml:space="preserve"> (</w:t>
      </w:r>
      <w:r w:rsidR="007612E8" w:rsidRPr="000A626D">
        <w:rPr>
          <w:lang w:val="fr-FR"/>
        </w:rPr>
        <w:t>Sénégal</w:t>
      </w:r>
      <w:r w:rsidRPr="000A626D">
        <w:rPr>
          <w:lang w:val="fr-FR"/>
        </w:rPr>
        <w:t>).</w:t>
      </w:r>
    </w:p>
    <w:p w14:paraId="484480D0" w14:textId="2681F8AF" w:rsidR="00A12276" w:rsidRPr="000A626D" w:rsidRDefault="00A12276" w:rsidP="003424B3">
      <w:pPr>
        <w:jc w:val="both"/>
        <w:rPr>
          <w:lang w:val="fr-FR"/>
        </w:rPr>
      </w:pPr>
      <w:r w:rsidRPr="000A626D">
        <w:rPr>
          <w:lang w:val="fr-FR"/>
        </w:rPr>
        <w:lastRenderedPageBreak/>
        <w:t>Toute demande de participation ou offre doit parvenir avant la date et l'heure ultime de dépôt. Les demandes de participation ou les offres parvenues tardivement ne sont pas acceptées (cf. Art. 83 de l’Arrêté Royal du 18 avril 2017).</w:t>
      </w:r>
    </w:p>
    <w:p w14:paraId="7B392AB7" w14:textId="7679E467" w:rsidR="00EC05FB" w:rsidRPr="000A626D" w:rsidRDefault="00EC05FB" w:rsidP="00EC05FB">
      <w:pPr>
        <w:pStyle w:val="Corpsdetexte"/>
        <w:pBdr>
          <w:top w:val="single" w:sz="4" w:space="1" w:color="auto"/>
          <w:left w:val="single" w:sz="4" w:space="4" w:color="auto"/>
          <w:bottom w:val="single" w:sz="4" w:space="1" w:color="auto"/>
          <w:right w:val="single" w:sz="4" w:space="4" w:color="auto"/>
        </w:pBdr>
        <w:rPr>
          <w:rFonts w:ascii="Georgia" w:eastAsia="Calibri" w:hAnsi="Georgia" w:cs="Times New Roman"/>
          <w:color w:val="585756"/>
          <w:kern w:val="0"/>
          <w:sz w:val="21"/>
          <w:szCs w:val="22"/>
          <w:lang w:val="fr-FR" w:eastAsia="en-US"/>
        </w:rPr>
      </w:pPr>
      <w:r w:rsidRPr="000A626D">
        <w:rPr>
          <w:rFonts w:ascii="Georgia" w:eastAsia="Calibri" w:hAnsi="Georgia" w:cs="Times New Roman"/>
          <w:b/>
          <w:color w:val="585756"/>
          <w:kern w:val="0"/>
          <w:sz w:val="21"/>
          <w:szCs w:val="22"/>
          <w:lang w:val="fr-FR" w:eastAsia="en-US"/>
        </w:rPr>
        <w:t xml:space="preserve">L’attention des soumissionnaires est attirée par le fait que l’accès au secrétariat de l’Agence belge de </w:t>
      </w:r>
      <w:r w:rsidR="00DD4D54" w:rsidRPr="00DD4D54">
        <w:rPr>
          <w:rFonts w:ascii="Georgia" w:eastAsia="Calibri" w:hAnsi="Georgia" w:cs="Times New Roman"/>
          <w:b/>
          <w:color w:val="585756"/>
          <w:kern w:val="0"/>
          <w:sz w:val="21"/>
          <w:szCs w:val="22"/>
          <w:lang w:val="fr-FR" w:eastAsia="en-US"/>
        </w:rPr>
        <w:t xml:space="preserve">coopération internationale </w:t>
      </w:r>
      <w:r w:rsidRPr="000A626D">
        <w:rPr>
          <w:rFonts w:ascii="Georgia" w:eastAsia="Calibri" w:hAnsi="Georgia" w:cs="Times New Roman"/>
          <w:b/>
          <w:color w:val="585756"/>
          <w:kern w:val="0"/>
          <w:sz w:val="21"/>
          <w:szCs w:val="22"/>
          <w:lang w:val="fr-FR" w:eastAsia="en-US"/>
        </w:rPr>
        <w:t>Enabel est sécurisé. Il est donc vivement recommandé aux soumissionnaires de prévoir un délai suffisant afin de déposer les offres avant la date et l'heure ultime de dépôt.</w:t>
      </w:r>
    </w:p>
    <w:p w14:paraId="070E8687" w14:textId="77777777" w:rsidR="00C50750" w:rsidRPr="000A626D" w:rsidRDefault="00E31ADC" w:rsidP="00E31ADC">
      <w:pPr>
        <w:pStyle w:val="Titre2"/>
        <w:rPr>
          <w:lang w:val="fr-FR"/>
        </w:rPr>
      </w:pPr>
      <w:bookmarkStart w:id="36" w:name="_Toc203742037"/>
      <w:r w:rsidRPr="000A626D">
        <w:rPr>
          <w:lang w:val="fr-FR"/>
        </w:rPr>
        <w:t>Modification ou retrait d’une offre déjà introduite</w:t>
      </w:r>
      <w:bookmarkEnd w:id="36"/>
    </w:p>
    <w:p w14:paraId="19B18A1C" w14:textId="77777777" w:rsidR="00E31ADC" w:rsidRPr="000A626D" w:rsidRDefault="00E31ADC" w:rsidP="003424B3">
      <w:pPr>
        <w:jc w:val="both"/>
        <w:rPr>
          <w:lang w:val="fr-FR"/>
        </w:rPr>
      </w:pPr>
      <w:r w:rsidRPr="000A626D">
        <w:rPr>
          <w:lang w:val="fr-FR"/>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B0C01A7" w14:textId="77777777" w:rsidR="00E31ADC" w:rsidRPr="000A626D" w:rsidRDefault="00E31ADC" w:rsidP="003424B3">
      <w:pPr>
        <w:jc w:val="both"/>
        <w:rPr>
          <w:lang w:val="fr-FR"/>
        </w:rPr>
      </w:pPr>
      <w:r w:rsidRPr="000A626D">
        <w:rPr>
          <w:lang w:val="fr-FR"/>
        </w:rPr>
        <w:t>Le retrait peut également être communiqué via un moyen électronique, pour autant qu’il soit confirmé par lettre recommandée déposée à la poste ou contre accusé de réception au plus tard le jour avant la date limite de réception des offres.</w:t>
      </w:r>
    </w:p>
    <w:p w14:paraId="26A84753" w14:textId="77777777" w:rsidR="00C50750" w:rsidRPr="000A626D" w:rsidRDefault="00E31ADC" w:rsidP="00E31ADC">
      <w:pPr>
        <w:pStyle w:val="Titre2"/>
        <w:rPr>
          <w:lang w:val="fr-FR"/>
        </w:rPr>
      </w:pPr>
      <w:bookmarkStart w:id="37" w:name="_Toc203742038"/>
      <w:r w:rsidRPr="000A626D">
        <w:rPr>
          <w:lang w:val="fr-FR"/>
        </w:rPr>
        <w:t>Ouverture des offres</w:t>
      </w:r>
      <w:bookmarkEnd w:id="37"/>
    </w:p>
    <w:p w14:paraId="20C504F5" w14:textId="050080B0" w:rsidR="00E31ADC" w:rsidRPr="000A626D" w:rsidRDefault="00E31ADC" w:rsidP="003424B3">
      <w:pPr>
        <w:jc w:val="both"/>
        <w:rPr>
          <w:lang w:val="fr-FR"/>
        </w:rPr>
      </w:pPr>
      <w:r w:rsidRPr="000A626D">
        <w:rPr>
          <w:lang w:val="fr-FR"/>
        </w:rPr>
        <w:t xml:space="preserve">Les offres doivent être en possession du pouvoir adjudicateur avant la date </w:t>
      </w:r>
      <w:r w:rsidR="00E973D5" w:rsidRPr="000A626D">
        <w:rPr>
          <w:lang w:val="fr-FR"/>
        </w:rPr>
        <w:t>et l’heure limite</w:t>
      </w:r>
      <w:r w:rsidR="00B651E5" w:rsidRPr="000A626D">
        <w:rPr>
          <w:lang w:val="fr-FR"/>
        </w:rPr>
        <w:t>s</w:t>
      </w:r>
      <w:r w:rsidR="00E973D5" w:rsidRPr="000A626D">
        <w:rPr>
          <w:lang w:val="fr-FR"/>
        </w:rPr>
        <w:t xml:space="preserve">, ainsi qu’à </w:t>
      </w:r>
      <w:r w:rsidRPr="000A626D">
        <w:rPr>
          <w:lang w:val="fr-FR"/>
        </w:rPr>
        <w:t xml:space="preserve">l’adresse indiquées aux point </w:t>
      </w:r>
      <w:r w:rsidRPr="000A626D">
        <w:rPr>
          <w:lang w:val="fr-FR"/>
        </w:rPr>
        <w:fldChar w:fldCharType="begin"/>
      </w:r>
      <w:r w:rsidRPr="000A626D">
        <w:rPr>
          <w:lang w:val="fr-FR"/>
        </w:rPr>
        <w:instrText xml:space="preserve"> REF _Ref10558862 \r \h </w:instrText>
      </w:r>
      <w:r w:rsidRPr="000A626D">
        <w:rPr>
          <w:lang w:val="fr-FR"/>
        </w:rPr>
      </w:r>
      <w:r w:rsidRPr="000A626D">
        <w:rPr>
          <w:lang w:val="fr-FR"/>
        </w:rPr>
        <w:fldChar w:fldCharType="separate"/>
      </w:r>
      <w:r w:rsidRPr="000A626D">
        <w:rPr>
          <w:lang w:val="fr-FR"/>
        </w:rPr>
        <w:t>3.5</w:t>
      </w:r>
      <w:r w:rsidRPr="000A626D">
        <w:rPr>
          <w:lang w:val="fr-FR"/>
        </w:rPr>
        <w:fldChar w:fldCharType="end"/>
      </w:r>
      <w:r w:rsidRPr="000A626D">
        <w:rPr>
          <w:lang w:val="fr-FR"/>
        </w:rPr>
        <w:t xml:space="preserve"> « Introduction des offres ». L’ouverture des offres se fera à huis clos.</w:t>
      </w:r>
    </w:p>
    <w:p w14:paraId="415C019F" w14:textId="77777777" w:rsidR="00C50750" w:rsidRPr="000A626D" w:rsidRDefault="00C50750" w:rsidP="00C50750">
      <w:pPr>
        <w:pStyle w:val="Titre2"/>
        <w:rPr>
          <w:lang w:val="fr-FR"/>
        </w:rPr>
      </w:pPr>
      <w:bookmarkStart w:id="38" w:name="_Toc203742039"/>
      <w:r w:rsidRPr="000A626D">
        <w:rPr>
          <w:lang w:val="fr-FR"/>
        </w:rPr>
        <w:t xml:space="preserve">Evaluation </w:t>
      </w:r>
      <w:r w:rsidR="00E31ADC" w:rsidRPr="000A626D">
        <w:rPr>
          <w:lang w:val="fr-FR"/>
        </w:rPr>
        <w:t>des offres</w:t>
      </w:r>
      <w:bookmarkEnd w:id="38"/>
    </w:p>
    <w:p w14:paraId="01B709B5" w14:textId="77777777" w:rsidR="00C50750" w:rsidRPr="000A626D" w:rsidRDefault="0053675F" w:rsidP="0053675F">
      <w:pPr>
        <w:pStyle w:val="Titre3"/>
        <w:rPr>
          <w:lang w:val="fr-FR"/>
        </w:rPr>
      </w:pPr>
      <w:r w:rsidRPr="000A626D">
        <w:rPr>
          <w:lang w:val="fr-FR"/>
        </w:rPr>
        <w:t>Motifs d’exclusion</w:t>
      </w:r>
    </w:p>
    <w:p w14:paraId="10F89B1B" w14:textId="77777777" w:rsidR="008C6FA6" w:rsidRPr="000A626D" w:rsidRDefault="008C6FA6" w:rsidP="003424B3">
      <w:pPr>
        <w:jc w:val="both"/>
        <w:rPr>
          <w:lang w:val="fr-FR"/>
        </w:rPr>
      </w:pPr>
      <w:r w:rsidRPr="000A626D">
        <w:rPr>
          <w:lang w:val="fr-FR"/>
        </w:rPr>
        <w:t>Les motifs d’exclusion obligatoires et facultatifs sont renseignés en annexe du présent cahier spécial des charges.</w:t>
      </w:r>
    </w:p>
    <w:p w14:paraId="2C63152E" w14:textId="6EE956A6" w:rsidR="00C50750" w:rsidRPr="000A626D" w:rsidRDefault="0053675F" w:rsidP="003424B3">
      <w:pPr>
        <w:jc w:val="both"/>
        <w:rPr>
          <w:lang w:val="fr-FR"/>
        </w:rPr>
      </w:pPr>
      <w:r w:rsidRPr="000A626D">
        <w:rPr>
          <w:lang w:val="fr-FR"/>
        </w:rPr>
        <w:t xml:space="preserve">Par le dépôt de son offre, le soumissionnaire atteste qu’il ne se trouve pas dans un des cas d’exclusion figurant aux articles 67 à 70 de la </w:t>
      </w:r>
      <w:r w:rsidR="008C6FA6" w:rsidRPr="000A626D">
        <w:rPr>
          <w:lang w:val="fr-FR"/>
        </w:rPr>
        <w:t>L</w:t>
      </w:r>
      <w:r w:rsidRPr="000A626D">
        <w:rPr>
          <w:lang w:val="fr-FR"/>
        </w:rPr>
        <w:t xml:space="preserve">oi du 17 juin 2016 et aux articles 61 à 64 de </w:t>
      </w:r>
      <w:r w:rsidR="008C6FA6" w:rsidRPr="000A626D">
        <w:rPr>
          <w:lang w:val="fr-FR"/>
        </w:rPr>
        <w:t xml:space="preserve">l’Arrêté Royal </w:t>
      </w:r>
      <w:r w:rsidRPr="000A626D">
        <w:rPr>
          <w:lang w:val="fr-FR"/>
        </w:rPr>
        <w:t>du 18 avril 2017</w:t>
      </w:r>
      <w:r w:rsidR="008C6FA6" w:rsidRPr="000A626D">
        <w:rPr>
          <w:lang w:val="fr-FR"/>
        </w:rPr>
        <w:t xml:space="preserve"> (voir point </w:t>
      </w:r>
      <w:r w:rsidR="00807FB6" w:rsidRPr="000A626D">
        <w:rPr>
          <w:lang w:val="fr-FR"/>
        </w:rPr>
        <w:fldChar w:fldCharType="begin"/>
      </w:r>
      <w:r w:rsidR="00807FB6" w:rsidRPr="000A626D">
        <w:rPr>
          <w:lang w:val="fr-FR"/>
        </w:rPr>
        <w:instrText xml:space="preserve"> REF _Ref19006783 \r \h  \* MERGEFORMAT </w:instrText>
      </w:r>
      <w:r w:rsidR="00807FB6" w:rsidRPr="000A626D">
        <w:rPr>
          <w:lang w:val="fr-FR"/>
        </w:rPr>
      </w:r>
      <w:r w:rsidR="00807FB6" w:rsidRPr="000A626D">
        <w:rPr>
          <w:lang w:val="fr-FR"/>
        </w:rPr>
        <w:fldChar w:fldCharType="separate"/>
      </w:r>
      <w:r w:rsidR="00F5551B">
        <w:rPr>
          <w:lang w:val="fr-FR"/>
        </w:rPr>
        <w:t>6.4</w:t>
      </w:r>
      <w:r w:rsidR="00807FB6" w:rsidRPr="000A626D">
        <w:rPr>
          <w:lang w:val="fr-FR"/>
        </w:rPr>
        <w:fldChar w:fldCharType="end"/>
      </w:r>
      <w:r w:rsidR="00807FB6" w:rsidRPr="000A626D">
        <w:rPr>
          <w:lang w:val="fr-FR"/>
        </w:rPr>
        <w:t xml:space="preserve"> « </w:t>
      </w:r>
      <w:r w:rsidR="00807FB6" w:rsidRPr="000A626D">
        <w:rPr>
          <w:lang w:val="fr-FR"/>
        </w:rPr>
        <w:fldChar w:fldCharType="begin"/>
      </w:r>
      <w:r w:rsidR="00807FB6" w:rsidRPr="000A626D">
        <w:rPr>
          <w:lang w:val="fr-FR"/>
        </w:rPr>
        <w:instrText xml:space="preserve"> REF _Ref19006785 \h  \* MERGEFORMAT </w:instrText>
      </w:r>
      <w:r w:rsidR="00807FB6" w:rsidRPr="000A626D">
        <w:rPr>
          <w:lang w:val="fr-FR"/>
        </w:rPr>
      </w:r>
      <w:r w:rsidR="00807FB6" w:rsidRPr="000A626D">
        <w:rPr>
          <w:lang w:val="fr-FR"/>
        </w:rPr>
        <w:fldChar w:fldCharType="separate"/>
      </w:r>
      <w:r w:rsidR="005A6AD4" w:rsidRPr="000A626D">
        <w:rPr>
          <w:lang w:val="fr-FR"/>
        </w:rPr>
        <w:t>Déclaration ‘droits d’accès’</w:t>
      </w:r>
      <w:r w:rsidR="00807FB6" w:rsidRPr="000A626D">
        <w:rPr>
          <w:lang w:val="fr-FR"/>
        </w:rPr>
        <w:fldChar w:fldCharType="end"/>
      </w:r>
      <w:r w:rsidR="00807FB6" w:rsidRPr="000A626D">
        <w:rPr>
          <w:lang w:val="fr-FR"/>
        </w:rPr>
        <w:t> »</w:t>
      </w:r>
      <w:r w:rsidR="008C6FA6" w:rsidRPr="000A626D">
        <w:rPr>
          <w:lang w:val="fr-FR"/>
        </w:rPr>
        <w:t>)</w:t>
      </w:r>
      <w:r w:rsidRPr="000A626D">
        <w:rPr>
          <w:lang w:val="fr-FR"/>
        </w:rPr>
        <w:t>.</w:t>
      </w:r>
    </w:p>
    <w:p w14:paraId="70304C4A" w14:textId="5D422A67" w:rsidR="008C6FA6" w:rsidRPr="000A626D" w:rsidRDefault="008C6FA6" w:rsidP="003424B3">
      <w:pPr>
        <w:jc w:val="both"/>
        <w:rPr>
          <w:lang w:val="fr-FR"/>
        </w:rPr>
      </w:pPr>
      <w:r w:rsidRPr="000A626D">
        <w:rPr>
          <w:lang w:val="fr-FR"/>
        </w:rPr>
        <w:t>Le soumissionnaire dont l’offre est la mieux classée fournira à la demande du pouvoir adjudicateur les renseignements et documents permettant de vérifier sa situation personnelle</w:t>
      </w:r>
      <w:r w:rsidR="00782077" w:rsidRPr="000A626D">
        <w:rPr>
          <w:lang w:val="fr-FR"/>
        </w:rPr>
        <w:t xml:space="preserve"> (voir </w:t>
      </w:r>
      <w:r w:rsidR="00807FB6" w:rsidRPr="000A626D">
        <w:rPr>
          <w:lang w:val="fr-FR"/>
        </w:rPr>
        <w:t>point 6 « Formulaires »</w:t>
      </w:r>
      <w:r w:rsidR="00782077" w:rsidRPr="000A626D">
        <w:rPr>
          <w:lang w:val="fr-FR"/>
        </w:rPr>
        <w:t>)</w:t>
      </w:r>
      <w:r w:rsidRPr="000A626D">
        <w:rPr>
          <w:lang w:val="fr-FR"/>
        </w:rPr>
        <w:t>.</w:t>
      </w:r>
    </w:p>
    <w:p w14:paraId="07EBB723" w14:textId="77777777" w:rsidR="00782077" w:rsidRPr="000A626D" w:rsidRDefault="00782077" w:rsidP="00782077">
      <w:pPr>
        <w:jc w:val="both"/>
        <w:rPr>
          <w:lang w:val="fr-FR"/>
        </w:rPr>
      </w:pPr>
      <w:r w:rsidRPr="000A626D">
        <w:rPr>
          <w:lang w:val="fr-FR"/>
        </w:rPr>
        <w:t>En vertu de l'Art. 70 de la Loi du 17 juin 2016, tout soumissionnaire se trouvant dans l'une des situations visées aux articles 67 ou 69 de la Loi du 17 juin 2016 peut fournir des preuves afin d’attester que les mesures qu’il a prises suffisent à démontrer sa fiabilité malgré l’existence d’un motif d’exclusion pertinent. Si ces preuves sont jugées suffisantes par le pouvoir adjudicateur, le candidat ou le soumissionnaire concerné n’est pas exclu de la procédure de passation</w:t>
      </w:r>
    </w:p>
    <w:p w14:paraId="78DD5DC1" w14:textId="77777777" w:rsidR="00782077" w:rsidRPr="000A626D" w:rsidRDefault="00782077" w:rsidP="00782077">
      <w:pPr>
        <w:jc w:val="both"/>
        <w:rPr>
          <w:lang w:val="fr-FR"/>
        </w:rPr>
      </w:pPr>
      <w:r w:rsidRPr="000A626D">
        <w:rPr>
          <w:lang w:val="fr-FR"/>
        </w:rPr>
        <w:t>Le pouvoir adjudicateur peut également vérifier s’il existe des motifs d’exclusion des sous-traitants au sens des articles 67 à 69 de la loi du 17 juin 2016.</w:t>
      </w:r>
    </w:p>
    <w:p w14:paraId="5F629D1D" w14:textId="77777777" w:rsidR="00C50750" w:rsidRPr="000A626D" w:rsidRDefault="00782077" w:rsidP="00A32CD4">
      <w:pPr>
        <w:pStyle w:val="Titre3"/>
        <w:rPr>
          <w:lang w:val="fr-FR"/>
        </w:rPr>
      </w:pPr>
      <w:r w:rsidRPr="000A626D">
        <w:rPr>
          <w:lang w:val="fr-FR"/>
        </w:rPr>
        <w:t>Critères de sélection</w:t>
      </w:r>
    </w:p>
    <w:p w14:paraId="53C91BC9" w14:textId="77981EDF" w:rsidR="008175C8" w:rsidRPr="000A626D" w:rsidRDefault="008175C8" w:rsidP="00014E8C">
      <w:pPr>
        <w:jc w:val="both"/>
        <w:rPr>
          <w:lang w:val="fr-FR"/>
        </w:rPr>
      </w:pPr>
      <w:r w:rsidRPr="000A626D">
        <w:rPr>
          <w:lang w:val="fr-FR"/>
        </w:rPr>
        <w:t xml:space="preserve">En vue de la sélection qualitative des soumissionnaires et en vertu de l'Art. 65 à 74 de l'Arrêté Royal du 18 avril 2017, le soumissionnaire doit joindre à son offre un dossier de sélection contenant les informations demandées au </w:t>
      </w:r>
      <w:r w:rsidR="00807FB6" w:rsidRPr="000A626D">
        <w:rPr>
          <w:lang w:val="fr-FR"/>
        </w:rPr>
        <w:t xml:space="preserve">point 6 « Formulaires » </w:t>
      </w:r>
      <w:r w:rsidRPr="000A626D">
        <w:rPr>
          <w:lang w:val="fr-FR"/>
        </w:rPr>
        <w:t xml:space="preserve">en ce qui concerne sa capacité économique et financière </w:t>
      </w:r>
      <w:r w:rsidR="00616B17" w:rsidRPr="000A626D">
        <w:rPr>
          <w:lang w:val="fr-FR"/>
        </w:rPr>
        <w:t xml:space="preserve">(cf. point </w:t>
      </w:r>
      <w:r w:rsidR="00616B17" w:rsidRPr="000A626D">
        <w:rPr>
          <w:lang w:val="fr-FR"/>
        </w:rPr>
        <w:fldChar w:fldCharType="begin"/>
      </w:r>
      <w:r w:rsidR="00616B17" w:rsidRPr="000A626D">
        <w:rPr>
          <w:lang w:val="fr-FR"/>
        </w:rPr>
        <w:instrText xml:space="preserve"> REF _Ref149120929 \r \h </w:instrText>
      </w:r>
      <w:r w:rsidR="00616B17" w:rsidRPr="000A626D">
        <w:rPr>
          <w:lang w:val="fr-FR"/>
        </w:rPr>
      </w:r>
      <w:r w:rsidR="00616B17" w:rsidRPr="000A626D">
        <w:rPr>
          <w:lang w:val="fr-FR"/>
        </w:rPr>
        <w:fldChar w:fldCharType="separate"/>
      </w:r>
      <w:r w:rsidR="002055C5">
        <w:rPr>
          <w:lang w:val="fr-FR"/>
        </w:rPr>
        <w:t>6.10</w:t>
      </w:r>
      <w:r w:rsidR="00616B17" w:rsidRPr="000A626D">
        <w:rPr>
          <w:lang w:val="fr-FR"/>
        </w:rPr>
        <w:fldChar w:fldCharType="end"/>
      </w:r>
      <w:r w:rsidR="00616B17" w:rsidRPr="000A626D">
        <w:rPr>
          <w:lang w:val="fr-FR"/>
        </w:rPr>
        <w:t xml:space="preserve"> « </w:t>
      </w:r>
      <w:r w:rsidR="00534EE1">
        <w:rPr>
          <w:lang w:val="fr-FR"/>
        </w:rPr>
        <w:fldChar w:fldCharType="begin"/>
      </w:r>
      <w:r w:rsidR="00534EE1">
        <w:rPr>
          <w:lang w:val="fr-FR"/>
        </w:rPr>
        <w:instrText xml:space="preserve"> REF _Ref203741112 \h </w:instrText>
      </w:r>
      <w:r w:rsidR="00534EE1">
        <w:rPr>
          <w:lang w:val="fr-FR"/>
        </w:rPr>
      </w:r>
      <w:r w:rsidR="00534EE1">
        <w:rPr>
          <w:lang w:val="fr-FR"/>
        </w:rPr>
        <w:fldChar w:fldCharType="separate"/>
      </w:r>
      <w:r w:rsidR="00534EE1" w:rsidRPr="000A626D">
        <w:rPr>
          <w:lang w:val="fr-FR"/>
        </w:rPr>
        <w:t>Etats financiers</w:t>
      </w:r>
      <w:r w:rsidR="00534EE1">
        <w:rPr>
          <w:lang w:val="fr-FR"/>
        </w:rPr>
        <w:t xml:space="preserve"> certifiés</w:t>
      </w:r>
      <w:r w:rsidR="00534EE1">
        <w:rPr>
          <w:lang w:val="fr-FR"/>
        </w:rPr>
        <w:fldChar w:fldCharType="end"/>
      </w:r>
      <w:r w:rsidR="00534EE1">
        <w:rPr>
          <w:lang w:val="fr-FR"/>
        </w:rPr>
        <w:t> »</w:t>
      </w:r>
      <w:r w:rsidR="00FE3CDA">
        <w:rPr>
          <w:lang w:val="fr-FR"/>
        </w:rPr>
        <w:t xml:space="preserve"> </w:t>
      </w:r>
      <w:r w:rsidRPr="000A626D">
        <w:rPr>
          <w:lang w:val="fr-FR"/>
        </w:rPr>
        <w:t xml:space="preserve">ainsi que sa </w:t>
      </w:r>
      <w:r w:rsidRPr="000A626D">
        <w:rPr>
          <w:lang w:val="fr-FR"/>
        </w:rPr>
        <w:lastRenderedPageBreak/>
        <w:t>capacité technique</w:t>
      </w:r>
      <w:r w:rsidR="00616B17" w:rsidRPr="000A626D">
        <w:rPr>
          <w:lang w:val="fr-FR"/>
        </w:rPr>
        <w:t xml:space="preserve"> (cf. point </w:t>
      </w:r>
      <w:r w:rsidR="00616B17" w:rsidRPr="000A626D">
        <w:rPr>
          <w:lang w:val="fr-FR"/>
        </w:rPr>
        <w:fldChar w:fldCharType="begin"/>
      </w:r>
      <w:r w:rsidR="00616B17" w:rsidRPr="000A626D">
        <w:rPr>
          <w:lang w:val="fr-FR"/>
        </w:rPr>
        <w:instrText xml:space="preserve"> REF _Ref149120947 \r \h </w:instrText>
      </w:r>
      <w:r w:rsidR="00616B17" w:rsidRPr="000A626D">
        <w:rPr>
          <w:lang w:val="fr-FR"/>
        </w:rPr>
      </w:r>
      <w:r w:rsidR="00616B17" w:rsidRPr="000A626D">
        <w:rPr>
          <w:lang w:val="fr-FR"/>
        </w:rPr>
        <w:fldChar w:fldCharType="separate"/>
      </w:r>
      <w:r w:rsidR="002055C5">
        <w:rPr>
          <w:lang w:val="fr-FR"/>
        </w:rPr>
        <w:t>6.11</w:t>
      </w:r>
      <w:r w:rsidR="00616B17" w:rsidRPr="000A626D">
        <w:rPr>
          <w:lang w:val="fr-FR"/>
        </w:rPr>
        <w:fldChar w:fldCharType="end"/>
      </w:r>
      <w:r w:rsidR="00616B17" w:rsidRPr="000A626D">
        <w:rPr>
          <w:lang w:val="fr-FR"/>
        </w:rPr>
        <w:t xml:space="preserve"> « </w:t>
      </w:r>
      <w:r w:rsidR="00616B17" w:rsidRPr="000A626D">
        <w:rPr>
          <w:lang w:val="fr-FR"/>
        </w:rPr>
        <w:fldChar w:fldCharType="begin"/>
      </w:r>
      <w:r w:rsidR="00616B17" w:rsidRPr="000A626D">
        <w:rPr>
          <w:lang w:val="fr-FR"/>
        </w:rPr>
        <w:instrText xml:space="preserve"> REF _Ref149120949 \h </w:instrText>
      </w:r>
      <w:r w:rsidR="00616B17" w:rsidRPr="000A626D">
        <w:rPr>
          <w:lang w:val="fr-FR"/>
        </w:rPr>
      </w:r>
      <w:r w:rsidR="00616B17" w:rsidRPr="000A626D">
        <w:rPr>
          <w:lang w:val="fr-FR"/>
        </w:rPr>
        <w:fldChar w:fldCharType="separate"/>
      </w:r>
      <w:r w:rsidR="00F5551B" w:rsidRPr="000A626D">
        <w:rPr>
          <w:lang w:val="fr-FR"/>
        </w:rPr>
        <w:t>Liste des travaux similaires</w:t>
      </w:r>
      <w:r w:rsidR="00616B17" w:rsidRPr="000A626D">
        <w:rPr>
          <w:lang w:val="fr-FR"/>
        </w:rPr>
        <w:fldChar w:fldCharType="end"/>
      </w:r>
      <w:r w:rsidR="00616B17" w:rsidRPr="000A626D">
        <w:rPr>
          <w:lang w:val="fr-FR"/>
        </w:rPr>
        <w:t> »</w:t>
      </w:r>
      <w:r w:rsidR="00071B61" w:rsidRPr="000A626D">
        <w:rPr>
          <w:lang w:val="fr-FR"/>
        </w:rPr>
        <w:t>,</w:t>
      </w:r>
      <w:r w:rsidR="00616B17" w:rsidRPr="000A626D">
        <w:rPr>
          <w:lang w:val="fr-FR"/>
        </w:rPr>
        <w:t xml:space="preserve"> point </w:t>
      </w:r>
      <w:r w:rsidR="00616B17" w:rsidRPr="000A626D">
        <w:rPr>
          <w:lang w:val="fr-FR"/>
        </w:rPr>
        <w:fldChar w:fldCharType="begin"/>
      </w:r>
      <w:r w:rsidR="00616B17" w:rsidRPr="000A626D">
        <w:rPr>
          <w:lang w:val="fr-FR"/>
        </w:rPr>
        <w:instrText xml:space="preserve"> REF _Ref149120952 \r \h </w:instrText>
      </w:r>
      <w:r w:rsidR="00616B17" w:rsidRPr="000A626D">
        <w:rPr>
          <w:lang w:val="fr-FR"/>
        </w:rPr>
      </w:r>
      <w:r w:rsidR="00616B17" w:rsidRPr="000A626D">
        <w:rPr>
          <w:lang w:val="fr-FR"/>
        </w:rPr>
        <w:fldChar w:fldCharType="separate"/>
      </w:r>
      <w:r w:rsidR="00534EE1">
        <w:rPr>
          <w:lang w:val="fr-FR"/>
        </w:rPr>
        <w:t>6.12</w:t>
      </w:r>
      <w:r w:rsidR="00616B17" w:rsidRPr="000A626D">
        <w:rPr>
          <w:lang w:val="fr-FR"/>
        </w:rPr>
        <w:fldChar w:fldCharType="end"/>
      </w:r>
      <w:r w:rsidR="00616B17" w:rsidRPr="000A626D">
        <w:rPr>
          <w:lang w:val="fr-FR"/>
        </w:rPr>
        <w:t xml:space="preserve"> « </w:t>
      </w:r>
      <w:r w:rsidR="00616B17" w:rsidRPr="000A626D">
        <w:rPr>
          <w:lang w:val="fr-FR"/>
        </w:rPr>
        <w:fldChar w:fldCharType="begin"/>
      </w:r>
      <w:r w:rsidR="00616B17" w:rsidRPr="000A626D">
        <w:rPr>
          <w:lang w:val="fr-FR"/>
        </w:rPr>
        <w:instrText xml:space="preserve"> REF _Ref149120954 \h </w:instrText>
      </w:r>
      <w:r w:rsidR="00616B17" w:rsidRPr="000A626D">
        <w:rPr>
          <w:lang w:val="fr-FR"/>
        </w:rPr>
      </w:r>
      <w:r w:rsidR="00616B17" w:rsidRPr="000A626D">
        <w:rPr>
          <w:lang w:val="fr-FR"/>
        </w:rPr>
        <w:fldChar w:fldCharType="separate"/>
      </w:r>
      <w:r w:rsidR="0028751B" w:rsidRPr="000A626D">
        <w:rPr>
          <w:lang w:val="fr-FR"/>
        </w:rPr>
        <w:t>Certificats de bonne exécution</w:t>
      </w:r>
      <w:r w:rsidR="00616B17" w:rsidRPr="000A626D">
        <w:rPr>
          <w:lang w:val="fr-FR"/>
        </w:rPr>
        <w:fldChar w:fldCharType="end"/>
      </w:r>
      <w:r w:rsidR="00616B17" w:rsidRPr="000A626D">
        <w:rPr>
          <w:lang w:val="fr-FR"/>
        </w:rPr>
        <w:t> »</w:t>
      </w:r>
      <w:r w:rsidR="00071B61" w:rsidRPr="000A626D">
        <w:rPr>
          <w:lang w:val="fr-FR"/>
        </w:rPr>
        <w:t xml:space="preserve"> et point </w:t>
      </w:r>
      <w:r w:rsidR="0028751B" w:rsidRPr="0028751B">
        <w:rPr>
          <w:lang w:val="fr-FR"/>
        </w:rPr>
        <w:fldChar w:fldCharType="begin"/>
      </w:r>
      <w:r w:rsidR="0028751B" w:rsidRPr="0028751B">
        <w:rPr>
          <w:lang w:val="fr-FR"/>
        </w:rPr>
        <w:instrText xml:space="preserve"> REF _Ref203471535 \r \h </w:instrText>
      </w:r>
      <w:r w:rsidR="0028751B">
        <w:rPr>
          <w:lang w:val="fr-FR"/>
        </w:rPr>
        <w:instrText xml:space="preserve"> \* MERGEFORMAT </w:instrText>
      </w:r>
      <w:r w:rsidR="0028751B" w:rsidRPr="0028751B">
        <w:rPr>
          <w:lang w:val="fr-FR"/>
        </w:rPr>
      </w:r>
      <w:r w:rsidR="0028751B" w:rsidRPr="0028751B">
        <w:rPr>
          <w:lang w:val="fr-FR"/>
        </w:rPr>
        <w:fldChar w:fldCharType="separate"/>
      </w:r>
      <w:r w:rsidR="002055C5">
        <w:rPr>
          <w:lang w:val="fr-FR"/>
        </w:rPr>
        <w:t>6.13</w:t>
      </w:r>
      <w:r w:rsidR="0028751B" w:rsidRPr="0028751B">
        <w:rPr>
          <w:lang w:val="fr-FR"/>
        </w:rPr>
        <w:fldChar w:fldCharType="end"/>
      </w:r>
      <w:r w:rsidR="0028751B" w:rsidRPr="0028751B">
        <w:rPr>
          <w:lang w:val="fr-FR"/>
        </w:rPr>
        <w:t xml:space="preserve"> « </w:t>
      </w:r>
      <w:r w:rsidR="0028751B" w:rsidRPr="0028751B">
        <w:rPr>
          <w:lang w:val="fr-FR"/>
        </w:rPr>
        <w:fldChar w:fldCharType="begin"/>
      </w:r>
      <w:r w:rsidR="0028751B" w:rsidRPr="0028751B">
        <w:rPr>
          <w:lang w:val="fr-FR"/>
        </w:rPr>
        <w:instrText xml:space="preserve"> REF _Ref203471537 \h </w:instrText>
      </w:r>
      <w:r w:rsidR="0028751B">
        <w:rPr>
          <w:lang w:val="fr-FR"/>
        </w:rPr>
        <w:instrText xml:space="preserve"> \* MERGEFORMAT </w:instrText>
      </w:r>
      <w:r w:rsidR="0028751B" w:rsidRPr="0028751B">
        <w:rPr>
          <w:lang w:val="fr-FR"/>
        </w:rPr>
      </w:r>
      <w:r w:rsidR="0028751B" w:rsidRPr="0028751B">
        <w:rPr>
          <w:lang w:val="fr-FR"/>
        </w:rPr>
        <w:fldChar w:fldCharType="separate"/>
      </w:r>
      <w:r w:rsidR="00534EE1" w:rsidRPr="000A626D">
        <w:rPr>
          <w:lang w:val="fr-FR"/>
        </w:rPr>
        <w:t>Liste des équipements</w:t>
      </w:r>
      <w:r w:rsidR="0028751B" w:rsidRPr="0028751B">
        <w:rPr>
          <w:lang w:val="fr-FR"/>
        </w:rPr>
        <w:fldChar w:fldCharType="end"/>
      </w:r>
      <w:r w:rsidR="0028751B">
        <w:rPr>
          <w:lang w:val="fr-FR"/>
        </w:rPr>
        <w:t> »</w:t>
      </w:r>
      <w:r w:rsidR="00616B17" w:rsidRPr="000A626D">
        <w:rPr>
          <w:lang w:val="fr-FR"/>
        </w:rPr>
        <w:t>)</w:t>
      </w:r>
      <w:r w:rsidRPr="000A626D">
        <w:rPr>
          <w:lang w:val="fr-FR"/>
        </w:rPr>
        <w:t>.</w:t>
      </w:r>
    </w:p>
    <w:p w14:paraId="653BDCB0" w14:textId="77777777" w:rsidR="00014E8C" w:rsidRPr="000A626D" w:rsidRDefault="00014E8C" w:rsidP="00014E8C">
      <w:pPr>
        <w:jc w:val="both"/>
        <w:rPr>
          <w:lang w:val="fr-FR"/>
        </w:rPr>
      </w:pPr>
      <w:r w:rsidRPr="000A626D">
        <w:rPr>
          <w:lang w:val="fr-FR"/>
        </w:rPr>
        <w:t>Seules les offres des soumissionnaires qui satisfont aux critères de sélection sont prises en considération pour participer à la comparaison des offres sur la base des critères d’attribution repris ci-dessous, dans la mesure où ces offres sont régulières.</w:t>
      </w:r>
    </w:p>
    <w:p w14:paraId="448E30A4" w14:textId="30DD1E84" w:rsidR="00BB668A" w:rsidRPr="000A626D" w:rsidRDefault="00014E8C" w:rsidP="003424B3">
      <w:pPr>
        <w:jc w:val="both"/>
        <w:rPr>
          <w:lang w:val="fr-FR"/>
        </w:rPr>
      </w:pPr>
      <w:r w:rsidRPr="000A626D">
        <w:rPr>
          <w:lang w:val="fr-FR"/>
        </w:rPr>
        <w:t xml:space="preserve">Un soumissionnaire peut, le cas échéant et pour un marché déterminé, faire valoir les capacités d’autres entités, quelle que soit la nature juridique des liens existant entre lui-même et ces entités. </w:t>
      </w:r>
      <w:r w:rsidR="00BB668A" w:rsidRPr="000A626D">
        <w:rPr>
          <w:lang w:val="fr-FR"/>
        </w:rPr>
        <w:t xml:space="preserve">Il doit, dans ce cas, </w:t>
      </w:r>
      <w:r w:rsidRPr="000A626D">
        <w:rPr>
          <w:lang w:val="fr-FR"/>
        </w:rPr>
        <w:t>apporter la preuve</w:t>
      </w:r>
      <w:r w:rsidR="00BB668A" w:rsidRPr="000A626D">
        <w:rPr>
          <w:lang w:val="fr-FR"/>
        </w:rPr>
        <w:t xml:space="preserve"> au pouvoir adjudicateur que, pour l’exécution du marché, il disposera des moyens nécessaires</w:t>
      </w:r>
      <w:r w:rsidRPr="000A626D">
        <w:rPr>
          <w:lang w:val="fr-FR"/>
        </w:rPr>
        <w:t>, notamment</w:t>
      </w:r>
      <w:r w:rsidR="00BB668A" w:rsidRPr="000A626D">
        <w:rPr>
          <w:lang w:val="fr-FR"/>
        </w:rPr>
        <w:t xml:space="preserve"> par la production de l’engagement de ces entités de mettre de tels moyens à la disposition </w:t>
      </w:r>
      <w:r w:rsidR="001E628B" w:rsidRPr="000A626D">
        <w:rPr>
          <w:lang w:val="fr-FR"/>
        </w:rPr>
        <w:t>de l’entrepreneur</w:t>
      </w:r>
      <w:r w:rsidRPr="000A626D">
        <w:rPr>
          <w:lang w:val="fr-FR"/>
        </w:rPr>
        <w:t xml:space="preserve">. Dans les mêmes conditions, un groupement de soumissionnaires </w:t>
      </w:r>
      <w:r w:rsidR="004931C6" w:rsidRPr="000A626D">
        <w:rPr>
          <w:lang w:val="fr-FR"/>
        </w:rPr>
        <w:t xml:space="preserve">(association momentanée) </w:t>
      </w:r>
      <w:r w:rsidRPr="000A626D">
        <w:rPr>
          <w:lang w:val="fr-FR"/>
        </w:rPr>
        <w:t>peut faire valoir les capacités des participants au groupement ou celles d’autres entités.</w:t>
      </w:r>
    </w:p>
    <w:p w14:paraId="1DECE237" w14:textId="77777777" w:rsidR="00C50750" w:rsidRPr="000A626D" w:rsidRDefault="008175C8" w:rsidP="00C355D8">
      <w:pPr>
        <w:pStyle w:val="Titre3"/>
        <w:rPr>
          <w:lang w:val="fr-FR"/>
        </w:rPr>
      </w:pPr>
      <w:r w:rsidRPr="000A626D">
        <w:rPr>
          <w:lang w:val="fr-FR"/>
        </w:rPr>
        <w:t>Régularité</w:t>
      </w:r>
      <w:r w:rsidR="00C50750" w:rsidRPr="000A626D">
        <w:rPr>
          <w:lang w:val="fr-FR"/>
        </w:rPr>
        <w:t xml:space="preserve"> </w:t>
      </w:r>
      <w:r w:rsidRPr="000A626D">
        <w:rPr>
          <w:lang w:val="fr-FR"/>
        </w:rPr>
        <w:t>des offres</w:t>
      </w:r>
    </w:p>
    <w:p w14:paraId="0FB5DDE4" w14:textId="40C210F0" w:rsidR="008175C8" w:rsidRPr="000A626D" w:rsidRDefault="008175C8" w:rsidP="003424B3">
      <w:pPr>
        <w:jc w:val="both"/>
        <w:rPr>
          <w:lang w:val="fr-FR"/>
        </w:rPr>
      </w:pPr>
      <w:r w:rsidRPr="000A626D">
        <w:rPr>
          <w:lang w:val="fr-FR"/>
        </w:rPr>
        <w:t xml:space="preserve">Avant de procéder à l’évaluation et à la comparaison des offres, le pouvoir adjudicateur examine </w:t>
      </w:r>
      <w:r w:rsidR="00A17377" w:rsidRPr="000A626D">
        <w:rPr>
          <w:lang w:val="fr-FR"/>
        </w:rPr>
        <w:t>leur régularité</w:t>
      </w:r>
      <w:r w:rsidRPr="000A626D">
        <w:rPr>
          <w:lang w:val="fr-FR"/>
        </w:rPr>
        <w:t>.</w:t>
      </w:r>
      <w:r w:rsidR="00137260" w:rsidRPr="000A626D">
        <w:rPr>
          <w:lang w:val="fr-FR"/>
        </w:rPr>
        <w:t xml:space="preserve"> </w:t>
      </w:r>
      <w:r w:rsidRPr="000A626D">
        <w:rPr>
          <w:lang w:val="fr-FR"/>
        </w:rPr>
        <w:t>Les offres contenant une réserve au cahier spécial des charges, qui sont incomplètes, imprécises ou équivoques, ou qui contiennent des éléments qui ne correspondent pas à la réalité, peuvent être rejetées de la procédure.</w:t>
      </w:r>
      <w:r w:rsidR="00137260" w:rsidRPr="000A626D">
        <w:rPr>
          <w:lang w:val="fr-FR"/>
        </w:rPr>
        <w:t xml:space="preserve"> Le pouvoir adjudicateur se réserve le droit de faire régulariser les irrégularités non substantielles dans l’offre des soumissionnaires durant les négociations.</w:t>
      </w:r>
    </w:p>
    <w:p w14:paraId="4F0E33AB" w14:textId="77777777" w:rsidR="00C50750" w:rsidRPr="000A626D" w:rsidRDefault="00137260" w:rsidP="00C355D8">
      <w:pPr>
        <w:pStyle w:val="Titre3"/>
        <w:rPr>
          <w:lang w:val="fr-FR"/>
        </w:rPr>
      </w:pPr>
      <w:r w:rsidRPr="000A626D">
        <w:rPr>
          <w:lang w:val="fr-FR"/>
        </w:rPr>
        <w:t>Négociations</w:t>
      </w:r>
    </w:p>
    <w:p w14:paraId="478A3F13" w14:textId="77777777" w:rsidR="008175C8" w:rsidRPr="000A626D" w:rsidRDefault="008175C8" w:rsidP="003424B3">
      <w:pPr>
        <w:jc w:val="both"/>
        <w:rPr>
          <w:lang w:val="fr-FR"/>
        </w:rPr>
      </w:pPr>
      <w:r w:rsidRPr="000A626D">
        <w:rPr>
          <w:lang w:val="fr-FR"/>
        </w:rPr>
        <w:t xml:space="preserve">Les offres régulières </w:t>
      </w:r>
      <w:r w:rsidR="00137260" w:rsidRPr="000A626D">
        <w:rPr>
          <w:lang w:val="fr-FR"/>
        </w:rPr>
        <w:t xml:space="preserve">ou contenant des irrégularités non substantielles </w:t>
      </w:r>
      <w:r w:rsidRPr="000A626D">
        <w:rPr>
          <w:lang w:val="fr-FR"/>
        </w:rPr>
        <w:t>seront examinées sur le plan du fond par une commission d’évaluation. Cet examen sera réalisé sur la base des critères d'attribution mentionnés ci-dessous.</w:t>
      </w:r>
    </w:p>
    <w:p w14:paraId="1DA2A1BB" w14:textId="1261D146" w:rsidR="00137260" w:rsidRPr="000A626D" w:rsidRDefault="008175C8" w:rsidP="003424B3">
      <w:pPr>
        <w:jc w:val="both"/>
        <w:rPr>
          <w:lang w:val="fr-FR"/>
        </w:rPr>
      </w:pPr>
      <w:r w:rsidRPr="000A626D">
        <w:rPr>
          <w:lang w:val="fr-FR"/>
        </w:rPr>
        <w:t>Le pouvoir adjudicateur peut négocier avec le ou les soumissionnaires les offres initiales et toutes les offres ultérieures que ceux-ci ont présentées, en vue d’améliorer leur contenu.</w:t>
      </w:r>
      <w:r w:rsidR="00137260" w:rsidRPr="000A626D">
        <w:rPr>
          <w:lang w:val="fr-FR"/>
        </w:rPr>
        <w:t xml:space="preserve"> Les exigences minimales et les critères d’attribution ne font pas l’objet de négociations. En cas de négociations, les soumissionnaires seront invités à soumettre une Best And Final Offer</w:t>
      </w:r>
      <w:r w:rsidR="001E628B" w:rsidRPr="000A626D">
        <w:rPr>
          <w:lang w:val="fr-FR"/>
        </w:rPr>
        <w:t>.</w:t>
      </w:r>
    </w:p>
    <w:p w14:paraId="03235702" w14:textId="2DE87EE1" w:rsidR="008175C8" w:rsidRPr="000A626D" w:rsidRDefault="00137260" w:rsidP="003424B3">
      <w:pPr>
        <w:jc w:val="both"/>
        <w:rPr>
          <w:lang w:val="fr-FR"/>
        </w:rPr>
      </w:pPr>
      <w:r w:rsidRPr="000A626D">
        <w:rPr>
          <w:lang w:val="fr-FR"/>
        </w:rPr>
        <w:t>Le pouvoir adjudicateur peut cependant décider de ne pas négocier. Dans ce cas</w:t>
      </w:r>
      <w:r w:rsidR="001E628B" w:rsidRPr="000A626D">
        <w:rPr>
          <w:lang w:val="fr-FR"/>
        </w:rPr>
        <w:t>,</w:t>
      </w:r>
      <w:r w:rsidRPr="000A626D">
        <w:rPr>
          <w:lang w:val="fr-FR"/>
        </w:rPr>
        <w:t xml:space="preserve"> l’offre initiale vaut comme offre définitive.</w:t>
      </w:r>
    </w:p>
    <w:p w14:paraId="7DCD938E" w14:textId="77777777" w:rsidR="00137260" w:rsidRPr="000A626D" w:rsidRDefault="00137260" w:rsidP="00137260">
      <w:pPr>
        <w:jc w:val="both"/>
        <w:rPr>
          <w:lang w:val="fr-FR"/>
        </w:rPr>
      </w:pPr>
      <w:r w:rsidRPr="000A626D">
        <w:rPr>
          <w:lang w:val="fr-FR"/>
        </w:rPr>
        <w:t>Le soumissionnaire dont la Best And Final Offer est la plus avantageuse sur la base des critères d’attribution sera désigné comme adjudicataire pour le présent marché.</w:t>
      </w:r>
    </w:p>
    <w:p w14:paraId="52A2B8C1" w14:textId="77777777" w:rsidR="00C50750" w:rsidRPr="000A626D" w:rsidRDefault="00137260" w:rsidP="00C355D8">
      <w:pPr>
        <w:pStyle w:val="Titre3"/>
        <w:rPr>
          <w:lang w:val="fr-FR"/>
        </w:rPr>
      </w:pPr>
      <w:bookmarkStart w:id="39" w:name="_Ref526935566"/>
      <w:r w:rsidRPr="000A626D">
        <w:rPr>
          <w:lang w:val="fr-FR"/>
        </w:rPr>
        <w:t>Critères d’attribution</w:t>
      </w:r>
      <w:bookmarkEnd w:id="39"/>
    </w:p>
    <w:p w14:paraId="7B5B4719" w14:textId="2E14BA70" w:rsidR="00137260" w:rsidRPr="000A626D" w:rsidRDefault="00137260" w:rsidP="003424B3">
      <w:pPr>
        <w:jc w:val="both"/>
        <w:rPr>
          <w:lang w:val="fr-FR"/>
        </w:rPr>
      </w:pPr>
      <w:r w:rsidRPr="000A626D">
        <w:rPr>
          <w:lang w:val="fr-FR"/>
        </w:rPr>
        <w:t>Le pouvoir adjudicateur choisira, l’offre régulière qu’il juge la plus avantageuse en tenant compte des critères suivants :</w:t>
      </w:r>
    </w:p>
    <w:p w14:paraId="77C386D6" w14:textId="1AEA4B37" w:rsidR="00A5354F" w:rsidRPr="000A626D" w:rsidRDefault="00800FDC" w:rsidP="00A5354F">
      <w:pPr>
        <w:pStyle w:val="Paragraphedeliste"/>
        <w:numPr>
          <w:ilvl w:val="0"/>
          <w:numId w:val="3"/>
        </w:numPr>
        <w:ind w:left="284" w:hanging="284"/>
        <w:contextualSpacing w:val="0"/>
        <w:jc w:val="both"/>
        <w:rPr>
          <w:lang w:val="fr-FR"/>
        </w:rPr>
      </w:pPr>
      <w:r w:rsidRPr="00206993">
        <w:rPr>
          <w:lang w:val="fr-FR"/>
        </w:rPr>
        <w:t>Méthodologie</w:t>
      </w:r>
      <w:r w:rsidR="0015484D" w:rsidRPr="00206993">
        <w:rPr>
          <w:lang w:val="fr-FR"/>
        </w:rPr>
        <w:t> </w:t>
      </w:r>
      <w:r w:rsidR="00A5354F" w:rsidRPr="00206993">
        <w:rPr>
          <w:lang w:val="fr-FR"/>
        </w:rPr>
        <w:t xml:space="preserve">: </w:t>
      </w:r>
      <w:r w:rsidR="00511EA5" w:rsidRPr="00206993">
        <w:rPr>
          <w:lang w:val="fr-FR"/>
        </w:rPr>
        <w:t>2</w:t>
      </w:r>
      <w:r w:rsidR="00D659B0" w:rsidRPr="00206993">
        <w:rPr>
          <w:lang w:val="fr-FR"/>
        </w:rPr>
        <w:t>5</w:t>
      </w:r>
      <w:r w:rsidR="00FD266E" w:rsidRPr="00206993">
        <w:rPr>
          <w:lang w:val="fr-FR"/>
        </w:rPr>
        <w:t>,0</w:t>
      </w:r>
      <w:r w:rsidR="00FD266E">
        <w:rPr>
          <w:lang w:val="fr-FR"/>
        </w:rPr>
        <w:t>0</w:t>
      </w:r>
      <w:r w:rsidR="00696B0F" w:rsidRPr="000A626D">
        <w:rPr>
          <w:lang w:val="fr-FR"/>
        </w:rPr>
        <w:t xml:space="preserve"> points</w:t>
      </w:r>
    </w:p>
    <w:p w14:paraId="621E4F3A" w14:textId="4A5105CE" w:rsidR="00800FDC" w:rsidRPr="000A626D" w:rsidRDefault="00BB68DE" w:rsidP="00A5354F">
      <w:pPr>
        <w:jc w:val="both"/>
        <w:rPr>
          <w:lang w:val="fr-FR"/>
        </w:rPr>
      </w:pPr>
      <w:r w:rsidRPr="000A626D">
        <w:rPr>
          <w:lang w:val="fr-FR"/>
        </w:rPr>
        <w:t>La</w:t>
      </w:r>
      <w:r w:rsidR="00800FDC" w:rsidRPr="000A626D">
        <w:rPr>
          <w:lang w:val="fr-FR"/>
        </w:rPr>
        <w:t xml:space="preserve"> </w:t>
      </w:r>
      <w:bookmarkStart w:id="40" w:name="_Hlk18477708"/>
      <w:r w:rsidR="00800FDC" w:rsidRPr="000A626D">
        <w:rPr>
          <w:lang w:val="fr-FR"/>
        </w:rPr>
        <w:t xml:space="preserve">méthodologie </w:t>
      </w:r>
      <w:r w:rsidRPr="000A626D">
        <w:rPr>
          <w:lang w:val="fr-FR"/>
        </w:rPr>
        <w:t>proposée doit être</w:t>
      </w:r>
      <w:r w:rsidR="00800FDC" w:rsidRPr="000A626D">
        <w:rPr>
          <w:lang w:val="fr-FR"/>
        </w:rPr>
        <w:t xml:space="preserve"> basée sur les instructions </w:t>
      </w:r>
      <w:r w:rsidR="00827875" w:rsidRPr="000A626D">
        <w:rPr>
          <w:lang w:val="fr-FR"/>
        </w:rPr>
        <w:t xml:space="preserve">décrites </w:t>
      </w:r>
      <w:bookmarkEnd w:id="40"/>
      <w:r w:rsidRPr="000A626D">
        <w:rPr>
          <w:lang w:val="fr-FR"/>
        </w:rPr>
        <w:t xml:space="preserve">au point </w:t>
      </w:r>
      <w:r w:rsidRPr="000A626D">
        <w:rPr>
          <w:lang w:val="fr-FR"/>
        </w:rPr>
        <w:fldChar w:fldCharType="begin"/>
      </w:r>
      <w:r w:rsidRPr="000A626D">
        <w:rPr>
          <w:lang w:val="fr-FR"/>
        </w:rPr>
        <w:instrText xml:space="preserve"> REF _Ref18477665 \r \h </w:instrText>
      </w:r>
      <w:r w:rsidRPr="000A626D">
        <w:rPr>
          <w:lang w:val="fr-FR"/>
        </w:rPr>
      </w:r>
      <w:r w:rsidRPr="000A626D">
        <w:rPr>
          <w:lang w:val="fr-FR"/>
        </w:rPr>
        <w:fldChar w:fldCharType="separate"/>
      </w:r>
      <w:r w:rsidR="002055C5">
        <w:rPr>
          <w:lang w:val="fr-FR"/>
        </w:rPr>
        <w:t>6.16</w:t>
      </w:r>
      <w:r w:rsidRPr="000A626D">
        <w:rPr>
          <w:lang w:val="fr-FR"/>
        </w:rPr>
        <w:fldChar w:fldCharType="end"/>
      </w:r>
      <w:r w:rsidRPr="000A626D">
        <w:rPr>
          <w:lang w:val="fr-FR"/>
        </w:rPr>
        <w:t xml:space="preserve"> « </w:t>
      </w:r>
      <w:r w:rsidRPr="000A626D">
        <w:rPr>
          <w:lang w:val="fr-FR"/>
        </w:rPr>
        <w:fldChar w:fldCharType="begin"/>
      </w:r>
      <w:r w:rsidRPr="000A626D">
        <w:rPr>
          <w:lang w:val="fr-FR"/>
        </w:rPr>
        <w:instrText xml:space="preserve"> REF _Ref18477665 \h </w:instrText>
      </w:r>
      <w:r w:rsidRPr="000A626D">
        <w:rPr>
          <w:lang w:val="fr-FR"/>
        </w:rPr>
      </w:r>
      <w:r w:rsidRPr="000A626D">
        <w:rPr>
          <w:lang w:val="fr-FR"/>
        </w:rPr>
        <w:fldChar w:fldCharType="separate"/>
      </w:r>
      <w:r w:rsidR="002055C5" w:rsidRPr="000A626D">
        <w:rPr>
          <w:lang w:val="fr-FR"/>
        </w:rPr>
        <w:t>Méthodologie</w:t>
      </w:r>
      <w:r w:rsidRPr="000A626D">
        <w:rPr>
          <w:lang w:val="fr-FR"/>
        </w:rPr>
        <w:fldChar w:fldCharType="end"/>
      </w:r>
      <w:r w:rsidRPr="000A626D">
        <w:rPr>
          <w:lang w:val="fr-FR"/>
        </w:rPr>
        <w:t> »</w:t>
      </w:r>
      <w:r w:rsidR="00800FDC" w:rsidRPr="000A626D">
        <w:rPr>
          <w:lang w:val="fr-FR"/>
        </w:rPr>
        <w:t xml:space="preserve">. </w:t>
      </w:r>
      <w:r w:rsidRPr="000A626D">
        <w:rPr>
          <w:lang w:val="fr-FR"/>
        </w:rPr>
        <w:t>Elle est</w:t>
      </w:r>
      <w:r w:rsidR="00800FDC" w:rsidRPr="000A626D">
        <w:rPr>
          <w:lang w:val="fr-FR"/>
        </w:rPr>
        <w:t xml:space="preserve"> soumis</w:t>
      </w:r>
      <w:r w:rsidRPr="000A626D">
        <w:rPr>
          <w:lang w:val="fr-FR"/>
        </w:rPr>
        <w:t>e</w:t>
      </w:r>
      <w:r w:rsidR="00800FDC" w:rsidRPr="000A626D">
        <w:rPr>
          <w:lang w:val="fr-FR"/>
        </w:rPr>
        <w:t xml:space="preserve"> à évaluation selon les sous-critères suivants</w:t>
      </w:r>
      <w:r w:rsidR="00827875" w:rsidRPr="000A626D">
        <w:rPr>
          <w:lang w:val="fr-FR"/>
        </w:rPr>
        <w:t> </w:t>
      </w:r>
      <w:r w:rsidR="00800FDC" w:rsidRPr="000A626D">
        <w:rPr>
          <w:lang w:val="fr-FR"/>
        </w:rPr>
        <w:t>:</w:t>
      </w:r>
    </w:p>
    <w:tbl>
      <w:tblPr>
        <w:tblStyle w:val="Grilledutableau"/>
        <w:tblW w:w="0" w:type="auto"/>
        <w:tblInd w:w="0" w:type="dxa"/>
        <w:tblLook w:val="04A0" w:firstRow="1" w:lastRow="0" w:firstColumn="1" w:lastColumn="0" w:noHBand="0" w:noVBand="1"/>
      </w:tblPr>
      <w:tblGrid>
        <w:gridCol w:w="562"/>
        <w:gridCol w:w="6946"/>
        <w:gridCol w:w="986"/>
      </w:tblGrid>
      <w:tr w:rsidR="00827875" w:rsidRPr="004B03BA" w14:paraId="418026ED" w14:textId="77777777" w:rsidTr="0005672D">
        <w:tc>
          <w:tcPr>
            <w:tcW w:w="562" w:type="dxa"/>
            <w:vAlign w:val="center"/>
          </w:tcPr>
          <w:p w14:paraId="5B059B0E" w14:textId="180A13BD" w:rsidR="00827875" w:rsidRPr="004B03BA" w:rsidRDefault="00FD266E" w:rsidP="00DF3FEE">
            <w:pPr>
              <w:spacing w:before="60" w:after="60"/>
              <w:jc w:val="center"/>
              <w:rPr>
                <w:sz w:val="20"/>
                <w:szCs w:val="20"/>
                <w:lang w:val="fr-FR"/>
              </w:rPr>
            </w:pPr>
            <w:r w:rsidRPr="004B03BA">
              <w:rPr>
                <w:sz w:val="20"/>
                <w:szCs w:val="20"/>
                <w:lang w:val="fr-FR"/>
              </w:rPr>
              <w:t>1</w:t>
            </w:r>
            <w:r w:rsidR="00827875" w:rsidRPr="004B03BA">
              <w:rPr>
                <w:sz w:val="20"/>
                <w:szCs w:val="20"/>
                <w:lang w:val="fr-FR"/>
              </w:rPr>
              <w:t>.</w:t>
            </w:r>
          </w:p>
        </w:tc>
        <w:tc>
          <w:tcPr>
            <w:tcW w:w="6946" w:type="dxa"/>
            <w:vAlign w:val="center"/>
          </w:tcPr>
          <w:p w14:paraId="4C0AD287" w14:textId="77777777" w:rsidR="002A6ABB" w:rsidRPr="00534EE1" w:rsidRDefault="002A6ABB" w:rsidP="002A6ABB">
            <w:pPr>
              <w:spacing w:before="60" w:after="60"/>
              <w:rPr>
                <w:sz w:val="20"/>
                <w:szCs w:val="20"/>
                <w:lang w:val="fr-FR"/>
              </w:rPr>
            </w:pPr>
            <w:r w:rsidRPr="00534EE1">
              <w:rPr>
                <w:sz w:val="20"/>
                <w:szCs w:val="20"/>
                <w:lang w:val="fr-FR"/>
              </w:rPr>
              <w:t>Méthodologie d’exécution des différents corps d’état</w:t>
            </w:r>
          </w:p>
          <w:p w14:paraId="69EF5548" w14:textId="70A5550B" w:rsidR="00827875" w:rsidRPr="00534EE1" w:rsidRDefault="002A6ABB" w:rsidP="002A6ABB">
            <w:pPr>
              <w:spacing w:before="60" w:after="60"/>
              <w:rPr>
                <w:sz w:val="20"/>
                <w:szCs w:val="20"/>
                <w:lang w:val="fr-FR"/>
              </w:rPr>
            </w:pPr>
            <w:r w:rsidRPr="00534EE1">
              <w:rPr>
                <w:sz w:val="20"/>
                <w:szCs w:val="20"/>
                <w:lang w:val="fr-FR"/>
              </w:rPr>
              <w:t>Liste des activités proposées considérées comme nécessaires pour atteindre les objectifs du marché dans les délais (activités de démarrage, exécution du projet, activités de clôture)</w:t>
            </w:r>
          </w:p>
        </w:tc>
        <w:tc>
          <w:tcPr>
            <w:tcW w:w="986" w:type="dxa"/>
            <w:vAlign w:val="center"/>
          </w:tcPr>
          <w:p w14:paraId="1DA79808" w14:textId="7ABAE812" w:rsidR="00827875" w:rsidRPr="004B03BA" w:rsidRDefault="00B34F7D" w:rsidP="00DF3FEE">
            <w:pPr>
              <w:spacing w:before="60" w:after="60"/>
              <w:jc w:val="center"/>
              <w:rPr>
                <w:sz w:val="20"/>
                <w:szCs w:val="20"/>
                <w:lang w:val="fr-FR"/>
              </w:rPr>
            </w:pPr>
            <w:r w:rsidRPr="00534EE1">
              <w:rPr>
                <w:sz w:val="20"/>
                <w:szCs w:val="20"/>
                <w:lang w:val="fr-FR"/>
              </w:rPr>
              <w:t>05</w:t>
            </w:r>
            <w:r w:rsidR="00FD266E" w:rsidRPr="004B03BA">
              <w:rPr>
                <w:sz w:val="20"/>
                <w:szCs w:val="20"/>
                <w:lang w:val="fr-FR"/>
              </w:rPr>
              <w:t>,00</w:t>
            </w:r>
            <w:r w:rsidR="00827875" w:rsidRPr="004B03BA">
              <w:rPr>
                <w:sz w:val="20"/>
                <w:szCs w:val="20"/>
                <w:lang w:val="fr-FR"/>
              </w:rPr>
              <w:t xml:space="preserve"> points</w:t>
            </w:r>
          </w:p>
        </w:tc>
      </w:tr>
      <w:tr w:rsidR="002A6ABB" w:rsidRPr="004B03BA" w14:paraId="0D5FDFC1" w14:textId="77777777" w:rsidTr="0005672D">
        <w:tc>
          <w:tcPr>
            <w:tcW w:w="562" w:type="dxa"/>
            <w:vAlign w:val="center"/>
          </w:tcPr>
          <w:p w14:paraId="73D9F167" w14:textId="4DC5A38C" w:rsidR="002A6ABB" w:rsidRPr="004B03BA" w:rsidRDefault="002A6ABB" w:rsidP="00DF3FEE">
            <w:pPr>
              <w:spacing w:before="60" w:after="60"/>
              <w:jc w:val="center"/>
              <w:rPr>
                <w:sz w:val="20"/>
                <w:szCs w:val="20"/>
                <w:lang w:val="fr-FR"/>
              </w:rPr>
            </w:pPr>
            <w:r w:rsidRPr="004B03BA">
              <w:rPr>
                <w:sz w:val="20"/>
                <w:szCs w:val="20"/>
                <w:lang w:val="fr-FR"/>
              </w:rPr>
              <w:lastRenderedPageBreak/>
              <w:t>2.</w:t>
            </w:r>
          </w:p>
        </w:tc>
        <w:tc>
          <w:tcPr>
            <w:tcW w:w="6946" w:type="dxa"/>
            <w:vAlign w:val="center"/>
          </w:tcPr>
          <w:p w14:paraId="26CF6205" w14:textId="77777777" w:rsidR="00511EA5" w:rsidRPr="00534EE1" w:rsidRDefault="002A6ABB" w:rsidP="002A6ABB">
            <w:pPr>
              <w:spacing w:before="60" w:after="60"/>
              <w:rPr>
                <w:sz w:val="20"/>
                <w:szCs w:val="20"/>
                <w:lang w:val="fr-FR"/>
              </w:rPr>
            </w:pPr>
            <w:r w:rsidRPr="00534EE1">
              <w:rPr>
                <w:sz w:val="20"/>
                <w:szCs w:val="20"/>
                <w:lang w:val="fr-FR"/>
              </w:rPr>
              <w:t>Modalités d’organisation et de la répartition des moyens humains et des moyens matériels</w:t>
            </w:r>
          </w:p>
          <w:p w14:paraId="0B0EF641" w14:textId="6C0ED4CD" w:rsidR="00540AF8" w:rsidRPr="00534EE1" w:rsidRDefault="00511EA5" w:rsidP="002A6ABB">
            <w:pPr>
              <w:spacing w:before="60" w:after="60"/>
              <w:rPr>
                <w:sz w:val="20"/>
                <w:szCs w:val="20"/>
                <w:lang w:val="fr-FR"/>
              </w:rPr>
            </w:pPr>
            <w:r w:rsidRPr="00534EE1">
              <w:rPr>
                <w:sz w:val="20"/>
                <w:szCs w:val="20"/>
                <w:lang w:val="fr-FR"/>
              </w:rPr>
              <w:t>P</w:t>
            </w:r>
            <w:r w:rsidR="002A6ABB" w:rsidRPr="00534EE1">
              <w:rPr>
                <w:sz w:val="20"/>
                <w:szCs w:val="20"/>
                <w:lang w:val="fr-FR"/>
              </w:rPr>
              <w:t>rocédés de mise à disposition de l’eau, de l’électricité, des matériaux et du matériel sur le chantier</w:t>
            </w:r>
          </w:p>
        </w:tc>
        <w:tc>
          <w:tcPr>
            <w:tcW w:w="986" w:type="dxa"/>
            <w:vAlign w:val="center"/>
          </w:tcPr>
          <w:p w14:paraId="5809DC93" w14:textId="1C2FD5B2" w:rsidR="002A6ABB" w:rsidRPr="00534EE1" w:rsidRDefault="00511EA5" w:rsidP="00DF3FEE">
            <w:pPr>
              <w:spacing w:before="60" w:after="60"/>
              <w:jc w:val="center"/>
              <w:rPr>
                <w:sz w:val="20"/>
                <w:szCs w:val="20"/>
                <w:lang w:val="fr-FR"/>
              </w:rPr>
            </w:pPr>
            <w:r w:rsidRPr="00534EE1">
              <w:rPr>
                <w:sz w:val="20"/>
                <w:szCs w:val="20"/>
                <w:lang w:val="fr-FR"/>
              </w:rPr>
              <w:t>10</w:t>
            </w:r>
            <w:r w:rsidR="00B34F7D" w:rsidRPr="004B03BA">
              <w:rPr>
                <w:sz w:val="20"/>
                <w:szCs w:val="20"/>
                <w:lang w:val="fr-FR"/>
              </w:rPr>
              <w:t>,00 points</w:t>
            </w:r>
          </w:p>
        </w:tc>
      </w:tr>
      <w:tr w:rsidR="00827875" w:rsidRPr="000A626D" w14:paraId="186328E2" w14:textId="77777777" w:rsidTr="0005672D">
        <w:tc>
          <w:tcPr>
            <w:tcW w:w="562" w:type="dxa"/>
            <w:vAlign w:val="center"/>
          </w:tcPr>
          <w:p w14:paraId="4BB442F5" w14:textId="0E489852" w:rsidR="00827875" w:rsidRPr="004B03BA" w:rsidRDefault="00FD266E" w:rsidP="00DF3FEE">
            <w:pPr>
              <w:spacing w:before="60" w:after="60"/>
              <w:jc w:val="center"/>
              <w:rPr>
                <w:sz w:val="20"/>
                <w:szCs w:val="20"/>
                <w:lang w:val="fr-FR"/>
              </w:rPr>
            </w:pPr>
            <w:r w:rsidRPr="004B03BA">
              <w:rPr>
                <w:sz w:val="20"/>
                <w:szCs w:val="20"/>
                <w:lang w:val="fr-FR"/>
              </w:rPr>
              <w:t>2</w:t>
            </w:r>
            <w:r w:rsidR="00827875" w:rsidRPr="004B03BA">
              <w:rPr>
                <w:sz w:val="20"/>
                <w:szCs w:val="20"/>
                <w:lang w:val="fr-FR"/>
              </w:rPr>
              <w:t>.</w:t>
            </w:r>
          </w:p>
        </w:tc>
        <w:tc>
          <w:tcPr>
            <w:tcW w:w="6946" w:type="dxa"/>
            <w:vAlign w:val="center"/>
          </w:tcPr>
          <w:p w14:paraId="196EC20D" w14:textId="01A63733" w:rsidR="00827875" w:rsidRPr="00534EE1" w:rsidRDefault="002A6ABB" w:rsidP="00DF3FEE">
            <w:pPr>
              <w:spacing w:before="60" w:after="60"/>
              <w:rPr>
                <w:sz w:val="20"/>
                <w:szCs w:val="20"/>
                <w:lang w:val="fr-FR"/>
              </w:rPr>
            </w:pPr>
            <w:r w:rsidRPr="00534EE1">
              <w:rPr>
                <w:sz w:val="20"/>
                <w:szCs w:val="20"/>
                <w:lang w:val="fr-FR"/>
              </w:rPr>
              <w:t>Planning d'exécution des travaux</w:t>
            </w:r>
            <w:r w:rsidR="00D659B0" w:rsidRPr="00534EE1">
              <w:rPr>
                <w:sz w:val="20"/>
                <w:szCs w:val="20"/>
                <w:lang w:val="fr-FR"/>
              </w:rPr>
              <w:t> :</w:t>
            </w:r>
            <w:r w:rsidRPr="00534EE1">
              <w:rPr>
                <w:sz w:val="20"/>
                <w:szCs w:val="20"/>
                <w:lang w:val="fr-FR"/>
              </w:rPr>
              <w:t xml:space="preserve"> Diagramme en bâton des étapes critiques (échéancier d’exécution) indiquant le programme de construction détaillant les activités pertinentes</w:t>
            </w:r>
          </w:p>
        </w:tc>
        <w:tc>
          <w:tcPr>
            <w:tcW w:w="986" w:type="dxa"/>
            <w:vAlign w:val="center"/>
          </w:tcPr>
          <w:p w14:paraId="491727EA" w14:textId="50B4DD12" w:rsidR="00827875" w:rsidRPr="00534EE1" w:rsidRDefault="00D659B0" w:rsidP="00DF3FEE">
            <w:pPr>
              <w:spacing w:before="60" w:after="60"/>
              <w:jc w:val="center"/>
              <w:rPr>
                <w:sz w:val="20"/>
                <w:szCs w:val="20"/>
                <w:lang w:val="fr-FR"/>
              </w:rPr>
            </w:pPr>
            <w:r w:rsidRPr="00534EE1">
              <w:rPr>
                <w:sz w:val="20"/>
                <w:szCs w:val="20"/>
                <w:lang w:val="fr-FR"/>
              </w:rPr>
              <w:t>10</w:t>
            </w:r>
            <w:r w:rsidR="00B34F7D" w:rsidRPr="004B03BA">
              <w:rPr>
                <w:sz w:val="20"/>
                <w:szCs w:val="20"/>
                <w:lang w:val="fr-FR"/>
              </w:rPr>
              <w:t>,00 points</w:t>
            </w:r>
          </w:p>
        </w:tc>
      </w:tr>
    </w:tbl>
    <w:p w14:paraId="214A11A2" w14:textId="73C17049" w:rsidR="00A733AA" w:rsidRPr="00206993" w:rsidRDefault="00827875" w:rsidP="00A733AA">
      <w:pPr>
        <w:pStyle w:val="Paragraphedeliste"/>
        <w:numPr>
          <w:ilvl w:val="0"/>
          <w:numId w:val="3"/>
        </w:numPr>
        <w:spacing w:before="160"/>
        <w:ind w:left="284" w:hanging="284"/>
        <w:contextualSpacing w:val="0"/>
        <w:jc w:val="both"/>
        <w:rPr>
          <w:lang w:val="fr-FR"/>
        </w:rPr>
      </w:pPr>
      <w:r w:rsidRPr="000A626D">
        <w:rPr>
          <w:lang w:val="fr-FR"/>
        </w:rPr>
        <w:t xml:space="preserve">Qualifications et expérience </w:t>
      </w:r>
      <w:r w:rsidR="00FD266E">
        <w:rPr>
          <w:lang w:val="fr-FR"/>
        </w:rPr>
        <w:t xml:space="preserve">du </w:t>
      </w:r>
      <w:r w:rsidR="00FD266E" w:rsidRPr="00206993">
        <w:rPr>
          <w:lang w:val="fr-FR"/>
        </w:rPr>
        <w:t>personnel clef </w:t>
      </w:r>
      <w:r w:rsidR="00A733AA" w:rsidRPr="00206993">
        <w:rPr>
          <w:lang w:val="fr-FR"/>
        </w:rPr>
        <w:t xml:space="preserve">: </w:t>
      </w:r>
      <w:r w:rsidR="003040EE" w:rsidRPr="00206993">
        <w:rPr>
          <w:lang w:val="fr-FR"/>
        </w:rPr>
        <w:t>25</w:t>
      </w:r>
      <w:r w:rsidR="00911D46" w:rsidRPr="00206993">
        <w:rPr>
          <w:lang w:val="fr-FR"/>
        </w:rPr>
        <w:t>,00</w:t>
      </w:r>
      <w:r w:rsidR="00A733AA" w:rsidRPr="00206993">
        <w:rPr>
          <w:lang w:val="fr-FR"/>
        </w:rPr>
        <w:t xml:space="preserve"> points</w:t>
      </w:r>
    </w:p>
    <w:p w14:paraId="4187D668" w14:textId="15BB50E9" w:rsidR="00827875" w:rsidRPr="00206993" w:rsidRDefault="00827875" w:rsidP="00206993">
      <w:pPr>
        <w:spacing w:after="120"/>
        <w:jc w:val="both"/>
        <w:rPr>
          <w:lang w:val="fr-FR"/>
        </w:rPr>
      </w:pPr>
      <w:r w:rsidRPr="00206993">
        <w:rPr>
          <w:lang w:val="fr-FR"/>
        </w:rPr>
        <w:t xml:space="preserve">Les experts principaux sont les experts dont la participation est considérée comme essentielle à la réalisation des objectifs du marché. Leurs fonctions et responsabilités sont définies </w:t>
      </w:r>
      <w:r w:rsidR="008C618D" w:rsidRPr="00206993">
        <w:rPr>
          <w:lang w:val="fr-FR"/>
        </w:rPr>
        <w:t xml:space="preserve">au point </w:t>
      </w:r>
      <w:r w:rsidR="008C618D" w:rsidRPr="00206993">
        <w:rPr>
          <w:lang w:val="fr-FR"/>
        </w:rPr>
        <w:fldChar w:fldCharType="begin"/>
      </w:r>
      <w:r w:rsidR="008C618D" w:rsidRPr="00206993">
        <w:rPr>
          <w:lang w:val="fr-FR"/>
        </w:rPr>
        <w:instrText xml:space="preserve"> REF _Ref171952008 \r \h </w:instrText>
      </w:r>
      <w:r w:rsidR="00206993">
        <w:rPr>
          <w:lang w:val="fr-FR"/>
        </w:rPr>
        <w:instrText xml:space="preserve"> \* MERGEFORMAT </w:instrText>
      </w:r>
      <w:r w:rsidR="008C618D" w:rsidRPr="00206993">
        <w:rPr>
          <w:lang w:val="fr-FR"/>
        </w:rPr>
      </w:r>
      <w:r w:rsidR="008C618D" w:rsidRPr="00206993">
        <w:rPr>
          <w:lang w:val="fr-FR"/>
        </w:rPr>
        <w:fldChar w:fldCharType="separate"/>
      </w:r>
      <w:r w:rsidR="002055C5">
        <w:rPr>
          <w:lang w:val="fr-FR"/>
        </w:rPr>
        <w:t>6.14</w:t>
      </w:r>
      <w:r w:rsidR="008C618D" w:rsidRPr="00206993">
        <w:rPr>
          <w:lang w:val="fr-FR"/>
        </w:rPr>
        <w:fldChar w:fldCharType="end"/>
      </w:r>
      <w:r w:rsidR="008C618D" w:rsidRPr="00206993">
        <w:rPr>
          <w:lang w:val="fr-FR"/>
        </w:rPr>
        <w:t xml:space="preserve"> « </w:t>
      </w:r>
      <w:r w:rsidR="008C618D" w:rsidRPr="00206993">
        <w:rPr>
          <w:lang w:val="fr-FR"/>
        </w:rPr>
        <w:fldChar w:fldCharType="begin"/>
      </w:r>
      <w:r w:rsidR="008C618D" w:rsidRPr="00206993">
        <w:rPr>
          <w:lang w:val="fr-FR"/>
        </w:rPr>
        <w:instrText xml:space="preserve"> REF _Ref171952015 \h </w:instrText>
      </w:r>
      <w:r w:rsidR="00206993">
        <w:rPr>
          <w:lang w:val="fr-FR"/>
        </w:rPr>
        <w:instrText xml:space="preserve"> \* MERGEFORMAT </w:instrText>
      </w:r>
      <w:r w:rsidR="008C618D" w:rsidRPr="00206993">
        <w:rPr>
          <w:lang w:val="fr-FR"/>
        </w:rPr>
      </w:r>
      <w:r w:rsidR="008C618D" w:rsidRPr="00206993">
        <w:rPr>
          <w:lang w:val="fr-FR"/>
        </w:rPr>
        <w:fldChar w:fldCharType="separate"/>
      </w:r>
      <w:r w:rsidR="002055C5" w:rsidRPr="000A626D">
        <w:rPr>
          <w:lang w:val="fr-FR"/>
        </w:rPr>
        <w:t>Qualifications et expérience du personnel clé</w:t>
      </w:r>
      <w:r w:rsidR="008C618D" w:rsidRPr="00206993">
        <w:rPr>
          <w:lang w:val="fr-FR"/>
        </w:rPr>
        <w:fldChar w:fldCharType="end"/>
      </w:r>
      <w:r w:rsidR="008C618D" w:rsidRPr="00206993">
        <w:rPr>
          <w:lang w:val="fr-FR"/>
        </w:rPr>
        <w:t> »</w:t>
      </w:r>
      <w:r w:rsidRPr="00206993">
        <w:rPr>
          <w:lang w:val="fr-FR"/>
        </w:rPr>
        <w:t>.</w:t>
      </w:r>
    </w:p>
    <w:tbl>
      <w:tblPr>
        <w:tblStyle w:val="Grilledutableau"/>
        <w:tblW w:w="0" w:type="auto"/>
        <w:tblInd w:w="0" w:type="dxa"/>
        <w:tblLook w:val="04A0" w:firstRow="1" w:lastRow="0" w:firstColumn="1" w:lastColumn="0" w:noHBand="0" w:noVBand="1"/>
      </w:tblPr>
      <w:tblGrid>
        <w:gridCol w:w="562"/>
        <w:gridCol w:w="6521"/>
        <w:gridCol w:w="1411"/>
      </w:tblGrid>
      <w:tr w:rsidR="00827875" w:rsidRPr="00206993" w14:paraId="17F06DA7" w14:textId="77777777" w:rsidTr="00DF3FEE">
        <w:tc>
          <w:tcPr>
            <w:tcW w:w="562" w:type="dxa"/>
            <w:vAlign w:val="center"/>
          </w:tcPr>
          <w:p w14:paraId="31934992" w14:textId="77777777" w:rsidR="00827875" w:rsidRPr="00206993" w:rsidRDefault="00827875" w:rsidP="00D13276">
            <w:pPr>
              <w:spacing w:before="60" w:after="60"/>
              <w:jc w:val="center"/>
              <w:rPr>
                <w:sz w:val="20"/>
                <w:szCs w:val="20"/>
                <w:lang w:val="fr-FR"/>
              </w:rPr>
            </w:pPr>
            <w:r w:rsidRPr="00206993">
              <w:rPr>
                <w:sz w:val="20"/>
                <w:szCs w:val="20"/>
                <w:lang w:val="fr-FR"/>
              </w:rPr>
              <w:t>1.</w:t>
            </w:r>
          </w:p>
        </w:tc>
        <w:tc>
          <w:tcPr>
            <w:tcW w:w="6521" w:type="dxa"/>
            <w:vAlign w:val="center"/>
          </w:tcPr>
          <w:p w14:paraId="3DC679DC" w14:textId="66499683" w:rsidR="00827875" w:rsidRPr="00206993" w:rsidRDefault="002537BF" w:rsidP="00D13276">
            <w:pPr>
              <w:spacing w:before="60" w:after="60"/>
              <w:rPr>
                <w:sz w:val="20"/>
                <w:szCs w:val="20"/>
                <w:lang w:val="fr-FR"/>
              </w:rPr>
            </w:pPr>
            <w:r w:rsidRPr="00206993">
              <w:rPr>
                <w:sz w:val="20"/>
                <w:szCs w:val="20"/>
                <w:lang w:val="fr-FR"/>
              </w:rPr>
              <w:t>Directeur des travaux</w:t>
            </w:r>
          </w:p>
        </w:tc>
        <w:tc>
          <w:tcPr>
            <w:tcW w:w="1411" w:type="dxa"/>
            <w:vAlign w:val="center"/>
          </w:tcPr>
          <w:p w14:paraId="023DCD0F" w14:textId="1FC3784B" w:rsidR="00827875" w:rsidRPr="00206993" w:rsidRDefault="00911D46" w:rsidP="00D13276">
            <w:pPr>
              <w:spacing w:before="60" w:after="60"/>
              <w:jc w:val="center"/>
              <w:rPr>
                <w:sz w:val="20"/>
                <w:szCs w:val="20"/>
                <w:lang w:val="fr-FR"/>
              </w:rPr>
            </w:pPr>
            <w:r w:rsidRPr="00206993">
              <w:rPr>
                <w:sz w:val="20"/>
                <w:szCs w:val="20"/>
                <w:lang w:val="fr-FR"/>
              </w:rPr>
              <w:t>1</w:t>
            </w:r>
            <w:r w:rsidR="003040EE" w:rsidRPr="00206993">
              <w:rPr>
                <w:sz w:val="20"/>
                <w:szCs w:val="20"/>
                <w:lang w:val="fr-FR"/>
              </w:rPr>
              <w:t>0</w:t>
            </w:r>
            <w:r w:rsidR="002537BF" w:rsidRPr="00206993">
              <w:rPr>
                <w:sz w:val="20"/>
                <w:szCs w:val="20"/>
                <w:lang w:val="fr-FR"/>
              </w:rPr>
              <w:t xml:space="preserve">,00 </w:t>
            </w:r>
            <w:r w:rsidR="00827875" w:rsidRPr="00206993">
              <w:rPr>
                <w:sz w:val="20"/>
                <w:szCs w:val="20"/>
                <w:lang w:val="fr-FR"/>
              </w:rPr>
              <w:t>points</w:t>
            </w:r>
          </w:p>
        </w:tc>
      </w:tr>
      <w:tr w:rsidR="00827875" w:rsidRPr="00206993" w14:paraId="02428669" w14:textId="77777777" w:rsidTr="00DF3FEE">
        <w:tc>
          <w:tcPr>
            <w:tcW w:w="562" w:type="dxa"/>
            <w:vAlign w:val="center"/>
          </w:tcPr>
          <w:p w14:paraId="7DAB51CB" w14:textId="77777777" w:rsidR="00827875" w:rsidRPr="00206993" w:rsidRDefault="00827875" w:rsidP="00D13276">
            <w:pPr>
              <w:spacing w:before="60" w:after="60"/>
              <w:jc w:val="center"/>
              <w:rPr>
                <w:sz w:val="20"/>
                <w:szCs w:val="20"/>
                <w:lang w:val="fr-FR"/>
              </w:rPr>
            </w:pPr>
            <w:r w:rsidRPr="00206993">
              <w:rPr>
                <w:sz w:val="20"/>
                <w:szCs w:val="20"/>
                <w:lang w:val="fr-FR"/>
              </w:rPr>
              <w:t>2.</w:t>
            </w:r>
          </w:p>
        </w:tc>
        <w:tc>
          <w:tcPr>
            <w:tcW w:w="6521" w:type="dxa"/>
            <w:vAlign w:val="center"/>
          </w:tcPr>
          <w:p w14:paraId="01D52C45" w14:textId="4773FCF0" w:rsidR="00827875" w:rsidRPr="00206993" w:rsidRDefault="002537BF" w:rsidP="00D13276">
            <w:pPr>
              <w:spacing w:before="60" w:after="60"/>
              <w:rPr>
                <w:sz w:val="20"/>
                <w:szCs w:val="20"/>
                <w:lang w:val="fr-FR"/>
              </w:rPr>
            </w:pPr>
            <w:r w:rsidRPr="00206993">
              <w:rPr>
                <w:sz w:val="20"/>
                <w:szCs w:val="20"/>
                <w:lang w:val="fr-FR"/>
              </w:rPr>
              <w:t>Conducteur de travaux</w:t>
            </w:r>
          </w:p>
        </w:tc>
        <w:tc>
          <w:tcPr>
            <w:tcW w:w="1411" w:type="dxa"/>
            <w:vAlign w:val="center"/>
          </w:tcPr>
          <w:p w14:paraId="6A0FFBFA" w14:textId="4A0481F0" w:rsidR="00827875" w:rsidRPr="00206993" w:rsidRDefault="003040EE" w:rsidP="00D13276">
            <w:pPr>
              <w:spacing w:before="60" w:after="60"/>
              <w:jc w:val="center"/>
              <w:rPr>
                <w:sz w:val="20"/>
                <w:szCs w:val="20"/>
                <w:lang w:val="fr-FR"/>
              </w:rPr>
            </w:pPr>
            <w:r w:rsidRPr="00206993">
              <w:rPr>
                <w:sz w:val="20"/>
                <w:szCs w:val="20"/>
                <w:lang w:val="fr-FR"/>
              </w:rPr>
              <w:t>5</w:t>
            </w:r>
            <w:r w:rsidR="002537BF" w:rsidRPr="00206993">
              <w:rPr>
                <w:sz w:val="20"/>
                <w:szCs w:val="20"/>
                <w:lang w:val="fr-FR"/>
              </w:rPr>
              <w:t xml:space="preserve">,00 </w:t>
            </w:r>
            <w:r w:rsidR="00827875" w:rsidRPr="00206993">
              <w:rPr>
                <w:sz w:val="20"/>
                <w:szCs w:val="20"/>
                <w:lang w:val="fr-FR"/>
              </w:rPr>
              <w:t>points</w:t>
            </w:r>
          </w:p>
        </w:tc>
      </w:tr>
      <w:tr w:rsidR="002537BF" w:rsidRPr="00206993" w14:paraId="7FEE7F7B" w14:textId="77777777" w:rsidTr="00DF3FEE">
        <w:tc>
          <w:tcPr>
            <w:tcW w:w="562" w:type="dxa"/>
            <w:vAlign w:val="center"/>
          </w:tcPr>
          <w:p w14:paraId="5170FF3A" w14:textId="6596B2EF" w:rsidR="002537BF" w:rsidRPr="00206993" w:rsidRDefault="002537BF" w:rsidP="00D13276">
            <w:pPr>
              <w:spacing w:before="60" w:after="60"/>
              <w:jc w:val="center"/>
              <w:rPr>
                <w:sz w:val="20"/>
                <w:szCs w:val="20"/>
                <w:lang w:val="fr-FR"/>
              </w:rPr>
            </w:pPr>
            <w:r w:rsidRPr="00206993">
              <w:rPr>
                <w:sz w:val="20"/>
                <w:szCs w:val="20"/>
                <w:lang w:val="fr-FR"/>
              </w:rPr>
              <w:t>3.</w:t>
            </w:r>
          </w:p>
        </w:tc>
        <w:tc>
          <w:tcPr>
            <w:tcW w:w="6521" w:type="dxa"/>
            <w:vAlign w:val="center"/>
          </w:tcPr>
          <w:p w14:paraId="76FC456F" w14:textId="1707AF3C" w:rsidR="002537BF" w:rsidRPr="00206993" w:rsidRDefault="002537BF" w:rsidP="00D13276">
            <w:pPr>
              <w:spacing w:before="60" w:after="60"/>
              <w:rPr>
                <w:sz w:val="20"/>
                <w:szCs w:val="20"/>
                <w:lang w:val="fr-FR"/>
              </w:rPr>
            </w:pPr>
            <w:r w:rsidRPr="00206993">
              <w:rPr>
                <w:sz w:val="20"/>
                <w:szCs w:val="20"/>
                <w:lang w:val="fr-FR"/>
              </w:rPr>
              <w:t>Chef d'équipe des lots techniques (électricité, plomberie, VMC)</w:t>
            </w:r>
          </w:p>
        </w:tc>
        <w:tc>
          <w:tcPr>
            <w:tcW w:w="1411" w:type="dxa"/>
            <w:vAlign w:val="center"/>
          </w:tcPr>
          <w:p w14:paraId="4700ACB5" w14:textId="6A1A79C6" w:rsidR="002537BF" w:rsidRPr="00206993" w:rsidRDefault="003040EE" w:rsidP="00D13276">
            <w:pPr>
              <w:spacing w:before="60" w:after="60"/>
              <w:jc w:val="center"/>
              <w:rPr>
                <w:sz w:val="20"/>
                <w:szCs w:val="20"/>
                <w:lang w:val="fr-FR"/>
              </w:rPr>
            </w:pPr>
            <w:r w:rsidRPr="00206993">
              <w:rPr>
                <w:sz w:val="20"/>
                <w:szCs w:val="20"/>
                <w:lang w:val="fr-FR"/>
              </w:rPr>
              <w:t>5</w:t>
            </w:r>
            <w:r w:rsidR="002537BF" w:rsidRPr="00206993">
              <w:rPr>
                <w:sz w:val="20"/>
                <w:szCs w:val="20"/>
                <w:lang w:val="fr-FR"/>
              </w:rPr>
              <w:t>,00 points</w:t>
            </w:r>
          </w:p>
        </w:tc>
      </w:tr>
      <w:tr w:rsidR="002537BF" w:rsidRPr="00206993" w14:paraId="60A3218B" w14:textId="77777777" w:rsidTr="00DF3FEE">
        <w:tc>
          <w:tcPr>
            <w:tcW w:w="562" w:type="dxa"/>
            <w:vAlign w:val="center"/>
          </w:tcPr>
          <w:p w14:paraId="41244E7D" w14:textId="09D13828" w:rsidR="002537BF" w:rsidRPr="00206993" w:rsidRDefault="002537BF" w:rsidP="00D13276">
            <w:pPr>
              <w:spacing w:before="60" w:after="60"/>
              <w:jc w:val="center"/>
              <w:rPr>
                <w:sz w:val="20"/>
                <w:szCs w:val="20"/>
                <w:lang w:val="fr-FR"/>
              </w:rPr>
            </w:pPr>
            <w:r w:rsidRPr="00206993">
              <w:rPr>
                <w:sz w:val="20"/>
                <w:szCs w:val="20"/>
                <w:lang w:val="fr-FR"/>
              </w:rPr>
              <w:t>40</w:t>
            </w:r>
          </w:p>
        </w:tc>
        <w:tc>
          <w:tcPr>
            <w:tcW w:w="6521" w:type="dxa"/>
            <w:vAlign w:val="center"/>
          </w:tcPr>
          <w:p w14:paraId="28E3EA47" w14:textId="4628DD1F" w:rsidR="002537BF" w:rsidRPr="00206993" w:rsidRDefault="002537BF" w:rsidP="00D13276">
            <w:pPr>
              <w:spacing w:before="60" w:after="60"/>
              <w:rPr>
                <w:sz w:val="20"/>
                <w:szCs w:val="20"/>
                <w:lang w:val="fr-FR"/>
              </w:rPr>
            </w:pPr>
            <w:r w:rsidRPr="00206993">
              <w:rPr>
                <w:sz w:val="20"/>
                <w:szCs w:val="20"/>
                <w:lang w:val="fr-FR"/>
              </w:rPr>
              <w:t>Chef de chantier</w:t>
            </w:r>
          </w:p>
        </w:tc>
        <w:tc>
          <w:tcPr>
            <w:tcW w:w="1411" w:type="dxa"/>
            <w:vAlign w:val="center"/>
          </w:tcPr>
          <w:p w14:paraId="4A9F699A" w14:textId="6DF6A104" w:rsidR="002537BF" w:rsidRPr="00206993" w:rsidRDefault="003040EE" w:rsidP="00D13276">
            <w:pPr>
              <w:spacing w:before="60" w:after="60"/>
              <w:jc w:val="center"/>
              <w:rPr>
                <w:sz w:val="20"/>
                <w:szCs w:val="20"/>
                <w:lang w:val="fr-FR"/>
              </w:rPr>
            </w:pPr>
            <w:r w:rsidRPr="00206993">
              <w:rPr>
                <w:sz w:val="20"/>
                <w:szCs w:val="20"/>
                <w:lang w:val="fr-FR"/>
              </w:rPr>
              <w:t>5</w:t>
            </w:r>
            <w:r w:rsidR="002537BF" w:rsidRPr="00206993">
              <w:rPr>
                <w:sz w:val="20"/>
                <w:szCs w:val="20"/>
                <w:lang w:val="fr-FR"/>
              </w:rPr>
              <w:t>,00 points</w:t>
            </w:r>
          </w:p>
        </w:tc>
      </w:tr>
    </w:tbl>
    <w:p w14:paraId="20D0FCFF" w14:textId="57B5A783" w:rsidR="00A5354F" w:rsidRPr="00206993" w:rsidRDefault="00D627B4" w:rsidP="00206993">
      <w:pPr>
        <w:spacing w:before="120" w:after="120"/>
        <w:jc w:val="both"/>
        <w:rPr>
          <w:b/>
          <w:lang w:val="fr-FR"/>
        </w:rPr>
      </w:pPr>
      <w:r w:rsidRPr="00206993">
        <w:rPr>
          <w:b/>
          <w:lang w:val="fr-FR"/>
        </w:rPr>
        <w:t xml:space="preserve">Seules les offres ayant un score moyen d'au moins </w:t>
      </w:r>
      <w:r w:rsidR="00E90DEF" w:rsidRPr="00206993">
        <w:rPr>
          <w:b/>
          <w:lang w:val="fr-FR"/>
        </w:rPr>
        <w:t>17</w:t>
      </w:r>
      <w:r w:rsidR="005945F8" w:rsidRPr="00206993">
        <w:rPr>
          <w:b/>
          <w:lang w:val="fr-FR"/>
        </w:rPr>
        <w:t>,</w:t>
      </w:r>
      <w:r w:rsidR="00E90DEF" w:rsidRPr="00206993">
        <w:rPr>
          <w:b/>
          <w:lang w:val="fr-FR"/>
        </w:rPr>
        <w:t>5</w:t>
      </w:r>
      <w:r w:rsidR="005945F8" w:rsidRPr="00206993">
        <w:rPr>
          <w:b/>
          <w:lang w:val="fr-FR"/>
        </w:rPr>
        <w:t>0</w:t>
      </w:r>
      <w:r w:rsidRPr="00206993">
        <w:rPr>
          <w:b/>
          <w:lang w:val="fr-FR"/>
        </w:rPr>
        <w:t xml:space="preserve"> points sur </w:t>
      </w:r>
      <w:r w:rsidR="00E90DEF" w:rsidRPr="00206993">
        <w:rPr>
          <w:b/>
          <w:lang w:val="fr-FR"/>
        </w:rPr>
        <w:t>25</w:t>
      </w:r>
      <w:r w:rsidR="005945F8" w:rsidRPr="00206993">
        <w:rPr>
          <w:b/>
          <w:lang w:val="fr-FR"/>
        </w:rPr>
        <w:t>,00</w:t>
      </w:r>
      <w:r w:rsidRPr="00206993">
        <w:rPr>
          <w:b/>
          <w:lang w:val="fr-FR"/>
        </w:rPr>
        <w:t xml:space="preserve"> points </w:t>
      </w:r>
      <w:r w:rsidR="00E90DEF" w:rsidRPr="00206993">
        <w:rPr>
          <w:b/>
          <w:lang w:val="fr-FR"/>
        </w:rPr>
        <w:t xml:space="preserve">pour chaque sous-critère </w:t>
      </w:r>
      <w:r w:rsidRPr="00206993">
        <w:rPr>
          <w:b/>
          <w:lang w:val="fr-FR"/>
        </w:rPr>
        <w:t>feront l'objet d'une évaluation financière</w:t>
      </w:r>
      <w:r w:rsidR="00A5354F" w:rsidRPr="00206993">
        <w:rPr>
          <w:b/>
          <w:lang w:val="fr-FR"/>
        </w:rPr>
        <w:t>.</w:t>
      </w:r>
    </w:p>
    <w:p w14:paraId="0C8676B7" w14:textId="2FC142A0" w:rsidR="00C50750" w:rsidRPr="00206993" w:rsidRDefault="00C50750" w:rsidP="00206993">
      <w:pPr>
        <w:pStyle w:val="Paragraphedeliste"/>
        <w:numPr>
          <w:ilvl w:val="0"/>
          <w:numId w:val="3"/>
        </w:numPr>
        <w:spacing w:after="120"/>
        <w:ind w:left="284" w:hanging="284"/>
        <w:contextualSpacing w:val="0"/>
        <w:jc w:val="both"/>
        <w:rPr>
          <w:lang w:val="fr-FR"/>
        </w:rPr>
      </w:pPr>
      <w:r w:rsidRPr="00206993">
        <w:rPr>
          <w:lang w:val="fr-FR"/>
        </w:rPr>
        <w:t>Pri</w:t>
      </w:r>
      <w:r w:rsidR="00D627B4" w:rsidRPr="00206993">
        <w:rPr>
          <w:lang w:val="fr-FR"/>
        </w:rPr>
        <w:t>x </w:t>
      </w:r>
      <w:r w:rsidRPr="00206993">
        <w:rPr>
          <w:lang w:val="fr-FR"/>
        </w:rPr>
        <w:t xml:space="preserve">: </w:t>
      </w:r>
      <w:r w:rsidR="005945F8" w:rsidRPr="00206993">
        <w:rPr>
          <w:lang w:val="fr-FR"/>
        </w:rPr>
        <w:t>50,00</w:t>
      </w:r>
      <w:r w:rsidRPr="00206993">
        <w:rPr>
          <w:lang w:val="fr-FR"/>
        </w:rPr>
        <w:t xml:space="preserve"> </w:t>
      </w:r>
      <w:r w:rsidR="006C2AF0" w:rsidRPr="00206993">
        <w:rPr>
          <w:lang w:val="fr-FR"/>
        </w:rPr>
        <w:t>points</w:t>
      </w:r>
    </w:p>
    <w:p w14:paraId="1D85072D" w14:textId="1643DFDA" w:rsidR="00C50750" w:rsidRPr="00206993" w:rsidRDefault="00D627B4" w:rsidP="00206993">
      <w:pPr>
        <w:spacing w:after="120"/>
        <w:jc w:val="both"/>
        <w:rPr>
          <w:lang w:val="fr-FR"/>
        </w:rPr>
      </w:pPr>
      <w:r w:rsidRPr="00206993">
        <w:rPr>
          <w:lang w:val="fr-FR"/>
        </w:rPr>
        <w:t>En ce qui concerne le critère « prix »</w:t>
      </w:r>
      <w:r w:rsidR="00C50750" w:rsidRPr="00206993">
        <w:rPr>
          <w:lang w:val="fr-FR"/>
        </w:rPr>
        <w:t xml:space="preserve">, </w:t>
      </w:r>
      <w:r w:rsidRPr="00206993">
        <w:rPr>
          <w:lang w:val="fr-FR"/>
        </w:rPr>
        <w:t>la formule suivante sera utilisée </w:t>
      </w:r>
      <w:r w:rsidR="00C50750" w:rsidRPr="00206993">
        <w:rPr>
          <w:lang w:val="fr-FR"/>
        </w:rPr>
        <w:t>:</w:t>
      </w:r>
    </w:p>
    <w:p w14:paraId="137101C6" w14:textId="2EEC8B11" w:rsidR="00C50750" w:rsidRPr="000A626D" w:rsidRDefault="00C50750" w:rsidP="003424B3">
      <w:pPr>
        <w:spacing w:after="0"/>
        <w:jc w:val="both"/>
        <w:rPr>
          <w:lang w:val="fr-FR"/>
        </w:rPr>
      </w:pPr>
      <w:r w:rsidRPr="00206993">
        <w:rPr>
          <w:lang w:val="fr-FR"/>
        </w:rPr>
        <w:t xml:space="preserve">Points </w:t>
      </w:r>
      <w:r w:rsidR="00D627B4" w:rsidRPr="00206993">
        <w:rPr>
          <w:lang w:val="fr-FR"/>
        </w:rPr>
        <w:t>offre</w:t>
      </w:r>
      <w:r w:rsidRPr="00206993">
        <w:rPr>
          <w:lang w:val="fr-FR"/>
        </w:rPr>
        <w:t xml:space="preserve"> A = </w:t>
      </w:r>
      <w:r w:rsidR="00D627B4" w:rsidRPr="00206993">
        <w:rPr>
          <w:u w:val="single"/>
          <w:lang w:val="fr-FR"/>
        </w:rPr>
        <w:t>montant offre la moins disant</w:t>
      </w:r>
      <w:r w:rsidRPr="00206993">
        <w:rPr>
          <w:lang w:val="fr-FR"/>
        </w:rPr>
        <w:t xml:space="preserve"> * </w:t>
      </w:r>
      <w:r w:rsidR="005945F8" w:rsidRPr="00206993">
        <w:rPr>
          <w:lang w:val="fr-FR"/>
        </w:rPr>
        <w:t>50</w:t>
      </w:r>
    </w:p>
    <w:p w14:paraId="715DB3C9" w14:textId="340000F2" w:rsidR="00C50750" w:rsidRPr="000A626D" w:rsidRDefault="00D627B4" w:rsidP="003424B3">
      <w:pPr>
        <w:ind w:left="1843"/>
        <w:jc w:val="both"/>
        <w:rPr>
          <w:lang w:val="fr-FR"/>
        </w:rPr>
      </w:pPr>
      <w:r w:rsidRPr="000A626D">
        <w:rPr>
          <w:lang w:val="fr-FR"/>
        </w:rPr>
        <w:t xml:space="preserve">montant offre </w:t>
      </w:r>
      <w:r w:rsidR="00C50750" w:rsidRPr="000A626D">
        <w:rPr>
          <w:lang w:val="fr-FR"/>
        </w:rPr>
        <w:t>A</w:t>
      </w:r>
    </w:p>
    <w:p w14:paraId="32C72254" w14:textId="7B2EC34D" w:rsidR="00C50750" w:rsidRPr="000A626D" w:rsidRDefault="00D627B4" w:rsidP="00A733AA">
      <w:pPr>
        <w:pStyle w:val="Titre3"/>
        <w:rPr>
          <w:lang w:val="fr-FR"/>
        </w:rPr>
      </w:pPr>
      <w:r w:rsidRPr="000A626D">
        <w:rPr>
          <w:lang w:val="fr-FR"/>
        </w:rPr>
        <w:t>Attribution du marché</w:t>
      </w:r>
    </w:p>
    <w:p w14:paraId="4BE28D35" w14:textId="11FD407A" w:rsidR="00D627B4" w:rsidRPr="000A626D" w:rsidRDefault="00096C17" w:rsidP="00206993">
      <w:pPr>
        <w:spacing w:after="120"/>
        <w:jc w:val="both"/>
        <w:rPr>
          <w:lang w:val="fr-FR"/>
        </w:rPr>
      </w:pPr>
      <w:r>
        <w:rPr>
          <w:lang w:val="fr-FR"/>
        </w:rPr>
        <w:t>L</w:t>
      </w:r>
      <w:r w:rsidR="00D627B4" w:rsidRPr="000A626D">
        <w:rPr>
          <w:lang w:val="fr-FR"/>
        </w:rPr>
        <w:t>e marché sera attribué au soumissionnaire qui a remis l’offre régulière économiquement la plus avantageuse. Il faut néanmoins remarquer que, conformément à l’art. 85 de la loi du 17 juin 2016, il n’existe aucune obligation pour le pouvoir adjudicateur d’attribuer le marché.</w:t>
      </w:r>
    </w:p>
    <w:p w14:paraId="4D5014A7" w14:textId="77777777" w:rsidR="00D627B4" w:rsidRPr="000A626D" w:rsidRDefault="00D627B4" w:rsidP="00D627B4">
      <w:pPr>
        <w:jc w:val="both"/>
        <w:rPr>
          <w:lang w:val="fr-FR"/>
        </w:rPr>
      </w:pPr>
      <w:r w:rsidRPr="000A626D">
        <w:rPr>
          <w:lang w:val="fr-FR"/>
        </w:rPr>
        <w:t>Le pouvoir adjudicateur peut soit renoncer à passer le marché, soit refaire la procédure, au besoin suivant un autre mode.</w:t>
      </w:r>
    </w:p>
    <w:p w14:paraId="656853E1" w14:textId="3D0101BB" w:rsidR="00C50750" w:rsidRPr="000A626D" w:rsidRDefault="00C50750" w:rsidP="00C50750">
      <w:pPr>
        <w:pStyle w:val="Titre2"/>
        <w:rPr>
          <w:lang w:val="fr-FR"/>
        </w:rPr>
      </w:pPr>
      <w:bookmarkStart w:id="41" w:name="_Toc203742040"/>
      <w:r w:rsidRPr="000A626D">
        <w:rPr>
          <w:lang w:val="fr-FR"/>
        </w:rPr>
        <w:t>Conclu</w:t>
      </w:r>
      <w:r w:rsidR="00D627B4" w:rsidRPr="000A626D">
        <w:rPr>
          <w:lang w:val="fr-FR"/>
        </w:rPr>
        <w:t>sion du marché</w:t>
      </w:r>
      <w:bookmarkEnd w:id="41"/>
    </w:p>
    <w:p w14:paraId="40626AE1" w14:textId="353B7E8E" w:rsidR="00D627B4" w:rsidRPr="000A626D" w:rsidRDefault="00D627B4" w:rsidP="00206993">
      <w:pPr>
        <w:spacing w:after="120"/>
        <w:jc w:val="both"/>
        <w:rPr>
          <w:lang w:val="fr-FR"/>
        </w:rPr>
      </w:pPr>
      <w:r w:rsidRPr="000A626D">
        <w:rPr>
          <w:lang w:val="fr-FR"/>
        </w:rPr>
        <w:t xml:space="preserve">Conformément à l’art. </w:t>
      </w:r>
      <w:r w:rsidR="00096C17">
        <w:rPr>
          <w:lang w:val="fr-FR"/>
        </w:rPr>
        <w:t>8</w:t>
      </w:r>
      <w:r w:rsidRPr="000A626D">
        <w:rPr>
          <w:lang w:val="fr-FR"/>
        </w:rPr>
        <w:t>8 de l’Arrêté Royal du 18 avril 2017, le marché a lieu par la notification au soumissionnaire choisi de l’approbation de son offre. La notification est effectuée par les plateformes électroniques, par courrier électronique.</w:t>
      </w:r>
    </w:p>
    <w:p w14:paraId="75AD8064" w14:textId="77777777" w:rsidR="006B7194" w:rsidRPr="000A626D" w:rsidRDefault="006B7194" w:rsidP="00206993">
      <w:pPr>
        <w:spacing w:after="120"/>
        <w:jc w:val="both"/>
        <w:rPr>
          <w:lang w:val="fr-FR"/>
        </w:rPr>
      </w:pPr>
      <w:r w:rsidRPr="000A626D">
        <w:rPr>
          <w:lang w:val="fr-FR"/>
        </w:rPr>
        <w:t>Le contrat intégral consiste dès lors en un marché attribué par Enabel au soumissionnaire choisi conformément à :</w:t>
      </w:r>
    </w:p>
    <w:p w14:paraId="1C238453" w14:textId="4038DC7A" w:rsidR="006B7194" w:rsidRPr="000A626D" w:rsidRDefault="006B7194" w:rsidP="00206993">
      <w:pPr>
        <w:pStyle w:val="Paragraphedeliste"/>
        <w:numPr>
          <w:ilvl w:val="0"/>
          <w:numId w:val="3"/>
        </w:numPr>
        <w:spacing w:after="120"/>
        <w:ind w:left="284" w:hanging="284"/>
        <w:contextualSpacing w:val="0"/>
        <w:jc w:val="both"/>
        <w:rPr>
          <w:lang w:val="fr-FR"/>
        </w:rPr>
      </w:pPr>
      <w:r w:rsidRPr="000A626D">
        <w:rPr>
          <w:lang w:val="fr-FR"/>
        </w:rPr>
        <w:t>La lettre portant notification de la décision d’attribution ;</w:t>
      </w:r>
    </w:p>
    <w:p w14:paraId="199831B5" w14:textId="77777777" w:rsidR="006B7194" w:rsidRPr="000A626D" w:rsidRDefault="006B7194" w:rsidP="00206993">
      <w:pPr>
        <w:pStyle w:val="Paragraphedeliste"/>
        <w:numPr>
          <w:ilvl w:val="0"/>
          <w:numId w:val="3"/>
        </w:numPr>
        <w:spacing w:after="120"/>
        <w:ind w:left="284" w:hanging="284"/>
        <w:contextualSpacing w:val="0"/>
        <w:jc w:val="both"/>
        <w:rPr>
          <w:lang w:val="fr-FR"/>
        </w:rPr>
      </w:pPr>
      <w:r w:rsidRPr="000A626D">
        <w:rPr>
          <w:lang w:val="fr-FR"/>
        </w:rPr>
        <w:t>Le présent CSC et ses annexes ;</w:t>
      </w:r>
    </w:p>
    <w:p w14:paraId="7EB7A027" w14:textId="77777777" w:rsidR="006B7194" w:rsidRPr="000A626D" w:rsidRDefault="006B7194" w:rsidP="00206993">
      <w:pPr>
        <w:pStyle w:val="Paragraphedeliste"/>
        <w:numPr>
          <w:ilvl w:val="0"/>
          <w:numId w:val="3"/>
        </w:numPr>
        <w:spacing w:after="120"/>
        <w:ind w:left="284" w:hanging="284"/>
        <w:contextualSpacing w:val="0"/>
        <w:jc w:val="both"/>
        <w:rPr>
          <w:lang w:val="fr-FR"/>
        </w:rPr>
      </w:pPr>
      <w:r w:rsidRPr="000A626D">
        <w:rPr>
          <w:lang w:val="fr-FR"/>
        </w:rPr>
        <w:t>Le cas échéant, le compte-rendu de la réunion d'information et/ou les clarifications et/ou les rectifications ;</w:t>
      </w:r>
    </w:p>
    <w:p w14:paraId="6587E93C" w14:textId="77777777" w:rsidR="006B7194" w:rsidRPr="000A626D" w:rsidRDefault="006B7194" w:rsidP="00206993">
      <w:pPr>
        <w:pStyle w:val="Paragraphedeliste"/>
        <w:numPr>
          <w:ilvl w:val="0"/>
          <w:numId w:val="3"/>
        </w:numPr>
        <w:spacing w:after="120"/>
        <w:ind w:left="284" w:hanging="284"/>
        <w:contextualSpacing w:val="0"/>
        <w:jc w:val="both"/>
        <w:rPr>
          <w:lang w:val="fr-FR"/>
        </w:rPr>
      </w:pPr>
      <w:r w:rsidRPr="000A626D">
        <w:rPr>
          <w:lang w:val="fr-FR"/>
        </w:rPr>
        <w:t>L’offre approuvée de l’adjudicataire et toutes ses annexes ;</w:t>
      </w:r>
    </w:p>
    <w:p w14:paraId="2A0B8062" w14:textId="77777777" w:rsidR="006B7194" w:rsidRPr="000A626D" w:rsidRDefault="006B7194" w:rsidP="00206993">
      <w:pPr>
        <w:pStyle w:val="Paragraphedeliste"/>
        <w:numPr>
          <w:ilvl w:val="0"/>
          <w:numId w:val="3"/>
        </w:numPr>
        <w:spacing w:after="120"/>
        <w:ind w:left="284" w:hanging="284"/>
        <w:contextualSpacing w:val="0"/>
        <w:jc w:val="both"/>
        <w:rPr>
          <w:lang w:val="fr-FR"/>
        </w:rPr>
      </w:pPr>
      <w:r w:rsidRPr="000A626D">
        <w:rPr>
          <w:lang w:val="fr-FR"/>
        </w:rPr>
        <w:t>Le cas échéant, les documents éventuels ultérieurs, acceptés et signés par les deux parties.</w:t>
      </w:r>
    </w:p>
    <w:p w14:paraId="1649046C" w14:textId="77777777" w:rsidR="006B7194" w:rsidRPr="000A626D" w:rsidRDefault="006B7194" w:rsidP="00206993">
      <w:pPr>
        <w:spacing w:after="120"/>
        <w:jc w:val="both"/>
        <w:rPr>
          <w:lang w:val="fr-FR"/>
        </w:rPr>
      </w:pPr>
      <w:r w:rsidRPr="000A626D">
        <w:rPr>
          <w:lang w:val="fr-FR"/>
        </w:rPr>
        <w:lastRenderedPageBreak/>
        <w:t>Dans un objectif de transparence, Enabel s'engage à publier annuellement une liste des attributaires de ses marchés. Par l'introduction de son offre, l'adjudicataire du marché se déclare d'accord avec la publication du titre du contrat, la nature et l'objet du contrat, son nom et localité, ainsi que le montant du contrat.</w:t>
      </w:r>
    </w:p>
    <w:p w14:paraId="340CAB02" w14:textId="011789E5" w:rsidR="00C50750" w:rsidRPr="000A626D" w:rsidRDefault="001612F8" w:rsidP="007B06AE">
      <w:pPr>
        <w:pStyle w:val="Titre1"/>
        <w:pageBreakBefore/>
        <w:ind w:left="431" w:hanging="431"/>
        <w:rPr>
          <w:lang w:val="fr-FR"/>
        </w:rPr>
      </w:pPr>
      <w:bookmarkStart w:id="42" w:name="_Toc203742041"/>
      <w:r w:rsidRPr="000A626D">
        <w:rPr>
          <w:lang w:val="fr-FR"/>
        </w:rPr>
        <w:lastRenderedPageBreak/>
        <w:t>Dispositions contractuelles particul</w:t>
      </w:r>
      <w:r w:rsidR="00D116D7" w:rsidRPr="000A626D">
        <w:rPr>
          <w:lang w:val="fr-FR"/>
        </w:rPr>
        <w:t>i</w:t>
      </w:r>
      <w:r w:rsidRPr="000A626D">
        <w:rPr>
          <w:lang w:val="fr-FR"/>
        </w:rPr>
        <w:t>ères</w:t>
      </w:r>
      <w:bookmarkEnd w:id="42"/>
    </w:p>
    <w:p w14:paraId="39C5163B" w14:textId="325B6FB2" w:rsidR="001612F8" w:rsidRPr="000A626D" w:rsidRDefault="001612F8" w:rsidP="001612F8">
      <w:pPr>
        <w:jc w:val="both"/>
        <w:rPr>
          <w:lang w:val="fr-FR"/>
        </w:rPr>
      </w:pPr>
      <w:r w:rsidRPr="000A626D">
        <w:rPr>
          <w:lang w:val="fr-FR"/>
        </w:rPr>
        <w:t xml:space="preserve">Le présent chapitre de ce cahier spécial des charges contient les clauses particulières applicables au présent marché public par dérogation aux « Règles </w:t>
      </w:r>
      <w:r w:rsidR="0031313C" w:rsidRPr="000A626D">
        <w:rPr>
          <w:lang w:val="fr-FR"/>
        </w:rPr>
        <w:t>G</w:t>
      </w:r>
      <w:r w:rsidRPr="000A626D">
        <w:rPr>
          <w:lang w:val="fr-FR"/>
        </w:rPr>
        <w:t>énérales d’</w:t>
      </w:r>
      <w:r w:rsidR="0031313C" w:rsidRPr="000A626D">
        <w:rPr>
          <w:lang w:val="fr-FR"/>
        </w:rPr>
        <w:t>E</w:t>
      </w:r>
      <w:r w:rsidRPr="000A626D">
        <w:rPr>
          <w:lang w:val="fr-FR"/>
        </w:rPr>
        <w:t xml:space="preserve">xécution des marchés publics et des concessions de travaux publics » de l’Arrêté Royal du 14 janvier 2013, ou qui complètent ou précisent celui-ci. Les articles indiqués ci-dessus (entre parenthèses) renvoient aux articles des Règles </w:t>
      </w:r>
      <w:r w:rsidR="0031313C" w:rsidRPr="000A626D">
        <w:rPr>
          <w:lang w:val="fr-FR"/>
        </w:rPr>
        <w:t>G</w:t>
      </w:r>
      <w:r w:rsidRPr="000A626D">
        <w:rPr>
          <w:lang w:val="fr-FR"/>
        </w:rPr>
        <w:t>énérales d’</w:t>
      </w:r>
      <w:r w:rsidR="0031313C" w:rsidRPr="000A626D">
        <w:rPr>
          <w:lang w:val="fr-FR"/>
        </w:rPr>
        <w:t>E</w:t>
      </w:r>
      <w:r w:rsidRPr="000A626D">
        <w:rPr>
          <w:lang w:val="fr-FR"/>
        </w:rPr>
        <w:t>xécution. En l’absence d’indication, les dispositions pertinentes des Règles générales d’exécution sont intégralement d’application.</w:t>
      </w:r>
    </w:p>
    <w:p w14:paraId="786B9DB1" w14:textId="772DD290" w:rsidR="004F3E83" w:rsidRPr="000A626D" w:rsidRDefault="004F3E83" w:rsidP="004F3E83">
      <w:pPr>
        <w:jc w:val="both"/>
        <w:rPr>
          <w:lang w:val="fr-FR"/>
        </w:rPr>
      </w:pPr>
      <w:r w:rsidRPr="000A626D">
        <w:rPr>
          <w:lang w:val="fr-FR"/>
        </w:rPr>
        <w:t xml:space="preserve">Dans le présent cahier spécial des charges, il est dérogé aux articles 25-33 des Règles Générales d’Exécution (voir point </w:t>
      </w:r>
      <w:r w:rsidRPr="000A626D">
        <w:rPr>
          <w:lang w:val="fr-FR"/>
        </w:rPr>
        <w:fldChar w:fldCharType="begin"/>
      </w:r>
      <w:r w:rsidRPr="000A626D">
        <w:rPr>
          <w:lang w:val="fr-FR"/>
        </w:rPr>
        <w:instrText xml:space="preserve"> REF _Ref18047167 \r \h  \* MERGEFORMAT </w:instrText>
      </w:r>
      <w:r w:rsidRPr="000A626D">
        <w:rPr>
          <w:lang w:val="fr-FR"/>
        </w:rPr>
      </w:r>
      <w:r w:rsidRPr="000A626D">
        <w:rPr>
          <w:lang w:val="fr-FR"/>
        </w:rPr>
        <w:fldChar w:fldCharType="separate"/>
      </w:r>
      <w:r w:rsidRPr="000A626D">
        <w:rPr>
          <w:lang w:val="fr-FR"/>
        </w:rPr>
        <w:t>4.7</w:t>
      </w:r>
      <w:r w:rsidRPr="000A626D">
        <w:rPr>
          <w:lang w:val="fr-FR"/>
        </w:rPr>
        <w:fldChar w:fldCharType="end"/>
      </w:r>
      <w:r w:rsidRPr="000A626D">
        <w:rPr>
          <w:lang w:val="fr-FR"/>
        </w:rPr>
        <w:t xml:space="preserve"> « </w:t>
      </w:r>
      <w:r w:rsidRPr="000A626D">
        <w:rPr>
          <w:lang w:val="fr-FR"/>
        </w:rPr>
        <w:fldChar w:fldCharType="begin"/>
      </w:r>
      <w:r w:rsidRPr="000A626D">
        <w:rPr>
          <w:lang w:val="fr-FR"/>
        </w:rPr>
        <w:instrText xml:space="preserve"> REF _Ref18047167 \h  \* MERGEFORMAT </w:instrText>
      </w:r>
      <w:r w:rsidRPr="000A626D">
        <w:rPr>
          <w:lang w:val="fr-FR"/>
        </w:rPr>
      </w:r>
      <w:r w:rsidRPr="000A626D">
        <w:rPr>
          <w:lang w:val="fr-FR"/>
        </w:rPr>
        <w:fldChar w:fldCharType="separate"/>
      </w:r>
      <w:r w:rsidRPr="000A626D">
        <w:rPr>
          <w:lang w:val="fr-FR"/>
        </w:rPr>
        <w:t>Cautionnement (Art. 25-33)</w:t>
      </w:r>
      <w:r w:rsidRPr="000A626D">
        <w:rPr>
          <w:lang w:val="fr-FR"/>
        </w:rPr>
        <w:fldChar w:fldCharType="end"/>
      </w:r>
      <w:r w:rsidRPr="000A626D">
        <w:rPr>
          <w:lang w:val="fr-FR"/>
        </w:rPr>
        <w:t> »)</w:t>
      </w:r>
      <w:r w:rsidR="00DC5424" w:rsidRPr="000A626D">
        <w:rPr>
          <w:lang w:val="fr-FR"/>
        </w:rPr>
        <w:t xml:space="preserve"> afin de faciliter l’accès au marché aux opérateurs locaux.</w:t>
      </w:r>
    </w:p>
    <w:p w14:paraId="0404046B" w14:textId="113FD167" w:rsidR="00C50750" w:rsidRPr="000A626D" w:rsidRDefault="00C50750" w:rsidP="00C50750">
      <w:pPr>
        <w:pStyle w:val="Titre2"/>
        <w:rPr>
          <w:lang w:val="fr-FR"/>
        </w:rPr>
      </w:pPr>
      <w:bookmarkStart w:id="43" w:name="_Toc203742042"/>
      <w:r w:rsidRPr="000A626D">
        <w:rPr>
          <w:lang w:val="fr-FR"/>
        </w:rPr>
        <w:t>D</w:t>
      </w:r>
      <w:r w:rsidR="0031313C" w:rsidRPr="000A626D">
        <w:rPr>
          <w:lang w:val="fr-FR"/>
        </w:rPr>
        <w:t>é</w:t>
      </w:r>
      <w:r w:rsidRPr="000A626D">
        <w:rPr>
          <w:lang w:val="fr-FR"/>
        </w:rPr>
        <w:t>finitions (Art. 2)</w:t>
      </w:r>
      <w:bookmarkEnd w:id="43"/>
    </w:p>
    <w:p w14:paraId="2EB4570F" w14:textId="323409E6" w:rsidR="00AB655B" w:rsidRPr="000A626D" w:rsidRDefault="00AB655B" w:rsidP="00417117">
      <w:pPr>
        <w:pStyle w:val="Paragraphedeliste"/>
        <w:numPr>
          <w:ilvl w:val="0"/>
          <w:numId w:val="3"/>
        </w:numPr>
        <w:ind w:left="284" w:hanging="284"/>
        <w:contextualSpacing w:val="0"/>
        <w:jc w:val="both"/>
        <w:rPr>
          <w:lang w:val="fr-FR"/>
        </w:rPr>
      </w:pPr>
      <w:r w:rsidRPr="000A626D">
        <w:rPr>
          <w:u w:val="single"/>
          <w:lang w:val="fr-FR"/>
        </w:rPr>
        <w:t>Fonctionnaire dirigeant</w:t>
      </w:r>
      <w:r w:rsidRPr="000A626D">
        <w:rPr>
          <w:lang w:val="fr-FR"/>
        </w:rPr>
        <w:t> : Le fonctionnaire, ou toute autre personne, chargé de la direction et du contrôle de l'exécution du marché ;</w:t>
      </w:r>
    </w:p>
    <w:p w14:paraId="116C93B3" w14:textId="1AAC1C80" w:rsidR="00AB655B" w:rsidRPr="000A626D" w:rsidRDefault="00AB655B" w:rsidP="00AB655B">
      <w:pPr>
        <w:pStyle w:val="Paragraphedeliste"/>
        <w:numPr>
          <w:ilvl w:val="0"/>
          <w:numId w:val="3"/>
        </w:numPr>
        <w:ind w:left="284" w:hanging="284"/>
        <w:contextualSpacing w:val="0"/>
        <w:jc w:val="both"/>
        <w:rPr>
          <w:lang w:val="fr-FR"/>
        </w:rPr>
      </w:pPr>
      <w:r w:rsidRPr="000A626D">
        <w:rPr>
          <w:u w:val="single"/>
          <w:lang w:val="fr-FR"/>
        </w:rPr>
        <w:t>Cautionnement</w:t>
      </w:r>
      <w:r w:rsidRPr="000A626D">
        <w:rPr>
          <w:lang w:val="fr-FR"/>
        </w:rPr>
        <w:t xml:space="preserve"> : Garantie financière donnée par l’adjudicataire </w:t>
      </w:r>
      <w:r w:rsidR="00E0347D" w:rsidRPr="000A626D">
        <w:rPr>
          <w:lang w:val="fr-FR"/>
        </w:rPr>
        <w:t>cou</w:t>
      </w:r>
      <w:r w:rsidR="008F5393" w:rsidRPr="000A626D">
        <w:rPr>
          <w:lang w:val="fr-FR"/>
        </w:rPr>
        <w:t>v</w:t>
      </w:r>
      <w:r w:rsidR="00E0347D" w:rsidRPr="000A626D">
        <w:rPr>
          <w:lang w:val="fr-FR"/>
        </w:rPr>
        <w:t>rant</w:t>
      </w:r>
      <w:r w:rsidRPr="000A626D">
        <w:rPr>
          <w:lang w:val="fr-FR"/>
        </w:rPr>
        <w:t xml:space="preserve"> ses obligations jusqu’à </w:t>
      </w:r>
      <w:r w:rsidR="00E0347D" w:rsidRPr="000A626D">
        <w:rPr>
          <w:lang w:val="fr-FR"/>
        </w:rPr>
        <w:t>l’</w:t>
      </w:r>
      <w:r w:rsidRPr="000A626D">
        <w:rPr>
          <w:lang w:val="fr-FR"/>
        </w:rPr>
        <w:t xml:space="preserve">exécution </w:t>
      </w:r>
      <w:r w:rsidR="00E0347D" w:rsidRPr="000A626D">
        <w:rPr>
          <w:lang w:val="fr-FR"/>
        </w:rPr>
        <w:t xml:space="preserve">complète </w:t>
      </w:r>
      <w:r w:rsidRPr="000A626D">
        <w:rPr>
          <w:lang w:val="fr-FR"/>
        </w:rPr>
        <w:t>du marché ;</w:t>
      </w:r>
    </w:p>
    <w:p w14:paraId="637CA198" w14:textId="3A50CA0A" w:rsidR="00AB655B" w:rsidRPr="000A626D" w:rsidRDefault="00AB655B" w:rsidP="00AB655B">
      <w:pPr>
        <w:pStyle w:val="Paragraphedeliste"/>
        <w:numPr>
          <w:ilvl w:val="0"/>
          <w:numId w:val="3"/>
        </w:numPr>
        <w:ind w:left="284" w:hanging="284"/>
        <w:contextualSpacing w:val="0"/>
        <w:jc w:val="both"/>
        <w:rPr>
          <w:lang w:val="fr-FR"/>
        </w:rPr>
      </w:pPr>
      <w:r w:rsidRPr="000A626D">
        <w:rPr>
          <w:u w:val="single"/>
          <w:lang w:val="fr-FR"/>
        </w:rPr>
        <w:t>Réception technique</w:t>
      </w:r>
      <w:r w:rsidRPr="000A626D">
        <w:rPr>
          <w:lang w:val="fr-FR"/>
        </w:rPr>
        <w:t> : Vérification par l</w:t>
      </w:r>
      <w:r w:rsidR="0025727D" w:rsidRPr="000A626D">
        <w:rPr>
          <w:lang w:val="fr-FR"/>
        </w:rPr>
        <w:t xml:space="preserve">e pouvoir </w:t>
      </w:r>
      <w:r w:rsidRPr="000A626D">
        <w:rPr>
          <w:lang w:val="fr-FR"/>
        </w:rPr>
        <w:t>adjudicateur que les produits à mettre en œuvre, les travaux effectués, les fournitures à livrer ou livrées, ou les services prestés répondent aux conditions imposées par le marché ;</w:t>
      </w:r>
    </w:p>
    <w:p w14:paraId="35027A89" w14:textId="0DBDB019" w:rsidR="00AB655B" w:rsidRPr="000A626D" w:rsidRDefault="00AB655B" w:rsidP="00417117">
      <w:pPr>
        <w:pStyle w:val="Paragraphedeliste"/>
        <w:numPr>
          <w:ilvl w:val="0"/>
          <w:numId w:val="3"/>
        </w:numPr>
        <w:ind w:left="284" w:hanging="284"/>
        <w:contextualSpacing w:val="0"/>
        <w:jc w:val="both"/>
        <w:rPr>
          <w:lang w:val="fr-FR"/>
        </w:rPr>
      </w:pPr>
      <w:r w:rsidRPr="000A626D">
        <w:rPr>
          <w:u w:val="single"/>
          <w:lang w:val="fr-FR"/>
        </w:rPr>
        <w:t>Réception</w:t>
      </w:r>
      <w:r w:rsidRPr="000A626D">
        <w:rPr>
          <w:lang w:val="fr-FR"/>
        </w:rPr>
        <w:t> : Constatation par l</w:t>
      </w:r>
      <w:r w:rsidR="0025727D" w:rsidRPr="000A626D">
        <w:rPr>
          <w:lang w:val="fr-FR"/>
        </w:rPr>
        <w:t xml:space="preserve">e pouvoir </w:t>
      </w:r>
      <w:r w:rsidRPr="000A626D">
        <w:rPr>
          <w:lang w:val="fr-FR"/>
        </w:rPr>
        <w:t>adjudicateur de la conformité aux règles de l’art ainsi qu’aux conditions du marché de tout ou partie des travaux, fournitures ou services exécutés par l’adjudicataire ;</w:t>
      </w:r>
    </w:p>
    <w:p w14:paraId="0750B99E" w14:textId="41DBF8DD" w:rsidR="00AB655B" w:rsidRPr="000A626D" w:rsidRDefault="00AB655B" w:rsidP="00417117">
      <w:pPr>
        <w:pStyle w:val="Paragraphedeliste"/>
        <w:numPr>
          <w:ilvl w:val="0"/>
          <w:numId w:val="3"/>
        </w:numPr>
        <w:ind w:left="284" w:hanging="284"/>
        <w:contextualSpacing w:val="0"/>
        <w:jc w:val="both"/>
        <w:rPr>
          <w:lang w:val="fr-FR"/>
        </w:rPr>
      </w:pPr>
      <w:r w:rsidRPr="000A626D">
        <w:rPr>
          <w:u w:val="single"/>
          <w:lang w:val="fr-FR"/>
        </w:rPr>
        <w:t>Acompte</w:t>
      </w:r>
      <w:r w:rsidRPr="000A626D">
        <w:rPr>
          <w:lang w:val="fr-FR"/>
        </w:rPr>
        <w:t> : Paiement d’une partie du marché après service fait et accepté ;</w:t>
      </w:r>
    </w:p>
    <w:p w14:paraId="2EE71598" w14:textId="4122C3CD" w:rsidR="00AB655B" w:rsidRPr="000A626D" w:rsidRDefault="00AB655B" w:rsidP="00417117">
      <w:pPr>
        <w:pStyle w:val="Paragraphedeliste"/>
        <w:numPr>
          <w:ilvl w:val="0"/>
          <w:numId w:val="3"/>
        </w:numPr>
        <w:ind w:left="284" w:hanging="284"/>
        <w:contextualSpacing w:val="0"/>
        <w:jc w:val="both"/>
        <w:rPr>
          <w:lang w:val="fr-FR"/>
        </w:rPr>
      </w:pPr>
      <w:r w:rsidRPr="000A626D">
        <w:rPr>
          <w:u w:val="single"/>
          <w:lang w:val="fr-FR"/>
        </w:rPr>
        <w:t>Avance</w:t>
      </w:r>
      <w:r w:rsidRPr="000A626D">
        <w:rPr>
          <w:lang w:val="fr-FR"/>
        </w:rPr>
        <w:t> : Paiement d’une partie du marché avant service fait et accepté ;</w:t>
      </w:r>
    </w:p>
    <w:p w14:paraId="6DBE7167" w14:textId="3E33C84B" w:rsidR="00AB655B" w:rsidRPr="000A626D" w:rsidRDefault="00AB655B" w:rsidP="00417117">
      <w:pPr>
        <w:pStyle w:val="Paragraphedeliste"/>
        <w:numPr>
          <w:ilvl w:val="0"/>
          <w:numId w:val="3"/>
        </w:numPr>
        <w:ind w:left="284" w:hanging="284"/>
        <w:contextualSpacing w:val="0"/>
        <w:jc w:val="both"/>
        <w:rPr>
          <w:lang w:val="fr-FR"/>
        </w:rPr>
      </w:pPr>
      <w:r w:rsidRPr="000A626D">
        <w:rPr>
          <w:u w:val="single"/>
          <w:lang w:val="fr-FR"/>
        </w:rPr>
        <w:t>Avenant</w:t>
      </w:r>
      <w:r w:rsidRPr="000A626D">
        <w:rPr>
          <w:lang w:val="fr-FR"/>
        </w:rPr>
        <w:t> : convention établie entre les parties liées par le marché en cours d’exécution du marché et ayant pour objet une modification des documents qui y sont applicables ;</w:t>
      </w:r>
    </w:p>
    <w:p w14:paraId="0D29B0C2" w14:textId="785DC247" w:rsidR="00C50750" w:rsidRPr="000A626D" w:rsidRDefault="00C50750" w:rsidP="00C50750">
      <w:pPr>
        <w:pStyle w:val="Titre2"/>
        <w:rPr>
          <w:lang w:val="fr-FR"/>
        </w:rPr>
      </w:pPr>
      <w:bookmarkStart w:id="44" w:name="_Toc203742043"/>
      <w:r w:rsidRPr="000A626D">
        <w:rPr>
          <w:lang w:val="fr-FR"/>
        </w:rPr>
        <w:t>Correspond</w:t>
      </w:r>
      <w:r w:rsidR="00AB655B" w:rsidRPr="000A626D">
        <w:rPr>
          <w:lang w:val="fr-FR"/>
        </w:rPr>
        <w:t>a</w:t>
      </w:r>
      <w:r w:rsidRPr="000A626D">
        <w:rPr>
          <w:lang w:val="fr-FR"/>
        </w:rPr>
        <w:t xml:space="preserve">nce </w:t>
      </w:r>
      <w:r w:rsidR="00AB655B" w:rsidRPr="000A626D">
        <w:rPr>
          <w:lang w:val="fr-FR"/>
        </w:rPr>
        <w:t>avec l</w:t>
      </w:r>
      <w:r w:rsidR="00F70927" w:rsidRPr="000A626D">
        <w:rPr>
          <w:lang w:val="fr-FR"/>
        </w:rPr>
        <w:t>’entrepreneur</w:t>
      </w:r>
      <w:r w:rsidR="00061E16" w:rsidRPr="000A626D">
        <w:rPr>
          <w:lang w:val="fr-FR"/>
        </w:rPr>
        <w:t xml:space="preserve"> </w:t>
      </w:r>
      <w:r w:rsidRPr="000A626D">
        <w:rPr>
          <w:lang w:val="fr-FR"/>
        </w:rPr>
        <w:t>(Art. 10)</w:t>
      </w:r>
      <w:bookmarkEnd w:id="44"/>
    </w:p>
    <w:p w14:paraId="3DEA861A" w14:textId="09A93FFA" w:rsidR="00417117" w:rsidRPr="000A626D" w:rsidRDefault="00417117" w:rsidP="00417117">
      <w:pPr>
        <w:jc w:val="both"/>
        <w:rPr>
          <w:lang w:val="fr-FR"/>
        </w:rPr>
      </w:pPr>
      <w:r w:rsidRPr="000A626D">
        <w:rPr>
          <w:lang w:val="fr-FR"/>
        </w:rPr>
        <w:t>Que des moyens électroniques soient utilisés ou non, les communications, les échanges et le stockage d'informations se déroulent de manière à assurer que l'intégrité et la confidentialité des données soient préservées. L</w:t>
      </w:r>
      <w:r w:rsidR="0025727D" w:rsidRPr="000A626D">
        <w:rPr>
          <w:lang w:val="fr-FR"/>
        </w:rPr>
        <w:t xml:space="preserve">e pouvoir </w:t>
      </w:r>
      <w:r w:rsidRPr="000A626D">
        <w:rPr>
          <w:lang w:val="fr-FR"/>
        </w:rPr>
        <w:t>adjudicateur peut autoriser ou imposer l’utilisation de moyens électroniques pour l’échange des pièces écrites.</w:t>
      </w:r>
    </w:p>
    <w:p w14:paraId="1B102EC1" w14:textId="4868C432" w:rsidR="00C50750" w:rsidRPr="000A626D" w:rsidRDefault="00417117" w:rsidP="00C50750">
      <w:pPr>
        <w:pStyle w:val="Titre2"/>
        <w:rPr>
          <w:lang w:val="fr-FR"/>
        </w:rPr>
      </w:pPr>
      <w:bookmarkStart w:id="45" w:name="_Ref18068451"/>
      <w:bookmarkStart w:id="46" w:name="_Ref18068453"/>
      <w:bookmarkStart w:id="47" w:name="_Toc203742044"/>
      <w:r w:rsidRPr="000A626D">
        <w:rPr>
          <w:lang w:val="fr-FR"/>
        </w:rPr>
        <w:t>Fonctionnaire dirigeant</w:t>
      </w:r>
      <w:r w:rsidR="00C50750" w:rsidRPr="000A626D">
        <w:rPr>
          <w:lang w:val="fr-FR"/>
        </w:rPr>
        <w:t xml:space="preserve"> (Art. 11)</w:t>
      </w:r>
      <w:bookmarkEnd w:id="45"/>
      <w:bookmarkEnd w:id="46"/>
      <w:bookmarkEnd w:id="47"/>
    </w:p>
    <w:p w14:paraId="0816DD60" w14:textId="048B7A0E" w:rsidR="00C37E05" w:rsidRPr="00206993" w:rsidRDefault="002A3E93" w:rsidP="002A3E93">
      <w:pPr>
        <w:jc w:val="both"/>
        <w:rPr>
          <w:lang w:val="fr-FR"/>
        </w:rPr>
      </w:pPr>
      <w:r w:rsidRPr="00206993">
        <w:rPr>
          <w:lang w:val="fr-FR"/>
        </w:rPr>
        <w:t xml:space="preserve">Le fonctionnaire dirigeant est </w:t>
      </w:r>
      <w:r w:rsidR="00DA1F29" w:rsidRPr="00206993">
        <w:rPr>
          <w:lang w:val="fr-FR"/>
        </w:rPr>
        <w:t xml:space="preserve">M. Ernesto PAPA, chef projet, </w:t>
      </w:r>
      <w:r w:rsidR="00DA1F29" w:rsidRPr="00206993">
        <w:rPr>
          <w:u w:val="single"/>
          <w:lang w:val="fr-FR"/>
        </w:rPr>
        <w:t>ernesto.papa@enabel.be</w:t>
      </w:r>
      <w:r w:rsidR="00DA1F29" w:rsidRPr="00206993">
        <w:rPr>
          <w:lang w:val="fr-FR"/>
        </w:rPr>
        <w:t>, Enabel au Sénégal, Lot 52 Sotrac, Mermoz, Dakar, Sénégal.</w:t>
      </w:r>
    </w:p>
    <w:p w14:paraId="453F77F6" w14:textId="5C19D2AD" w:rsidR="002A3E93" w:rsidRPr="00206993" w:rsidRDefault="00C37E05" w:rsidP="002A3E93">
      <w:pPr>
        <w:jc w:val="both"/>
        <w:rPr>
          <w:lang w:val="fr-FR"/>
        </w:rPr>
      </w:pPr>
      <w:r w:rsidRPr="00206993">
        <w:rPr>
          <w:lang w:val="fr-FR"/>
        </w:rPr>
        <w:t xml:space="preserve">Il sera assisté par </w:t>
      </w:r>
      <w:r w:rsidR="002A3E93" w:rsidRPr="00206993">
        <w:rPr>
          <w:lang w:val="fr-FR"/>
        </w:rPr>
        <w:t xml:space="preserve">M. Abdou KANE, Ingénieur génie civil, </w:t>
      </w:r>
      <w:r w:rsidR="002A3E93" w:rsidRPr="00206993">
        <w:rPr>
          <w:u w:val="single"/>
          <w:lang w:val="fr-FR"/>
        </w:rPr>
        <w:t>abdou.kane@enabel.be</w:t>
      </w:r>
      <w:r w:rsidR="002A3E93" w:rsidRPr="00206993">
        <w:rPr>
          <w:lang w:val="fr-FR"/>
        </w:rPr>
        <w:t>, Enabel au Sénégal, Lot 52 Sotrac, Mermoz, Dakar, Sénégal.</w:t>
      </w:r>
    </w:p>
    <w:p w14:paraId="2EE9F282" w14:textId="7DE29E6A" w:rsidR="002A3E93" w:rsidRPr="007F310D" w:rsidRDefault="007A3BF0" w:rsidP="002A3E93">
      <w:pPr>
        <w:jc w:val="both"/>
        <w:rPr>
          <w:lang w:val="fr-FR"/>
        </w:rPr>
      </w:pPr>
      <w:r w:rsidRPr="00206993">
        <w:rPr>
          <w:lang w:val="fr-FR"/>
        </w:rPr>
        <w:t>La DIEM</w:t>
      </w:r>
      <w:r w:rsidR="002A3E93" w:rsidRPr="00206993">
        <w:rPr>
          <w:lang w:val="fr-FR"/>
        </w:rPr>
        <w:t xml:space="preserve"> appuiera également le fonctionnaire dirigeant</w:t>
      </w:r>
      <w:r w:rsidR="004E3270" w:rsidRPr="00206993">
        <w:rPr>
          <w:lang w:val="fr-FR"/>
        </w:rPr>
        <w:t xml:space="preserve"> et l’Ingénieur génie civil d’Enabel</w:t>
      </w:r>
      <w:r w:rsidRPr="00206993">
        <w:rPr>
          <w:lang w:val="fr-FR"/>
        </w:rPr>
        <w:t xml:space="preserve"> pour le suivi, la validation des échantillons et des attachements</w:t>
      </w:r>
      <w:r w:rsidR="002A3E93" w:rsidRPr="00206993">
        <w:rPr>
          <w:lang w:val="fr-FR"/>
        </w:rPr>
        <w:t>.</w:t>
      </w:r>
    </w:p>
    <w:p w14:paraId="153956BB" w14:textId="24DD1584" w:rsidR="00417117" w:rsidRPr="000A626D" w:rsidRDefault="00417117" w:rsidP="00417117">
      <w:pPr>
        <w:jc w:val="both"/>
        <w:rPr>
          <w:lang w:val="fr-FR"/>
        </w:rPr>
      </w:pPr>
      <w:r w:rsidRPr="000A626D">
        <w:rPr>
          <w:lang w:val="fr-FR"/>
        </w:rPr>
        <w:t xml:space="preserve">Une fois le marché conclu, le fonctionnaire dirigeant est l’interlocuteur principal </w:t>
      </w:r>
      <w:r w:rsidR="00F70927" w:rsidRPr="000A626D">
        <w:rPr>
          <w:lang w:val="fr-FR"/>
        </w:rPr>
        <w:t>de l’entrepreneur</w:t>
      </w:r>
      <w:r w:rsidRPr="000A626D">
        <w:rPr>
          <w:lang w:val="fr-FR"/>
        </w:rPr>
        <w:t xml:space="preserve">. Toute la correspondance et toutes les questions concernant l’exécution du </w:t>
      </w:r>
      <w:r w:rsidRPr="000A626D">
        <w:rPr>
          <w:lang w:val="fr-FR"/>
        </w:rPr>
        <w:lastRenderedPageBreak/>
        <w:t xml:space="preserve">marché lui seront adressées, sauf mention contraire expresse dans ce </w:t>
      </w:r>
      <w:r w:rsidR="00981708" w:rsidRPr="000A626D">
        <w:rPr>
          <w:lang w:val="fr-FR"/>
        </w:rPr>
        <w:t>cahier spécial des charges</w:t>
      </w:r>
      <w:r w:rsidRPr="000A626D">
        <w:rPr>
          <w:lang w:val="fr-FR"/>
        </w:rPr>
        <w:t>.</w:t>
      </w:r>
    </w:p>
    <w:p w14:paraId="2CAF6B04" w14:textId="3C5433D1" w:rsidR="00417117" w:rsidRPr="000A626D" w:rsidRDefault="00417117" w:rsidP="00417117">
      <w:pPr>
        <w:jc w:val="both"/>
        <w:rPr>
          <w:lang w:val="fr-FR"/>
        </w:rPr>
      </w:pPr>
      <w:r w:rsidRPr="000A626D">
        <w:rPr>
          <w:lang w:val="fr-FR"/>
        </w:rPr>
        <w:t xml:space="preserve">Le fonctionnaire dirigeant a pleine compétence pour ce qui concerne le suivi de l’exécution du marché, y compris la délivrance d’ordres de service, l’établissement de procès-verbaux et d’états des lieux, l’approbation des </w:t>
      </w:r>
      <w:r w:rsidR="00F70927" w:rsidRPr="000A626D">
        <w:rPr>
          <w:lang w:val="fr-FR"/>
        </w:rPr>
        <w:t>travaux</w:t>
      </w:r>
      <w:r w:rsidRPr="000A626D">
        <w:rPr>
          <w:lang w:val="fr-FR"/>
        </w:rPr>
        <w:t>, des états d’avancements et des décomptes.</w:t>
      </w:r>
    </w:p>
    <w:p w14:paraId="60A94B2C" w14:textId="2512D127" w:rsidR="00417117" w:rsidRPr="000A626D" w:rsidRDefault="00417117" w:rsidP="00417117">
      <w:pPr>
        <w:jc w:val="both"/>
        <w:rPr>
          <w:lang w:val="fr-FR"/>
        </w:rPr>
      </w:pPr>
      <w:r w:rsidRPr="000A626D">
        <w:rPr>
          <w:lang w:val="fr-FR"/>
        </w:rPr>
        <w:t>Ne font toutefois pas partie de sa compétence</w:t>
      </w:r>
      <w:r w:rsidR="00981708" w:rsidRPr="000A626D">
        <w:rPr>
          <w:lang w:val="fr-FR"/>
        </w:rPr>
        <w:t> </w:t>
      </w:r>
      <w:r w:rsidRPr="000A626D">
        <w:rPr>
          <w:lang w:val="fr-FR"/>
        </w:rPr>
        <w:t>: la signature d’avenants ainsi que toute autre décision ou accord impliquant une dérogation aux clauses et conditions essentielles du marché. Pour de telles décisions, le pouvoir adjudicateur est représenté comme stipulé au</w:t>
      </w:r>
      <w:r w:rsidR="00981708" w:rsidRPr="000A626D">
        <w:rPr>
          <w:lang w:val="fr-FR"/>
        </w:rPr>
        <w:t xml:space="preserve"> point</w:t>
      </w:r>
      <w:r w:rsidRPr="000A626D">
        <w:rPr>
          <w:lang w:val="fr-FR"/>
        </w:rPr>
        <w:t xml:space="preserve"> </w:t>
      </w:r>
      <w:r w:rsidR="00981708" w:rsidRPr="000A626D">
        <w:rPr>
          <w:lang w:val="fr-FR"/>
        </w:rPr>
        <w:fldChar w:fldCharType="begin"/>
      </w:r>
      <w:r w:rsidR="00981708" w:rsidRPr="000A626D">
        <w:rPr>
          <w:lang w:val="fr-FR"/>
        </w:rPr>
        <w:instrText xml:space="preserve"> REF _Ref18054875 \r \h </w:instrText>
      </w:r>
      <w:r w:rsidR="00981708" w:rsidRPr="000A626D">
        <w:rPr>
          <w:lang w:val="fr-FR"/>
        </w:rPr>
      </w:r>
      <w:r w:rsidR="00981708" w:rsidRPr="000A626D">
        <w:rPr>
          <w:lang w:val="fr-FR"/>
        </w:rPr>
        <w:fldChar w:fldCharType="separate"/>
      </w:r>
      <w:r w:rsidR="00981708" w:rsidRPr="000A626D">
        <w:rPr>
          <w:lang w:val="fr-FR"/>
        </w:rPr>
        <w:t>1.2</w:t>
      </w:r>
      <w:r w:rsidR="00981708" w:rsidRPr="000A626D">
        <w:rPr>
          <w:lang w:val="fr-FR"/>
        </w:rPr>
        <w:fldChar w:fldCharType="end"/>
      </w:r>
      <w:r w:rsidR="00981708" w:rsidRPr="000A626D">
        <w:rPr>
          <w:lang w:val="fr-FR"/>
        </w:rPr>
        <w:t xml:space="preserve"> « </w:t>
      </w:r>
      <w:r w:rsidR="00981708" w:rsidRPr="000A626D">
        <w:rPr>
          <w:lang w:val="fr-FR"/>
        </w:rPr>
        <w:fldChar w:fldCharType="begin"/>
      </w:r>
      <w:r w:rsidR="00981708" w:rsidRPr="000A626D">
        <w:rPr>
          <w:lang w:val="fr-FR"/>
        </w:rPr>
        <w:instrText xml:space="preserve"> REF _Ref18054878 \h </w:instrText>
      </w:r>
      <w:r w:rsidR="00981708" w:rsidRPr="000A626D">
        <w:rPr>
          <w:lang w:val="fr-FR"/>
        </w:rPr>
      </w:r>
      <w:r w:rsidR="00981708" w:rsidRPr="000A626D">
        <w:rPr>
          <w:lang w:val="fr-FR"/>
        </w:rPr>
        <w:fldChar w:fldCharType="separate"/>
      </w:r>
      <w:r w:rsidR="00981708" w:rsidRPr="000A626D">
        <w:rPr>
          <w:lang w:val="fr-FR"/>
        </w:rPr>
        <w:t>Pouvoir adjudicateur</w:t>
      </w:r>
      <w:r w:rsidR="00981708" w:rsidRPr="000A626D">
        <w:rPr>
          <w:lang w:val="fr-FR"/>
        </w:rPr>
        <w:fldChar w:fldCharType="end"/>
      </w:r>
      <w:r w:rsidR="00981708" w:rsidRPr="000A626D">
        <w:rPr>
          <w:lang w:val="fr-FR"/>
        </w:rPr>
        <w:t> »</w:t>
      </w:r>
      <w:r w:rsidRPr="000A626D">
        <w:rPr>
          <w:lang w:val="fr-FR"/>
        </w:rPr>
        <w:t>.</w:t>
      </w:r>
    </w:p>
    <w:p w14:paraId="534ED95F" w14:textId="2AB561D8" w:rsidR="00417117" w:rsidRPr="000A626D" w:rsidRDefault="00417117" w:rsidP="00417117">
      <w:pPr>
        <w:jc w:val="both"/>
        <w:rPr>
          <w:lang w:val="fr-FR"/>
        </w:rPr>
      </w:pPr>
      <w:r w:rsidRPr="000A626D">
        <w:rPr>
          <w:lang w:val="fr-FR"/>
        </w:rPr>
        <w:t xml:space="preserve">Le fonctionnaire dirigeant n’est en aucun cas habilité à modifier les modalités (ex., délais d’exécution…) du contrat, même si l’impact financier devait être nul ou négatif. Tout engagement, modification ou accord dérogeant aux conditions stipulées dans le </w:t>
      </w:r>
      <w:r w:rsidR="00981708" w:rsidRPr="000A626D">
        <w:rPr>
          <w:lang w:val="fr-FR"/>
        </w:rPr>
        <w:t>cahier spécial des charges</w:t>
      </w:r>
      <w:r w:rsidRPr="000A626D">
        <w:rPr>
          <w:lang w:val="fr-FR"/>
        </w:rPr>
        <w:t xml:space="preserve"> et qui n’a pas été notifié par le pouvoir adjudicateur doit être considéré comme nul.</w:t>
      </w:r>
    </w:p>
    <w:p w14:paraId="48E7CD32" w14:textId="7935C9BA" w:rsidR="00C50750" w:rsidRPr="000A626D" w:rsidRDefault="00981708" w:rsidP="00C50750">
      <w:pPr>
        <w:pStyle w:val="Titre2"/>
        <w:rPr>
          <w:lang w:val="fr-FR"/>
        </w:rPr>
      </w:pPr>
      <w:bookmarkStart w:id="48" w:name="_Toc203742045"/>
      <w:r w:rsidRPr="000A626D">
        <w:rPr>
          <w:lang w:val="fr-FR"/>
        </w:rPr>
        <w:t xml:space="preserve">Sous-traitants </w:t>
      </w:r>
      <w:r w:rsidR="00C50750" w:rsidRPr="000A626D">
        <w:rPr>
          <w:lang w:val="fr-FR"/>
        </w:rPr>
        <w:t>(Art. 12-15)</w:t>
      </w:r>
      <w:bookmarkEnd w:id="48"/>
    </w:p>
    <w:p w14:paraId="0117ED65" w14:textId="77777777" w:rsidR="00B92474" w:rsidRPr="000A626D" w:rsidRDefault="00B92474" w:rsidP="00B92474">
      <w:pPr>
        <w:jc w:val="both"/>
        <w:rPr>
          <w:lang w:val="fr-FR"/>
        </w:rPr>
      </w:pPr>
      <w:r w:rsidRPr="000A626D">
        <w:rPr>
          <w:lang w:val="fr-FR"/>
        </w:rPr>
        <w:t>Le fait que l'adjudicataire confie tout ou partie de ses engagements à des sous-traitants ne dégage pas sa responsabilité envers le pouvoir adjudicateur. Celui-ci ne se reconnaît aucun lien contractuel avec ces tiers.</w:t>
      </w:r>
    </w:p>
    <w:p w14:paraId="0DFADEB0" w14:textId="77777777" w:rsidR="00B92474" w:rsidRPr="000A626D" w:rsidRDefault="00B92474" w:rsidP="00B92474">
      <w:pPr>
        <w:jc w:val="both"/>
        <w:rPr>
          <w:lang w:val="fr-FR"/>
        </w:rPr>
      </w:pPr>
      <w:r w:rsidRPr="000A626D">
        <w:rPr>
          <w:lang w:val="fr-FR"/>
        </w:rPr>
        <w:t>L’adjudicataire reste, dans tous les cas, seul responsable vis-à-vis du pouvoir adjudicateur. L’adjudicataire ne peut sous-traiter le marché ou une partie du marché à d’autres sous-traitants que ceux proposés lors de sa soumission qu’après approbation préalable du pouvoir adjudicateur de ces sous-traitants.</w:t>
      </w:r>
    </w:p>
    <w:p w14:paraId="27CD39EF" w14:textId="420A1CD0" w:rsidR="00C50750" w:rsidRPr="000A626D" w:rsidRDefault="00097D6C" w:rsidP="00C50750">
      <w:pPr>
        <w:pStyle w:val="Titre2"/>
        <w:rPr>
          <w:lang w:val="fr-FR"/>
        </w:rPr>
      </w:pPr>
      <w:bookmarkStart w:id="49" w:name="_Toc203742046"/>
      <w:r w:rsidRPr="000A626D">
        <w:rPr>
          <w:lang w:val="fr-FR"/>
        </w:rPr>
        <w:t>Confidentialité</w:t>
      </w:r>
      <w:r w:rsidR="00C50750" w:rsidRPr="000A626D">
        <w:rPr>
          <w:lang w:val="fr-FR"/>
        </w:rPr>
        <w:t xml:space="preserve"> (Art. 18)</w:t>
      </w:r>
      <w:bookmarkEnd w:id="49"/>
    </w:p>
    <w:p w14:paraId="4CF05228" w14:textId="77777777" w:rsidR="00B92474" w:rsidRPr="000A626D" w:rsidRDefault="00B92474" w:rsidP="00B92474">
      <w:pPr>
        <w:jc w:val="both"/>
        <w:rPr>
          <w:lang w:val="fr-FR"/>
        </w:rPr>
      </w:pPr>
      <w:r w:rsidRPr="000A626D">
        <w:rPr>
          <w:lang w:val="fr-FR"/>
        </w:rPr>
        <w:t>L’adjudicataire et ses collaborateurs sont liés par un devoir de réserve concernant les informations dont ils ont connaissance lors de l’exécution de ce marché. Ces informations ne peuvent en aucun cas être communiquées à des tiers sans l’autorisation écrite du pouvoir adjudicateur. L’adjudicataire peut toutefois faire mention de ce marché en tant que référence, à condition qu’il en indique l’état avec véracité (ex. ‘en exécution’), et pour autant que le pouvoir adjudicateur n’ait pas retiré cette autorisation pour cause de mauvaise exécution du marché.</w:t>
      </w:r>
    </w:p>
    <w:p w14:paraId="3A8C9C27" w14:textId="77777777" w:rsidR="00B92474" w:rsidRPr="000A626D" w:rsidRDefault="00B92474" w:rsidP="00B92474">
      <w:pPr>
        <w:jc w:val="both"/>
        <w:rPr>
          <w:lang w:val="fr-FR"/>
        </w:rPr>
      </w:pPr>
      <w:r w:rsidRPr="000A626D">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w:t>
      </w:r>
    </w:p>
    <w:p w14:paraId="7C7B0EA1" w14:textId="52FF6128" w:rsidR="00C50750" w:rsidRPr="000A626D" w:rsidRDefault="00097D6C" w:rsidP="00C50750">
      <w:pPr>
        <w:pStyle w:val="Titre2"/>
        <w:rPr>
          <w:lang w:val="fr-FR"/>
        </w:rPr>
      </w:pPr>
      <w:bookmarkStart w:id="50" w:name="_Toc203742047"/>
      <w:r w:rsidRPr="000A626D">
        <w:rPr>
          <w:lang w:val="fr-FR"/>
        </w:rPr>
        <w:t xml:space="preserve">Droits intellectuels </w:t>
      </w:r>
      <w:r w:rsidR="00C50750" w:rsidRPr="000A626D">
        <w:rPr>
          <w:lang w:val="fr-FR"/>
        </w:rPr>
        <w:t>(Art. 19-23)</w:t>
      </w:r>
      <w:bookmarkEnd w:id="50"/>
    </w:p>
    <w:p w14:paraId="2E99CB73" w14:textId="7E276889" w:rsidR="00097D6C" w:rsidRPr="000A626D" w:rsidRDefault="00097D6C" w:rsidP="00097D6C">
      <w:pPr>
        <w:jc w:val="both"/>
        <w:rPr>
          <w:lang w:val="fr-FR"/>
        </w:rPr>
      </w:pPr>
      <w:r w:rsidRPr="000A626D">
        <w:rPr>
          <w:lang w:val="fr-FR"/>
        </w:rPr>
        <w:t>Le pouvoir adjudicateur acquiert les droits de propriété intellectuelle nés, mis au point ou utilisés à l'occasion de l'exécution du marché.</w:t>
      </w:r>
    </w:p>
    <w:p w14:paraId="53FF00F2" w14:textId="0E6EAF97" w:rsidR="002516E4" w:rsidRPr="000A626D" w:rsidRDefault="002516E4" w:rsidP="002516E4">
      <w:pPr>
        <w:pStyle w:val="Titre2"/>
        <w:rPr>
          <w:lang w:val="fr-FR"/>
        </w:rPr>
      </w:pPr>
      <w:bookmarkStart w:id="51" w:name="_Toc203742048"/>
      <w:r w:rsidRPr="000A626D">
        <w:rPr>
          <w:lang w:val="fr-FR"/>
        </w:rPr>
        <w:t>Assurances (art. 24)</w:t>
      </w:r>
      <w:bookmarkEnd w:id="51"/>
    </w:p>
    <w:p w14:paraId="78D41642" w14:textId="77D92E00" w:rsidR="002516E4" w:rsidRPr="000A626D" w:rsidRDefault="002516E4" w:rsidP="002516E4">
      <w:pPr>
        <w:jc w:val="both"/>
        <w:rPr>
          <w:lang w:val="fr-FR"/>
        </w:rPr>
      </w:pPr>
      <w:r w:rsidRPr="000A626D">
        <w:rPr>
          <w:lang w:val="fr-FR"/>
        </w:rPr>
        <w:t>L'adjudicataire contracte les assurances couvrant sa responsabilité en matière d'accidents de travail et sa responsabilité civile vis-à-vis des tiers lors de l'exécution du marché. L'adjudicataire contracte également toute autre assurance imposée par la législation applicable (par exemple : assurance des véhicules automoteurs, etc.).</w:t>
      </w:r>
    </w:p>
    <w:p w14:paraId="31A8CA7E" w14:textId="79AB8D90" w:rsidR="002516E4" w:rsidRPr="000A626D" w:rsidRDefault="002516E4" w:rsidP="002516E4">
      <w:pPr>
        <w:jc w:val="both"/>
        <w:rPr>
          <w:lang w:val="fr-FR"/>
        </w:rPr>
      </w:pPr>
      <w:r w:rsidRPr="000A626D">
        <w:rPr>
          <w:lang w:val="fr-FR"/>
        </w:rPr>
        <w:lastRenderedPageBreak/>
        <w:t>À tout moment durant l'exécution du marché, l'adjudicataire produit cette attestation, dans un délai de quinze jours à compter de la réception de la demande du pouvoir adjudicateur.</w:t>
      </w:r>
    </w:p>
    <w:p w14:paraId="13C745A5" w14:textId="132E4AA9" w:rsidR="004538A1" w:rsidRPr="000A626D" w:rsidRDefault="004538A1" w:rsidP="004538A1">
      <w:pPr>
        <w:pStyle w:val="Titre3"/>
        <w:rPr>
          <w:lang w:val="fr-FR"/>
        </w:rPr>
      </w:pPr>
      <w:r w:rsidRPr="000A626D">
        <w:rPr>
          <w:lang w:val="fr-FR"/>
        </w:rPr>
        <w:t>Responsabilité en cas de dommages occasionnés aux travaux</w:t>
      </w:r>
    </w:p>
    <w:p w14:paraId="5EC780BD" w14:textId="51434769" w:rsidR="004538A1" w:rsidRPr="000A626D" w:rsidRDefault="004538A1" w:rsidP="004538A1">
      <w:pPr>
        <w:jc w:val="both"/>
        <w:rPr>
          <w:lang w:val="fr-FR"/>
        </w:rPr>
      </w:pPr>
      <w:r w:rsidRPr="000A626D">
        <w:rPr>
          <w:lang w:val="fr-FR"/>
        </w:rPr>
        <w:t>L'adjudicataire assumera la pleine responsabilité du maintien de l’intégrité des travaux et le risque de perte et de dommages, quelles qu’en soient les causes, jusqu’à la réception définitive.</w:t>
      </w:r>
    </w:p>
    <w:p w14:paraId="4C27A07F" w14:textId="6B528C70" w:rsidR="004538A1" w:rsidRPr="000A626D" w:rsidRDefault="004538A1" w:rsidP="004538A1">
      <w:pPr>
        <w:jc w:val="both"/>
        <w:rPr>
          <w:lang w:val="fr-FR"/>
        </w:rPr>
      </w:pPr>
      <w:r w:rsidRPr="000A626D">
        <w:rPr>
          <w:lang w:val="fr-FR"/>
        </w:rPr>
        <w:t>L’indemnisation des dommages aux travaux issus de la responsabilité de l'adjudicataire à l’égard du pouvoir adjudicateur est plafonnée à un montant égal à la valeur du marché. Toutefois, l’indemnisation des pertes ou dommages causés du fait d’une fraude ou d’une faute lourde de l'adjudicataire, son personnel, ses sous-traitants et toute personne dont le l'adjudicataire doit répondre, ne peut en aucun cas être plafonnée.</w:t>
      </w:r>
    </w:p>
    <w:p w14:paraId="274501FA" w14:textId="3379875D" w:rsidR="004538A1" w:rsidRPr="000A626D" w:rsidRDefault="004538A1" w:rsidP="004538A1">
      <w:pPr>
        <w:jc w:val="both"/>
        <w:rPr>
          <w:lang w:val="fr-FR"/>
        </w:rPr>
      </w:pPr>
      <w:r w:rsidRPr="000A626D">
        <w:rPr>
          <w:lang w:val="fr-FR"/>
        </w:rPr>
        <w:t>Après réception définitive, l'adjudicataire demeure responsable de tout manquement à ses obligations contractuelles pendant une période déterminée par le droit applicable au marché, ou à défaut pour une période de 10 ans.</w:t>
      </w:r>
    </w:p>
    <w:p w14:paraId="1D69A57F" w14:textId="769AC8CB" w:rsidR="004538A1" w:rsidRPr="000A626D" w:rsidRDefault="004538A1" w:rsidP="004538A1">
      <w:pPr>
        <w:pStyle w:val="Titre3"/>
        <w:rPr>
          <w:lang w:val="fr-FR"/>
        </w:rPr>
      </w:pPr>
      <w:r w:rsidRPr="000A626D">
        <w:rPr>
          <w:lang w:val="fr-FR"/>
        </w:rPr>
        <w:t xml:space="preserve">Responsabilité </w:t>
      </w:r>
      <w:r w:rsidR="00AA300A" w:rsidRPr="000A626D">
        <w:rPr>
          <w:lang w:val="fr-FR"/>
        </w:rPr>
        <w:t xml:space="preserve">de l'adjudicataire </w:t>
      </w:r>
      <w:r w:rsidRPr="000A626D">
        <w:rPr>
          <w:lang w:val="fr-FR"/>
        </w:rPr>
        <w:t>à l'égard du pouvoir adjudicateur</w:t>
      </w:r>
    </w:p>
    <w:p w14:paraId="78FEAC29" w14:textId="1CCC19FF" w:rsidR="004538A1" w:rsidRPr="000A626D" w:rsidRDefault="004538A1" w:rsidP="004538A1">
      <w:pPr>
        <w:jc w:val="both"/>
        <w:rPr>
          <w:lang w:val="fr-FR"/>
        </w:rPr>
      </w:pPr>
      <w:r w:rsidRPr="000A626D">
        <w:rPr>
          <w:lang w:val="fr-FR"/>
        </w:rPr>
        <w:t xml:space="preserve">À tout moment, l'adjudicataire sera responsable et indemnisera le pouvoir adjudicateur de tous dommages occasionnés, durant l’exécution des travaux, au pouvoir adjudicateur par l'adjudicataire, son personnel, ses sous-traitants et toute personne dont </w:t>
      </w:r>
      <w:r w:rsidR="00AA300A" w:rsidRPr="000A626D">
        <w:rPr>
          <w:lang w:val="fr-FR"/>
        </w:rPr>
        <w:t xml:space="preserve">l'adjudicataire </w:t>
      </w:r>
      <w:r w:rsidRPr="000A626D">
        <w:rPr>
          <w:lang w:val="fr-FR"/>
        </w:rPr>
        <w:t>doit répondre.</w:t>
      </w:r>
    </w:p>
    <w:p w14:paraId="5D1F957B" w14:textId="08D37F4E" w:rsidR="004538A1" w:rsidRPr="000A626D" w:rsidRDefault="004538A1" w:rsidP="004538A1">
      <w:pPr>
        <w:jc w:val="both"/>
        <w:rPr>
          <w:lang w:val="fr-FR"/>
        </w:rPr>
      </w:pPr>
      <w:r w:rsidRPr="000A626D">
        <w:rPr>
          <w:lang w:val="fr-FR"/>
        </w:rPr>
        <w:t>L’indemnisation des dommages issus de la responsabilité de l'adjudicataire à l’égard du pouvoir adjudicateur est plafonnée à un montant égal à la valeur du marché.</w:t>
      </w:r>
    </w:p>
    <w:p w14:paraId="4562D216" w14:textId="6FA34A50" w:rsidR="002516E4" w:rsidRPr="000A626D" w:rsidRDefault="004538A1" w:rsidP="004538A1">
      <w:pPr>
        <w:jc w:val="both"/>
        <w:rPr>
          <w:lang w:val="fr-FR"/>
        </w:rPr>
      </w:pPr>
      <w:r w:rsidRPr="000A626D">
        <w:rPr>
          <w:lang w:val="fr-FR"/>
        </w:rPr>
        <w:t>Toutefois, l’indemnisation des pertes ou dommages issus de la responsabilité de l'adjudicataire en cas de dommages corporels, y compris le décès, ne peut en aucun cas être plafonnée. Il en va de même pour l’indemnisation de tous dommages, de quelque nature que ce soit, résultant d’une fraude ou d'une faute lourde de l'adjudicataire, son personnel, ses sous-traitants et toute personne dont l'adjudicataire doit répondre.</w:t>
      </w:r>
    </w:p>
    <w:p w14:paraId="726598D8" w14:textId="5E3AC967" w:rsidR="002516E4" w:rsidRPr="000A626D" w:rsidRDefault="004538A1" w:rsidP="004538A1">
      <w:pPr>
        <w:pStyle w:val="Titre3"/>
        <w:rPr>
          <w:lang w:val="fr-FR"/>
        </w:rPr>
      </w:pPr>
      <w:r w:rsidRPr="000A626D">
        <w:rPr>
          <w:lang w:val="fr-FR"/>
        </w:rPr>
        <w:t>Responsabilité de l'adjudicataire à l'égard des tiers</w:t>
      </w:r>
    </w:p>
    <w:p w14:paraId="5A6F353E" w14:textId="16893562" w:rsidR="004538A1" w:rsidRPr="000A626D" w:rsidRDefault="004538A1" w:rsidP="004538A1">
      <w:pPr>
        <w:jc w:val="both"/>
        <w:rPr>
          <w:lang w:val="fr-FR"/>
        </w:rPr>
      </w:pPr>
      <w:r w:rsidRPr="000A626D">
        <w:rPr>
          <w:lang w:val="fr-FR"/>
        </w:rPr>
        <w:t xml:space="preserve">L'adjudicataire garantit et défend, à ses frais, le </w:t>
      </w:r>
      <w:r w:rsidR="00AA300A" w:rsidRPr="000A626D">
        <w:rPr>
          <w:lang w:val="fr-FR"/>
        </w:rPr>
        <w:t>pouvoir adjudicataire</w:t>
      </w:r>
      <w:r w:rsidRPr="000A626D">
        <w:rPr>
          <w:lang w:val="fr-FR"/>
        </w:rPr>
        <w:t xml:space="preserve">, ses mandataires et son personnel contre toute action, perte ou préjudice, directs ou indirects, de quelque nature que ce soit (ci-après </w:t>
      </w:r>
      <w:r w:rsidR="00AA300A" w:rsidRPr="000A626D">
        <w:rPr>
          <w:lang w:val="fr-FR"/>
        </w:rPr>
        <w:t>« </w:t>
      </w:r>
      <w:r w:rsidRPr="000A626D">
        <w:rPr>
          <w:lang w:val="fr-FR"/>
        </w:rPr>
        <w:t>réclamation(s)</w:t>
      </w:r>
      <w:r w:rsidR="00AA300A" w:rsidRPr="000A626D">
        <w:rPr>
          <w:lang w:val="fr-FR"/>
        </w:rPr>
        <w:t> »</w:t>
      </w:r>
      <w:r w:rsidRPr="000A626D">
        <w:rPr>
          <w:lang w:val="fr-FR"/>
        </w:rPr>
        <w:t xml:space="preserve">) résultant d’un acte ou d’une omission commis dans l'exécution des prestations par </w:t>
      </w:r>
      <w:r w:rsidR="00AA300A" w:rsidRPr="000A626D">
        <w:rPr>
          <w:lang w:val="fr-FR"/>
        </w:rPr>
        <w:t>l'adjudicataire</w:t>
      </w:r>
      <w:r w:rsidRPr="000A626D">
        <w:rPr>
          <w:lang w:val="fr-FR"/>
        </w:rPr>
        <w:t>, son personnel, ses sous-traitants et/ou toute personne dont l</w:t>
      </w:r>
      <w:r w:rsidR="00AA300A" w:rsidRPr="000A626D">
        <w:rPr>
          <w:lang w:val="fr-FR"/>
        </w:rPr>
        <w:t xml:space="preserve">'adjudicataire </w:t>
      </w:r>
      <w:r w:rsidRPr="000A626D">
        <w:rPr>
          <w:lang w:val="fr-FR"/>
        </w:rPr>
        <w:t>doit répondre.</w:t>
      </w:r>
    </w:p>
    <w:p w14:paraId="0D0A9665" w14:textId="56F7CB7E" w:rsidR="004538A1" w:rsidRPr="000A626D" w:rsidRDefault="00AA300A" w:rsidP="00AA300A">
      <w:pPr>
        <w:pStyle w:val="Titre3"/>
        <w:rPr>
          <w:lang w:val="fr-FR"/>
        </w:rPr>
      </w:pPr>
      <w:r w:rsidRPr="000A626D">
        <w:rPr>
          <w:lang w:val="fr-FR"/>
        </w:rPr>
        <w:t>Assurances - dispositions générales</w:t>
      </w:r>
    </w:p>
    <w:p w14:paraId="3D77DA59" w14:textId="19661718" w:rsidR="00AA300A" w:rsidRPr="000A626D" w:rsidRDefault="00AA300A" w:rsidP="00AA300A">
      <w:pPr>
        <w:jc w:val="both"/>
        <w:rPr>
          <w:lang w:val="fr-FR"/>
        </w:rPr>
      </w:pPr>
      <w:r w:rsidRPr="000A626D">
        <w:rPr>
          <w:lang w:val="fr-FR"/>
        </w:rPr>
        <w:t xml:space="preserve">Au plus tard </w:t>
      </w:r>
      <w:r w:rsidR="004D02C6" w:rsidRPr="000A626D">
        <w:rPr>
          <w:lang w:val="fr-FR"/>
        </w:rPr>
        <w:t>dans les 30 jours calendrier suivant le jour de la conclusion du marché</w:t>
      </w:r>
      <w:r w:rsidRPr="000A626D">
        <w:rPr>
          <w:lang w:val="fr-FR"/>
        </w:rPr>
        <w:t xml:space="preserve"> et durant toute la période de mise en œuvre des tâches, l'adjudicataire veille à ce que lui-même, son personnel, ses sous-traitants et toute personne dont l'adjudicataire doit répondre, soient adéquatement assurés auprès de compagnies d’assurances reconnues sur le marché international de l’assurance, à moins que le pouvoir adjudicateur n’ait marqué son accord exprès et écrit sur une compagnie d’assurance déterminée.</w:t>
      </w:r>
    </w:p>
    <w:p w14:paraId="3A005B0E" w14:textId="3DFA44B6" w:rsidR="00AA300A" w:rsidRPr="000A626D" w:rsidRDefault="00AA300A" w:rsidP="00AA300A">
      <w:pPr>
        <w:jc w:val="both"/>
        <w:rPr>
          <w:lang w:val="fr-FR"/>
        </w:rPr>
      </w:pPr>
      <w:r w:rsidRPr="000A626D">
        <w:rPr>
          <w:lang w:val="fr-FR"/>
        </w:rPr>
        <w:t xml:space="preserve">Au plus tard </w:t>
      </w:r>
      <w:r w:rsidR="004D02C6" w:rsidRPr="000A626D">
        <w:rPr>
          <w:lang w:val="fr-FR"/>
        </w:rPr>
        <w:t>dans les 30 jours calendrier suivant le jour de la conclusion du marché</w:t>
      </w:r>
      <w:r w:rsidRPr="000A626D">
        <w:rPr>
          <w:lang w:val="fr-FR"/>
        </w:rPr>
        <w:t xml:space="preserve">, </w:t>
      </w:r>
      <w:r w:rsidR="004D02C6" w:rsidRPr="000A626D">
        <w:rPr>
          <w:lang w:val="fr-FR"/>
        </w:rPr>
        <w:t xml:space="preserve">l'adjudicataire </w:t>
      </w:r>
      <w:r w:rsidRPr="000A626D">
        <w:rPr>
          <w:lang w:val="fr-FR"/>
        </w:rPr>
        <w:t xml:space="preserve">fournira au </w:t>
      </w:r>
      <w:r w:rsidR="004D02C6" w:rsidRPr="000A626D">
        <w:rPr>
          <w:lang w:val="fr-FR"/>
        </w:rPr>
        <w:t>pouvoir adjudicateur</w:t>
      </w:r>
      <w:r w:rsidRPr="000A626D">
        <w:rPr>
          <w:lang w:val="fr-FR"/>
        </w:rPr>
        <w:t xml:space="preserve"> toutes notes de couverture et/ou certificats d’assurance démontrant que les obligations </w:t>
      </w:r>
      <w:r w:rsidR="00456715" w:rsidRPr="000A626D">
        <w:rPr>
          <w:lang w:val="fr-FR"/>
        </w:rPr>
        <w:t xml:space="preserve">de l'adjudicataire </w:t>
      </w:r>
      <w:r w:rsidRPr="000A626D">
        <w:rPr>
          <w:lang w:val="fr-FR"/>
        </w:rPr>
        <w:t xml:space="preserve">en matière d’assurances sont pleinement respectées. </w:t>
      </w:r>
      <w:r w:rsidR="004D02C6" w:rsidRPr="000A626D">
        <w:rPr>
          <w:lang w:val="fr-FR"/>
        </w:rPr>
        <w:t xml:space="preserve">L'adjudicataire </w:t>
      </w:r>
      <w:r w:rsidRPr="000A626D">
        <w:rPr>
          <w:lang w:val="fr-FR"/>
        </w:rPr>
        <w:t xml:space="preserve">présente sans délai, chaque fois que le </w:t>
      </w:r>
      <w:r w:rsidR="004D02C6" w:rsidRPr="000A626D">
        <w:rPr>
          <w:lang w:val="fr-FR"/>
        </w:rPr>
        <w:t xml:space="preserve">pouvoir </w:t>
      </w:r>
      <w:r w:rsidR="004D02C6" w:rsidRPr="000A626D">
        <w:rPr>
          <w:lang w:val="fr-FR"/>
        </w:rPr>
        <w:lastRenderedPageBreak/>
        <w:t xml:space="preserve">adjudicateur </w:t>
      </w:r>
      <w:r w:rsidRPr="000A626D">
        <w:rPr>
          <w:lang w:val="fr-FR"/>
        </w:rPr>
        <w:t>le lui demande, une version actualisée des notes de couverture et/ou des certificats d’assurance.</w:t>
      </w:r>
    </w:p>
    <w:p w14:paraId="1B06940C" w14:textId="25751B1F" w:rsidR="00AA300A" w:rsidRPr="000A626D" w:rsidRDefault="00AA300A" w:rsidP="00AA300A">
      <w:pPr>
        <w:jc w:val="both"/>
        <w:rPr>
          <w:lang w:val="fr-FR"/>
        </w:rPr>
      </w:pPr>
      <w:r w:rsidRPr="000A626D">
        <w:rPr>
          <w:lang w:val="fr-FR"/>
        </w:rPr>
        <w:t xml:space="preserve">Chaque fois que cela est possible, </w:t>
      </w:r>
      <w:r w:rsidR="004D02C6" w:rsidRPr="000A626D">
        <w:rPr>
          <w:lang w:val="fr-FR"/>
        </w:rPr>
        <w:t xml:space="preserve">l'adjudicataire </w:t>
      </w:r>
      <w:r w:rsidRPr="000A626D">
        <w:rPr>
          <w:lang w:val="fr-FR"/>
        </w:rPr>
        <w:t xml:space="preserve">veillera à ce que les contrats d’assurances souscrits contiennent une clause d’abandon de recours en faveur du </w:t>
      </w:r>
      <w:r w:rsidR="004D02C6" w:rsidRPr="000A626D">
        <w:rPr>
          <w:lang w:val="fr-FR"/>
        </w:rPr>
        <w:t>pouvoir adjudicateur,</w:t>
      </w:r>
      <w:r w:rsidRPr="000A626D">
        <w:rPr>
          <w:lang w:val="fr-FR"/>
        </w:rPr>
        <w:t xml:space="preserve"> leurs mandataires et personnel.</w:t>
      </w:r>
    </w:p>
    <w:p w14:paraId="1551BF13" w14:textId="00FCF8E1" w:rsidR="00AA300A" w:rsidRPr="000A626D" w:rsidRDefault="00AA300A" w:rsidP="00AA300A">
      <w:pPr>
        <w:jc w:val="both"/>
        <w:rPr>
          <w:lang w:val="fr-FR"/>
        </w:rPr>
      </w:pPr>
      <w:r w:rsidRPr="000A626D">
        <w:rPr>
          <w:lang w:val="fr-FR"/>
        </w:rPr>
        <w:t xml:space="preserve">La souscription des assurances adéquates par </w:t>
      </w:r>
      <w:r w:rsidR="004D02C6" w:rsidRPr="000A626D">
        <w:rPr>
          <w:lang w:val="fr-FR"/>
        </w:rPr>
        <w:t xml:space="preserve">l'adjudicataire </w:t>
      </w:r>
      <w:r w:rsidRPr="000A626D">
        <w:rPr>
          <w:lang w:val="fr-FR"/>
        </w:rPr>
        <w:t>ne le dispense en aucun cas de ses responsabilités légales et/ou contractuelles.</w:t>
      </w:r>
      <w:r w:rsidR="004D02C6" w:rsidRPr="000A626D">
        <w:rPr>
          <w:lang w:val="fr-FR"/>
        </w:rPr>
        <w:t xml:space="preserve"> </w:t>
      </w:r>
      <w:r w:rsidRPr="000A626D">
        <w:rPr>
          <w:lang w:val="fr-FR"/>
        </w:rPr>
        <w:t>L</w:t>
      </w:r>
      <w:r w:rsidR="004D02C6" w:rsidRPr="000A626D">
        <w:rPr>
          <w:lang w:val="fr-FR"/>
        </w:rPr>
        <w:t xml:space="preserve">'adjudicataire </w:t>
      </w:r>
      <w:r w:rsidRPr="000A626D">
        <w:rPr>
          <w:lang w:val="fr-FR"/>
        </w:rPr>
        <w:t xml:space="preserve">supportera intégralement les conséquences d’une absence totale ou partielle de couverture, et ce à l’entière décharge du </w:t>
      </w:r>
      <w:r w:rsidR="004D02C6" w:rsidRPr="000A626D">
        <w:rPr>
          <w:lang w:val="fr-FR"/>
        </w:rPr>
        <w:t>pouvoir adjudicateur</w:t>
      </w:r>
      <w:r w:rsidRPr="000A626D">
        <w:rPr>
          <w:lang w:val="fr-FR"/>
        </w:rPr>
        <w:t>.</w:t>
      </w:r>
    </w:p>
    <w:p w14:paraId="7C1BE9D4" w14:textId="292C1B31" w:rsidR="00AA300A" w:rsidRPr="000A626D" w:rsidRDefault="004D02C6" w:rsidP="00AA300A">
      <w:pPr>
        <w:jc w:val="both"/>
        <w:rPr>
          <w:lang w:val="fr-FR"/>
        </w:rPr>
      </w:pPr>
      <w:r w:rsidRPr="000A626D">
        <w:rPr>
          <w:lang w:val="fr-FR"/>
        </w:rPr>
        <w:t xml:space="preserve">L'adjudicataire </w:t>
      </w:r>
      <w:r w:rsidR="00AA300A" w:rsidRPr="000A626D">
        <w:rPr>
          <w:lang w:val="fr-FR"/>
        </w:rPr>
        <w:t xml:space="preserve">veillera à ce que son personnel, ses sous-traitants et toute personne dont </w:t>
      </w:r>
      <w:r w:rsidRPr="000A626D">
        <w:rPr>
          <w:lang w:val="fr-FR"/>
        </w:rPr>
        <w:t>l'adjudicataire</w:t>
      </w:r>
      <w:r w:rsidR="00AA300A" w:rsidRPr="000A626D">
        <w:rPr>
          <w:lang w:val="fr-FR"/>
        </w:rPr>
        <w:t xml:space="preserve"> doit répondre respectent les mêmes obligations d’assurance qui lui sont imposées aux termes du présent marché. En cas de défaut d’assurance ou d’assurance inadéquate de son personnel, de ses sous-traitants ou de toute personne dont il doit répondre, </w:t>
      </w:r>
      <w:r w:rsidRPr="000A626D">
        <w:rPr>
          <w:lang w:val="fr-FR"/>
        </w:rPr>
        <w:t xml:space="preserve">l'adjudicataire </w:t>
      </w:r>
      <w:r w:rsidR="00AA300A" w:rsidRPr="000A626D">
        <w:rPr>
          <w:lang w:val="fr-FR"/>
        </w:rPr>
        <w:t xml:space="preserve">garantira le </w:t>
      </w:r>
      <w:r w:rsidRPr="000A626D">
        <w:rPr>
          <w:lang w:val="fr-FR"/>
        </w:rPr>
        <w:t xml:space="preserve">pouvoir adjudicateur </w:t>
      </w:r>
      <w:r w:rsidR="00AA300A" w:rsidRPr="000A626D">
        <w:rPr>
          <w:lang w:val="fr-FR"/>
        </w:rPr>
        <w:t>de toutes les conséquences qui en résulteraient.</w:t>
      </w:r>
    </w:p>
    <w:p w14:paraId="55E6777B" w14:textId="59A022A6" w:rsidR="00AA300A" w:rsidRPr="000A626D" w:rsidRDefault="00AA300A" w:rsidP="00AA300A">
      <w:pPr>
        <w:jc w:val="both"/>
        <w:rPr>
          <w:lang w:val="fr-FR"/>
        </w:rPr>
      </w:pPr>
      <w:r w:rsidRPr="000A626D">
        <w:rPr>
          <w:lang w:val="fr-FR"/>
        </w:rPr>
        <w:t xml:space="preserve">Sous son entière responsabilité et sans préjudice de l’obligation de souscrire toute assurance couvrant ses obligations en vertu du présent marché, </w:t>
      </w:r>
      <w:r w:rsidR="004D02C6" w:rsidRPr="000A626D">
        <w:rPr>
          <w:lang w:val="fr-FR"/>
        </w:rPr>
        <w:t xml:space="preserve">l'adjudicataire </w:t>
      </w:r>
      <w:r w:rsidRPr="000A626D">
        <w:rPr>
          <w:lang w:val="fr-FR"/>
        </w:rPr>
        <w:t>veillera à ce que soient souscrites toutes les assurances obligatoires dans le respect et l’application des lois et règlements en vigueur dans le pays dans lequel les travaux sont exécutés. Il veillera par ailleurs à ce que toutes les obligations légales éventuelles applicables à la couverture soient respectées.</w:t>
      </w:r>
    </w:p>
    <w:p w14:paraId="7B4694C2" w14:textId="12A8BEA4" w:rsidR="00AA300A" w:rsidRPr="000A626D" w:rsidRDefault="00AA300A" w:rsidP="00AA300A">
      <w:pPr>
        <w:jc w:val="both"/>
        <w:rPr>
          <w:lang w:val="fr-FR"/>
        </w:rPr>
      </w:pPr>
      <w:r w:rsidRPr="000A626D">
        <w:rPr>
          <w:lang w:val="fr-FR"/>
        </w:rPr>
        <w:t xml:space="preserve">Le </w:t>
      </w:r>
      <w:r w:rsidR="004D02C6" w:rsidRPr="000A626D">
        <w:rPr>
          <w:lang w:val="fr-FR"/>
        </w:rPr>
        <w:t xml:space="preserve">pouvoir adjudicateur </w:t>
      </w:r>
      <w:r w:rsidRPr="000A626D">
        <w:rPr>
          <w:lang w:val="fr-FR"/>
        </w:rPr>
        <w:t xml:space="preserve">ne supportent aucune responsabilité quant à l’évaluation et l’adéquation des contrats d’assurance souscrits par </w:t>
      </w:r>
      <w:r w:rsidR="004D02C6" w:rsidRPr="000A626D">
        <w:rPr>
          <w:lang w:val="fr-FR"/>
        </w:rPr>
        <w:t xml:space="preserve">l'adjudicataire </w:t>
      </w:r>
      <w:r w:rsidRPr="000A626D">
        <w:rPr>
          <w:lang w:val="fr-FR"/>
        </w:rPr>
        <w:t>au regard de leurs obligations contractuelles et/ou légales.</w:t>
      </w:r>
    </w:p>
    <w:p w14:paraId="5D06947F" w14:textId="4B4011EA" w:rsidR="004D02C6" w:rsidRPr="000A626D" w:rsidRDefault="004D02C6" w:rsidP="004D02C6">
      <w:pPr>
        <w:pStyle w:val="Titre3"/>
        <w:rPr>
          <w:lang w:val="fr-FR"/>
        </w:rPr>
      </w:pPr>
      <w:r w:rsidRPr="000A626D">
        <w:rPr>
          <w:lang w:val="fr-FR"/>
        </w:rPr>
        <w:t>Assurance des dommages causés à des tiers</w:t>
      </w:r>
    </w:p>
    <w:p w14:paraId="607BAE5E" w14:textId="6DBC2A66" w:rsidR="004D02C6" w:rsidRPr="000A626D" w:rsidRDefault="00456715" w:rsidP="004D02C6">
      <w:pPr>
        <w:jc w:val="both"/>
        <w:rPr>
          <w:lang w:val="fr-FR"/>
        </w:rPr>
      </w:pPr>
      <w:r w:rsidRPr="000A626D">
        <w:rPr>
          <w:lang w:val="fr-FR"/>
        </w:rPr>
        <w:t xml:space="preserve">L'adjudicataire </w:t>
      </w:r>
      <w:r w:rsidR="004D02C6" w:rsidRPr="000A626D">
        <w:rPr>
          <w:lang w:val="fr-FR"/>
        </w:rPr>
        <w:t xml:space="preserve">souscrira une assurance de responsabilité civile couvrant les dommages corporels et matériels pouvant être causés à des tiers à raison de l’exécution des travaux, ainsi que pendant la période de garantie. La police d’assurance doit spécifier que le personnel du </w:t>
      </w:r>
      <w:r w:rsidRPr="000A626D">
        <w:rPr>
          <w:lang w:val="fr-FR"/>
        </w:rPr>
        <w:t>pouvoir adjudicateur</w:t>
      </w:r>
      <w:r w:rsidR="004D02C6" w:rsidRPr="000A626D">
        <w:rPr>
          <w:lang w:val="fr-FR"/>
        </w:rPr>
        <w:t>, ainsi que celui d’autres entreprises et de tiers se trouvant sur le chantier sont considérés comme des tiers au titre de cette assurance, qui doit être illimitée pour les dommages corporels.</w:t>
      </w:r>
    </w:p>
    <w:p w14:paraId="03DD2B03" w14:textId="6A1965F0" w:rsidR="004D02C6" w:rsidRPr="000A626D" w:rsidRDefault="004D02C6" w:rsidP="00456715">
      <w:pPr>
        <w:pStyle w:val="Titre3"/>
        <w:rPr>
          <w:lang w:val="fr-FR"/>
        </w:rPr>
      </w:pPr>
      <w:r w:rsidRPr="000A626D">
        <w:rPr>
          <w:lang w:val="fr-FR"/>
        </w:rPr>
        <w:t>Assurance couvrant les risques de chantier</w:t>
      </w:r>
    </w:p>
    <w:p w14:paraId="56C7C3EB" w14:textId="6F5C2D29" w:rsidR="004D02C6" w:rsidRPr="000A626D" w:rsidRDefault="00456715" w:rsidP="004D02C6">
      <w:pPr>
        <w:jc w:val="both"/>
        <w:rPr>
          <w:lang w:val="fr-FR"/>
        </w:rPr>
      </w:pPr>
      <w:r w:rsidRPr="000A626D">
        <w:rPr>
          <w:lang w:val="fr-FR"/>
        </w:rPr>
        <w:t xml:space="preserve">L'adjudicataire </w:t>
      </w:r>
      <w:r w:rsidR="004D02C6" w:rsidRPr="000A626D">
        <w:rPr>
          <w:lang w:val="fr-FR"/>
        </w:rPr>
        <w:t xml:space="preserve">souscrit une assurance </w:t>
      </w:r>
      <w:r w:rsidRPr="000A626D">
        <w:rPr>
          <w:lang w:val="fr-FR"/>
        </w:rPr>
        <w:t>« </w:t>
      </w:r>
      <w:r w:rsidR="004D02C6" w:rsidRPr="000A626D">
        <w:rPr>
          <w:lang w:val="fr-FR"/>
        </w:rPr>
        <w:t>Tous risques Chantier</w:t>
      </w:r>
      <w:r w:rsidRPr="000A626D">
        <w:rPr>
          <w:lang w:val="fr-FR"/>
        </w:rPr>
        <w:t> »</w:t>
      </w:r>
      <w:r w:rsidR="004D02C6" w:rsidRPr="000A626D">
        <w:rPr>
          <w:lang w:val="fr-FR"/>
        </w:rPr>
        <w:t xml:space="preserve"> au bénéfice conjoint de lui-même, de ses sous-traitants, du </w:t>
      </w:r>
      <w:r w:rsidRPr="000A626D">
        <w:rPr>
          <w:lang w:val="fr-FR"/>
        </w:rPr>
        <w:t>pouvoir adjudicateur</w:t>
      </w:r>
      <w:r w:rsidR="004D02C6" w:rsidRPr="000A626D">
        <w:rPr>
          <w:lang w:val="fr-FR"/>
        </w:rPr>
        <w:t>.</w:t>
      </w:r>
    </w:p>
    <w:p w14:paraId="1A985EC5" w14:textId="732D1C64" w:rsidR="004D02C6" w:rsidRPr="000A626D" w:rsidRDefault="004D02C6" w:rsidP="004D02C6">
      <w:pPr>
        <w:jc w:val="both"/>
        <w:rPr>
          <w:lang w:val="fr-FR"/>
        </w:rPr>
      </w:pPr>
      <w:r w:rsidRPr="000A626D">
        <w:rPr>
          <w:lang w:val="fr-FR"/>
        </w:rPr>
        <w:t xml:space="preserve">Cette assurance couvrira l’ensemble des dommages matériels auxquels peuvent être soumis les ouvrages objet du marché, y compris les dommages dus à un vice ou à un défaut de conception, de plans, de matériaux de construction ou de mise en </w:t>
      </w:r>
      <w:r w:rsidR="00456715" w:rsidRPr="000A626D">
        <w:rPr>
          <w:lang w:val="fr-FR"/>
        </w:rPr>
        <w:t xml:space="preserve">œuvre </w:t>
      </w:r>
      <w:r w:rsidRPr="000A626D">
        <w:rPr>
          <w:lang w:val="fr-FR"/>
        </w:rPr>
        <w:t xml:space="preserve">dont </w:t>
      </w:r>
      <w:r w:rsidR="00456715" w:rsidRPr="000A626D">
        <w:rPr>
          <w:lang w:val="fr-FR"/>
        </w:rPr>
        <w:t xml:space="preserve">l'adjudicataire </w:t>
      </w:r>
      <w:r w:rsidRPr="000A626D">
        <w:rPr>
          <w:lang w:val="fr-FR"/>
        </w:rPr>
        <w:t xml:space="preserve">est responsable au titre du marché et les dommages dus à des événements naturels. Cette assurance couvrira également les dommages causés aux biens et propriétés existants du </w:t>
      </w:r>
      <w:r w:rsidR="00456715" w:rsidRPr="000A626D">
        <w:rPr>
          <w:lang w:val="fr-FR"/>
        </w:rPr>
        <w:t>pouvoir adjudicateur</w:t>
      </w:r>
      <w:r w:rsidRPr="000A626D">
        <w:rPr>
          <w:lang w:val="fr-FR"/>
        </w:rPr>
        <w:t>.</w:t>
      </w:r>
    </w:p>
    <w:p w14:paraId="627864CF" w14:textId="77777777" w:rsidR="004D02C6" w:rsidRDefault="004D02C6" w:rsidP="004D02C6">
      <w:pPr>
        <w:jc w:val="both"/>
        <w:rPr>
          <w:lang w:val="fr-FR"/>
        </w:rPr>
      </w:pPr>
      <w:r w:rsidRPr="000A626D">
        <w:rPr>
          <w:lang w:val="fr-FR"/>
        </w:rPr>
        <w:t>Cette assurance couvrira également les équipements et les ouvrages temporaires sur le chantier à concurrence de leur valeur totale de reconstruction/remplacement.</w:t>
      </w:r>
    </w:p>
    <w:p w14:paraId="14DD9369" w14:textId="77777777" w:rsidR="00303898" w:rsidRPr="000A626D" w:rsidRDefault="00303898" w:rsidP="004D02C6">
      <w:pPr>
        <w:jc w:val="both"/>
        <w:rPr>
          <w:lang w:val="fr-FR"/>
        </w:rPr>
      </w:pPr>
    </w:p>
    <w:p w14:paraId="3FC050B6" w14:textId="07ED67C7" w:rsidR="004D02C6" w:rsidRPr="000A626D" w:rsidRDefault="004D02C6" w:rsidP="004D02C6">
      <w:pPr>
        <w:pStyle w:val="Titre3"/>
        <w:rPr>
          <w:lang w:val="fr-FR"/>
        </w:rPr>
      </w:pPr>
      <w:r w:rsidRPr="000A626D">
        <w:rPr>
          <w:lang w:val="fr-FR"/>
        </w:rPr>
        <w:lastRenderedPageBreak/>
        <w:t>Assurance des véhicules automoteurs</w:t>
      </w:r>
    </w:p>
    <w:p w14:paraId="4FE52517" w14:textId="116AEB53" w:rsidR="004D02C6" w:rsidRPr="000A626D" w:rsidRDefault="00456715" w:rsidP="004D02C6">
      <w:pPr>
        <w:jc w:val="both"/>
        <w:rPr>
          <w:lang w:val="fr-FR"/>
        </w:rPr>
      </w:pPr>
      <w:r w:rsidRPr="000A626D">
        <w:rPr>
          <w:lang w:val="fr-FR"/>
        </w:rPr>
        <w:t xml:space="preserve">L'adjudicataire </w:t>
      </w:r>
      <w:r w:rsidR="004D02C6" w:rsidRPr="000A626D">
        <w:rPr>
          <w:lang w:val="fr-FR"/>
        </w:rPr>
        <w:t xml:space="preserve">souscrit une assurance couvrant tous les véhicules utilisés par </w:t>
      </w:r>
      <w:r w:rsidRPr="000A626D">
        <w:rPr>
          <w:lang w:val="fr-FR"/>
        </w:rPr>
        <w:t xml:space="preserve">l'adjudicataire </w:t>
      </w:r>
      <w:r w:rsidR="004D02C6" w:rsidRPr="000A626D">
        <w:rPr>
          <w:lang w:val="fr-FR"/>
        </w:rPr>
        <w:t>ou ses sous-traitants (qu’ils en soient ou non propriétaires) en relation avec l’exécution du marché.</w:t>
      </w:r>
    </w:p>
    <w:p w14:paraId="24CCCE6E" w14:textId="5AF36852" w:rsidR="004D02C6" w:rsidRPr="000A626D" w:rsidRDefault="004D02C6" w:rsidP="004D02C6">
      <w:pPr>
        <w:pStyle w:val="Titre3"/>
        <w:rPr>
          <w:lang w:val="fr-FR"/>
        </w:rPr>
      </w:pPr>
      <w:r w:rsidRPr="000A626D">
        <w:rPr>
          <w:lang w:val="fr-FR"/>
        </w:rPr>
        <w:t>Assurance contre les accidents du travail</w:t>
      </w:r>
    </w:p>
    <w:p w14:paraId="60181B17" w14:textId="5E61A86E" w:rsidR="004D02C6" w:rsidRPr="000A626D" w:rsidRDefault="00456715" w:rsidP="004D02C6">
      <w:pPr>
        <w:jc w:val="both"/>
        <w:rPr>
          <w:lang w:val="fr-FR"/>
        </w:rPr>
      </w:pPr>
      <w:r w:rsidRPr="000A626D">
        <w:rPr>
          <w:lang w:val="fr-FR"/>
        </w:rPr>
        <w:t xml:space="preserve">L'adjudicataire </w:t>
      </w:r>
      <w:r w:rsidR="004D02C6" w:rsidRPr="000A626D">
        <w:rPr>
          <w:lang w:val="fr-FR"/>
        </w:rPr>
        <w:t xml:space="preserve">souscrit les contrats d’assurance accordant la couverture </w:t>
      </w:r>
      <w:r w:rsidRPr="000A626D">
        <w:rPr>
          <w:lang w:val="fr-FR"/>
        </w:rPr>
        <w:t>de l'adjudicataire</w:t>
      </w:r>
      <w:r w:rsidR="004D02C6" w:rsidRPr="000A626D">
        <w:rPr>
          <w:lang w:val="fr-FR"/>
        </w:rPr>
        <w:t xml:space="preserve"> lui-même, de son personnel, ses sous-traitants et toute personne dont </w:t>
      </w:r>
      <w:r w:rsidRPr="000A626D">
        <w:rPr>
          <w:lang w:val="fr-FR"/>
        </w:rPr>
        <w:t xml:space="preserve">l'adjudicataire </w:t>
      </w:r>
      <w:r w:rsidR="004D02C6" w:rsidRPr="000A626D">
        <w:rPr>
          <w:lang w:val="fr-FR"/>
        </w:rPr>
        <w:t xml:space="preserve">doit répondre, en cas d’accident du travail ou sur le chemin du travail. Il veillera à ce que ses sous-traitants agissent de même. Il garantit le </w:t>
      </w:r>
      <w:r w:rsidRPr="000A626D">
        <w:rPr>
          <w:lang w:val="fr-FR"/>
        </w:rPr>
        <w:t>pouvoir adjudicateur</w:t>
      </w:r>
      <w:r w:rsidR="004D02C6" w:rsidRPr="000A626D">
        <w:rPr>
          <w:lang w:val="fr-FR"/>
        </w:rPr>
        <w:t xml:space="preserve"> contre tous recours que son personnel ou celui de ses sous-traitants pourrait exercer à cet égard.</w:t>
      </w:r>
    </w:p>
    <w:p w14:paraId="17D425FD" w14:textId="4E74028C" w:rsidR="004D02C6" w:rsidRPr="000A626D" w:rsidRDefault="004D02C6" w:rsidP="004D02C6">
      <w:pPr>
        <w:pStyle w:val="Titre3"/>
        <w:rPr>
          <w:lang w:val="fr-FR"/>
        </w:rPr>
      </w:pPr>
      <w:r w:rsidRPr="000A626D">
        <w:rPr>
          <w:lang w:val="fr-FR"/>
        </w:rPr>
        <w:t>Assurance de la responsabilité liée à la solidité des ouvrages</w:t>
      </w:r>
    </w:p>
    <w:p w14:paraId="1AD05EDB" w14:textId="42320C2C" w:rsidR="00AA300A" w:rsidRPr="000A626D" w:rsidRDefault="00456715" w:rsidP="002516E4">
      <w:pPr>
        <w:jc w:val="both"/>
        <w:rPr>
          <w:lang w:val="fr-FR"/>
        </w:rPr>
      </w:pPr>
      <w:r w:rsidRPr="000A626D">
        <w:rPr>
          <w:lang w:val="fr-FR"/>
        </w:rPr>
        <w:t xml:space="preserve">L'adjudicataire </w:t>
      </w:r>
      <w:r w:rsidR="004D02C6" w:rsidRPr="000A626D">
        <w:rPr>
          <w:lang w:val="fr-FR"/>
        </w:rPr>
        <w:t>souscrira une assurance couvrant intégralement sa responsabilité susceptible d’être mise en cause pour ce qui concerne la solidité des ouvrages même après la réception définitive, tel que prescrit par le droit du pays où les travaux sont exécutés.</w:t>
      </w:r>
    </w:p>
    <w:p w14:paraId="293A16B7" w14:textId="30F95799" w:rsidR="00C50750" w:rsidRPr="000A626D" w:rsidRDefault="00097D6C" w:rsidP="00C50750">
      <w:pPr>
        <w:pStyle w:val="Titre2"/>
        <w:rPr>
          <w:lang w:val="fr-FR"/>
        </w:rPr>
      </w:pPr>
      <w:bookmarkStart w:id="52" w:name="_Ref233108956"/>
      <w:bookmarkStart w:id="53" w:name="_Ref233108960"/>
      <w:bookmarkStart w:id="54" w:name="_Toc257380497"/>
      <w:bookmarkStart w:id="55" w:name="_Toc260134216"/>
      <w:bookmarkStart w:id="56" w:name="_Ref18047167"/>
      <w:bookmarkStart w:id="57" w:name="_Ref18047170"/>
      <w:bookmarkStart w:id="58" w:name="_Toc203742049"/>
      <w:r w:rsidRPr="000A626D">
        <w:rPr>
          <w:lang w:val="fr-FR"/>
        </w:rPr>
        <w:t>Cautionnement</w:t>
      </w:r>
      <w:bookmarkEnd w:id="52"/>
      <w:bookmarkEnd w:id="53"/>
      <w:bookmarkEnd w:id="54"/>
      <w:bookmarkEnd w:id="55"/>
      <w:r w:rsidRPr="000A626D">
        <w:rPr>
          <w:lang w:val="fr-FR"/>
        </w:rPr>
        <w:t xml:space="preserve"> </w:t>
      </w:r>
      <w:r w:rsidR="00C50750" w:rsidRPr="000A626D">
        <w:rPr>
          <w:lang w:val="fr-FR"/>
        </w:rPr>
        <w:t>(Art. 25-33)</w:t>
      </w:r>
      <w:bookmarkEnd w:id="56"/>
      <w:bookmarkEnd w:id="57"/>
      <w:bookmarkEnd w:id="58"/>
    </w:p>
    <w:p w14:paraId="300C0A7E" w14:textId="072AD4BA" w:rsidR="00C50750" w:rsidRPr="000A626D" w:rsidRDefault="00E0347D" w:rsidP="00C355D8">
      <w:pPr>
        <w:pStyle w:val="Titre3"/>
        <w:rPr>
          <w:lang w:val="fr-FR"/>
        </w:rPr>
      </w:pPr>
      <w:r w:rsidRPr="000A626D">
        <w:rPr>
          <w:lang w:val="fr-FR"/>
        </w:rPr>
        <w:t>Constitution du cautionnement</w:t>
      </w:r>
    </w:p>
    <w:p w14:paraId="0177A9B9" w14:textId="69525E13" w:rsidR="00E0347D" w:rsidRPr="000A626D" w:rsidRDefault="00E0347D" w:rsidP="00E0347D">
      <w:pPr>
        <w:jc w:val="both"/>
        <w:rPr>
          <w:lang w:val="fr-FR"/>
        </w:rPr>
      </w:pPr>
      <w:r w:rsidRPr="000A626D">
        <w:rPr>
          <w:lang w:val="fr-FR"/>
        </w:rPr>
        <w:t>L’adjudicataire est tenu de constituer un cautionnement pour couvrir ses obligations jusqu’à l’exécution complète du marché.</w:t>
      </w:r>
      <w:r w:rsidR="00AF0588" w:rsidRPr="000A626D">
        <w:rPr>
          <w:lang w:val="fr-FR"/>
        </w:rPr>
        <w:t xml:space="preserve"> </w:t>
      </w:r>
      <w:r w:rsidRPr="000A626D">
        <w:rPr>
          <w:lang w:val="fr-FR"/>
        </w:rPr>
        <w:t xml:space="preserve">Le cautionnement est fixé à </w:t>
      </w:r>
      <w:r w:rsidR="00AF0588" w:rsidRPr="000A626D">
        <w:rPr>
          <w:lang w:val="fr-FR"/>
        </w:rPr>
        <w:t>5 </w:t>
      </w:r>
      <w:r w:rsidRPr="000A626D">
        <w:rPr>
          <w:lang w:val="fr-FR"/>
        </w:rPr>
        <w:t>% du montant total, hors TVA, du marché. Le montant ainsi obtenu est arrondi à la dizaine d’euro supérieure.</w:t>
      </w:r>
    </w:p>
    <w:p w14:paraId="0D9FC35F" w14:textId="2E5A74C1" w:rsidR="00E0347D" w:rsidRPr="000A626D" w:rsidRDefault="00E0347D" w:rsidP="00E0347D">
      <w:pPr>
        <w:jc w:val="both"/>
        <w:rPr>
          <w:lang w:val="fr-FR"/>
        </w:rPr>
      </w:pPr>
      <w:r w:rsidRPr="000A626D">
        <w:rPr>
          <w:lang w:val="fr-FR"/>
        </w:rPr>
        <w:t>Le cautionnement peut être constitué conformément aux dispositions légales et réglementaires, soit en numéraire, ou en fonds publics, soit sous forme de cautionnement collectif.</w:t>
      </w:r>
      <w:r w:rsidR="00AF0588" w:rsidRPr="000A626D">
        <w:rPr>
          <w:lang w:val="fr-FR"/>
        </w:rPr>
        <w:t xml:space="preserve"> </w:t>
      </w:r>
      <w:r w:rsidRPr="000A626D">
        <w:rPr>
          <w:lang w:val="fr-FR"/>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104F5918" w14:textId="16536DEA" w:rsidR="000B4CD6" w:rsidRPr="000A626D" w:rsidRDefault="000B4CD6" w:rsidP="00E0347D">
      <w:pPr>
        <w:jc w:val="both"/>
        <w:rPr>
          <w:lang w:val="fr-FR"/>
        </w:rPr>
      </w:pPr>
      <w:r w:rsidRPr="000A626D">
        <w:rPr>
          <w:lang w:val="fr-FR"/>
        </w:rPr>
        <w:t>Le cautionnement sera, dans tous les cas, inconditionnel (voir « Modèle de preuve de constitution de cautionnement »).</w:t>
      </w:r>
    </w:p>
    <w:p w14:paraId="14D9DD3A" w14:textId="686056ED" w:rsidR="00AF0588" w:rsidRPr="000A626D" w:rsidRDefault="00E0347D" w:rsidP="00E0347D">
      <w:pPr>
        <w:jc w:val="both"/>
        <w:rPr>
          <w:lang w:val="fr-FR"/>
        </w:rPr>
      </w:pPr>
      <w:bookmarkStart w:id="59" w:name="_Hlk18057392"/>
      <w:r w:rsidRPr="000A626D">
        <w:rPr>
          <w:lang w:val="fr-FR"/>
        </w:rPr>
        <w:t>Par dérogation à l’</w:t>
      </w:r>
      <w:r w:rsidR="00AF0588" w:rsidRPr="000A626D">
        <w:rPr>
          <w:lang w:val="fr-FR"/>
        </w:rPr>
        <w:t>A</w:t>
      </w:r>
      <w:r w:rsidRPr="000A626D">
        <w:rPr>
          <w:lang w:val="fr-FR"/>
        </w:rPr>
        <w:t>rt</w:t>
      </w:r>
      <w:r w:rsidR="00AF0588" w:rsidRPr="000A626D">
        <w:rPr>
          <w:lang w:val="fr-FR"/>
        </w:rPr>
        <w:t>.</w:t>
      </w:r>
      <w:r w:rsidRPr="000A626D">
        <w:rPr>
          <w:lang w:val="fr-FR"/>
        </w:rPr>
        <w:t xml:space="preserve"> 26, le cautionnement peut être</w:t>
      </w:r>
      <w:bookmarkEnd w:id="59"/>
      <w:r w:rsidR="00AF0588" w:rsidRPr="000A626D">
        <w:rPr>
          <w:lang w:val="fr-FR"/>
        </w:rPr>
        <w:t> :</w:t>
      </w:r>
    </w:p>
    <w:p w14:paraId="0B45D057" w14:textId="52F3A41A" w:rsidR="00E0347D" w:rsidRPr="000A626D" w:rsidRDefault="00AF0588" w:rsidP="00AF0588">
      <w:pPr>
        <w:pStyle w:val="Paragraphedeliste"/>
        <w:numPr>
          <w:ilvl w:val="0"/>
          <w:numId w:val="3"/>
        </w:numPr>
        <w:ind w:left="284" w:hanging="284"/>
        <w:contextualSpacing w:val="0"/>
        <w:jc w:val="both"/>
        <w:rPr>
          <w:lang w:val="fr-FR"/>
        </w:rPr>
      </w:pPr>
      <w:r w:rsidRPr="000A626D">
        <w:rPr>
          <w:lang w:val="fr-FR"/>
        </w:rPr>
        <w:t>E</w:t>
      </w:r>
      <w:r w:rsidR="00E0347D" w:rsidRPr="000A626D">
        <w:rPr>
          <w:lang w:val="fr-FR"/>
        </w:rPr>
        <w:t xml:space="preserve">tabli via un établissement dont le siège social se situe dans un des pays de destination des </w:t>
      </w:r>
      <w:r w:rsidRPr="000A626D">
        <w:rPr>
          <w:lang w:val="fr-FR"/>
        </w:rPr>
        <w:t>travaux</w:t>
      </w:r>
      <w:r w:rsidR="00E0347D" w:rsidRPr="000A626D">
        <w:rPr>
          <w:lang w:val="fr-FR"/>
        </w:rPr>
        <w:t>. Le pouvoir adjudicateur se réserve le droit d’accepter ou non la constitution du cautionnement via cet établissement. L’adjudicataire mentionnera le nom et l’adresse de cet établissement dans l’offre.</w:t>
      </w:r>
    </w:p>
    <w:p w14:paraId="06286E82" w14:textId="1E7C0977" w:rsidR="00392BEE" w:rsidRPr="000A626D" w:rsidRDefault="00392BEE" w:rsidP="00AF0588">
      <w:pPr>
        <w:pStyle w:val="Paragraphedeliste"/>
        <w:numPr>
          <w:ilvl w:val="0"/>
          <w:numId w:val="3"/>
        </w:numPr>
        <w:ind w:left="284" w:hanging="284"/>
        <w:contextualSpacing w:val="0"/>
        <w:jc w:val="both"/>
        <w:rPr>
          <w:lang w:val="fr-FR"/>
        </w:rPr>
      </w:pPr>
      <w:r w:rsidRPr="000A626D">
        <w:rPr>
          <w:lang w:val="fr-FR"/>
        </w:rPr>
        <w:t>Constitué par une déduction unique du paiement de la ou les premières factures, les paiements étant effectués par tranches.</w:t>
      </w:r>
    </w:p>
    <w:p w14:paraId="582E8371" w14:textId="4D454265" w:rsidR="00E0347D" w:rsidRPr="000A626D" w:rsidRDefault="00AF0588" w:rsidP="00D3593D">
      <w:pPr>
        <w:jc w:val="both"/>
        <w:rPr>
          <w:lang w:val="fr-FR"/>
        </w:rPr>
      </w:pPr>
      <w:r w:rsidRPr="000A626D">
        <w:rPr>
          <w:lang w:val="fr-FR"/>
        </w:rPr>
        <w:t>La dérogation est motivée pour laisser l’opportunité aux éventuels soumissionnaires locaux d’introduire offre.</w:t>
      </w:r>
    </w:p>
    <w:p w14:paraId="752F3044" w14:textId="0A0682E2" w:rsidR="00392BEE" w:rsidRPr="000A626D" w:rsidRDefault="00392BEE" w:rsidP="00392BEE">
      <w:pPr>
        <w:jc w:val="both"/>
        <w:rPr>
          <w:lang w:val="fr-FR"/>
        </w:rPr>
      </w:pPr>
      <w:r w:rsidRPr="000A626D">
        <w:rPr>
          <w:lang w:val="fr-FR"/>
        </w:rPr>
        <w:t xml:space="preserve">L’adjudicataire doit, dans les </w:t>
      </w:r>
      <w:r w:rsidR="00C00178" w:rsidRPr="000A626D">
        <w:rPr>
          <w:lang w:val="fr-FR"/>
        </w:rPr>
        <w:t>30</w:t>
      </w:r>
      <w:r w:rsidRPr="000A626D">
        <w:rPr>
          <w:lang w:val="fr-FR"/>
        </w:rPr>
        <w:t xml:space="preserve"> jours calendrier suivant le jour de la conclusion du marché, justifier la constitution du cautionnement par lui-même ou par un tiers, de l’une des façons suivantes :</w:t>
      </w:r>
    </w:p>
    <w:p w14:paraId="2E5B913F" w14:textId="11627FD3" w:rsidR="00392BEE" w:rsidRPr="000A626D" w:rsidRDefault="00392BEE" w:rsidP="00C74740">
      <w:pPr>
        <w:pStyle w:val="Paragraphedeliste"/>
        <w:numPr>
          <w:ilvl w:val="0"/>
          <w:numId w:val="4"/>
        </w:numPr>
        <w:ind w:left="284" w:hanging="284"/>
        <w:contextualSpacing w:val="0"/>
        <w:jc w:val="both"/>
        <w:rPr>
          <w:lang w:val="fr-FR"/>
        </w:rPr>
      </w:pPr>
      <w:r w:rsidRPr="000A626D">
        <w:rPr>
          <w:lang w:val="fr-FR"/>
        </w:rPr>
        <w:t xml:space="preserve">Lorsqu’il s’agit de numéraire, par le virement du montant au numéro de compte bpost banque de la Caisse des Dépôts et Consignations [compte bpost banque n° BE58 6792 </w:t>
      </w:r>
      <w:r w:rsidRPr="000A626D">
        <w:rPr>
          <w:lang w:val="fr-FR"/>
        </w:rPr>
        <w:lastRenderedPageBreak/>
        <w:t>0040 9979 (IBAN), PCHQBEBB (BIC)] ou d’un organisme public remplissant une fonction similaire à celle de ladite Caisse, ci-après dénommé organisme public remplissant une fonction similaire ;</w:t>
      </w:r>
    </w:p>
    <w:p w14:paraId="09DFF123" w14:textId="2BA882CA" w:rsidR="00392BEE" w:rsidRPr="000A626D" w:rsidRDefault="00392BEE" w:rsidP="00C74740">
      <w:pPr>
        <w:pStyle w:val="Paragraphedeliste"/>
        <w:numPr>
          <w:ilvl w:val="0"/>
          <w:numId w:val="4"/>
        </w:numPr>
        <w:ind w:left="284" w:hanging="284"/>
        <w:contextualSpacing w:val="0"/>
        <w:jc w:val="both"/>
        <w:rPr>
          <w:lang w:val="fr-FR"/>
        </w:rPr>
      </w:pPr>
      <w:r w:rsidRPr="000A626D">
        <w:rPr>
          <w:lang w:val="fr-FR"/>
        </w:rPr>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 ;</w:t>
      </w:r>
    </w:p>
    <w:p w14:paraId="6F32779F" w14:textId="5118E6D0" w:rsidR="00392BEE" w:rsidRPr="000A626D" w:rsidRDefault="00392BEE" w:rsidP="00C74740">
      <w:pPr>
        <w:pStyle w:val="Paragraphedeliste"/>
        <w:numPr>
          <w:ilvl w:val="0"/>
          <w:numId w:val="4"/>
        </w:numPr>
        <w:ind w:left="284" w:hanging="284"/>
        <w:contextualSpacing w:val="0"/>
        <w:jc w:val="both"/>
        <w:rPr>
          <w:lang w:val="fr-FR"/>
        </w:rPr>
      </w:pPr>
      <w:r w:rsidRPr="000A626D">
        <w:rPr>
          <w:lang w:val="fr-FR"/>
        </w:rPr>
        <w:t>Lorsqu’il s’agit d’un cautionnement collectif, par le dépôt par une société exerçant légalement cette activité, d’un acte de caution solidaire auprès de la Caisse des Dépôts et Consignations ou d’un organisme public remplissant une fonction similaire ;</w:t>
      </w:r>
    </w:p>
    <w:p w14:paraId="38D8CF02" w14:textId="24D010F7" w:rsidR="00392BEE" w:rsidRPr="000A626D" w:rsidRDefault="00392BEE" w:rsidP="00C74740">
      <w:pPr>
        <w:pStyle w:val="Paragraphedeliste"/>
        <w:numPr>
          <w:ilvl w:val="0"/>
          <w:numId w:val="4"/>
        </w:numPr>
        <w:ind w:left="284" w:hanging="284"/>
        <w:contextualSpacing w:val="0"/>
        <w:jc w:val="both"/>
        <w:rPr>
          <w:lang w:val="fr-FR"/>
        </w:rPr>
      </w:pPr>
      <w:r w:rsidRPr="000A626D">
        <w:rPr>
          <w:lang w:val="fr-FR"/>
        </w:rPr>
        <w:t>Lorsqu’il s’agit d’une garantie, par l’acte d’engagement de l’établissement de crédit ou de l’entreprise d’assurances.</w:t>
      </w:r>
    </w:p>
    <w:p w14:paraId="33AFD196" w14:textId="17A85E5F" w:rsidR="00392BEE" w:rsidRPr="000A626D" w:rsidRDefault="00392BEE" w:rsidP="00392BEE">
      <w:pPr>
        <w:jc w:val="both"/>
        <w:rPr>
          <w:lang w:val="fr-FR"/>
        </w:rPr>
      </w:pPr>
      <w:r w:rsidRPr="000A626D">
        <w:rPr>
          <w:lang w:val="fr-FR"/>
        </w:rPr>
        <w:t>Cette justification se donne, selon le cas, par la production au pouvoir adjudicateur :</w:t>
      </w:r>
    </w:p>
    <w:p w14:paraId="7B083FC1" w14:textId="7EF66160" w:rsidR="00392BEE" w:rsidRPr="000A626D" w:rsidRDefault="00392BEE" w:rsidP="00B12502">
      <w:pPr>
        <w:pStyle w:val="Paragraphedeliste"/>
        <w:numPr>
          <w:ilvl w:val="0"/>
          <w:numId w:val="6"/>
        </w:numPr>
        <w:contextualSpacing w:val="0"/>
        <w:jc w:val="both"/>
        <w:rPr>
          <w:lang w:val="fr-FR"/>
        </w:rPr>
      </w:pPr>
      <w:r w:rsidRPr="000A626D">
        <w:rPr>
          <w:lang w:val="fr-FR"/>
        </w:rPr>
        <w:t>Soit du récépissé de dépôt de la Caisse des Dépôts et Consignations ou d’un organisme public remplissant une fonction similaire ;</w:t>
      </w:r>
    </w:p>
    <w:p w14:paraId="0682CE45" w14:textId="1B162520" w:rsidR="00392BEE" w:rsidRPr="000A626D" w:rsidRDefault="00392BEE" w:rsidP="00B12502">
      <w:pPr>
        <w:pStyle w:val="Paragraphedeliste"/>
        <w:numPr>
          <w:ilvl w:val="0"/>
          <w:numId w:val="6"/>
        </w:numPr>
        <w:contextualSpacing w:val="0"/>
        <w:jc w:val="both"/>
        <w:rPr>
          <w:lang w:val="fr-FR"/>
        </w:rPr>
      </w:pPr>
      <w:r w:rsidRPr="000A626D">
        <w:rPr>
          <w:lang w:val="fr-FR"/>
        </w:rPr>
        <w:t>Soit d’un avis de débit remis par l’établissement de crédit ou l’entreprise d’assurances ;</w:t>
      </w:r>
    </w:p>
    <w:p w14:paraId="632FE9FB" w14:textId="4AE7F12B" w:rsidR="00392BEE" w:rsidRPr="000A626D" w:rsidRDefault="00392BEE" w:rsidP="00B12502">
      <w:pPr>
        <w:pStyle w:val="Paragraphedeliste"/>
        <w:numPr>
          <w:ilvl w:val="0"/>
          <w:numId w:val="6"/>
        </w:numPr>
        <w:contextualSpacing w:val="0"/>
        <w:jc w:val="both"/>
        <w:rPr>
          <w:lang w:val="fr-FR"/>
        </w:rPr>
      </w:pPr>
      <w:r w:rsidRPr="000A626D">
        <w:rPr>
          <w:lang w:val="fr-FR"/>
        </w:rPr>
        <w:t>Soit de la reconnaissance de dépôt délivrée par le caissier de l’Etat ou par un organisme public remplissant une fonction similaire ;</w:t>
      </w:r>
    </w:p>
    <w:p w14:paraId="403035E0" w14:textId="79D9E823" w:rsidR="00392BEE" w:rsidRPr="000A626D" w:rsidRDefault="00392BEE" w:rsidP="00B12502">
      <w:pPr>
        <w:pStyle w:val="Paragraphedeliste"/>
        <w:numPr>
          <w:ilvl w:val="0"/>
          <w:numId w:val="6"/>
        </w:numPr>
        <w:contextualSpacing w:val="0"/>
        <w:jc w:val="both"/>
        <w:rPr>
          <w:lang w:val="fr-FR"/>
        </w:rPr>
      </w:pPr>
      <w:r w:rsidRPr="000A626D">
        <w:rPr>
          <w:lang w:val="fr-FR"/>
        </w:rPr>
        <w:t>Soit de l’original de l’acte de caution solidaire visé par la Caisse des Dépôts et Consignations ou par un organisme public remplissant une fonction similaire ;</w:t>
      </w:r>
    </w:p>
    <w:p w14:paraId="148F973D" w14:textId="2B9C4969" w:rsidR="00392BEE" w:rsidRPr="000A626D" w:rsidRDefault="00392BEE" w:rsidP="00B12502">
      <w:pPr>
        <w:pStyle w:val="Paragraphedeliste"/>
        <w:numPr>
          <w:ilvl w:val="0"/>
          <w:numId w:val="6"/>
        </w:numPr>
        <w:contextualSpacing w:val="0"/>
        <w:jc w:val="both"/>
        <w:rPr>
          <w:lang w:val="fr-FR"/>
        </w:rPr>
      </w:pPr>
      <w:r w:rsidRPr="000A626D">
        <w:rPr>
          <w:lang w:val="fr-FR"/>
        </w:rPr>
        <w:t>Soit de l’original de l’acte d’engagement établi par l’établissement de crédit ou l’entreprise d’assurances accordant une garantie.</w:t>
      </w:r>
    </w:p>
    <w:p w14:paraId="63A9AFDD" w14:textId="77777777" w:rsidR="00392BEE" w:rsidRPr="000A626D" w:rsidRDefault="00392BEE" w:rsidP="00392BEE">
      <w:pPr>
        <w:jc w:val="both"/>
        <w:rPr>
          <w:lang w:val="fr-FR"/>
        </w:rPr>
      </w:pPr>
      <w:r w:rsidRPr="000A626D">
        <w:rPr>
          <w:lang w:val="fr-FR"/>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7FCC8DAB" w14:textId="4C3F568E" w:rsidR="00392BEE" w:rsidRPr="000A626D" w:rsidRDefault="00392BEE" w:rsidP="00392BEE">
      <w:pPr>
        <w:jc w:val="both"/>
        <w:rPr>
          <w:lang w:val="fr-FR"/>
        </w:rPr>
      </w:pPr>
      <w:r w:rsidRPr="000A626D">
        <w:rPr>
          <w:lang w:val="fr-FR"/>
        </w:rPr>
        <w:t xml:space="preserve">Le délai de </w:t>
      </w:r>
      <w:r w:rsidR="00C00178" w:rsidRPr="000A626D">
        <w:rPr>
          <w:lang w:val="fr-FR"/>
        </w:rPr>
        <w:t>30</w:t>
      </w:r>
      <w:r w:rsidRPr="000A626D">
        <w:rPr>
          <w:lang w:val="fr-FR"/>
        </w:rPr>
        <w:t xml:space="preserv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0B3D6CEE" w14:textId="6563D7E6" w:rsidR="00392BEE" w:rsidRPr="000A626D" w:rsidRDefault="00392BEE" w:rsidP="00392BEE">
      <w:pPr>
        <w:jc w:val="both"/>
        <w:rPr>
          <w:lang w:val="fr-FR"/>
        </w:rPr>
      </w:pPr>
      <w:r w:rsidRPr="000A626D">
        <w:rPr>
          <w:lang w:val="fr-FR"/>
        </w:rPr>
        <w:t>La preuve de la constitution du cautionnement doit être envoyée à l’adresse qui sera mentionnée dans la notification de la conclusion du marché.</w:t>
      </w:r>
    </w:p>
    <w:p w14:paraId="4043C27C" w14:textId="256FE0DC" w:rsidR="00C50750" w:rsidRPr="000A626D" w:rsidRDefault="002D0A22" w:rsidP="00C355D8">
      <w:pPr>
        <w:pStyle w:val="Titre3"/>
        <w:rPr>
          <w:lang w:val="fr-FR"/>
        </w:rPr>
      </w:pPr>
      <w:r w:rsidRPr="000A626D">
        <w:rPr>
          <w:lang w:val="fr-FR"/>
        </w:rPr>
        <w:t xml:space="preserve">Défaut de cautionnement </w:t>
      </w:r>
      <w:r w:rsidR="00C50750" w:rsidRPr="000A626D">
        <w:rPr>
          <w:lang w:val="fr-FR"/>
        </w:rPr>
        <w:t>(Art. 29)</w:t>
      </w:r>
    </w:p>
    <w:p w14:paraId="2F41F1EC" w14:textId="6743D5A4" w:rsidR="00C00178" w:rsidRPr="000A626D" w:rsidRDefault="00C00178" w:rsidP="00C00178">
      <w:pPr>
        <w:jc w:val="both"/>
        <w:rPr>
          <w:lang w:val="fr-FR"/>
        </w:rPr>
      </w:pPr>
      <w:r w:rsidRPr="000A626D">
        <w:rPr>
          <w:lang w:val="fr-FR"/>
        </w:rPr>
        <w:t xml:space="preserve">Lorsque l’adjudicataire ne constitue pas le cautionnement dans les 30 jours calendrier suivant le jour de la conclusion du marché, il est mis en demeure par envoi </w:t>
      </w:r>
      <w:r w:rsidR="00D510C6" w:rsidRPr="000A626D">
        <w:rPr>
          <w:lang w:val="fr-FR"/>
        </w:rPr>
        <w:t>postal</w:t>
      </w:r>
      <w:r w:rsidRPr="000A626D">
        <w:rPr>
          <w:lang w:val="fr-FR"/>
        </w:rPr>
        <w:t xml:space="preserve"> ou envoi électronique. Cette mise en demeure vaut procès-verbal au sens de l’article 44, § 2 des Règles Générales d’Exécution (voir ci-dessous).</w:t>
      </w:r>
    </w:p>
    <w:p w14:paraId="35D59FD8" w14:textId="1B02B2AA" w:rsidR="00C00178" w:rsidRPr="000A626D" w:rsidRDefault="00C00178" w:rsidP="00C00178">
      <w:pPr>
        <w:jc w:val="both"/>
        <w:rPr>
          <w:lang w:val="fr-FR"/>
        </w:rPr>
      </w:pPr>
      <w:r w:rsidRPr="000A626D">
        <w:rPr>
          <w:lang w:val="fr-FR"/>
        </w:rPr>
        <w:t>Lorsqu’il ne constitue pas le cautionnement dans un dernier délai de quinze jours prenant cours à la date d’envoi, l'adjudicateur peut :</w:t>
      </w:r>
    </w:p>
    <w:p w14:paraId="5C74BCA4" w14:textId="746AE2D4" w:rsidR="00D27701" w:rsidRPr="000A626D" w:rsidRDefault="00D27701" w:rsidP="00D27701">
      <w:pPr>
        <w:pStyle w:val="Paragraphedeliste"/>
        <w:numPr>
          <w:ilvl w:val="0"/>
          <w:numId w:val="3"/>
        </w:numPr>
        <w:ind w:left="284" w:hanging="284"/>
        <w:contextualSpacing w:val="0"/>
        <w:jc w:val="both"/>
        <w:rPr>
          <w:lang w:val="fr-FR"/>
        </w:rPr>
      </w:pPr>
      <w:r w:rsidRPr="000A626D">
        <w:rPr>
          <w:lang w:val="fr-FR"/>
        </w:rPr>
        <w:lastRenderedPageBreak/>
        <w:t>Soit constituer le cautionnement d’office par prélèvement sur les sommes dues pour le marché considéré. Dans ce cas, est appliquée une pénalité fixée à deux pour cent du montant initial du marché ;</w:t>
      </w:r>
    </w:p>
    <w:p w14:paraId="60185B0B" w14:textId="0F7BAC29" w:rsidR="00D27701" w:rsidRPr="000A626D" w:rsidRDefault="00D27701" w:rsidP="00D27701">
      <w:pPr>
        <w:pStyle w:val="Paragraphedeliste"/>
        <w:numPr>
          <w:ilvl w:val="0"/>
          <w:numId w:val="3"/>
        </w:numPr>
        <w:ind w:left="284" w:hanging="284"/>
        <w:contextualSpacing w:val="0"/>
        <w:jc w:val="both"/>
        <w:rPr>
          <w:lang w:val="fr-FR"/>
        </w:rPr>
      </w:pPr>
      <w:r w:rsidRPr="000A626D">
        <w:rPr>
          <w:lang w:val="fr-FR"/>
        </w:rPr>
        <w:t>Soit appliquer une mesure d’office. En toute hypothèse, la résiliation du marché pour ce motif exclut l'application de pénalités ou d'amendes pour retard.</w:t>
      </w:r>
    </w:p>
    <w:p w14:paraId="2831E018" w14:textId="5FD61384" w:rsidR="00C50750" w:rsidRPr="000A626D" w:rsidRDefault="00392BEE" w:rsidP="00C355D8">
      <w:pPr>
        <w:pStyle w:val="Titre3"/>
        <w:rPr>
          <w:lang w:val="fr-FR"/>
        </w:rPr>
      </w:pPr>
      <w:r w:rsidRPr="000A626D">
        <w:rPr>
          <w:lang w:val="fr-FR"/>
        </w:rPr>
        <w:t>Libération du cautionnement</w:t>
      </w:r>
      <w:r w:rsidR="00C50750" w:rsidRPr="000A626D">
        <w:rPr>
          <w:lang w:val="fr-FR"/>
        </w:rPr>
        <w:t xml:space="preserve"> (Art. 33)</w:t>
      </w:r>
    </w:p>
    <w:p w14:paraId="43CD8D77" w14:textId="4AD02E53" w:rsidR="00392BEE" w:rsidRPr="000A626D" w:rsidRDefault="00392BEE" w:rsidP="00392BEE">
      <w:pPr>
        <w:jc w:val="both"/>
        <w:rPr>
          <w:lang w:val="fr-FR"/>
        </w:rPr>
      </w:pPr>
      <w:r w:rsidRPr="000A626D">
        <w:rPr>
          <w:lang w:val="fr-FR"/>
        </w:rPr>
        <w:t>Le cautionnement est libérable à la réception définitive</w:t>
      </w:r>
      <w:r w:rsidR="004F60A0" w:rsidRPr="000A626D">
        <w:rPr>
          <w:lang w:val="fr-FR"/>
        </w:rPr>
        <w:t xml:space="preserve"> </w:t>
      </w:r>
      <w:r w:rsidR="00A50E65" w:rsidRPr="000A626D">
        <w:rPr>
          <w:lang w:val="fr-FR"/>
        </w:rPr>
        <w:t>et</w:t>
      </w:r>
      <w:r w:rsidRPr="000A626D">
        <w:rPr>
          <w:lang w:val="fr-FR"/>
        </w:rPr>
        <w:t xml:space="preserve">, </w:t>
      </w:r>
      <w:r w:rsidR="00A50E65" w:rsidRPr="000A626D">
        <w:rPr>
          <w:lang w:val="fr-FR"/>
        </w:rPr>
        <w:t>d</w:t>
      </w:r>
      <w:r w:rsidRPr="000A626D">
        <w:rPr>
          <w:lang w:val="fr-FR"/>
        </w:rPr>
        <w:t xml:space="preserve">ans tous les cas, au plus tard à l’expiration des 18 mois après la </w:t>
      </w:r>
      <w:r w:rsidR="00A50E65" w:rsidRPr="000A626D">
        <w:rPr>
          <w:lang w:val="fr-FR"/>
        </w:rPr>
        <w:t>mise en œuvre du marché</w:t>
      </w:r>
      <w:r w:rsidR="004F60A0" w:rsidRPr="000A626D">
        <w:rPr>
          <w:lang w:val="fr-FR"/>
        </w:rPr>
        <w:t>.</w:t>
      </w:r>
    </w:p>
    <w:p w14:paraId="19797235" w14:textId="18E01277" w:rsidR="00C50750" w:rsidRPr="000A626D" w:rsidRDefault="004F60A0" w:rsidP="00C50750">
      <w:pPr>
        <w:pStyle w:val="Titre2"/>
        <w:rPr>
          <w:lang w:val="fr-FR"/>
        </w:rPr>
      </w:pPr>
      <w:bookmarkStart w:id="60" w:name="_Toc203742050"/>
      <w:r w:rsidRPr="000A626D">
        <w:rPr>
          <w:lang w:val="fr-FR"/>
        </w:rPr>
        <w:t xml:space="preserve">Conformité de l’exécution </w:t>
      </w:r>
      <w:r w:rsidR="00C50750" w:rsidRPr="000A626D">
        <w:rPr>
          <w:lang w:val="fr-FR"/>
        </w:rPr>
        <w:t>(Art. 34)</w:t>
      </w:r>
      <w:bookmarkEnd w:id="60"/>
    </w:p>
    <w:p w14:paraId="2D4DCA24" w14:textId="6EBB0C9E" w:rsidR="004F60A0" w:rsidRPr="000A626D" w:rsidRDefault="004F60A0" w:rsidP="003424B3">
      <w:pPr>
        <w:jc w:val="both"/>
        <w:rPr>
          <w:lang w:val="fr-FR"/>
        </w:rPr>
      </w:pPr>
      <w:r w:rsidRPr="000A626D">
        <w:rPr>
          <w:lang w:val="fr-FR"/>
        </w:rPr>
        <w:t>Les travaux doivent être conformes sous tous les rapports aux documents du marché. Même en l'absence de spécifications techniques mentionnées dans les documents du marché, ils répondent en tous points aux règles de l'art.</w:t>
      </w:r>
    </w:p>
    <w:p w14:paraId="1D4FEC6C" w14:textId="6DF2365E" w:rsidR="00E01FDF" w:rsidRPr="000A626D" w:rsidRDefault="00E01FDF" w:rsidP="00E01FDF">
      <w:pPr>
        <w:pStyle w:val="Titre2"/>
        <w:rPr>
          <w:lang w:val="fr-FR"/>
        </w:rPr>
      </w:pPr>
      <w:bookmarkStart w:id="61" w:name="_Toc504056396"/>
      <w:bookmarkStart w:id="62" w:name="_Toc203742051"/>
      <w:r w:rsidRPr="000A626D">
        <w:rPr>
          <w:lang w:val="fr-FR"/>
        </w:rPr>
        <w:t>Plans, documents et objets établis par le pouvoir adjudicateur (Art. 35)</w:t>
      </w:r>
      <w:bookmarkEnd w:id="61"/>
      <w:bookmarkEnd w:id="62"/>
    </w:p>
    <w:p w14:paraId="1E2DA981" w14:textId="77777777" w:rsidR="00E01FDF" w:rsidRPr="000A626D" w:rsidRDefault="00E01FDF" w:rsidP="00E01FDF">
      <w:pPr>
        <w:jc w:val="both"/>
        <w:rPr>
          <w:lang w:val="fr-FR"/>
        </w:rPr>
      </w:pPr>
      <w:r w:rsidRPr="000A626D">
        <w:rPr>
          <w:lang w:val="fr-FR"/>
        </w:rPr>
        <w:t>S'il le demande, l'adjudicataire reçoit gratuitement et dans la mesure du possible de manière électronique une collection complète de copies des plans qui ont servi de base à l'attribution du marché. Le pouvoir adjudicateur est responsable de la conformité de ces copies aux plans originaux.</w:t>
      </w:r>
    </w:p>
    <w:p w14:paraId="58CC6B2A" w14:textId="77777777" w:rsidR="00E01FDF" w:rsidRPr="000A626D" w:rsidRDefault="00E01FDF" w:rsidP="00E01FDF">
      <w:pPr>
        <w:jc w:val="both"/>
        <w:rPr>
          <w:lang w:val="fr-FR"/>
        </w:rPr>
      </w:pPr>
      <w:r w:rsidRPr="000A626D">
        <w:rPr>
          <w:lang w:val="fr-FR"/>
        </w:rPr>
        <w:t>L'adjudicataire conserve et tient à la disposition du pouvoir adjudicateur tous les documents et la correspondance se rapportant à l'attribution et à l'exécution du marché jusqu'à la réception définitive.</w:t>
      </w:r>
    </w:p>
    <w:p w14:paraId="1A04CCE0" w14:textId="352601B8" w:rsidR="00E01FDF" w:rsidRPr="000A626D" w:rsidRDefault="00E01FDF" w:rsidP="00E01FDF">
      <w:pPr>
        <w:pStyle w:val="Titre2"/>
        <w:rPr>
          <w:lang w:val="fr-FR"/>
        </w:rPr>
      </w:pPr>
      <w:bookmarkStart w:id="63" w:name="_Toc504056397"/>
      <w:bookmarkStart w:id="64" w:name="_Toc203742052"/>
      <w:r w:rsidRPr="000A626D">
        <w:rPr>
          <w:lang w:val="fr-FR"/>
        </w:rPr>
        <w:t>Plans de détail et d’exécution établis par l’adjudicataire (Art. 36)</w:t>
      </w:r>
      <w:bookmarkEnd w:id="63"/>
      <w:bookmarkEnd w:id="64"/>
    </w:p>
    <w:p w14:paraId="45346725" w14:textId="77777777" w:rsidR="00E01FDF" w:rsidRPr="000A626D" w:rsidRDefault="00E01FDF" w:rsidP="00E01FDF">
      <w:pPr>
        <w:jc w:val="both"/>
        <w:rPr>
          <w:lang w:val="fr-FR"/>
        </w:rPr>
      </w:pPr>
      <w:bookmarkStart w:id="65" w:name="_Toc504056398"/>
      <w:r w:rsidRPr="000A626D">
        <w:rPr>
          <w:lang w:val="fr-FR"/>
        </w:rPr>
        <w:t>L'adjudicataire établit à ses frais tous les plans de détail et d'exécution qui lui sont nécessaires pour mener le marché à bonne fin.</w:t>
      </w:r>
      <w:bookmarkEnd w:id="65"/>
    </w:p>
    <w:p w14:paraId="0665D202" w14:textId="77777777" w:rsidR="00E01FDF" w:rsidRPr="000A626D" w:rsidRDefault="00E01FDF" w:rsidP="00E01FDF">
      <w:pPr>
        <w:jc w:val="both"/>
        <w:rPr>
          <w:lang w:val="fr-FR"/>
        </w:rPr>
      </w:pPr>
      <w:r w:rsidRPr="000A626D">
        <w:rPr>
          <w:lang w:val="fr-FR"/>
        </w:rPr>
        <w:t>Les documents du marché indiquent les plans qui sont à approuver par l’adjudicateur, lequel dispose d'un délai de trente jours pour l'approbation ou le refus des plans à compter de la date à laquelle ceux-ci lui sont présentés.</w:t>
      </w:r>
    </w:p>
    <w:p w14:paraId="0B3648DB" w14:textId="77777777" w:rsidR="00E01FDF" w:rsidRPr="000A626D" w:rsidRDefault="00E01FDF" w:rsidP="00E01FDF">
      <w:pPr>
        <w:jc w:val="both"/>
        <w:rPr>
          <w:lang w:val="fr-FR"/>
        </w:rPr>
      </w:pPr>
      <w:r w:rsidRPr="000A626D">
        <w:rPr>
          <w:lang w:val="fr-FR"/>
        </w:rPr>
        <w:t>Les documents éventuellement corrigés sont représentés à l’adjudicateur qui dispose d'un délai de quinze jours pour leur approbation, pour autant que les corrections demandées ne résultent pas d'exigences nouvelles de sa part.</w:t>
      </w:r>
    </w:p>
    <w:p w14:paraId="5815C1AB" w14:textId="77777777" w:rsidR="00E01FDF" w:rsidRPr="000A626D" w:rsidRDefault="00E01FDF" w:rsidP="00E01FDF">
      <w:pPr>
        <w:jc w:val="both"/>
        <w:rPr>
          <w:b/>
          <w:bCs/>
          <w:lang w:val="fr-FR"/>
        </w:rPr>
      </w:pPr>
      <w:bookmarkStart w:id="66" w:name="_Toc504056399"/>
      <w:r w:rsidRPr="005C3B90">
        <w:rPr>
          <w:b/>
          <w:bCs/>
          <w:lang w:val="fr-FR"/>
        </w:rPr>
        <w:t>Planning de chantier</w:t>
      </w:r>
      <w:bookmarkEnd w:id="66"/>
    </w:p>
    <w:p w14:paraId="55B3AAF7" w14:textId="77777777" w:rsidR="00E01FDF" w:rsidRPr="000A626D" w:rsidRDefault="00E01FDF" w:rsidP="00E01FDF">
      <w:pPr>
        <w:jc w:val="both"/>
        <w:rPr>
          <w:lang w:val="fr-FR"/>
        </w:rPr>
      </w:pPr>
      <w:r w:rsidRPr="000A626D">
        <w:rPr>
          <w:lang w:val="fr-FR"/>
        </w:rPr>
        <w:t>La façon d'introduire le planning est à convenir avec le fonctionnaire dirigeant.</w:t>
      </w:r>
    </w:p>
    <w:p w14:paraId="68B2AA82" w14:textId="77777777" w:rsidR="00E01FDF" w:rsidRPr="000A626D" w:rsidRDefault="00E01FDF" w:rsidP="00E01FDF">
      <w:pPr>
        <w:jc w:val="both"/>
        <w:rPr>
          <w:lang w:val="fr-FR"/>
        </w:rPr>
      </w:pPr>
      <w:r w:rsidRPr="000A626D">
        <w:rPr>
          <w:lang w:val="fr-FR"/>
        </w:rPr>
        <w:t>Le premier planning est à introduire dans les 15 jours calendrier qui suivent la notification de l'approbation de l'offre et une mise à jour mensuelle est obligatoire en cours de chantier.</w:t>
      </w:r>
    </w:p>
    <w:p w14:paraId="294422D5" w14:textId="77777777" w:rsidR="00E01FDF" w:rsidRPr="000A626D" w:rsidRDefault="00E01FDF" w:rsidP="00E01FDF">
      <w:pPr>
        <w:jc w:val="both"/>
        <w:rPr>
          <w:lang w:val="fr-FR"/>
        </w:rPr>
      </w:pPr>
      <w:r w:rsidRPr="000A626D">
        <w:rPr>
          <w:lang w:val="fr-FR"/>
        </w:rPr>
        <w:t>Ce projet de planning de chantier renseigne, outre les délais nécessaires aux travaux proprement dits "in situ", la durée des diverses prestations préalables telles que notamment l'établissement des documents prescrits dans les clauses techniques, plans d'exécution et de détails, notes de calculs, sélection des matériels et matériaux, y compris l'approbation des documents correspondants, les approvisionnements, le travail en atelier ou en usine, les essais préalables et de conformité, etc.</w:t>
      </w:r>
    </w:p>
    <w:p w14:paraId="35F9048B" w14:textId="77777777" w:rsidR="00E01FDF" w:rsidRPr="000A626D" w:rsidRDefault="00E01FDF" w:rsidP="00E01FDF">
      <w:pPr>
        <w:jc w:val="both"/>
        <w:rPr>
          <w:lang w:val="fr-FR"/>
        </w:rPr>
      </w:pPr>
      <w:r w:rsidRPr="000A626D">
        <w:rPr>
          <w:lang w:val="fr-FR"/>
        </w:rPr>
        <w:lastRenderedPageBreak/>
        <w:t>Après étude, remarques et approbation de l’adjudicateur, le planning devient contractuel.</w:t>
      </w:r>
    </w:p>
    <w:p w14:paraId="39884756" w14:textId="77777777" w:rsidR="00E01FDF" w:rsidRPr="000A626D" w:rsidRDefault="00E01FDF" w:rsidP="00E01FDF">
      <w:pPr>
        <w:jc w:val="both"/>
        <w:rPr>
          <w:b/>
          <w:bCs/>
          <w:lang w:val="fr-FR"/>
        </w:rPr>
      </w:pPr>
      <w:bookmarkStart w:id="67" w:name="_Toc504056401"/>
      <w:r w:rsidRPr="005C3B90">
        <w:rPr>
          <w:b/>
          <w:bCs/>
          <w:lang w:val="fr-FR"/>
        </w:rPr>
        <w:t>Documents d’exécution</w:t>
      </w:r>
      <w:bookmarkEnd w:id="67"/>
    </w:p>
    <w:p w14:paraId="3C259319" w14:textId="77777777" w:rsidR="00E01FDF" w:rsidRPr="000A626D" w:rsidRDefault="00E01FDF" w:rsidP="00E01FDF">
      <w:pPr>
        <w:jc w:val="both"/>
        <w:rPr>
          <w:lang w:val="fr-FR"/>
        </w:rPr>
      </w:pPr>
      <w:r w:rsidRPr="000A626D">
        <w:rPr>
          <w:lang w:val="fr-FR"/>
        </w:rPr>
        <w:t>Ces plans tiennent compte du cahier spécial des charges et des prescriptions techniques, des esquisses d'intention de l'auteur de projet et des plans généraux d'architecture, de stabilité et de techniques spéciales annexées au présent cahier spécial des charges.</w:t>
      </w:r>
    </w:p>
    <w:p w14:paraId="0888EC4B" w14:textId="1DEA6E62" w:rsidR="00E01FDF" w:rsidRPr="000A626D" w:rsidRDefault="00E01FDF" w:rsidP="00E01FDF">
      <w:pPr>
        <w:jc w:val="both"/>
        <w:rPr>
          <w:lang w:val="fr-FR"/>
        </w:rPr>
      </w:pPr>
      <w:r w:rsidRPr="000A626D">
        <w:rPr>
          <w:lang w:val="fr-FR"/>
        </w:rPr>
        <w:t>Tous les plans d'exécution et de détails sont à soumettre à l'approbation de l’adjudicateur accompagnés des notes de calculs, agréments et fiches techniques et notamment ceux relatifs aux travaux et équipements ci-après dont la liste n'est pas limitative :</w:t>
      </w:r>
    </w:p>
    <w:p w14:paraId="07DDB44B" w14:textId="2206CD9A"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Rempiètements sur base des travaux ;</w:t>
      </w:r>
    </w:p>
    <w:p w14:paraId="5F5A59D1" w14:textId="1AD38800"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Stabilité : plans dalles, colonnes, escaliers, poutrelles et éléments     préfabriqués éventuels ;</w:t>
      </w:r>
    </w:p>
    <w:p w14:paraId="28348616" w14:textId="060AFAA4"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Etanchéités ;</w:t>
      </w:r>
    </w:p>
    <w:p w14:paraId="0208C7B2" w14:textId="6B9B3555"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Finitions des locaux (murs, sol et plafond) ;</w:t>
      </w:r>
    </w:p>
    <w:p w14:paraId="25E1B901" w14:textId="5EDD9258"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Egouttage intérieur et extérieur ;</w:t>
      </w:r>
    </w:p>
    <w:p w14:paraId="5F831DD3" w14:textId="515F4ADC"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Bordereau des pierres ;</w:t>
      </w:r>
    </w:p>
    <w:p w14:paraId="441C1CEA" w14:textId="3C6D4452"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Recouvrement de toit, charpenterie pour toiture ;</w:t>
      </w:r>
    </w:p>
    <w:p w14:paraId="058E211E" w14:textId="07A50B18"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Façades ;</w:t>
      </w:r>
    </w:p>
    <w:p w14:paraId="389922C9" w14:textId="6B893CFD"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Cloisons ;</w:t>
      </w:r>
    </w:p>
    <w:p w14:paraId="65D85D46" w14:textId="0A89FFA3"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Faux-plafonds ;</w:t>
      </w:r>
    </w:p>
    <w:p w14:paraId="387F219E" w14:textId="63D7C545"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Mobilier sur base des documents d'adjudication ;</w:t>
      </w:r>
    </w:p>
    <w:p w14:paraId="0039866A" w14:textId="14F4B523"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Plan pour disposition de luminaires ;</w:t>
      </w:r>
    </w:p>
    <w:p w14:paraId="39E64615" w14:textId="46F7060E"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Plan de menuiseries métalliques (garde-corps, main-courante, passerelles, auvent) ;</w:t>
      </w:r>
    </w:p>
    <w:p w14:paraId="521B6899" w14:textId="3781C611"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Menuiseries extérieures, bordereau des menuiseries intérieures ;</w:t>
      </w:r>
    </w:p>
    <w:p w14:paraId="00889D10" w14:textId="089841BC"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Plans des techniques spéciales.</w:t>
      </w:r>
    </w:p>
    <w:p w14:paraId="13FE1C5F" w14:textId="77777777" w:rsidR="00E01FDF" w:rsidRPr="000A626D" w:rsidRDefault="00E01FDF" w:rsidP="00E01FDF">
      <w:pPr>
        <w:jc w:val="both"/>
        <w:rPr>
          <w:lang w:val="fr-FR"/>
        </w:rPr>
      </w:pPr>
      <w:r w:rsidRPr="000A626D">
        <w:rPr>
          <w:lang w:val="fr-FR"/>
        </w:rPr>
        <w:t>Le fonctionnaire dirigeant pourra refuser des fiches techni</w:t>
      </w:r>
      <w:r w:rsidRPr="000A626D">
        <w:rPr>
          <w:lang w:val="fr-FR"/>
        </w:rPr>
        <w:softHyphen/>
        <w:t>ques, partielles, incomplètes ou trop commerciales n'apportant pas les renseignements techniques nécessaires à l'examen et à l'approbation</w:t>
      </w:r>
    </w:p>
    <w:p w14:paraId="16932CC7" w14:textId="77777777" w:rsidR="00E01FDF" w:rsidRPr="000A626D" w:rsidRDefault="00E01FDF" w:rsidP="00E01FDF">
      <w:pPr>
        <w:jc w:val="both"/>
        <w:rPr>
          <w:lang w:val="fr-FR"/>
        </w:rPr>
      </w:pPr>
      <w:r w:rsidRPr="000A626D">
        <w:rPr>
          <w:lang w:val="fr-FR"/>
        </w:rPr>
        <w:t>Pour la quincaillerie, le chauffage, l’électricité, la robinetterie ou toute pièce similaire, des échantillons seront présentés à l’agrément du Fonctionnaire dirigeant lequel se référera, à cet effet, à l’avis de l’auteur de projet et le modèle agréé restera sur le chantier jusqu'au moment du placement de la dernière pièce du genre.</w:t>
      </w:r>
    </w:p>
    <w:p w14:paraId="2729791E" w14:textId="77777777" w:rsidR="00E01FDF" w:rsidRPr="000A626D" w:rsidRDefault="00E01FDF" w:rsidP="00E01FDF">
      <w:pPr>
        <w:jc w:val="both"/>
        <w:rPr>
          <w:lang w:val="fr-FR"/>
        </w:rPr>
      </w:pPr>
      <w:r w:rsidRPr="000A626D">
        <w:rPr>
          <w:lang w:val="fr-FR"/>
        </w:rPr>
        <w:t>A la demande du Pouvoir adjudicateur, l'Entrepreneur fournira également, en cours d'exécution, les documents ci-après :</w:t>
      </w:r>
    </w:p>
    <w:p w14:paraId="7D18332C" w14:textId="4BAC2B70"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Des échantillons de matériaux proposés correspondant aux fiches techniques ;</w:t>
      </w:r>
    </w:p>
    <w:p w14:paraId="24701B2E" w14:textId="5FAA77AE"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Les cartes des teintes pour déterminer les choix ;</w:t>
      </w:r>
    </w:p>
    <w:p w14:paraId="7BCF7D10" w14:textId="009FFA8D"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lastRenderedPageBreak/>
        <w:t>Les rapports d'essais, notices techniques, agréments techniques, fiches techniques, etc. ;</w:t>
      </w:r>
    </w:p>
    <w:p w14:paraId="61FDC858" w14:textId="145BACFF" w:rsidR="00E01FDF" w:rsidRPr="000A626D" w:rsidRDefault="00E01FDF" w:rsidP="00E01FDF">
      <w:pPr>
        <w:pStyle w:val="Paragraphedeliste"/>
        <w:numPr>
          <w:ilvl w:val="0"/>
          <w:numId w:val="3"/>
        </w:numPr>
        <w:ind w:left="284" w:hanging="284"/>
        <w:contextualSpacing w:val="0"/>
        <w:jc w:val="both"/>
        <w:rPr>
          <w:lang w:val="fr-FR"/>
        </w:rPr>
      </w:pPr>
      <w:r w:rsidRPr="000A626D">
        <w:rPr>
          <w:lang w:val="fr-FR"/>
        </w:rPr>
        <w:t>Des produits ou matériel utilisés dans le cadre du présent marché.</w:t>
      </w:r>
    </w:p>
    <w:p w14:paraId="5FFBC9C8" w14:textId="16080EC7" w:rsidR="00E01FDF" w:rsidRPr="000A626D" w:rsidRDefault="00E01FDF" w:rsidP="6705C9CE">
      <w:pPr>
        <w:jc w:val="both"/>
        <w:rPr>
          <w:b/>
          <w:bCs/>
          <w:lang w:val="fr-FR"/>
        </w:rPr>
      </w:pPr>
      <w:r w:rsidRPr="005C3B90">
        <w:rPr>
          <w:b/>
          <w:bCs/>
          <w:lang w:val="fr-FR"/>
        </w:rPr>
        <w:t xml:space="preserve">Etablissement des Plans </w:t>
      </w:r>
      <w:r w:rsidR="000A6B22" w:rsidRPr="005C3B90">
        <w:rPr>
          <w:b/>
          <w:bCs/>
          <w:lang w:val="fr-FR"/>
        </w:rPr>
        <w:t>de r</w:t>
      </w:r>
      <w:r w:rsidR="004B41DB" w:rsidRPr="005C3B90">
        <w:rPr>
          <w:b/>
          <w:bCs/>
          <w:lang w:val="fr-FR"/>
        </w:rPr>
        <w:t>é</w:t>
      </w:r>
      <w:r w:rsidR="000A6B22" w:rsidRPr="005C3B90">
        <w:rPr>
          <w:b/>
          <w:bCs/>
          <w:lang w:val="fr-FR"/>
        </w:rPr>
        <w:t>colement (« </w:t>
      </w:r>
      <w:r w:rsidRPr="005C3B90">
        <w:rPr>
          <w:b/>
          <w:bCs/>
          <w:lang w:val="fr-FR"/>
        </w:rPr>
        <w:t>As Built</w:t>
      </w:r>
      <w:r w:rsidR="00AC72C6" w:rsidRPr="005C3B90">
        <w:rPr>
          <w:b/>
          <w:bCs/>
          <w:lang w:val="fr-FR"/>
        </w:rPr>
        <w:t> »</w:t>
      </w:r>
      <w:r w:rsidR="000A6B22" w:rsidRPr="005C3B90">
        <w:rPr>
          <w:b/>
          <w:bCs/>
          <w:lang w:val="fr-FR"/>
        </w:rPr>
        <w:t>)</w:t>
      </w:r>
      <w:r w:rsidRPr="005C3B90">
        <w:rPr>
          <w:b/>
          <w:bCs/>
          <w:lang w:val="fr-FR"/>
        </w:rPr>
        <w:t> :</w:t>
      </w:r>
    </w:p>
    <w:p w14:paraId="5978FA7C" w14:textId="77777777" w:rsidR="00E01FDF" w:rsidRPr="000A626D" w:rsidRDefault="00E01FDF" w:rsidP="00E01FDF">
      <w:pPr>
        <w:jc w:val="both"/>
        <w:rPr>
          <w:lang w:val="fr-FR"/>
        </w:rPr>
      </w:pPr>
      <w:r w:rsidRPr="000A626D">
        <w:rPr>
          <w:lang w:val="fr-FR"/>
        </w:rPr>
        <w:t>En cours d'exécution, les plans sont corrigés et mis à jour par l’Entrepreneur dans les moindres détails de manière à reproduire avec exactitude les ouvrages et installations ainsi que leurs particularités tels qu'ils ont été réellement exécutés.</w:t>
      </w:r>
    </w:p>
    <w:p w14:paraId="112E586B" w14:textId="77777777" w:rsidR="00E01FDF" w:rsidRPr="000A626D" w:rsidRDefault="00E01FDF" w:rsidP="00E01FDF">
      <w:pPr>
        <w:jc w:val="both"/>
        <w:rPr>
          <w:lang w:val="fr-FR"/>
        </w:rPr>
      </w:pPr>
      <w:r w:rsidRPr="000A626D">
        <w:rPr>
          <w:lang w:val="fr-FR"/>
        </w:rPr>
        <w:t>Après l'achèvement des travaux, et en vue de la Réception Provisoire des ouvrages, l’Entrepreneur est tenu de remettre les plans et schémas complets des ouvrages et installations tels qu'ils auront été réalisés.</w:t>
      </w:r>
    </w:p>
    <w:p w14:paraId="3A02AD87" w14:textId="551D4A1E" w:rsidR="00E01FDF" w:rsidRPr="000A626D" w:rsidRDefault="00E01FDF" w:rsidP="00E01FDF">
      <w:pPr>
        <w:jc w:val="both"/>
        <w:rPr>
          <w:lang w:val="fr-FR"/>
        </w:rPr>
      </w:pPr>
      <w:r w:rsidRPr="000A626D">
        <w:rPr>
          <w:lang w:val="fr-FR"/>
        </w:rPr>
        <w:t>Après l'achèvement des travaux et pour la Réception Provi</w:t>
      </w:r>
      <w:r w:rsidRPr="000A626D">
        <w:rPr>
          <w:lang w:val="fr-FR"/>
        </w:rPr>
        <w:softHyphen/>
        <w:t xml:space="preserve">soire, l’Entrepreneur est tenu de remettre </w:t>
      </w:r>
      <w:r w:rsidR="009737B7" w:rsidRPr="000A626D">
        <w:rPr>
          <w:lang w:val="fr-FR"/>
        </w:rPr>
        <w:t>des</w:t>
      </w:r>
      <w:r w:rsidRPr="000A626D">
        <w:rPr>
          <w:lang w:val="fr-FR"/>
        </w:rPr>
        <w:t xml:space="preserve"> dossiers techniques comprenant :</w:t>
      </w:r>
    </w:p>
    <w:p w14:paraId="13C7F7C7" w14:textId="76BB3733" w:rsidR="00E01FDF" w:rsidRPr="000A626D" w:rsidRDefault="009737B7" w:rsidP="009737B7">
      <w:pPr>
        <w:pStyle w:val="Paragraphedeliste"/>
        <w:numPr>
          <w:ilvl w:val="0"/>
          <w:numId w:val="3"/>
        </w:numPr>
        <w:ind w:left="284" w:hanging="284"/>
        <w:contextualSpacing w:val="0"/>
        <w:jc w:val="both"/>
        <w:rPr>
          <w:lang w:val="fr-FR"/>
        </w:rPr>
      </w:pPr>
      <w:r w:rsidRPr="000A626D">
        <w:rPr>
          <w:lang w:val="fr-FR"/>
        </w:rPr>
        <w:t>Les spécifications techniques avec marques, types, provenance du matériel installé ;</w:t>
      </w:r>
    </w:p>
    <w:p w14:paraId="797937B3" w14:textId="7843E129" w:rsidR="00E01FDF" w:rsidRPr="000A626D" w:rsidRDefault="009737B7" w:rsidP="009737B7">
      <w:pPr>
        <w:pStyle w:val="Paragraphedeliste"/>
        <w:numPr>
          <w:ilvl w:val="0"/>
          <w:numId w:val="3"/>
        </w:numPr>
        <w:ind w:left="284" w:hanging="284"/>
        <w:contextualSpacing w:val="0"/>
        <w:jc w:val="both"/>
        <w:rPr>
          <w:lang w:val="fr-FR"/>
        </w:rPr>
      </w:pPr>
      <w:r w:rsidRPr="000A626D">
        <w:rPr>
          <w:lang w:val="fr-FR"/>
        </w:rPr>
        <w:t>Les notices d'utilisation, comportant un manuel explicatif du fonctionnement de tous les équipements ;</w:t>
      </w:r>
    </w:p>
    <w:p w14:paraId="3A5AC6E3" w14:textId="336439F7" w:rsidR="00E01FDF" w:rsidRPr="000A626D" w:rsidRDefault="009737B7" w:rsidP="009737B7">
      <w:pPr>
        <w:pStyle w:val="Paragraphedeliste"/>
        <w:numPr>
          <w:ilvl w:val="0"/>
          <w:numId w:val="3"/>
        </w:numPr>
        <w:ind w:left="284" w:hanging="284"/>
        <w:contextualSpacing w:val="0"/>
        <w:jc w:val="both"/>
        <w:rPr>
          <w:lang w:val="fr-FR"/>
        </w:rPr>
      </w:pPr>
      <w:r w:rsidRPr="000A626D">
        <w:rPr>
          <w:lang w:val="fr-FR"/>
        </w:rPr>
        <w:t>Les not</w:t>
      </w:r>
      <w:r w:rsidR="00E01FDF" w:rsidRPr="000A626D">
        <w:rPr>
          <w:lang w:val="fr-FR"/>
        </w:rPr>
        <w:t>ices d'entretien contenant l'ensemble des prescriptions nécessaires à l'entretien et à la maintenance des équipements (contrôles et travaux d'entretien périodique, liste et codification des pièces de rechange...)</w:t>
      </w:r>
      <w:r w:rsidRPr="000A626D">
        <w:rPr>
          <w:lang w:val="fr-FR"/>
        </w:rPr>
        <w:t> ;</w:t>
      </w:r>
    </w:p>
    <w:p w14:paraId="478CCBDB" w14:textId="3DAF0C6F" w:rsidR="00E01FDF" w:rsidRPr="000A626D" w:rsidRDefault="009737B7" w:rsidP="009737B7">
      <w:pPr>
        <w:pStyle w:val="Paragraphedeliste"/>
        <w:numPr>
          <w:ilvl w:val="0"/>
          <w:numId w:val="3"/>
        </w:numPr>
        <w:ind w:left="284" w:hanging="284"/>
        <w:contextualSpacing w:val="0"/>
        <w:jc w:val="both"/>
        <w:rPr>
          <w:lang w:val="fr-FR"/>
        </w:rPr>
      </w:pPr>
      <w:r w:rsidRPr="000A626D">
        <w:rPr>
          <w:lang w:val="fr-FR"/>
        </w:rPr>
        <w:t xml:space="preserve">Les rapports d'essais, réglages et mises </w:t>
      </w:r>
      <w:r w:rsidR="00E01FDF" w:rsidRPr="000A626D">
        <w:rPr>
          <w:lang w:val="fr-FR"/>
        </w:rPr>
        <w:t>au point.</w:t>
      </w:r>
    </w:p>
    <w:p w14:paraId="0FE1ACCD" w14:textId="77777777" w:rsidR="009737B7" w:rsidRPr="000A626D" w:rsidRDefault="009737B7" w:rsidP="009737B7">
      <w:pPr>
        <w:pStyle w:val="Titre2"/>
        <w:rPr>
          <w:lang w:val="fr-FR"/>
        </w:rPr>
      </w:pPr>
      <w:bookmarkStart w:id="68" w:name="_Toc203742053"/>
      <w:r w:rsidRPr="000A626D">
        <w:rPr>
          <w:lang w:val="fr-FR"/>
        </w:rPr>
        <w:t>Révision des prix (art. 38/7)</w:t>
      </w:r>
      <w:bookmarkEnd w:id="68"/>
    </w:p>
    <w:p w14:paraId="09C09385" w14:textId="7146296B" w:rsidR="00BF4CE4" w:rsidRPr="000A626D" w:rsidRDefault="0066718D" w:rsidP="00BF4CE4">
      <w:pPr>
        <w:jc w:val="both"/>
        <w:rPr>
          <w:lang w:val="fr-FR"/>
        </w:rPr>
      </w:pPr>
      <w:r>
        <w:rPr>
          <w:lang w:val="fr-FR"/>
        </w:rPr>
        <w:t>U</w:t>
      </w:r>
      <w:r w:rsidR="009737B7" w:rsidRPr="000A626D">
        <w:rPr>
          <w:lang w:val="fr-FR"/>
        </w:rPr>
        <w:t>ne révision des prix peut être appliqué</w:t>
      </w:r>
      <w:r w:rsidR="00BF4CE4" w:rsidRPr="000A626D">
        <w:rPr>
          <w:lang w:val="fr-FR"/>
        </w:rPr>
        <w:t xml:space="preserve">e </w:t>
      </w:r>
      <w:r w:rsidR="00487172" w:rsidRPr="000A626D">
        <w:rPr>
          <w:lang w:val="fr-FR"/>
        </w:rPr>
        <w:t>une fois par an</w:t>
      </w:r>
      <w:r w:rsidR="007E441C">
        <w:rPr>
          <w:lang w:val="fr-FR"/>
        </w:rPr>
        <w:t xml:space="preserve">, à la date </w:t>
      </w:r>
      <w:r w:rsidR="00BF4CE4" w:rsidRPr="000A626D">
        <w:rPr>
          <w:lang w:val="fr-FR"/>
        </w:rPr>
        <w:t>d</w:t>
      </w:r>
      <w:r w:rsidR="002D5CD3">
        <w:rPr>
          <w:lang w:val="fr-FR"/>
        </w:rPr>
        <w:t>’</w:t>
      </w:r>
      <w:r w:rsidR="00BF4CE4" w:rsidRPr="000A626D">
        <w:rPr>
          <w:lang w:val="fr-FR"/>
        </w:rPr>
        <w:t>anniversaire de la notification du contrat</w:t>
      </w:r>
      <w:r w:rsidR="002D5CD3">
        <w:rPr>
          <w:lang w:val="fr-FR"/>
        </w:rPr>
        <w:t>.</w:t>
      </w:r>
    </w:p>
    <w:p w14:paraId="75D5E5A7"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Pour le calcul de la révision des prix, la formule suivante est d’application :</w:t>
      </w:r>
    </w:p>
    <w:p w14:paraId="29D83254" w14:textId="77777777" w:rsidR="00BF4CE4" w:rsidRPr="00AD5931" w:rsidRDefault="00BF4CE4" w:rsidP="00BF4CE4">
      <w:pPr>
        <w:spacing w:after="120" w:line="288" w:lineRule="auto"/>
        <w:jc w:val="both"/>
        <w:rPr>
          <w:rFonts w:eastAsia="Calibri" w:cs="Times New Roman"/>
        </w:rPr>
      </w:pPr>
      <w:r w:rsidRPr="00AD5931">
        <w:rPr>
          <w:rFonts w:eastAsia="Calibri" w:cs="Times New Roman"/>
        </w:rPr>
        <w:t>P = Po x ( ((0,40 x s) / S) + ((0,40 x i) / I) + 0,20 )</w:t>
      </w:r>
    </w:p>
    <w:p w14:paraId="660F8154"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Les lettres minuscules se rapportent aux données valables à la date d’application de la révision des prix. Les lettres majuscules se rapportent aux données valables avant l’ouverture des offres.</w:t>
      </w:r>
    </w:p>
    <w:p w14:paraId="7BE151EC"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P = prix révisé</w:t>
      </w:r>
    </w:p>
    <w:p w14:paraId="0E10C5D8"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Po = prix de l’offre</w:t>
      </w:r>
    </w:p>
    <w:p w14:paraId="3482B3BB" w14:textId="77777777" w:rsidR="00BF4CE4" w:rsidRPr="000A626D" w:rsidRDefault="00BF4CE4" w:rsidP="00BF4CE4">
      <w:pPr>
        <w:spacing w:after="120" w:line="288" w:lineRule="auto"/>
        <w:jc w:val="both"/>
        <w:rPr>
          <w:rFonts w:eastAsia="Calibri" w:cs="Times New Roman"/>
          <w:b/>
          <w:lang w:val="fr-FR"/>
        </w:rPr>
      </w:pPr>
      <w:r w:rsidRPr="000A626D">
        <w:rPr>
          <w:rFonts w:eastAsia="Calibri" w:cs="Times New Roman"/>
          <w:lang w:val="fr-FR"/>
        </w:rPr>
        <w:t>S : représente la moyenne des salaires horaires des ouvriers qualifiés, spécialisés et manœuvres, fixés par un organisme national habilité, majorés du pourcentage global des charges sociales et assurances, 10 jours avant l’ouverture des offres (catégorie A) ;</w:t>
      </w:r>
    </w:p>
    <w:p w14:paraId="1535D29F"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s : même moyenne des salaires horaires que S mais à la date initiale de la période mensuelle considérée dans l’acompte ;</w:t>
      </w:r>
    </w:p>
    <w:p w14:paraId="4CDDCE64"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I : représente l'indice sur la base d'une consommation annuelle sur le marché interne (au niveau national) des principaux matériaux et matières premières, établi par un organisme national habilité, pour le mois de calendrier qui précède la date d'ouverture des offres ;</w:t>
      </w:r>
    </w:p>
    <w:p w14:paraId="7443A7BE"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i : représente le même indice au niveau national, pour le mois de calendrier précédant la période de l'acompte ;</w:t>
      </w:r>
    </w:p>
    <w:p w14:paraId="628726EC"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lastRenderedPageBreak/>
        <w:t>Chaque fraction est réduite en un nombre décimal comprenant au maximum 5 décimales dont la cinquième est majorée de 1 si la sixième décimale est égale ou supérieure à 5.</w:t>
      </w:r>
    </w:p>
    <w:p w14:paraId="75ED1229" w14:textId="77777777" w:rsidR="00BF4CE4" w:rsidRPr="000A626D" w:rsidRDefault="00BF4CE4" w:rsidP="00BF4CE4">
      <w:pPr>
        <w:spacing w:after="120" w:line="288" w:lineRule="auto"/>
        <w:jc w:val="both"/>
        <w:rPr>
          <w:rFonts w:eastAsia="Calibri" w:cs="Times New Roman"/>
          <w:lang w:val="fr-FR"/>
        </w:rPr>
      </w:pPr>
      <w:r w:rsidRPr="000A626D">
        <w:rPr>
          <w:rFonts w:eastAsia="Calibri" w:cs="Times New Roman"/>
          <w:lang w:val="fr-FR"/>
        </w:rPr>
        <w:t>Quant aux produits de la multiplication de chacun des quotients ainsi obtenus par la valeur du paramètre correspondant, ils sont arrêtés à la cinquième décimale, laquelle est également majorée de 1 si la sixième est égale ou supérieure à 5.</w:t>
      </w:r>
    </w:p>
    <w:p w14:paraId="22DE9459" w14:textId="77777777" w:rsidR="00BF4CE4" w:rsidRPr="000A626D" w:rsidRDefault="00BF4CE4" w:rsidP="00BF4CE4">
      <w:pPr>
        <w:jc w:val="both"/>
        <w:rPr>
          <w:rFonts w:eastAsia="Calibri" w:cs="Times New Roman"/>
          <w:lang w:val="fr-FR"/>
        </w:rPr>
      </w:pPr>
      <w:r w:rsidRPr="000A626D">
        <w:rPr>
          <w:rFonts w:eastAsia="Calibri" w:cs="Times New Roman"/>
          <w:lang w:val="fr-FR"/>
        </w:rPr>
        <w:t>La révision des prix ne peut être appliquée que si la différence entre le nouveau et l’ancien prix (mentionné dans l’offre pour la première révision de prix ou le dernier prix révisé accepté pour les révisions de prix suivantes) s’élève au moins à 5 %.</w:t>
      </w:r>
    </w:p>
    <w:p w14:paraId="3CACA944" w14:textId="246D19A6" w:rsidR="00C50750" w:rsidRPr="000A626D" w:rsidRDefault="004F60A0" w:rsidP="00C50750">
      <w:pPr>
        <w:pStyle w:val="Titre2"/>
        <w:rPr>
          <w:lang w:val="fr-FR"/>
        </w:rPr>
      </w:pPr>
      <w:bookmarkStart w:id="69" w:name="_Toc203742054"/>
      <w:r w:rsidRPr="000A626D">
        <w:rPr>
          <w:lang w:val="fr-FR"/>
        </w:rPr>
        <w:t xml:space="preserve">Circonstances imprévisibles </w:t>
      </w:r>
      <w:r w:rsidR="00C50750" w:rsidRPr="000A626D">
        <w:rPr>
          <w:lang w:val="fr-FR"/>
        </w:rPr>
        <w:t>(Art. 38/9)</w:t>
      </w:r>
      <w:bookmarkEnd w:id="69"/>
    </w:p>
    <w:p w14:paraId="2D510B05" w14:textId="12BE1482" w:rsidR="0025727D" w:rsidRPr="000A626D" w:rsidRDefault="0025727D" w:rsidP="0025727D">
      <w:pPr>
        <w:jc w:val="both"/>
        <w:rPr>
          <w:lang w:val="fr-FR"/>
        </w:rPr>
      </w:pPr>
      <w:r w:rsidRPr="000A626D">
        <w:rPr>
          <w:lang w:val="fr-FR"/>
        </w:rPr>
        <w:t>L'adjudicataire n'a droit en principe à aucune modification des conditions contractuelles pour des circonstances quelconques auxquelles le pouvoir adjudicateur est resté étranger.</w:t>
      </w:r>
    </w:p>
    <w:p w14:paraId="1C2B54F5" w14:textId="26B6322A" w:rsidR="004F60A0" w:rsidRPr="000A626D" w:rsidRDefault="0025727D" w:rsidP="0025727D">
      <w:pPr>
        <w:jc w:val="both"/>
        <w:rPr>
          <w:lang w:val="fr-FR"/>
        </w:rPr>
      </w:pPr>
      <w:r w:rsidRPr="000A626D">
        <w:rPr>
          <w:lang w:val="fr-FR"/>
        </w:rPr>
        <w:t>Une décision de l’Etat belge de suspendre la coopération avec le pays partenaire est considérée être des circonstances imprévisibles au sens du présent article. En cas de rupture ou de cessation des activités par l’Etat belge qui implique donc le financement de ce marché, Enabel mettra en œuvre les moyens raisonnables pour convenir d'un montant maximum d'indemnisation.</w:t>
      </w:r>
    </w:p>
    <w:p w14:paraId="174D93B6" w14:textId="1737F342" w:rsidR="002E285E" w:rsidRPr="000A626D" w:rsidRDefault="002E285E" w:rsidP="002E285E">
      <w:pPr>
        <w:pStyle w:val="Titre2"/>
        <w:rPr>
          <w:lang w:val="fr-FR"/>
        </w:rPr>
      </w:pPr>
      <w:bookmarkStart w:id="70" w:name="_Toc203742055"/>
      <w:r w:rsidRPr="000A626D">
        <w:rPr>
          <w:lang w:val="fr-FR"/>
        </w:rPr>
        <w:t>Indemnités suite aux suspensions ordonnées par l’adjudicateur durant l’exécution (Art. 38/12)</w:t>
      </w:r>
      <w:bookmarkEnd w:id="70"/>
    </w:p>
    <w:p w14:paraId="1628628B" w14:textId="77777777" w:rsidR="002E285E" w:rsidRPr="000A626D" w:rsidRDefault="002E285E" w:rsidP="002E285E">
      <w:pPr>
        <w:jc w:val="both"/>
        <w:rPr>
          <w:lang w:val="fr-FR"/>
        </w:rPr>
      </w:pPr>
      <w:r w:rsidRPr="000A626D">
        <w:rPr>
          <w:lang w:val="fr-FR"/>
        </w:rPr>
        <w:t>L’adjudicateur se réserve le droit de suspendre l’exécution du marché pendant une période donnée, notamment lorsqu’il estime que le marché ne peut pas être exécuté sans inconvénient à ce moment-là.</w:t>
      </w:r>
    </w:p>
    <w:p w14:paraId="26593588" w14:textId="77777777" w:rsidR="002E285E" w:rsidRPr="000A626D" w:rsidRDefault="002E285E" w:rsidP="002E285E">
      <w:pPr>
        <w:jc w:val="both"/>
        <w:rPr>
          <w:lang w:val="fr-FR"/>
        </w:rPr>
      </w:pPr>
      <w:r w:rsidRPr="000A626D">
        <w:rPr>
          <w:lang w:val="fr-FR"/>
        </w:rPr>
        <w:t>Le délai d’exécution est prolongé à concurrence du retard occasionné par cette suspension, pour autant que le délai contractuel ne soit pas expiré. Lorsque ce délai est expiré, une remise d'amende pour retard d'exécution sera consentie.</w:t>
      </w:r>
    </w:p>
    <w:p w14:paraId="47675D60" w14:textId="77777777" w:rsidR="002E285E" w:rsidRPr="000A626D" w:rsidRDefault="002E285E" w:rsidP="002E285E">
      <w:pPr>
        <w:jc w:val="both"/>
        <w:rPr>
          <w:lang w:val="fr-FR"/>
        </w:rPr>
      </w:pPr>
      <w:r w:rsidRPr="000A626D">
        <w:rPr>
          <w:lang w:val="fr-FR"/>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637603D7" w14:textId="1F29A50B" w:rsidR="002E285E" w:rsidRPr="000A626D" w:rsidRDefault="002E285E" w:rsidP="002E285E">
      <w:pPr>
        <w:jc w:val="both"/>
        <w:rPr>
          <w:lang w:val="fr-FR"/>
        </w:rPr>
      </w:pPr>
      <w:r w:rsidRPr="000A626D">
        <w:rPr>
          <w:lang w:val="fr-FR"/>
        </w:rPr>
        <w:t>L’adjudicataire a droit à des dommages et intérêts pour les suspensions ordonnées par l’adjudicateur lorsque :</w:t>
      </w:r>
    </w:p>
    <w:p w14:paraId="417E3263" w14:textId="0C1BBA4D"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La suspension dépasse au total un vingtième du délai d’exécution et au moins dix jours ouvrables ou quinze jours de calendrier, selon que le délai d’exécution est exprimé en jours ouvrables ou en jours de calendrier ;</w:t>
      </w:r>
    </w:p>
    <w:p w14:paraId="215FCD4B" w14:textId="4D30B384"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La suspension n’est pas due à des conditions météorologiques défavorables ;</w:t>
      </w:r>
    </w:p>
    <w:p w14:paraId="73537B1A" w14:textId="6BB9751F"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La suspension a lieu endéans le délai d’exécution du marché.</w:t>
      </w:r>
    </w:p>
    <w:p w14:paraId="64A691E0" w14:textId="77777777" w:rsidR="002E285E" w:rsidRPr="000A626D" w:rsidRDefault="002E285E" w:rsidP="002E285E">
      <w:pPr>
        <w:jc w:val="both"/>
        <w:rPr>
          <w:lang w:val="fr-FR"/>
        </w:rPr>
      </w:pPr>
      <w:r w:rsidRPr="000A626D">
        <w:rPr>
          <w:lang w:val="fr-FR"/>
        </w:rPr>
        <w:t>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w:t>
      </w:r>
    </w:p>
    <w:p w14:paraId="0E104300" w14:textId="66BAA94E" w:rsidR="002E285E" w:rsidRPr="000A626D" w:rsidRDefault="002E285E" w:rsidP="002E285E">
      <w:pPr>
        <w:jc w:val="both"/>
        <w:rPr>
          <w:lang w:val="fr-FR"/>
        </w:rPr>
      </w:pPr>
      <w:r w:rsidRPr="000A626D">
        <w:rPr>
          <w:lang w:val="fr-FR"/>
        </w:rPr>
        <w:lastRenderedPageBreak/>
        <w:t>Il est rappelé que conformément à l’article 80 de l’Arrêté Royal du 14 janvier 2013, l’entrepreneur est tenu de poursuivre les travaux sans interruption, nonobstant les contestations auxquelles peut donner lieu la détermination de prix nouveaux.</w:t>
      </w:r>
    </w:p>
    <w:p w14:paraId="20E70F20" w14:textId="77777777" w:rsidR="002E285E" w:rsidRPr="000A626D" w:rsidRDefault="002E285E" w:rsidP="002E285E">
      <w:pPr>
        <w:jc w:val="both"/>
        <w:rPr>
          <w:lang w:val="fr-FR"/>
        </w:rPr>
      </w:pPr>
      <w:r w:rsidRPr="000A626D">
        <w:rPr>
          <w:lang w:val="fr-FR"/>
        </w:rPr>
        <w:t>Tout ordre modifiant le marché, en cours d’exécution du contrat, est donné par écrit.  Toutefois, les modifications de portée mineure peuvent ne faire l'objet que d'inscriptions au journal des travaux.</w:t>
      </w:r>
    </w:p>
    <w:p w14:paraId="36AF4655" w14:textId="5B3BF3F9" w:rsidR="002E285E" w:rsidRPr="000A626D" w:rsidRDefault="002E285E" w:rsidP="002E285E">
      <w:pPr>
        <w:jc w:val="both"/>
        <w:rPr>
          <w:lang w:val="fr-FR"/>
        </w:rPr>
      </w:pPr>
      <w:r w:rsidRPr="000A626D">
        <w:rPr>
          <w:lang w:val="fr-FR"/>
        </w:rPr>
        <w:t>Les ordres ou les inscriptions indiquent les changements à apporter aux clauses initiales du marché ainsi qu'aux plans.</w:t>
      </w:r>
    </w:p>
    <w:p w14:paraId="7A3B487E" w14:textId="77777777" w:rsidR="002E285E" w:rsidRPr="000A626D" w:rsidRDefault="002E285E" w:rsidP="002E285E">
      <w:pPr>
        <w:jc w:val="both"/>
        <w:rPr>
          <w:b/>
          <w:bCs/>
          <w:lang w:val="fr-FR"/>
        </w:rPr>
      </w:pPr>
      <w:r w:rsidRPr="000A626D">
        <w:rPr>
          <w:b/>
          <w:bCs/>
          <w:lang w:val="fr-FR"/>
        </w:rPr>
        <w:t>Fixation des prix unitaires ou globaux – Calcul du prix</w:t>
      </w:r>
    </w:p>
    <w:p w14:paraId="4F590D59" w14:textId="6F71DE90" w:rsidR="002E285E" w:rsidRPr="000A626D" w:rsidRDefault="002E285E" w:rsidP="002E285E">
      <w:pPr>
        <w:jc w:val="both"/>
        <w:rPr>
          <w:lang w:val="fr-FR"/>
        </w:rPr>
      </w:pPr>
      <w:r w:rsidRPr="000A626D">
        <w:rPr>
          <w:lang w:val="fr-FR"/>
        </w:rPr>
        <w:t>Les prix unitaires ou globaux des travaux modifiés, que l’entrepreneur est tenu d’exécuter, sont déterminés dans l’ordre de priorité suivant :</w:t>
      </w:r>
    </w:p>
    <w:p w14:paraId="2661E7AD" w14:textId="1800B76E"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selon les prix unitaires ou globaux de l’offre approuvée ;</w:t>
      </w:r>
    </w:p>
    <w:p w14:paraId="1501913F" w14:textId="4471735F"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A défaut, selon des prix unitaires ou globaux déduits de l’offre approuvée ;</w:t>
      </w:r>
    </w:p>
    <w:p w14:paraId="782DD69B" w14:textId="44AEE550"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A défaut, selon des prix unitaires ou globaux d’un autre marché d’Enabel ;</w:t>
      </w:r>
    </w:p>
    <w:p w14:paraId="118EE568" w14:textId="564FEECE"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A défaut, selon des prix unitaires ou globaux à convenir pour l’occasion.</w:t>
      </w:r>
    </w:p>
    <w:p w14:paraId="0E6482F0" w14:textId="4D27E89C" w:rsidR="002E285E" w:rsidRPr="000A626D" w:rsidRDefault="002E285E" w:rsidP="002E285E">
      <w:pPr>
        <w:jc w:val="both"/>
        <w:rPr>
          <w:lang w:val="fr-FR"/>
        </w:rPr>
      </w:pPr>
      <w:r w:rsidRPr="000A626D">
        <w:rPr>
          <w:lang w:val="fr-FR"/>
        </w:rPr>
        <w:t>Dans ce dernier cas, L’entrepreneur doit justifier le nouveau prix unitaire en le détaillant en fournitures, homme-heures, heures de matériel et frais généraux et bénéfices.</w:t>
      </w:r>
    </w:p>
    <w:p w14:paraId="22AC4718" w14:textId="77777777" w:rsidR="002E285E" w:rsidRPr="000A626D" w:rsidRDefault="002E285E" w:rsidP="002E285E">
      <w:pPr>
        <w:jc w:val="both"/>
        <w:rPr>
          <w:b/>
          <w:bCs/>
          <w:lang w:val="fr-FR"/>
        </w:rPr>
      </w:pPr>
      <w:r w:rsidRPr="000A626D">
        <w:rPr>
          <w:b/>
          <w:bCs/>
          <w:lang w:val="fr-FR"/>
        </w:rPr>
        <w:t>Fixation des prix unitaires ou globaux – Procédure à respecter</w:t>
      </w:r>
    </w:p>
    <w:p w14:paraId="46302BA6" w14:textId="77777777" w:rsidR="002E285E" w:rsidRPr="000A626D" w:rsidRDefault="002E285E" w:rsidP="002E285E">
      <w:pPr>
        <w:jc w:val="both"/>
        <w:rPr>
          <w:lang w:val="fr-FR"/>
        </w:rPr>
      </w:pPr>
      <w:r w:rsidRPr="000A626D">
        <w:rPr>
          <w:lang w:val="fr-FR"/>
        </w:rPr>
        <w:t>L’entrepreneur introduit sa proposition pour la réalisation des prestations complémentaires ou ses nouveaux prix au plus tard dans les 10 jours calendrier de la demande du fonctionnaire dirigeant (à moins que ce dernier ne spécifie un délai plus court) et, avant l’exécution des travaux considérés. Cette proposition est introduite sur base d’une fiche type qui lui sera fournie par le fonctionnaire dirigeant et sera accompagnée de toutes les annexes et justifications nécessaires.</w:t>
      </w:r>
    </w:p>
    <w:p w14:paraId="41076788" w14:textId="64498EBD" w:rsidR="002E285E" w:rsidRPr="000A626D" w:rsidRDefault="002E285E" w:rsidP="002E285E">
      <w:pPr>
        <w:jc w:val="both"/>
        <w:rPr>
          <w:lang w:val="fr-FR"/>
        </w:rPr>
      </w:pPr>
      <w:r w:rsidRPr="000A626D">
        <w:rPr>
          <w:lang w:val="fr-FR"/>
        </w:rPr>
        <w:t>Cette fiche de prix convenus est établie sur base du modèle établi par Enabel. L’entrepreneur y joint au minimum les annexes et documents suivants :</w:t>
      </w:r>
    </w:p>
    <w:p w14:paraId="41D446EF" w14:textId="3A1BF5B7"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L’ordre modificatif donné par le pouvoir adjudicateur et plus généralement la justification de la modification des travaux ;</w:t>
      </w:r>
    </w:p>
    <w:p w14:paraId="07B20842" w14:textId="0260218D"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Le calcul des nouveaux prix unitaires ou globaux ;</w:t>
      </w:r>
    </w:p>
    <w:p w14:paraId="53F37FC0" w14:textId="796E95AA"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Les quantités à mettre en œuvre pour les postes existants et les nouveaux postes ;</w:t>
      </w:r>
    </w:p>
    <w:p w14:paraId="3F78D64C" w14:textId="35190E55"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Le cas échéant, les offres des sous-traitants ou fournisseurs consultés ;</w:t>
      </w:r>
    </w:p>
    <w:p w14:paraId="19C1EA84" w14:textId="263F4518" w:rsidR="002E285E" w:rsidRPr="000A626D" w:rsidRDefault="002E285E" w:rsidP="002E285E">
      <w:pPr>
        <w:pStyle w:val="Paragraphedeliste"/>
        <w:numPr>
          <w:ilvl w:val="0"/>
          <w:numId w:val="3"/>
        </w:numPr>
        <w:ind w:left="284" w:hanging="284"/>
        <w:contextualSpacing w:val="0"/>
        <w:jc w:val="both"/>
        <w:rPr>
          <w:lang w:val="fr-FR"/>
        </w:rPr>
      </w:pPr>
      <w:r w:rsidRPr="000A626D">
        <w:rPr>
          <w:lang w:val="fr-FR"/>
        </w:rPr>
        <w:t>Les autres documents qu’il estime pertinent.</w:t>
      </w:r>
    </w:p>
    <w:p w14:paraId="3F4E99AD" w14:textId="77777777" w:rsidR="002E285E" w:rsidRPr="000A626D" w:rsidRDefault="002E285E" w:rsidP="002E285E">
      <w:pPr>
        <w:jc w:val="both"/>
        <w:rPr>
          <w:lang w:val="fr-FR"/>
        </w:rPr>
      </w:pPr>
      <w:r w:rsidRPr="000A626D">
        <w:rPr>
          <w:lang w:val="fr-FR"/>
        </w:rPr>
        <w:t>Après exécution de la prestation, et au plus tard, lors de l’établissement du décompte final, l’entrepreneur transmet au fonctionnaire dirigeant les factures que lui ont adressées les sous-traitants et fournisseurs. Il atteste sur ces factures qu’il n’a reçu pour celles-ci aucune note de crédit ou compensation du fournisseur ou du sous-traitant.</w:t>
      </w:r>
    </w:p>
    <w:p w14:paraId="0F138A75" w14:textId="1D479B7D" w:rsidR="002E285E" w:rsidRPr="000A626D" w:rsidRDefault="002E285E" w:rsidP="002E285E">
      <w:pPr>
        <w:jc w:val="both"/>
        <w:rPr>
          <w:lang w:val="fr-FR"/>
        </w:rPr>
      </w:pPr>
      <w:r w:rsidRPr="000A626D">
        <w:rPr>
          <w:lang w:val="fr-FR"/>
        </w:rPr>
        <w:t xml:space="preserve">Lorsque l’entrepreneur reste en défaut de fournir une proposition acceptable de nouveaux prix ou si le pouvoir adjudicateur estime que la proposition fournie est inacceptable, le </w:t>
      </w:r>
      <w:r w:rsidRPr="000A626D">
        <w:rPr>
          <w:lang w:val="fr-FR"/>
        </w:rPr>
        <w:lastRenderedPageBreak/>
        <w:t>pouvoir adjudicateur fixe d’office le nouveau prix unitaire ou global, tous les droits de l’entrepreneur restant saufs.</w:t>
      </w:r>
    </w:p>
    <w:p w14:paraId="18EAE38B" w14:textId="1924AC4D" w:rsidR="00CD45FF" w:rsidRPr="000A626D" w:rsidRDefault="00CD45FF" w:rsidP="00CD45FF">
      <w:pPr>
        <w:pStyle w:val="Titre2"/>
        <w:rPr>
          <w:lang w:val="fr-FR"/>
        </w:rPr>
      </w:pPr>
      <w:bookmarkStart w:id="71" w:name="_Toc203742056"/>
      <w:r w:rsidRPr="000A626D">
        <w:rPr>
          <w:lang w:val="fr-FR"/>
        </w:rPr>
        <w:t>Contrôle et surveillance du marché (Art 39-43)</w:t>
      </w:r>
      <w:bookmarkEnd w:id="71"/>
    </w:p>
    <w:p w14:paraId="06280E56" w14:textId="188FB433" w:rsidR="00CD45FF" w:rsidRPr="000A626D" w:rsidRDefault="00CD45FF" w:rsidP="00CD45FF">
      <w:pPr>
        <w:pStyle w:val="Titre3"/>
        <w:rPr>
          <w:lang w:val="fr-FR"/>
        </w:rPr>
      </w:pPr>
      <w:r w:rsidRPr="000A626D">
        <w:rPr>
          <w:lang w:val="fr-FR"/>
        </w:rPr>
        <w:t>Etendue du contrôle et de la surveillance (Art. 39)</w:t>
      </w:r>
    </w:p>
    <w:p w14:paraId="49BAAD9E" w14:textId="77777777" w:rsidR="00CD45FF" w:rsidRPr="000A626D" w:rsidRDefault="00CD45FF" w:rsidP="00CD45FF">
      <w:pPr>
        <w:jc w:val="both"/>
        <w:rPr>
          <w:lang w:val="fr-FR"/>
        </w:rPr>
      </w:pPr>
      <w:r w:rsidRPr="000A626D">
        <w:rPr>
          <w:lang w:val="fr-FR"/>
        </w:rPr>
        <w:t>Le pouvoir adjudicateur peut faire surveiller ou contrôler partout la préparation ou la réalisation des prestations par tous moyens appropriés.</w:t>
      </w:r>
    </w:p>
    <w:p w14:paraId="19A35EF7" w14:textId="77777777" w:rsidR="00CD45FF" w:rsidRPr="000A626D" w:rsidRDefault="00CD45FF" w:rsidP="00CD45FF">
      <w:pPr>
        <w:jc w:val="both"/>
        <w:rPr>
          <w:lang w:val="fr-FR"/>
        </w:rPr>
      </w:pPr>
      <w:r w:rsidRPr="000A626D">
        <w:rPr>
          <w:lang w:val="fr-FR"/>
        </w:rPr>
        <w:t>L’adjudicataire est tenu de donner aux délégués du pouvoir adjudicateur tous les renseignements nécessaires et toutes les facilités pour remplir leur mission.</w:t>
      </w:r>
    </w:p>
    <w:p w14:paraId="2B7EF808" w14:textId="77777777" w:rsidR="00CD45FF" w:rsidRPr="000A626D" w:rsidRDefault="00CD45FF" w:rsidP="00CD45FF">
      <w:pPr>
        <w:jc w:val="both"/>
        <w:rPr>
          <w:lang w:val="fr-FR"/>
        </w:rPr>
      </w:pPr>
      <w:r w:rsidRPr="000A626D">
        <w:rPr>
          <w:lang w:val="fr-FR"/>
        </w:rPr>
        <w:t>L’adjudicataire ne peut se prévaloir du fait qu’une surveillance ou un contrôle a été exercé par le pouvoir adjudicateur pour prétendre être dégagé de sa responsabilité lorsque les prestations sont refusées ultérieurement pour défauts quelconques.</w:t>
      </w:r>
    </w:p>
    <w:p w14:paraId="40FE1DA1" w14:textId="2974C2CA" w:rsidR="00CD45FF" w:rsidRPr="000A626D" w:rsidRDefault="00CD45FF" w:rsidP="00CD45FF">
      <w:pPr>
        <w:pStyle w:val="Titre3"/>
        <w:rPr>
          <w:lang w:val="fr-FR"/>
        </w:rPr>
      </w:pPr>
      <w:r w:rsidRPr="000A626D">
        <w:rPr>
          <w:lang w:val="fr-FR"/>
        </w:rPr>
        <w:t>Modes de réception technique (Art. 41)</w:t>
      </w:r>
    </w:p>
    <w:p w14:paraId="6FC37158" w14:textId="315C7504" w:rsidR="00CD45FF" w:rsidRPr="000A626D" w:rsidRDefault="00CD45FF" w:rsidP="00CD45FF">
      <w:pPr>
        <w:jc w:val="both"/>
        <w:rPr>
          <w:lang w:val="fr-FR"/>
        </w:rPr>
      </w:pPr>
      <w:r w:rsidRPr="000A626D">
        <w:rPr>
          <w:lang w:val="fr-FR"/>
        </w:rPr>
        <w:t>En matière de réception technique, il y a lieu de distinguer :</w:t>
      </w:r>
    </w:p>
    <w:p w14:paraId="37E01E3A" w14:textId="0B2C5DB3" w:rsidR="00CD45FF" w:rsidRPr="000A626D" w:rsidRDefault="00CD45FF" w:rsidP="00CD45FF">
      <w:pPr>
        <w:jc w:val="both"/>
        <w:rPr>
          <w:lang w:val="fr-FR"/>
        </w:rPr>
      </w:pPr>
      <w:r w:rsidRPr="000A626D">
        <w:rPr>
          <w:lang w:val="fr-FR"/>
        </w:rPr>
        <w:t>1° la réception technique préalable au sens de l’article 42 ;</w:t>
      </w:r>
    </w:p>
    <w:p w14:paraId="2BF46838" w14:textId="3E42CC07" w:rsidR="00CD45FF" w:rsidRPr="000A626D" w:rsidRDefault="00CD45FF" w:rsidP="00CD45FF">
      <w:pPr>
        <w:jc w:val="both"/>
        <w:rPr>
          <w:lang w:val="fr-FR"/>
        </w:rPr>
      </w:pPr>
      <w:r w:rsidRPr="000A626D">
        <w:rPr>
          <w:lang w:val="fr-FR"/>
        </w:rPr>
        <w:t>2° la réception technique a posteriori au sens de l’article 43.</w:t>
      </w:r>
    </w:p>
    <w:p w14:paraId="5A4EFB51" w14:textId="77777777" w:rsidR="00CD45FF" w:rsidRPr="000A626D" w:rsidRDefault="00CD45FF" w:rsidP="00CD45FF">
      <w:pPr>
        <w:jc w:val="both"/>
        <w:rPr>
          <w:lang w:val="fr-FR"/>
        </w:rPr>
      </w:pPr>
      <w:r w:rsidRPr="000A626D">
        <w:rPr>
          <w:lang w:val="fr-FR"/>
        </w:rPr>
        <w:t>Le pouvoir adjudicateur peut renoncer à tout ou partie des réceptions techniques lorsque l’adjudicataire prouve que les produits ont été contrôlés par un organisme indépendant lors de leur production, conformément aux spécifications des documents du marché. Est à cet égard assimilée à la procédure nationale d’attestation de conformité toute autre procédure de certification instaurée dans un Etat membre de l’Union européenne et jugée équivalente.</w:t>
      </w:r>
    </w:p>
    <w:p w14:paraId="230C3D80" w14:textId="73C9765F" w:rsidR="00CD45FF" w:rsidRPr="000A626D" w:rsidRDefault="00CD45FF" w:rsidP="00CD45FF">
      <w:pPr>
        <w:pStyle w:val="Titre3"/>
        <w:rPr>
          <w:lang w:val="fr-FR"/>
        </w:rPr>
      </w:pPr>
      <w:r w:rsidRPr="000A626D">
        <w:rPr>
          <w:lang w:val="fr-FR"/>
        </w:rPr>
        <w:t>Réception technique préalable (Art. 42)</w:t>
      </w:r>
    </w:p>
    <w:p w14:paraId="27A020A2" w14:textId="77D98236" w:rsidR="00CD45FF" w:rsidRPr="000A626D" w:rsidRDefault="00CD45FF" w:rsidP="00CD45FF">
      <w:pPr>
        <w:jc w:val="both"/>
        <w:rPr>
          <w:lang w:val="fr-FR"/>
        </w:rPr>
      </w:pPr>
      <w:r w:rsidRPr="000A626D">
        <w:rPr>
          <w:lang w:val="fr-FR"/>
        </w:rPr>
        <w:t>En règle générale, les produits ne peuvent être mis en œuvre s’ils n’ont été, au préalable, réceptionnés par le fonctionnaire dirigeant ou son délégué.</w:t>
      </w:r>
    </w:p>
    <w:p w14:paraId="4510A51E" w14:textId="77777777" w:rsidR="00CD45FF" w:rsidRPr="000A626D" w:rsidRDefault="00CD45FF" w:rsidP="00CD45FF">
      <w:pPr>
        <w:jc w:val="both"/>
        <w:rPr>
          <w:lang w:val="fr-FR"/>
        </w:rPr>
      </w:pPr>
      <w:r w:rsidRPr="000A626D">
        <w:rPr>
          <w:lang w:val="fr-FR"/>
        </w:rPr>
        <w:t>Tout le matériel proposé fait l'objet d'une approbation du pouvoir adjudicateur. Cette approbation est obtenue sur base de fiches techniques préalables qui sont élaborées par l’Entrepreneur et transmises au fonctionnaire dirigeant.</w:t>
      </w:r>
    </w:p>
    <w:p w14:paraId="2A9B4791" w14:textId="77777777" w:rsidR="00CD45FF" w:rsidRPr="000A626D" w:rsidRDefault="00CD45FF" w:rsidP="00CD45FF">
      <w:pPr>
        <w:jc w:val="both"/>
        <w:rPr>
          <w:lang w:val="fr-FR"/>
        </w:rPr>
      </w:pPr>
      <w:r w:rsidRPr="000A626D">
        <w:rPr>
          <w:lang w:val="fr-FR"/>
        </w:rPr>
        <w:t>Les fiches techniques présentent globalement le matériel et donnent les spécifications et les sélections retenues dans le cadre du projet.</w:t>
      </w:r>
    </w:p>
    <w:p w14:paraId="22154D16" w14:textId="77777777" w:rsidR="00CD45FF" w:rsidRPr="000A626D" w:rsidRDefault="00CD45FF" w:rsidP="00CD45FF">
      <w:pPr>
        <w:jc w:val="both"/>
        <w:rPr>
          <w:lang w:val="fr-FR"/>
        </w:rPr>
      </w:pPr>
      <w:r w:rsidRPr="000A626D">
        <w:rPr>
          <w:lang w:val="fr-FR"/>
        </w:rPr>
        <w:t>Le pouvoir adjudicateur refuse de recevoir des fiches techniques, partielles, incomplètes n'apportant pas les renseignements techniques nécessaires à l'examen et à l'approbation.</w:t>
      </w:r>
    </w:p>
    <w:p w14:paraId="263AFC71" w14:textId="77777777" w:rsidR="00CD45FF" w:rsidRPr="000A626D" w:rsidRDefault="00CD45FF" w:rsidP="00CD45FF">
      <w:pPr>
        <w:jc w:val="both"/>
        <w:rPr>
          <w:lang w:val="fr-FR"/>
        </w:rPr>
      </w:pPr>
      <w:r w:rsidRPr="000A626D">
        <w:rPr>
          <w:lang w:val="fr-FR"/>
        </w:rPr>
        <w:t>Dès que les remarques sont en possession de l’Entrepreneur celui-ci en tient compte et complète la fiche technique dans le but de la faire approuver.</w:t>
      </w:r>
    </w:p>
    <w:p w14:paraId="3FF33E69" w14:textId="77777777" w:rsidR="00CD45FF" w:rsidRPr="000A626D" w:rsidRDefault="00CD45FF" w:rsidP="00CD45FF">
      <w:pPr>
        <w:jc w:val="both"/>
        <w:rPr>
          <w:lang w:val="fr-FR"/>
        </w:rPr>
      </w:pPr>
      <w:r w:rsidRPr="000A626D">
        <w:rPr>
          <w:lang w:val="fr-FR"/>
        </w:rPr>
        <w:t>La réception technique peut être opérée à différents stades de la production.</w:t>
      </w:r>
    </w:p>
    <w:p w14:paraId="71AE274C" w14:textId="77777777" w:rsidR="00CD45FF" w:rsidRPr="000A626D" w:rsidRDefault="00CD45FF" w:rsidP="00CD45FF">
      <w:pPr>
        <w:jc w:val="both"/>
        <w:rPr>
          <w:lang w:val="fr-FR"/>
        </w:rPr>
      </w:pPr>
      <w:r w:rsidRPr="000A626D">
        <w:rPr>
          <w:lang w:val="fr-FR"/>
        </w:rPr>
        <w:t>Les produits qui, à un stade déterminé, ne satisfont pas aux vérifications imposées, sont déclarés ne pas se trouver en état de réception technique.</w:t>
      </w:r>
    </w:p>
    <w:p w14:paraId="412670B1" w14:textId="77777777" w:rsidR="00CD45FF" w:rsidRPr="000A626D" w:rsidRDefault="00CD45FF" w:rsidP="00CD45FF">
      <w:pPr>
        <w:jc w:val="both"/>
        <w:rPr>
          <w:lang w:val="fr-FR"/>
        </w:rPr>
      </w:pPr>
      <w:r w:rsidRPr="000A626D">
        <w:rPr>
          <w:lang w:val="fr-FR"/>
        </w:rPr>
        <w:t>La demande de l'adjudicataire est considérée comme non avenue. Une nouvelle demande est introduite lorsque le produit se trouve prêt pour la réception.</w:t>
      </w:r>
    </w:p>
    <w:p w14:paraId="7ABE074C" w14:textId="77777777" w:rsidR="00CD45FF" w:rsidRPr="000A626D" w:rsidRDefault="00CD45FF" w:rsidP="00CD45FF">
      <w:pPr>
        <w:jc w:val="both"/>
        <w:rPr>
          <w:lang w:val="fr-FR"/>
        </w:rPr>
      </w:pPr>
      <w:r w:rsidRPr="000A626D">
        <w:rPr>
          <w:lang w:val="fr-FR"/>
        </w:rPr>
        <w:t>L'adjudicataire est responsable de la garde et de la conservation de ces divers produits eu égard aux risques encourus par son entreprise et ce, jusqu'à la réception provisoire des travaux.</w:t>
      </w:r>
    </w:p>
    <w:p w14:paraId="672AD602" w14:textId="77777777" w:rsidR="00CD45FF" w:rsidRPr="000A626D" w:rsidRDefault="00CD45FF" w:rsidP="00CD45FF">
      <w:pPr>
        <w:jc w:val="both"/>
        <w:rPr>
          <w:lang w:val="fr-FR"/>
        </w:rPr>
      </w:pPr>
      <w:r w:rsidRPr="000A626D">
        <w:rPr>
          <w:lang w:val="fr-FR"/>
        </w:rPr>
        <w:lastRenderedPageBreak/>
        <w:t>Sauf pour les produits agréés, les coûts liés à la réception technique préalable sont à charge de l'entrepreneur.</w:t>
      </w:r>
    </w:p>
    <w:p w14:paraId="7160FE0A" w14:textId="756A079A" w:rsidR="00CD45FF" w:rsidRPr="000A626D" w:rsidRDefault="00CD45FF" w:rsidP="00CD45FF">
      <w:pPr>
        <w:jc w:val="both"/>
        <w:rPr>
          <w:lang w:val="fr-FR"/>
        </w:rPr>
      </w:pPr>
      <w:r w:rsidRPr="000A626D">
        <w:rPr>
          <w:lang w:val="fr-FR"/>
        </w:rPr>
        <w:t>En tous cas, ces coûts englobent :</w:t>
      </w:r>
    </w:p>
    <w:p w14:paraId="30FEB461" w14:textId="63106594" w:rsidR="00CD45FF" w:rsidRPr="000A626D" w:rsidRDefault="00CD45FF" w:rsidP="00CD45FF">
      <w:pPr>
        <w:pStyle w:val="Paragraphedeliste"/>
        <w:numPr>
          <w:ilvl w:val="0"/>
          <w:numId w:val="3"/>
        </w:numPr>
        <w:ind w:left="284" w:hanging="284"/>
        <w:contextualSpacing w:val="0"/>
        <w:jc w:val="both"/>
        <w:rPr>
          <w:lang w:val="fr-FR"/>
        </w:rPr>
      </w:pPr>
      <w:r w:rsidRPr="000A626D">
        <w:rPr>
          <w:lang w:val="fr-FR"/>
        </w:rPr>
        <w:t>Les frais liés aux prestations des réceptionnaires ; ceux-ci englobent les indemnités de déplacement et de séjour des réceptionnaires ;</w:t>
      </w:r>
    </w:p>
    <w:p w14:paraId="365AB2B3" w14:textId="66823B79" w:rsidR="00CD45FF" w:rsidRPr="000A626D" w:rsidRDefault="00CD45FF" w:rsidP="00CD45FF">
      <w:pPr>
        <w:pStyle w:val="Paragraphedeliste"/>
        <w:numPr>
          <w:ilvl w:val="0"/>
          <w:numId w:val="3"/>
        </w:numPr>
        <w:ind w:left="284" w:hanging="284"/>
        <w:contextualSpacing w:val="0"/>
        <w:jc w:val="both"/>
        <w:rPr>
          <w:lang w:val="fr-FR"/>
        </w:rPr>
      </w:pPr>
      <w:r w:rsidRPr="000A626D">
        <w:rPr>
          <w:lang w:val="fr-FR"/>
        </w:rPr>
        <w:t>Les frais liés au prélèvement d'échantillons, à l'emballage et au transport des échantillons, quel que soit l'endroit où a lieu le contrôle ;</w:t>
      </w:r>
    </w:p>
    <w:p w14:paraId="50863F1D" w14:textId="630CDB74" w:rsidR="00CD45FF" w:rsidRPr="000A626D" w:rsidRDefault="00CD45FF" w:rsidP="00CD45FF">
      <w:pPr>
        <w:pStyle w:val="Paragraphedeliste"/>
        <w:numPr>
          <w:ilvl w:val="0"/>
          <w:numId w:val="3"/>
        </w:numPr>
        <w:ind w:left="284" w:hanging="284"/>
        <w:contextualSpacing w:val="0"/>
        <w:jc w:val="both"/>
        <w:rPr>
          <w:lang w:val="fr-FR"/>
        </w:rPr>
      </w:pPr>
      <w:r w:rsidRPr="000A626D">
        <w:rPr>
          <w:lang w:val="fr-FR"/>
        </w:rPr>
        <w:t>Les frais liés aux essais (préparatifs, fabrication des pièces d'épreuve, coût des essais à proprement parler (à cet effet, les circulaires relatives à la fixation des tarifs des essais sont d'application)) ;</w:t>
      </w:r>
    </w:p>
    <w:p w14:paraId="49301D51" w14:textId="6669A85B" w:rsidR="00CD45FF" w:rsidRPr="000A626D" w:rsidRDefault="00CD45FF" w:rsidP="00CD45FF">
      <w:pPr>
        <w:pStyle w:val="Paragraphedeliste"/>
        <w:numPr>
          <w:ilvl w:val="0"/>
          <w:numId w:val="3"/>
        </w:numPr>
        <w:ind w:left="284" w:hanging="284"/>
        <w:contextualSpacing w:val="0"/>
        <w:jc w:val="both"/>
        <w:rPr>
          <w:lang w:val="fr-FR"/>
        </w:rPr>
      </w:pPr>
      <w:r w:rsidRPr="000A626D">
        <w:rPr>
          <w:lang w:val="fr-FR"/>
        </w:rPr>
        <w:t>Les frais liés au remplacement des produits présentant des défauts ou avaries.</w:t>
      </w:r>
    </w:p>
    <w:p w14:paraId="55E187D6" w14:textId="3740E321" w:rsidR="00CD45FF" w:rsidRPr="000A626D" w:rsidRDefault="00CD45FF" w:rsidP="00CD45FF">
      <w:pPr>
        <w:pStyle w:val="Titre3"/>
        <w:rPr>
          <w:lang w:val="fr-FR"/>
        </w:rPr>
      </w:pPr>
      <w:r w:rsidRPr="000A626D">
        <w:rPr>
          <w:lang w:val="fr-FR"/>
        </w:rPr>
        <w:t>Réception technique à posteriori (Art. 43)</w:t>
      </w:r>
    </w:p>
    <w:p w14:paraId="5F24BE42" w14:textId="48250DA9" w:rsidR="002E285E" w:rsidRPr="000A626D" w:rsidRDefault="00CD45FF" w:rsidP="00CD45FF">
      <w:pPr>
        <w:jc w:val="both"/>
        <w:rPr>
          <w:lang w:val="fr-FR"/>
        </w:rPr>
      </w:pPr>
      <w:r w:rsidRPr="000A626D">
        <w:rPr>
          <w:lang w:val="fr-FR"/>
        </w:rPr>
        <w:t>Une réception technique a posteriori sera impérativement organisée pour les travaux ou parties d’équipement qui seraient cachés après l’achèvement des travaux.</w:t>
      </w:r>
    </w:p>
    <w:p w14:paraId="7AFC0D37" w14:textId="46A7705E" w:rsidR="00C50750" w:rsidRPr="000A626D" w:rsidRDefault="00C50750" w:rsidP="00C50750">
      <w:pPr>
        <w:pStyle w:val="Titre2"/>
        <w:rPr>
          <w:lang w:val="fr-FR"/>
        </w:rPr>
      </w:pPr>
      <w:bookmarkStart w:id="72" w:name="_Toc203742057"/>
      <w:r w:rsidRPr="000A626D">
        <w:rPr>
          <w:lang w:val="fr-FR"/>
        </w:rPr>
        <w:t>M</w:t>
      </w:r>
      <w:r w:rsidR="0025727D" w:rsidRPr="000A626D">
        <w:rPr>
          <w:lang w:val="fr-FR"/>
        </w:rPr>
        <w:t>oyens d’action du pouvoir adjudicateur</w:t>
      </w:r>
      <w:r w:rsidRPr="000A626D">
        <w:rPr>
          <w:lang w:val="fr-FR"/>
        </w:rPr>
        <w:t xml:space="preserve"> (Art. 44-51 </w:t>
      </w:r>
      <w:r w:rsidR="0025727D" w:rsidRPr="000A626D">
        <w:rPr>
          <w:lang w:val="fr-FR"/>
        </w:rPr>
        <w:t>et</w:t>
      </w:r>
      <w:r w:rsidRPr="000A626D">
        <w:rPr>
          <w:lang w:val="fr-FR"/>
        </w:rPr>
        <w:t xml:space="preserve"> </w:t>
      </w:r>
      <w:r w:rsidR="001915E0" w:rsidRPr="000A626D">
        <w:rPr>
          <w:lang w:val="fr-FR"/>
        </w:rPr>
        <w:t>85-88</w:t>
      </w:r>
      <w:r w:rsidRPr="000A626D">
        <w:rPr>
          <w:lang w:val="fr-FR"/>
        </w:rPr>
        <w:t>)</w:t>
      </w:r>
      <w:bookmarkEnd w:id="72"/>
    </w:p>
    <w:p w14:paraId="0CDD2550" w14:textId="77AFD4FE" w:rsidR="0025727D" w:rsidRPr="000A626D" w:rsidRDefault="0025727D" w:rsidP="0025727D">
      <w:pPr>
        <w:jc w:val="both"/>
        <w:rPr>
          <w:lang w:val="fr-FR"/>
        </w:rPr>
      </w:pPr>
      <w:r w:rsidRPr="000A626D">
        <w:rPr>
          <w:lang w:val="fr-FR"/>
        </w:rPr>
        <w:t>Le défaut de l’adjudicataire ne s’apprécie pas uniquement par rapport aux travaux mêmes, mais également par rapport à l’ensemble de ses obligations.</w:t>
      </w:r>
    </w:p>
    <w:p w14:paraId="1AED371F" w14:textId="77777777" w:rsidR="0025727D" w:rsidRPr="000A626D" w:rsidRDefault="0025727D" w:rsidP="0025727D">
      <w:pPr>
        <w:jc w:val="both"/>
        <w:rPr>
          <w:lang w:val="fr-FR"/>
        </w:rPr>
      </w:pPr>
      <w:r w:rsidRPr="000A626D">
        <w:rPr>
          <w:lang w:val="fr-FR"/>
        </w:rPr>
        <w:t>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19686E8E" w14:textId="391D89CE" w:rsidR="0025727D" w:rsidRPr="000A626D" w:rsidRDefault="0025727D" w:rsidP="0025727D">
      <w:pPr>
        <w:jc w:val="both"/>
        <w:rPr>
          <w:lang w:val="fr-FR"/>
        </w:rPr>
      </w:pPr>
      <w:r w:rsidRPr="000A626D">
        <w:rPr>
          <w:lang w:val="fr-FR"/>
        </w:rPr>
        <w:t>En cas d’infraction, le pouvoir adjudicateur pourra infliger l’adjudicataire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3D3C646D" w14:textId="7B698E22" w:rsidR="00EA5578" w:rsidRPr="000A626D" w:rsidRDefault="00EA5578" w:rsidP="0025727D">
      <w:pPr>
        <w:jc w:val="both"/>
        <w:rPr>
          <w:lang w:val="fr-FR"/>
        </w:rPr>
      </w:pPr>
      <w:r w:rsidRPr="000A626D">
        <w:rPr>
          <w:lang w:val="fr-FR"/>
        </w:rPr>
        <w:t>De plus, lorsqu’ il y a soupçon d'une fraude ou d'une malfaçon en cours d’exécution, l'entrepreneur peut être requis de démolir tout ou partie de l'ouvrage exécuté et de le reconstruire. Les frais de cette démolition et de cette reconstruction sont à la charge de l'entrepreneur ou de l'adjudicateur, suivant que le soupçon se trouve vérifié ou non.</w:t>
      </w:r>
    </w:p>
    <w:p w14:paraId="73A1A1D0" w14:textId="2945DD6B" w:rsidR="0025727D" w:rsidRPr="000A626D" w:rsidRDefault="0025727D" w:rsidP="0025727D">
      <w:pPr>
        <w:jc w:val="both"/>
        <w:rPr>
          <w:lang w:val="fr-FR"/>
        </w:rPr>
      </w:pPr>
      <w:r w:rsidRPr="000A626D">
        <w:rPr>
          <w:lang w:val="fr-FR"/>
        </w:rPr>
        <w:t xml:space="preserve">Cette clause ne fait pas préjudice à l’application éventuelle des autres mesures d’office prévues au </w:t>
      </w:r>
      <w:bookmarkStart w:id="73" w:name="_Hlk18336138"/>
      <w:r w:rsidRPr="000A626D">
        <w:rPr>
          <w:lang w:val="fr-FR"/>
        </w:rPr>
        <w:t>R</w:t>
      </w:r>
      <w:r w:rsidR="00B25972" w:rsidRPr="000A626D">
        <w:rPr>
          <w:lang w:val="fr-FR"/>
        </w:rPr>
        <w:t xml:space="preserve">ègles </w:t>
      </w:r>
      <w:r w:rsidRPr="000A626D">
        <w:rPr>
          <w:lang w:val="fr-FR"/>
        </w:rPr>
        <w:t>G</w:t>
      </w:r>
      <w:r w:rsidR="00B25972" w:rsidRPr="000A626D">
        <w:rPr>
          <w:lang w:val="fr-FR"/>
        </w:rPr>
        <w:t>énérales d’</w:t>
      </w:r>
      <w:r w:rsidRPr="000A626D">
        <w:rPr>
          <w:lang w:val="fr-FR"/>
        </w:rPr>
        <w:t>E</w:t>
      </w:r>
      <w:r w:rsidR="00B25972" w:rsidRPr="000A626D">
        <w:rPr>
          <w:lang w:val="fr-FR"/>
        </w:rPr>
        <w:t>xécution</w:t>
      </w:r>
      <w:bookmarkEnd w:id="73"/>
      <w:r w:rsidRPr="000A626D">
        <w:rPr>
          <w:lang w:val="fr-FR"/>
        </w:rPr>
        <w:t>, notamment la résiliation unilatérale du marché et/ou l’exclusion des marchés du pouvoir adjudicateur pour une durée déterminée.</w:t>
      </w:r>
    </w:p>
    <w:p w14:paraId="42A54E57" w14:textId="66C01582" w:rsidR="00C50750" w:rsidRPr="000A626D" w:rsidRDefault="0025727D" w:rsidP="00C355D8">
      <w:pPr>
        <w:pStyle w:val="Titre3"/>
        <w:rPr>
          <w:lang w:val="fr-FR"/>
        </w:rPr>
      </w:pPr>
      <w:r w:rsidRPr="000A626D">
        <w:rPr>
          <w:lang w:val="fr-FR"/>
        </w:rPr>
        <w:t>Défaut d’exécution</w:t>
      </w:r>
      <w:r w:rsidR="00C50750" w:rsidRPr="000A626D">
        <w:rPr>
          <w:lang w:val="fr-FR"/>
        </w:rPr>
        <w:t xml:space="preserve"> (Art. 44)</w:t>
      </w:r>
    </w:p>
    <w:p w14:paraId="556E3397" w14:textId="4D2E4B11" w:rsidR="0025727D" w:rsidRPr="000A626D" w:rsidRDefault="0025727D" w:rsidP="0025727D">
      <w:pPr>
        <w:jc w:val="both"/>
        <w:rPr>
          <w:lang w:val="fr-FR"/>
        </w:rPr>
      </w:pPr>
      <w:r w:rsidRPr="000A626D">
        <w:rPr>
          <w:lang w:val="fr-FR"/>
        </w:rPr>
        <w:t>L'adjudicataire est considéré en défaut d'exécution du marché :</w:t>
      </w:r>
    </w:p>
    <w:p w14:paraId="7FBE00CB" w14:textId="2C333F13" w:rsidR="0025727D" w:rsidRPr="000A626D" w:rsidRDefault="0025727D" w:rsidP="0025727D">
      <w:pPr>
        <w:pStyle w:val="Paragraphedeliste"/>
        <w:numPr>
          <w:ilvl w:val="0"/>
          <w:numId w:val="3"/>
        </w:numPr>
        <w:ind w:left="284" w:hanging="284"/>
        <w:contextualSpacing w:val="0"/>
        <w:jc w:val="both"/>
        <w:rPr>
          <w:lang w:val="fr-FR"/>
        </w:rPr>
      </w:pPr>
      <w:r w:rsidRPr="000A626D">
        <w:rPr>
          <w:lang w:val="fr-FR"/>
        </w:rPr>
        <w:t xml:space="preserve">Lorsque les </w:t>
      </w:r>
      <w:r w:rsidR="001915E0" w:rsidRPr="000A626D">
        <w:rPr>
          <w:lang w:val="fr-FR"/>
        </w:rPr>
        <w:t>travaux</w:t>
      </w:r>
      <w:r w:rsidRPr="000A626D">
        <w:rPr>
          <w:lang w:val="fr-FR"/>
        </w:rPr>
        <w:t xml:space="preserve"> ne sont pas exécutés dans les conditions définies par les documents du marché ;</w:t>
      </w:r>
    </w:p>
    <w:p w14:paraId="37315CE4" w14:textId="478AA045" w:rsidR="0025727D" w:rsidRPr="000A626D" w:rsidRDefault="0025727D" w:rsidP="0025727D">
      <w:pPr>
        <w:pStyle w:val="Paragraphedeliste"/>
        <w:numPr>
          <w:ilvl w:val="0"/>
          <w:numId w:val="3"/>
        </w:numPr>
        <w:ind w:left="284" w:hanging="284"/>
        <w:contextualSpacing w:val="0"/>
        <w:jc w:val="both"/>
        <w:rPr>
          <w:lang w:val="fr-FR"/>
        </w:rPr>
      </w:pPr>
      <w:r w:rsidRPr="000A626D">
        <w:rPr>
          <w:lang w:val="fr-FR"/>
        </w:rPr>
        <w:t xml:space="preserve">À tout moment, lorsque les </w:t>
      </w:r>
      <w:r w:rsidR="001915E0" w:rsidRPr="000A626D">
        <w:rPr>
          <w:lang w:val="fr-FR"/>
        </w:rPr>
        <w:t>travaux</w:t>
      </w:r>
      <w:r w:rsidRPr="000A626D">
        <w:rPr>
          <w:lang w:val="fr-FR"/>
        </w:rPr>
        <w:t xml:space="preserve"> ne sont pas poursuivis de telle manière qu'elles puissent être entièrement terminées aux dates fixées ;</w:t>
      </w:r>
    </w:p>
    <w:p w14:paraId="7BC55517" w14:textId="541F3624" w:rsidR="0025727D" w:rsidRPr="000A626D" w:rsidRDefault="0025727D" w:rsidP="0025727D">
      <w:pPr>
        <w:pStyle w:val="Paragraphedeliste"/>
        <w:numPr>
          <w:ilvl w:val="0"/>
          <w:numId w:val="3"/>
        </w:numPr>
        <w:ind w:left="284" w:hanging="284"/>
        <w:contextualSpacing w:val="0"/>
        <w:jc w:val="both"/>
        <w:rPr>
          <w:lang w:val="fr-FR"/>
        </w:rPr>
      </w:pPr>
      <w:r w:rsidRPr="000A626D">
        <w:rPr>
          <w:lang w:val="fr-FR"/>
        </w:rPr>
        <w:lastRenderedPageBreak/>
        <w:t>Lorsqu'il ne suit pas les ordres écrits, valablement donnés par le pouvoir adjudicateur.</w:t>
      </w:r>
    </w:p>
    <w:p w14:paraId="5C5E5162" w14:textId="3067E6FF" w:rsidR="0025727D" w:rsidRPr="000A626D" w:rsidRDefault="0025727D" w:rsidP="0025727D">
      <w:pPr>
        <w:jc w:val="both"/>
        <w:rPr>
          <w:lang w:val="fr-FR"/>
        </w:rPr>
      </w:pPr>
      <w:r w:rsidRPr="000A626D">
        <w:rPr>
          <w:lang w:val="fr-FR"/>
        </w:rPr>
        <w:t>Tous les manquements aux clauses du marché, y compris la non-observation des ordres du pouvoir adjudicateur, sont constatés par un procès-verbal dont une copie est transmise immédiatement à l'adjudicataire par lettre.</w:t>
      </w:r>
    </w:p>
    <w:p w14:paraId="29650A86" w14:textId="1D158620" w:rsidR="0025727D" w:rsidRPr="000A626D" w:rsidRDefault="0025727D" w:rsidP="0025727D">
      <w:pPr>
        <w:jc w:val="both"/>
        <w:rPr>
          <w:lang w:val="fr-FR"/>
        </w:rPr>
      </w:pPr>
      <w:r w:rsidRPr="000A626D">
        <w:rPr>
          <w:lang w:val="fr-FR"/>
        </w:rPr>
        <w:t>L'adjudicataire est tenu de réparer sans délai ses manquements. Il peut faire valoir ses moyens de défense par lettre adressée au pouvoir adjudicateur dans les quinze jours suivant le jour déterminé par la date de l'envoi du procès-verbal. Son silence est considéré, après ce délai, comme une reconnaissance des faits constatés.</w:t>
      </w:r>
    </w:p>
    <w:p w14:paraId="34BAA9A5" w14:textId="77777777" w:rsidR="00464B57" w:rsidRPr="000A626D" w:rsidRDefault="00464B57" w:rsidP="00464B57">
      <w:pPr>
        <w:jc w:val="both"/>
        <w:rPr>
          <w:lang w:val="fr-FR"/>
        </w:rPr>
      </w:pPr>
      <w:r w:rsidRPr="000A626D">
        <w:rPr>
          <w:lang w:val="fr-FR"/>
        </w:rPr>
        <w:t>Les manquements constatés à sa charge rendent l'adjudicataire passible d'une ou de plusieurs des mesures prévues aux articles 45-49, 85 à 88, 123-124 et 154-155 des Règles Générales d’Exécution des marchés publics.</w:t>
      </w:r>
    </w:p>
    <w:p w14:paraId="3106DDB3" w14:textId="029B00BB" w:rsidR="001915E0" w:rsidRPr="000A626D" w:rsidRDefault="001915E0" w:rsidP="001915E0">
      <w:pPr>
        <w:pStyle w:val="Titre3"/>
        <w:rPr>
          <w:lang w:val="fr-FR"/>
        </w:rPr>
      </w:pPr>
      <w:r w:rsidRPr="000A626D">
        <w:rPr>
          <w:lang w:val="fr-FR"/>
        </w:rPr>
        <w:t>Pénalités (Art. 45)</w:t>
      </w:r>
    </w:p>
    <w:p w14:paraId="4E5E7AD0" w14:textId="7ED46588" w:rsidR="001915E0" w:rsidRPr="000A626D" w:rsidRDefault="001915E0" w:rsidP="001915E0">
      <w:pPr>
        <w:jc w:val="both"/>
        <w:rPr>
          <w:lang w:val="fr-FR"/>
        </w:rPr>
      </w:pPr>
      <w:r w:rsidRPr="000A626D">
        <w:rPr>
          <w:lang w:val="fr-FR"/>
        </w:rPr>
        <w:t>En raison de l’importance des travaux et de la durée du projet, sont affectés, sans mise en demeure et par la seule infraction, d’une pénalité journalière de 250 EUR par jour calendrier de non-exécution :</w:t>
      </w:r>
    </w:p>
    <w:p w14:paraId="199A5335" w14:textId="2AF5DD3C" w:rsidR="001915E0" w:rsidRPr="000A626D" w:rsidRDefault="001915E0" w:rsidP="00287C51">
      <w:pPr>
        <w:pStyle w:val="Paragraphedeliste"/>
        <w:numPr>
          <w:ilvl w:val="0"/>
          <w:numId w:val="3"/>
        </w:numPr>
        <w:ind w:left="284" w:hanging="284"/>
        <w:contextualSpacing w:val="0"/>
        <w:jc w:val="both"/>
        <w:rPr>
          <w:lang w:val="fr-FR"/>
        </w:rPr>
      </w:pPr>
      <w:r w:rsidRPr="000A626D">
        <w:rPr>
          <w:lang w:val="fr-FR"/>
        </w:rPr>
        <w:t>Non-fourniture des documents administratifs et techniques tel que le planning de chantier, planning directeur, documents d’exécution à défaut d'avoir remis, dans le délai fixé lors des réunions de chantier ou par ordre de services, tous les documents indiqués.</w:t>
      </w:r>
    </w:p>
    <w:p w14:paraId="5076E355" w14:textId="5009F7B7" w:rsidR="001915E0" w:rsidRPr="000A626D" w:rsidRDefault="001915E0" w:rsidP="00287C51">
      <w:pPr>
        <w:pStyle w:val="Paragraphedeliste"/>
        <w:numPr>
          <w:ilvl w:val="0"/>
          <w:numId w:val="3"/>
        </w:numPr>
        <w:ind w:left="284" w:hanging="284"/>
        <w:contextualSpacing w:val="0"/>
        <w:jc w:val="both"/>
        <w:rPr>
          <w:lang w:val="fr-FR"/>
        </w:rPr>
      </w:pPr>
      <w:r w:rsidRPr="000A626D">
        <w:rPr>
          <w:lang w:val="fr-FR"/>
        </w:rPr>
        <w:t>Absence aux réunions de chantier ou de coordination</w:t>
      </w:r>
      <w:r w:rsidR="00287C51" w:rsidRPr="000A626D">
        <w:rPr>
          <w:lang w:val="fr-FR"/>
        </w:rPr>
        <w:t> </w:t>
      </w:r>
      <w:r w:rsidRPr="000A626D">
        <w:rPr>
          <w:lang w:val="fr-FR"/>
        </w:rPr>
        <w:t>: une pénalité par absence sera appliquée à l'entrepreneur qui n'assiste pas ou ne se fait pas valablement représenter à toutes les réunions auxquelles il est prié d'assister.</w:t>
      </w:r>
    </w:p>
    <w:p w14:paraId="7BFC0DDD" w14:textId="0B1C124C" w:rsidR="001915E0" w:rsidRPr="000A626D" w:rsidRDefault="001915E0" w:rsidP="00287C51">
      <w:pPr>
        <w:pStyle w:val="Paragraphedeliste"/>
        <w:numPr>
          <w:ilvl w:val="0"/>
          <w:numId w:val="3"/>
        </w:numPr>
        <w:ind w:left="284" w:hanging="284"/>
        <w:contextualSpacing w:val="0"/>
        <w:jc w:val="both"/>
        <w:rPr>
          <w:lang w:val="fr-FR"/>
        </w:rPr>
      </w:pPr>
      <w:r w:rsidRPr="000A626D">
        <w:rPr>
          <w:lang w:val="fr-FR"/>
        </w:rPr>
        <w:t>Retard dans l'exécution des observations ou ordre de service du pouvoir adjudicateur par le biais du fonctionnaire dirigeant : dans les cas où les listes d'observation résultant des visites de chantier, ou réception, ne seraient pas satisfaites dans le délai prescrit par le fonctionnaire dirigeant, l’adjudicataire sera pénalisé par jour calendaire de retard jusqu'à exécution.</w:t>
      </w:r>
    </w:p>
    <w:p w14:paraId="0FACDD43" w14:textId="72D30FDA" w:rsidR="001915E0" w:rsidRPr="000A626D" w:rsidRDefault="001915E0" w:rsidP="00287C51">
      <w:pPr>
        <w:pStyle w:val="Paragraphedeliste"/>
        <w:numPr>
          <w:ilvl w:val="0"/>
          <w:numId w:val="3"/>
        </w:numPr>
        <w:ind w:left="284" w:hanging="284"/>
        <w:contextualSpacing w:val="0"/>
        <w:jc w:val="both"/>
        <w:rPr>
          <w:lang w:val="fr-FR"/>
        </w:rPr>
      </w:pPr>
      <w:r w:rsidRPr="000A626D">
        <w:rPr>
          <w:lang w:val="fr-FR"/>
        </w:rPr>
        <w:t>Modification d’un des membres du personnel clé sans accord préalable du Pouvoir Adjudicateur</w:t>
      </w:r>
      <w:r w:rsidR="00287C51" w:rsidRPr="000A626D">
        <w:rPr>
          <w:lang w:val="fr-FR"/>
        </w:rPr>
        <w:t> </w:t>
      </w:r>
      <w:r w:rsidRPr="000A626D">
        <w:rPr>
          <w:lang w:val="fr-FR"/>
        </w:rPr>
        <w:t>: une pénalité forfaitaire par jour de défaut est appliquée, prenant fin lorsque, soit le fonctionnaire dirigeant obtient l’accord du pouvoir adjudicateur sur le nouveau membre mis en place, soit le membre remplacé est rétabli dans ses fonctions, soit les deux parties se mettent d’accord sur une nouvelle personne de remplacement conjointement acceptée. En cas d’application des pénalités, celles-ci ne peuvent en aucun cas être récupérée rétroactivement, même si un accord est trouvé.</w:t>
      </w:r>
    </w:p>
    <w:p w14:paraId="75B0FE1F" w14:textId="5633A480" w:rsidR="001915E0" w:rsidRPr="000A626D" w:rsidRDefault="001915E0" w:rsidP="00287C51">
      <w:pPr>
        <w:pStyle w:val="Paragraphedeliste"/>
        <w:numPr>
          <w:ilvl w:val="0"/>
          <w:numId w:val="3"/>
        </w:numPr>
        <w:ind w:left="284" w:hanging="284"/>
        <w:contextualSpacing w:val="0"/>
        <w:jc w:val="both"/>
        <w:rPr>
          <w:lang w:val="fr-FR"/>
        </w:rPr>
      </w:pPr>
      <w:r w:rsidRPr="000A626D">
        <w:rPr>
          <w:lang w:val="fr-FR"/>
        </w:rPr>
        <w:t>Non-respect du planning directeur approuvé.</w:t>
      </w:r>
    </w:p>
    <w:p w14:paraId="2211E09A" w14:textId="5DC74A06" w:rsidR="001915E0" w:rsidRPr="000A626D" w:rsidRDefault="001915E0" w:rsidP="001915E0">
      <w:pPr>
        <w:jc w:val="both"/>
        <w:rPr>
          <w:lang w:val="fr-FR"/>
        </w:rPr>
      </w:pPr>
      <w:r w:rsidRPr="000A626D">
        <w:rPr>
          <w:lang w:val="fr-FR"/>
        </w:rPr>
        <w:t>Lorsqu’un manquement à l’une des dispositions visées ci-dessus est constaté conformément à l’article 44 § 2 AR 14.01.2013, le pouvoir adjudicateur peut accorder un délai à l’entrepreneur pour faire disparaître le manquement et l’avertir de cette disparition par lettre. Dans ce cas, ce délai est notifié à l’adjudicataire en même temps que le P.V. de constat dont question à l’article 44 § 2 AR 14/01/13.</w:t>
      </w:r>
    </w:p>
    <w:p w14:paraId="4E33B544" w14:textId="416F9E33" w:rsidR="001915E0" w:rsidRDefault="001915E0" w:rsidP="001915E0">
      <w:pPr>
        <w:jc w:val="both"/>
        <w:rPr>
          <w:lang w:val="fr-FR"/>
        </w:rPr>
      </w:pPr>
      <w:r w:rsidRPr="000A626D">
        <w:rPr>
          <w:lang w:val="fr-FR"/>
        </w:rPr>
        <w:t>Si aucun délai n’est indiqué dans la lettre, l’adjudicataire est tenu de réparer sans délai les manquements.</w:t>
      </w:r>
    </w:p>
    <w:p w14:paraId="2009DE4A" w14:textId="77777777" w:rsidR="003A3413" w:rsidRPr="000A626D" w:rsidRDefault="003A3413" w:rsidP="001915E0">
      <w:pPr>
        <w:jc w:val="both"/>
        <w:rPr>
          <w:lang w:val="fr-FR"/>
        </w:rPr>
      </w:pPr>
    </w:p>
    <w:p w14:paraId="7088DCD6" w14:textId="11BBFCBC" w:rsidR="00C50750" w:rsidRPr="000A626D" w:rsidRDefault="0025727D" w:rsidP="00C355D8">
      <w:pPr>
        <w:pStyle w:val="Titre3"/>
        <w:rPr>
          <w:lang w:val="fr-FR"/>
        </w:rPr>
      </w:pPr>
      <w:r w:rsidRPr="000A626D">
        <w:rPr>
          <w:lang w:val="fr-FR"/>
        </w:rPr>
        <w:lastRenderedPageBreak/>
        <w:t xml:space="preserve">Amendes pour retard </w:t>
      </w:r>
      <w:r w:rsidR="00C50750" w:rsidRPr="000A626D">
        <w:rPr>
          <w:lang w:val="fr-FR"/>
        </w:rPr>
        <w:t>(Art. 46</w:t>
      </w:r>
      <w:r w:rsidR="00977EEE" w:rsidRPr="000A626D">
        <w:rPr>
          <w:lang w:val="fr-FR"/>
        </w:rPr>
        <w:t xml:space="preserve"> et 86</w:t>
      </w:r>
      <w:r w:rsidR="00C50750" w:rsidRPr="000A626D">
        <w:rPr>
          <w:lang w:val="fr-FR"/>
        </w:rPr>
        <w:t>)</w:t>
      </w:r>
    </w:p>
    <w:p w14:paraId="5AC2A452" w14:textId="3DBD32FE" w:rsidR="0025727D" w:rsidRPr="000A626D" w:rsidRDefault="0025727D" w:rsidP="0025727D">
      <w:pPr>
        <w:jc w:val="both"/>
        <w:rPr>
          <w:lang w:val="fr-FR"/>
        </w:rPr>
      </w:pPr>
      <w:r w:rsidRPr="000A626D">
        <w:rPr>
          <w:lang w:val="fr-FR"/>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1E5A0009" w14:textId="75BBAD08" w:rsidR="00977EEE" w:rsidRPr="000A626D" w:rsidRDefault="00977EEE" w:rsidP="0025727D">
      <w:pPr>
        <w:jc w:val="both"/>
        <w:rPr>
          <w:lang w:val="fr-FR"/>
        </w:rPr>
      </w:pPr>
      <w:r w:rsidRPr="000A626D">
        <w:rPr>
          <w:lang w:val="fr-FR"/>
        </w:rPr>
        <w:t>Les amendes sont calculées selon la formule mentionnée à l’article 86 § 1</w:t>
      </w:r>
      <w:r w:rsidRPr="000A626D">
        <w:rPr>
          <w:vertAlign w:val="superscript"/>
          <w:lang w:val="fr-FR"/>
        </w:rPr>
        <w:t>er</w:t>
      </w:r>
      <w:r w:rsidRPr="000A626D">
        <w:rPr>
          <w:lang w:val="fr-FR"/>
        </w:rPr>
        <w:t>.</w:t>
      </w:r>
    </w:p>
    <w:p w14:paraId="3026A695" w14:textId="08A9D67F" w:rsidR="0025727D" w:rsidRPr="000A626D" w:rsidRDefault="0025727D" w:rsidP="0025727D">
      <w:pPr>
        <w:jc w:val="both"/>
        <w:rPr>
          <w:lang w:val="fr-FR"/>
        </w:rPr>
      </w:pPr>
      <w:r w:rsidRPr="000A626D">
        <w:rPr>
          <w:lang w:val="fr-FR"/>
        </w:rPr>
        <w:t>Nonobstant l'application des amendes pour retard, l'adjudicataire reste garant vis-à-vis du pouvoir adjudicateur des dommages et intérêts dont celui-ci est, le cas échéant, redevable à des tiers du fait du retard dans l'exécution du marché.</w:t>
      </w:r>
    </w:p>
    <w:p w14:paraId="042C2013" w14:textId="703AA9A8" w:rsidR="00977EEE" w:rsidRPr="000A626D" w:rsidRDefault="00977EEE" w:rsidP="00977EEE">
      <w:pPr>
        <w:spacing w:after="120" w:line="288" w:lineRule="auto"/>
        <w:jc w:val="both"/>
        <w:rPr>
          <w:lang w:val="fr-FR"/>
        </w:rPr>
      </w:pPr>
      <w:r w:rsidRPr="000A626D">
        <w:rPr>
          <w:lang w:val="fr-FR"/>
        </w:rPr>
        <w:t>Au cas où les travaux faisant l'objet du présent cahier des charges n'étaient pas terminés dans les délais prévus, l’amende suivante sera appliquée d'office par jour ouvrable de retard, sans mise en demeure, par la seule expiration des délais en question :</w:t>
      </w:r>
    </w:p>
    <w:p w14:paraId="7A32C6DF" w14:textId="77777777" w:rsidR="00977EEE" w:rsidRPr="000A626D" w:rsidRDefault="00977EEE" w:rsidP="00977EEE">
      <w:pPr>
        <w:spacing w:after="120" w:line="288" w:lineRule="auto"/>
        <w:jc w:val="both"/>
        <w:rPr>
          <w:lang w:val="fr-FR"/>
        </w:rPr>
      </w:pPr>
      <w:r w:rsidRPr="000A626D">
        <w:rPr>
          <w:lang w:val="fr-FR"/>
        </w:rPr>
        <w:t>R= 0,45*(( M * n²)/N²)</w:t>
      </w:r>
    </w:p>
    <w:p w14:paraId="04F6BAB7" w14:textId="03808E36" w:rsidR="00977EEE" w:rsidRPr="000A626D" w:rsidRDefault="00977EEE" w:rsidP="00977EEE">
      <w:pPr>
        <w:spacing w:after="120" w:line="288" w:lineRule="auto"/>
        <w:jc w:val="both"/>
        <w:rPr>
          <w:lang w:val="fr-FR"/>
        </w:rPr>
      </w:pPr>
      <w:r w:rsidRPr="000A626D">
        <w:rPr>
          <w:lang w:val="fr-FR"/>
        </w:rPr>
        <w:t>Dans laquelle :</w:t>
      </w:r>
    </w:p>
    <w:p w14:paraId="0865C285" w14:textId="4A9ED2B8" w:rsidR="00977EEE" w:rsidRPr="000A626D" w:rsidRDefault="00977EEE" w:rsidP="00977EEE">
      <w:pPr>
        <w:spacing w:after="120" w:line="288" w:lineRule="auto"/>
        <w:jc w:val="both"/>
        <w:rPr>
          <w:lang w:val="fr-FR"/>
        </w:rPr>
      </w:pPr>
      <w:r w:rsidRPr="000A626D">
        <w:rPr>
          <w:lang w:val="fr-FR"/>
        </w:rPr>
        <w:t>R = le montant des amendes à appliquer pour un retard de n jours ouvrables ;</w:t>
      </w:r>
    </w:p>
    <w:p w14:paraId="42E41918" w14:textId="5A75C5E7" w:rsidR="00977EEE" w:rsidRPr="000A626D" w:rsidRDefault="00977EEE" w:rsidP="00977EEE">
      <w:pPr>
        <w:spacing w:after="120" w:line="288" w:lineRule="auto"/>
        <w:jc w:val="both"/>
        <w:rPr>
          <w:lang w:val="fr-FR"/>
        </w:rPr>
      </w:pPr>
      <w:r w:rsidRPr="000A626D">
        <w:rPr>
          <w:lang w:val="fr-FR"/>
        </w:rPr>
        <w:t>M = le montant initial du marché ;</w:t>
      </w:r>
    </w:p>
    <w:p w14:paraId="43A39113" w14:textId="103F95C6" w:rsidR="00977EEE" w:rsidRPr="000A626D" w:rsidRDefault="00977EEE" w:rsidP="00977EEE">
      <w:pPr>
        <w:spacing w:after="120" w:line="288" w:lineRule="auto"/>
        <w:jc w:val="both"/>
        <w:rPr>
          <w:lang w:val="fr-FR"/>
        </w:rPr>
      </w:pPr>
      <w:r w:rsidRPr="000A626D">
        <w:rPr>
          <w:lang w:val="fr-FR"/>
        </w:rPr>
        <w:t>N = le nombre de jours ouvrables prévus dès l’origine pour exécution du marché ;</w:t>
      </w:r>
    </w:p>
    <w:p w14:paraId="75015A32" w14:textId="77777777" w:rsidR="00977EEE" w:rsidRPr="000A626D" w:rsidRDefault="00977EEE" w:rsidP="00977EEE">
      <w:pPr>
        <w:spacing w:after="120" w:line="288" w:lineRule="auto"/>
        <w:jc w:val="both"/>
        <w:rPr>
          <w:lang w:val="fr-FR"/>
        </w:rPr>
      </w:pPr>
      <w:r w:rsidRPr="000A626D">
        <w:rPr>
          <w:lang w:val="fr-FR"/>
        </w:rPr>
        <w:t>n = le nombre de jours ouvrables de retard.</w:t>
      </w:r>
    </w:p>
    <w:p w14:paraId="4FEE1744" w14:textId="77777777" w:rsidR="00977EEE" w:rsidRPr="000A626D" w:rsidRDefault="00977EEE" w:rsidP="00977EEE">
      <w:pPr>
        <w:spacing w:after="120" w:line="288" w:lineRule="auto"/>
        <w:jc w:val="both"/>
        <w:rPr>
          <w:lang w:val="fr-FR"/>
        </w:rPr>
      </w:pPr>
      <w:r w:rsidRPr="000A626D">
        <w:rPr>
          <w:lang w:val="fr-FR"/>
        </w:rPr>
        <w:t>Toutefois, si le facteur M ne dépasse pas 75.000 euros et que, en même temps, N ne dépasse pas cent cinquante jours ouvrables, le dénominateur N² est remplacé par 150 x N.</w:t>
      </w:r>
    </w:p>
    <w:p w14:paraId="2CB53B05" w14:textId="14F6027F" w:rsidR="00C50750" w:rsidRPr="000A626D" w:rsidRDefault="0025727D" w:rsidP="00C355D8">
      <w:pPr>
        <w:pStyle w:val="Titre3"/>
        <w:rPr>
          <w:lang w:val="fr-FR"/>
        </w:rPr>
      </w:pPr>
      <w:r w:rsidRPr="000A626D">
        <w:rPr>
          <w:lang w:val="fr-FR"/>
        </w:rPr>
        <w:t xml:space="preserve">Mesures d’office </w:t>
      </w:r>
      <w:r w:rsidR="00C50750" w:rsidRPr="000A626D">
        <w:rPr>
          <w:lang w:val="fr-FR"/>
        </w:rPr>
        <w:t>(Art. 47</w:t>
      </w:r>
      <w:r w:rsidR="00977EEE" w:rsidRPr="000A626D">
        <w:rPr>
          <w:lang w:val="fr-FR"/>
        </w:rPr>
        <w:t xml:space="preserve"> et 87</w:t>
      </w:r>
      <w:r w:rsidR="00C50750" w:rsidRPr="000A626D">
        <w:rPr>
          <w:lang w:val="fr-FR"/>
        </w:rPr>
        <w:t>)</w:t>
      </w:r>
    </w:p>
    <w:p w14:paraId="5D967DDE" w14:textId="77777777" w:rsidR="0025727D" w:rsidRPr="000A626D" w:rsidRDefault="0025727D" w:rsidP="0025727D">
      <w:pPr>
        <w:jc w:val="both"/>
        <w:rPr>
          <w:lang w:val="fr-FR"/>
        </w:rPr>
      </w:pPr>
      <w:r w:rsidRPr="000A626D">
        <w:rPr>
          <w:lang w:val="fr-FR"/>
        </w:rPr>
        <w:t>§ 1 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71679EA3" w14:textId="77777777" w:rsidR="0025727D" w:rsidRPr="000A626D" w:rsidRDefault="0025727D" w:rsidP="0025727D">
      <w:pPr>
        <w:jc w:val="both"/>
        <w:rPr>
          <w:lang w:val="fr-FR"/>
        </w:rPr>
      </w:pPr>
      <w:r w:rsidRPr="000A626D">
        <w:rPr>
          <w:lang w:val="fr-FR"/>
        </w:rPr>
        <w:t>Le pouvoir adjudicateur peut toutefois recourir aux mesures d'office sans attendre l'expiration du délai indiqué à l'article 44, § 2, lorsqu'au préalable, l'adjudicataire a expressément reconnu les manquements constatés.</w:t>
      </w:r>
    </w:p>
    <w:p w14:paraId="2F3DD01F" w14:textId="1B7E8E36" w:rsidR="0025727D" w:rsidRPr="000A626D" w:rsidRDefault="0025727D" w:rsidP="0025727D">
      <w:pPr>
        <w:jc w:val="both"/>
        <w:rPr>
          <w:lang w:val="fr-FR"/>
        </w:rPr>
      </w:pPr>
      <w:r w:rsidRPr="000A626D">
        <w:rPr>
          <w:lang w:val="fr-FR"/>
        </w:rPr>
        <w:t>§ 2 Les mesures d'office sont</w:t>
      </w:r>
      <w:r w:rsidR="00977EEE" w:rsidRPr="000A626D">
        <w:rPr>
          <w:lang w:val="fr-FR"/>
        </w:rPr>
        <w:t> :</w:t>
      </w:r>
    </w:p>
    <w:p w14:paraId="7166074E" w14:textId="101B5D62" w:rsidR="0025727D" w:rsidRPr="000A626D" w:rsidRDefault="0025727D" w:rsidP="0025727D">
      <w:pPr>
        <w:jc w:val="both"/>
        <w:rPr>
          <w:lang w:val="fr-FR"/>
        </w:rPr>
      </w:pPr>
      <w:r w:rsidRPr="000A626D">
        <w:rPr>
          <w:lang w:val="fr-FR"/>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DF6543" w:rsidRPr="000A626D">
        <w:rPr>
          <w:lang w:val="fr-FR"/>
        </w:rPr>
        <w:t> ;</w:t>
      </w:r>
    </w:p>
    <w:p w14:paraId="72333790" w14:textId="4F00B955" w:rsidR="0025727D" w:rsidRPr="000A626D" w:rsidRDefault="0025727D" w:rsidP="0025727D">
      <w:pPr>
        <w:jc w:val="both"/>
        <w:rPr>
          <w:lang w:val="fr-FR"/>
        </w:rPr>
      </w:pPr>
      <w:r w:rsidRPr="000A626D">
        <w:rPr>
          <w:lang w:val="fr-FR"/>
        </w:rPr>
        <w:t>2° l'exécution en régie de tout ou partie du marché non exécuté</w:t>
      </w:r>
      <w:r w:rsidR="00DF6543" w:rsidRPr="000A626D">
        <w:rPr>
          <w:lang w:val="fr-FR"/>
        </w:rPr>
        <w:t> ;</w:t>
      </w:r>
    </w:p>
    <w:p w14:paraId="31E795CF" w14:textId="77777777" w:rsidR="0025727D" w:rsidRPr="000A626D" w:rsidRDefault="0025727D" w:rsidP="0025727D">
      <w:pPr>
        <w:jc w:val="both"/>
        <w:rPr>
          <w:lang w:val="fr-FR"/>
        </w:rPr>
      </w:pPr>
      <w:r w:rsidRPr="000A626D">
        <w:rPr>
          <w:lang w:val="fr-FR"/>
        </w:rPr>
        <w:t>3° la conclusion d'un ou de plusieurs marchés pour compte avec un ou plusieurs tiers pour tout ou partie du marché restant à exécuter.</w:t>
      </w:r>
    </w:p>
    <w:p w14:paraId="67457187" w14:textId="0598718E" w:rsidR="0025727D" w:rsidRPr="000A626D" w:rsidRDefault="0025727D" w:rsidP="0025727D">
      <w:pPr>
        <w:jc w:val="both"/>
        <w:rPr>
          <w:lang w:val="fr-FR"/>
        </w:rPr>
      </w:pPr>
      <w:r w:rsidRPr="000A626D">
        <w:rPr>
          <w:lang w:val="fr-FR"/>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7FC6F405" w14:textId="17F31571" w:rsidR="00977EEE" w:rsidRPr="000A626D" w:rsidRDefault="00977EEE" w:rsidP="00977EEE">
      <w:pPr>
        <w:pStyle w:val="Titre3"/>
        <w:rPr>
          <w:lang w:val="fr-FR"/>
        </w:rPr>
      </w:pPr>
      <w:r w:rsidRPr="000A626D">
        <w:rPr>
          <w:lang w:val="fr-FR"/>
        </w:rPr>
        <w:t>Autres sanctions (Art. 48)</w:t>
      </w:r>
    </w:p>
    <w:p w14:paraId="083D8EB8" w14:textId="51D70213" w:rsidR="00977EEE" w:rsidRPr="000A626D" w:rsidRDefault="00977EEE" w:rsidP="0025727D">
      <w:pPr>
        <w:jc w:val="both"/>
        <w:rPr>
          <w:lang w:val="fr-FR"/>
        </w:rPr>
      </w:pPr>
      <w:r w:rsidRPr="000A626D">
        <w:rPr>
          <w:lang w:val="fr-FR"/>
        </w:rPr>
        <w:t xml:space="preserve">Sans préjudice des sanctions prévues dans le présent cahier spécial des charges, l'adjudicataire en défaut d'exécution peut être exclu par le pouvoir adjudicateur de ses </w:t>
      </w:r>
      <w:r w:rsidRPr="000A626D">
        <w:rPr>
          <w:lang w:val="fr-FR"/>
        </w:rPr>
        <w:lastRenderedPageBreak/>
        <w:t>marchés pour une période de trois ans. L'intéressé est préalablement entendu en ses moyens de défense et la décision motivée lui est notifiée.</w:t>
      </w:r>
    </w:p>
    <w:p w14:paraId="3D2790A8" w14:textId="3D210417" w:rsidR="000C438D" w:rsidRPr="000A626D" w:rsidRDefault="000C438D" w:rsidP="000C438D">
      <w:pPr>
        <w:pStyle w:val="Titre2"/>
        <w:rPr>
          <w:lang w:val="fr-FR"/>
        </w:rPr>
      </w:pPr>
      <w:bookmarkStart w:id="74" w:name="_Ref87952139"/>
      <w:bookmarkStart w:id="75" w:name="_Ref87952142"/>
      <w:bookmarkStart w:id="76" w:name="_Toc203742058"/>
      <w:r w:rsidRPr="000A626D">
        <w:rPr>
          <w:lang w:val="fr-FR"/>
        </w:rPr>
        <w:t>Délai d’exécution (Art. 76)</w:t>
      </w:r>
      <w:bookmarkEnd w:id="74"/>
      <w:bookmarkEnd w:id="75"/>
      <w:bookmarkEnd w:id="76"/>
    </w:p>
    <w:p w14:paraId="31E56196" w14:textId="302637E8" w:rsidR="000C438D" w:rsidRPr="00206993" w:rsidRDefault="000C438D" w:rsidP="000C438D">
      <w:pPr>
        <w:jc w:val="both"/>
        <w:rPr>
          <w:lang w:val="fr-FR"/>
        </w:rPr>
      </w:pPr>
      <w:r w:rsidRPr="00206993">
        <w:rPr>
          <w:lang w:val="fr-FR"/>
        </w:rPr>
        <w:t xml:space="preserve">L’entrepreneur doit terminer les travaux dans un délai de </w:t>
      </w:r>
      <w:r w:rsidR="001F5E95" w:rsidRPr="00206993">
        <w:rPr>
          <w:lang w:val="fr-FR"/>
        </w:rPr>
        <w:t>12 mois</w:t>
      </w:r>
      <w:r w:rsidRPr="00206993">
        <w:rPr>
          <w:lang w:val="fr-FR"/>
        </w:rPr>
        <w:t xml:space="preserve"> calendrier à compter de la date fixée dans l’ordre de service écrit de commencement des travaux.</w:t>
      </w:r>
    </w:p>
    <w:p w14:paraId="47DD8831" w14:textId="3B86FE9B" w:rsidR="000C438D" w:rsidRPr="00206993" w:rsidRDefault="000C438D" w:rsidP="000C438D">
      <w:pPr>
        <w:jc w:val="both"/>
        <w:rPr>
          <w:lang w:val="fr-FR"/>
        </w:rPr>
      </w:pPr>
      <w:r w:rsidRPr="00206993">
        <w:rPr>
          <w:lang w:val="fr-FR"/>
        </w:rPr>
        <w:t>Les délais intermédiaires partiels sont les suivants :</w:t>
      </w:r>
    </w:p>
    <w:p w14:paraId="7D8E666F" w14:textId="71072068" w:rsidR="00E40FA4" w:rsidRPr="00206993" w:rsidRDefault="00E40FA4" w:rsidP="00E40FA4">
      <w:pPr>
        <w:pStyle w:val="Paragraphedeliste"/>
        <w:numPr>
          <w:ilvl w:val="0"/>
          <w:numId w:val="3"/>
        </w:numPr>
        <w:ind w:left="284" w:hanging="284"/>
        <w:contextualSpacing w:val="0"/>
        <w:jc w:val="both"/>
        <w:rPr>
          <w:lang w:val="fr-FR"/>
        </w:rPr>
      </w:pPr>
      <w:r w:rsidRPr="00206993">
        <w:rPr>
          <w:lang w:val="fr-FR"/>
        </w:rPr>
        <w:t>Une première phase de 15 jours dès la notification d’attribution du marché et la réception de l’ordre de service de démarrage pour préparer l’implantation et la mobilisation du personnel, des matériaux et du matériel</w:t>
      </w:r>
      <w:r w:rsidR="00F34ECD" w:rsidRPr="00206993">
        <w:rPr>
          <w:lang w:val="fr-FR"/>
        </w:rPr>
        <w:t> ;</w:t>
      </w:r>
    </w:p>
    <w:p w14:paraId="5AFCB0FA" w14:textId="037E4E82" w:rsidR="00E40FA4" w:rsidRPr="00206993" w:rsidRDefault="00E40FA4" w:rsidP="00E40FA4">
      <w:pPr>
        <w:pStyle w:val="Paragraphedeliste"/>
        <w:numPr>
          <w:ilvl w:val="0"/>
          <w:numId w:val="3"/>
        </w:numPr>
        <w:ind w:left="284" w:hanging="284"/>
        <w:contextualSpacing w:val="0"/>
        <w:jc w:val="both"/>
        <w:rPr>
          <w:lang w:val="fr-FR"/>
        </w:rPr>
      </w:pPr>
      <w:r w:rsidRPr="00206993">
        <w:rPr>
          <w:lang w:val="fr-FR"/>
        </w:rPr>
        <w:t>Une seconde phase d’exécution des travaux de 1</w:t>
      </w:r>
      <w:r w:rsidR="007A3BF0" w:rsidRPr="00206993">
        <w:rPr>
          <w:lang w:val="fr-FR"/>
        </w:rPr>
        <w:t>1</w:t>
      </w:r>
      <w:r w:rsidRPr="00206993">
        <w:rPr>
          <w:lang w:val="fr-FR"/>
        </w:rPr>
        <w:t xml:space="preserve"> mois </w:t>
      </w:r>
      <w:r w:rsidR="00D01BBD" w:rsidRPr="00206993">
        <w:rPr>
          <w:lang w:val="fr-FR"/>
        </w:rPr>
        <w:t xml:space="preserve">pour la tranche ferme, </w:t>
      </w:r>
      <w:r w:rsidRPr="00206993">
        <w:rPr>
          <w:lang w:val="fr-FR"/>
        </w:rPr>
        <w:t>qui marque le début des travaux et qui dure jusqu’à la réception provisoire des travaux</w:t>
      </w:r>
      <w:r w:rsidR="00F34ECD" w:rsidRPr="00206993">
        <w:rPr>
          <w:lang w:val="fr-FR"/>
        </w:rPr>
        <w:t> ;</w:t>
      </w:r>
    </w:p>
    <w:p w14:paraId="16FCA446" w14:textId="4EC6785D" w:rsidR="007E441C" w:rsidRPr="00206993" w:rsidRDefault="00154466" w:rsidP="00154466">
      <w:pPr>
        <w:pStyle w:val="Paragraphedeliste"/>
        <w:ind w:left="284"/>
        <w:contextualSpacing w:val="0"/>
        <w:jc w:val="both"/>
        <w:rPr>
          <w:lang w:val="fr-FR"/>
        </w:rPr>
      </w:pPr>
      <w:r w:rsidRPr="00206993">
        <w:rPr>
          <w:lang w:val="fr-FR"/>
        </w:rPr>
        <w:t>Cette</w:t>
      </w:r>
      <w:r w:rsidR="00D01BBD" w:rsidRPr="00206993">
        <w:rPr>
          <w:lang w:val="fr-FR"/>
        </w:rPr>
        <w:t xml:space="preserve"> seconde phase d’exécution des travaux est de 04 mois pour la tranche conditionnelle, qui se fera, le cas échéant, </w:t>
      </w:r>
      <w:r w:rsidR="00EA2D29" w:rsidRPr="00206993">
        <w:rPr>
          <w:lang w:val="fr-FR"/>
        </w:rPr>
        <w:t xml:space="preserve">de manière concomitante </w:t>
      </w:r>
      <w:r w:rsidR="00D01BBD" w:rsidRPr="00206993">
        <w:rPr>
          <w:lang w:val="fr-FR"/>
        </w:rPr>
        <w:t xml:space="preserve">avec </w:t>
      </w:r>
      <w:r w:rsidRPr="00206993">
        <w:rPr>
          <w:lang w:val="fr-FR"/>
        </w:rPr>
        <w:t>l’exécution de la tranche ferme ;</w:t>
      </w:r>
    </w:p>
    <w:p w14:paraId="4380CB77" w14:textId="70D85C87" w:rsidR="00E40FA4" w:rsidRPr="00206993" w:rsidRDefault="00E40FA4" w:rsidP="00E40FA4">
      <w:pPr>
        <w:pStyle w:val="Paragraphedeliste"/>
        <w:numPr>
          <w:ilvl w:val="0"/>
          <w:numId w:val="3"/>
        </w:numPr>
        <w:ind w:left="284" w:hanging="284"/>
        <w:contextualSpacing w:val="0"/>
        <w:jc w:val="both"/>
        <w:rPr>
          <w:lang w:val="fr-FR"/>
        </w:rPr>
      </w:pPr>
      <w:r w:rsidRPr="00206993">
        <w:rPr>
          <w:lang w:val="fr-FR"/>
        </w:rPr>
        <w:t>Une dernière phase de 15 jours pour la mise à disposition des plans de recollement et toutes documentations requises après la réception provisoire du chantier.</w:t>
      </w:r>
    </w:p>
    <w:p w14:paraId="40777249" w14:textId="1D6EDEB1" w:rsidR="000C438D" w:rsidRDefault="000C438D" w:rsidP="000C438D">
      <w:pPr>
        <w:jc w:val="both"/>
        <w:rPr>
          <w:lang w:val="fr-FR"/>
        </w:rPr>
      </w:pPr>
      <w:r w:rsidRPr="00206993">
        <w:rPr>
          <w:lang w:val="fr-FR"/>
        </w:rPr>
        <w:t>Les délais susmentionnés sont impératifs et de rigueur.</w:t>
      </w:r>
    </w:p>
    <w:p w14:paraId="31F87B8E" w14:textId="6646C4C8" w:rsidR="000C438D" w:rsidRPr="000A626D" w:rsidRDefault="000C438D" w:rsidP="000C438D">
      <w:pPr>
        <w:pStyle w:val="Titre2"/>
        <w:rPr>
          <w:lang w:val="fr-FR"/>
        </w:rPr>
      </w:pPr>
      <w:bookmarkStart w:id="77" w:name="_Toc203742059"/>
      <w:r w:rsidRPr="000A626D">
        <w:rPr>
          <w:lang w:val="fr-FR"/>
        </w:rPr>
        <w:t>Mise à disposition de terrains (Art. 77)</w:t>
      </w:r>
      <w:bookmarkEnd w:id="77"/>
    </w:p>
    <w:p w14:paraId="24A8D3F3" w14:textId="77777777" w:rsidR="000C438D" w:rsidRPr="000A626D" w:rsidRDefault="000C438D" w:rsidP="000C438D">
      <w:pPr>
        <w:jc w:val="both"/>
        <w:rPr>
          <w:lang w:val="fr-FR"/>
        </w:rPr>
      </w:pPr>
      <w:r w:rsidRPr="000A626D">
        <w:rPr>
          <w:lang w:val="fr-FR"/>
        </w:rPr>
        <w:t>L'entrepreneur s'assure à ses frais, de la disposition de tous les terrains qui lui sont nécessaires pour l'installation de ses chantiers, les approvisionnements, la préparation et la manutention des matériaux de même que ceux nécessaires à la mise en dépôt de terres arables, des terres provenant des déblais reconnues impropres à leur réutilisation en remblai, des produits de démolition, des déchets généralement quelconques et des terres en excès.</w:t>
      </w:r>
    </w:p>
    <w:p w14:paraId="7BD7D130" w14:textId="77777777" w:rsidR="000C438D" w:rsidRPr="000A626D" w:rsidRDefault="000C438D" w:rsidP="000C438D">
      <w:pPr>
        <w:jc w:val="both"/>
        <w:rPr>
          <w:lang w:val="fr-FR"/>
        </w:rPr>
      </w:pPr>
      <w:r w:rsidRPr="000A626D">
        <w:rPr>
          <w:lang w:val="fr-FR"/>
        </w:rPr>
        <w:t>Il est responsable, vis-à-vis des riverains, de tout dégât occasionné aux propriétés privées lors de l'exécution des travaux ou de la mise en dépôt des matériaux.</w:t>
      </w:r>
    </w:p>
    <w:p w14:paraId="21811C52" w14:textId="46B10E8F" w:rsidR="000C438D" w:rsidRPr="000A626D" w:rsidRDefault="000C438D" w:rsidP="000C438D">
      <w:pPr>
        <w:jc w:val="both"/>
        <w:rPr>
          <w:lang w:val="fr-FR"/>
        </w:rPr>
      </w:pPr>
      <w:r w:rsidRPr="000A626D">
        <w:rPr>
          <w:lang w:val="fr-FR"/>
        </w:rPr>
        <w:t>Les palissades ne peuvent être utilisées comme support de publicité.</w:t>
      </w:r>
    </w:p>
    <w:p w14:paraId="71282F42" w14:textId="0335C00F" w:rsidR="000C438D" w:rsidRPr="000A626D" w:rsidRDefault="000C438D" w:rsidP="000C438D">
      <w:pPr>
        <w:jc w:val="both"/>
        <w:rPr>
          <w:lang w:val="fr-FR"/>
        </w:rPr>
      </w:pPr>
      <w:r w:rsidRPr="000A626D">
        <w:rPr>
          <w:lang w:val="fr-FR"/>
        </w:rPr>
        <w:t xml:space="preserve">Aucune publicité n'est admise sur l'emprise des chantiers, hormis les panneaux </w:t>
      </w:r>
      <w:r w:rsidR="006A7027" w:rsidRPr="000A626D">
        <w:rPr>
          <w:lang w:val="fr-FR"/>
        </w:rPr>
        <w:t>« </w:t>
      </w:r>
      <w:r w:rsidRPr="000A626D">
        <w:rPr>
          <w:lang w:val="fr-FR"/>
        </w:rPr>
        <w:t>Info-Chantier</w:t>
      </w:r>
      <w:r w:rsidR="006A7027" w:rsidRPr="000A626D">
        <w:rPr>
          <w:lang w:val="fr-FR"/>
        </w:rPr>
        <w:t> »</w:t>
      </w:r>
      <w:r w:rsidRPr="000A626D">
        <w:rPr>
          <w:lang w:val="fr-FR"/>
        </w:rPr>
        <w:t>.</w:t>
      </w:r>
    </w:p>
    <w:p w14:paraId="2DA9DD08" w14:textId="0264E4FC" w:rsidR="000C438D" w:rsidRPr="000A626D" w:rsidRDefault="000C438D" w:rsidP="006A7027">
      <w:pPr>
        <w:pStyle w:val="Titre2"/>
        <w:rPr>
          <w:lang w:val="fr-FR"/>
        </w:rPr>
      </w:pPr>
      <w:bookmarkStart w:id="78" w:name="_Toc203742060"/>
      <w:r w:rsidRPr="000A626D">
        <w:rPr>
          <w:lang w:val="fr-FR"/>
        </w:rPr>
        <w:t>Conditions relatives au personnel (</w:t>
      </w:r>
      <w:r w:rsidR="006A7027" w:rsidRPr="000A626D">
        <w:rPr>
          <w:lang w:val="fr-FR"/>
        </w:rPr>
        <w:t>A</w:t>
      </w:r>
      <w:r w:rsidRPr="000A626D">
        <w:rPr>
          <w:lang w:val="fr-FR"/>
        </w:rPr>
        <w:t>rt. 78)</w:t>
      </w:r>
      <w:bookmarkEnd w:id="78"/>
    </w:p>
    <w:p w14:paraId="68913EAA" w14:textId="77777777" w:rsidR="000C438D" w:rsidRPr="000A626D" w:rsidRDefault="000C438D" w:rsidP="000C438D">
      <w:pPr>
        <w:jc w:val="both"/>
        <w:rPr>
          <w:lang w:val="fr-FR"/>
        </w:rPr>
      </w:pPr>
      <w:r w:rsidRPr="000A626D">
        <w:rPr>
          <w:lang w:val="fr-FR"/>
        </w:rPr>
        <w:t>Toutes les dispositions légales, réglementaires ou conventionnelles relatives aux conditions générales de travail, à la sécurité et à l'hygiène sont applicables à tout le personnel du chantier.</w:t>
      </w:r>
    </w:p>
    <w:p w14:paraId="271DF9E5" w14:textId="77777777" w:rsidR="000C438D" w:rsidRPr="000A626D" w:rsidRDefault="000C438D" w:rsidP="000C438D">
      <w:pPr>
        <w:jc w:val="both"/>
        <w:rPr>
          <w:lang w:val="fr-FR"/>
        </w:rPr>
      </w:pPr>
      <w:r w:rsidRPr="000A626D">
        <w:rPr>
          <w:lang w:val="fr-FR"/>
        </w:rPr>
        <w:t>L'entrepreneur, toute personne agissant en qualité de sous-traitant à quelque stade que ce soit et toute personne mettant du personnel à disposition, sont tenus de payer à leur personnel respectif les salaires, suppléments de salaires et indemnités aux taux fixés, soit par la loi, soit par des conventions collectives conclues par des conventions d'entreprises.</w:t>
      </w:r>
    </w:p>
    <w:p w14:paraId="44087C84" w14:textId="77777777" w:rsidR="000C438D" w:rsidRPr="000A626D" w:rsidRDefault="000C438D" w:rsidP="000C438D">
      <w:pPr>
        <w:jc w:val="both"/>
        <w:rPr>
          <w:lang w:val="fr-FR"/>
        </w:rPr>
      </w:pPr>
      <w:r w:rsidRPr="000A626D">
        <w:rPr>
          <w:lang w:val="fr-FR"/>
        </w:rPr>
        <w:t>En permanence, l'entrepreneur tient à la disposition de l'adjudicateur, à un endroit du chantier que celui-ci désigne, la liste mise à jour quotidiennement de tout le personnel qu'il occupe sur le chantier.</w:t>
      </w:r>
    </w:p>
    <w:p w14:paraId="149DA1E2" w14:textId="1794D829" w:rsidR="000C438D" w:rsidRPr="000A626D" w:rsidRDefault="000C438D" w:rsidP="000C438D">
      <w:pPr>
        <w:jc w:val="both"/>
        <w:rPr>
          <w:lang w:val="fr-FR"/>
        </w:rPr>
      </w:pPr>
      <w:r w:rsidRPr="000A626D">
        <w:rPr>
          <w:lang w:val="fr-FR"/>
        </w:rPr>
        <w:t>Cette liste contient au moins les renseignements individuels suivants</w:t>
      </w:r>
      <w:r w:rsidR="006A7027" w:rsidRPr="000A626D">
        <w:rPr>
          <w:lang w:val="fr-FR"/>
        </w:rPr>
        <w:t> :</w:t>
      </w:r>
    </w:p>
    <w:p w14:paraId="7E580AFA" w14:textId="27BD4665" w:rsidR="000C438D" w:rsidRPr="000A626D" w:rsidRDefault="006A7027" w:rsidP="000C438D">
      <w:pPr>
        <w:jc w:val="both"/>
        <w:rPr>
          <w:lang w:val="fr-FR"/>
        </w:rPr>
      </w:pPr>
      <w:r w:rsidRPr="000A626D">
        <w:rPr>
          <w:lang w:val="fr-FR"/>
        </w:rPr>
        <w:lastRenderedPageBreak/>
        <w:t>L</w:t>
      </w:r>
      <w:r w:rsidR="000C438D" w:rsidRPr="000A626D">
        <w:rPr>
          <w:lang w:val="fr-FR"/>
        </w:rPr>
        <w:t>e nom</w:t>
      </w:r>
      <w:r w:rsidRPr="000A626D">
        <w:rPr>
          <w:lang w:val="fr-FR"/>
        </w:rPr>
        <w:t> </w:t>
      </w:r>
      <w:r w:rsidR="000C438D" w:rsidRPr="000A626D">
        <w:rPr>
          <w:lang w:val="fr-FR"/>
        </w:rPr>
        <w:t xml:space="preserve">; </w:t>
      </w:r>
      <w:r w:rsidRPr="000A626D">
        <w:rPr>
          <w:lang w:val="fr-FR"/>
        </w:rPr>
        <w:t>L</w:t>
      </w:r>
      <w:r w:rsidR="000C438D" w:rsidRPr="000A626D">
        <w:rPr>
          <w:lang w:val="fr-FR"/>
        </w:rPr>
        <w:t>e prénom</w:t>
      </w:r>
      <w:r w:rsidRPr="000A626D">
        <w:rPr>
          <w:lang w:val="fr-FR"/>
        </w:rPr>
        <w:t> </w:t>
      </w:r>
      <w:r w:rsidR="000C438D" w:rsidRPr="000A626D">
        <w:rPr>
          <w:lang w:val="fr-FR"/>
        </w:rPr>
        <w:t xml:space="preserve">; </w:t>
      </w:r>
      <w:r w:rsidRPr="000A626D">
        <w:rPr>
          <w:lang w:val="fr-FR"/>
        </w:rPr>
        <w:t>L</w:t>
      </w:r>
      <w:r w:rsidR="000C438D" w:rsidRPr="000A626D">
        <w:rPr>
          <w:lang w:val="fr-FR"/>
        </w:rPr>
        <w:t>’occupation réelle par journée effectuée sur le chantier</w:t>
      </w:r>
      <w:r w:rsidRPr="000A626D">
        <w:rPr>
          <w:lang w:val="fr-FR"/>
        </w:rPr>
        <w:t> </w:t>
      </w:r>
      <w:r w:rsidR="000C438D" w:rsidRPr="000A626D">
        <w:rPr>
          <w:lang w:val="fr-FR"/>
        </w:rPr>
        <w:t xml:space="preserve">; </w:t>
      </w:r>
      <w:r w:rsidRPr="000A626D">
        <w:rPr>
          <w:lang w:val="fr-FR"/>
        </w:rPr>
        <w:t>L</w:t>
      </w:r>
      <w:r w:rsidR="000C438D" w:rsidRPr="000A626D">
        <w:rPr>
          <w:lang w:val="fr-FR"/>
        </w:rPr>
        <w:t>a date de naissance</w:t>
      </w:r>
      <w:r w:rsidRPr="000A626D">
        <w:rPr>
          <w:lang w:val="fr-FR"/>
        </w:rPr>
        <w:t> </w:t>
      </w:r>
      <w:r w:rsidR="000C438D" w:rsidRPr="000A626D">
        <w:rPr>
          <w:lang w:val="fr-FR"/>
        </w:rPr>
        <w:t xml:space="preserve">; </w:t>
      </w:r>
      <w:r w:rsidRPr="000A626D">
        <w:rPr>
          <w:lang w:val="fr-FR"/>
        </w:rPr>
        <w:t>L</w:t>
      </w:r>
      <w:r w:rsidR="000C438D" w:rsidRPr="000A626D">
        <w:rPr>
          <w:lang w:val="fr-FR"/>
        </w:rPr>
        <w:t>e métier</w:t>
      </w:r>
      <w:r w:rsidRPr="000A626D">
        <w:rPr>
          <w:lang w:val="fr-FR"/>
        </w:rPr>
        <w:t> </w:t>
      </w:r>
      <w:r w:rsidR="000C438D" w:rsidRPr="000A626D">
        <w:rPr>
          <w:lang w:val="fr-FR"/>
        </w:rPr>
        <w:t xml:space="preserve">; </w:t>
      </w:r>
      <w:r w:rsidRPr="000A626D">
        <w:rPr>
          <w:lang w:val="fr-FR"/>
        </w:rPr>
        <w:t>L</w:t>
      </w:r>
      <w:r w:rsidR="000C438D" w:rsidRPr="000A626D">
        <w:rPr>
          <w:lang w:val="fr-FR"/>
        </w:rPr>
        <w:t>a qualification</w:t>
      </w:r>
      <w:r w:rsidRPr="000A626D">
        <w:rPr>
          <w:lang w:val="fr-FR"/>
        </w:rPr>
        <w:t>.</w:t>
      </w:r>
    </w:p>
    <w:p w14:paraId="12AA1BA6" w14:textId="6BD3C73A" w:rsidR="000C438D" w:rsidRPr="000A626D" w:rsidRDefault="000C438D" w:rsidP="000C438D">
      <w:pPr>
        <w:jc w:val="both"/>
        <w:rPr>
          <w:lang w:val="fr-FR"/>
        </w:rPr>
      </w:pPr>
      <w:r w:rsidRPr="000A626D">
        <w:rPr>
          <w:lang w:val="fr-FR"/>
        </w:rPr>
        <w:t>La personn</w:t>
      </w:r>
      <w:r w:rsidR="006A7027" w:rsidRPr="000A626D">
        <w:rPr>
          <w:lang w:val="fr-FR"/>
        </w:rPr>
        <w:t>e</w:t>
      </w:r>
      <w:r w:rsidRPr="000A626D">
        <w:rPr>
          <w:lang w:val="fr-FR"/>
        </w:rPr>
        <w:t xml:space="preserve"> de contact</w:t>
      </w:r>
      <w:r w:rsidR="006A7027" w:rsidRPr="000A626D">
        <w:rPr>
          <w:lang w:val="fr-FR"/>
        </w:rPr>
        <w:t xml:space="preserve"> </w:t>
      </w:r>
      <w:r w:rsidRPr="000A626D">
        <w:rPr>
          <w:lang w:val="fr-FR"/>
        </w:rPr>
        <w:t>désignée par l’entrepreneur dans le cadre de l’exécution du présent contrat avec le pouvoir adjudicateur devra maîtriser les langues suivantes</w:t>
      </w:r>
      <w:r w:rsidR="006A7027" w:rsidRPr="000A626D">
        <w:rPr>
          <w:lang w:val="fr-FR"/>
        </w:rPr>
        <w:t> </w:t>
      </w:r>
      <w:r w:rsidRPr="000A626D">
        <w:rPr>
          <w:lang w:val="fr-FR"/>
        </w:rPr>
        <w:t>: français</w:t>
      </w:r>
      <w:r w:rsidR="006A7027" w:rsidRPr="000A626D">
        <w:rPr>
          <w:lang w:val="fr-FR"/>
        </w:rPr>
        <w:t>.</w:t>
      </w:r>
    </w:p>
    <w:p w14:paraId="22F3687A" w14:textId="69F724E6" w:rsidR="000C438D" w:rsidRPr="000A626D" w:rsidRDefault="000C438D" w:rsidP="006A7027">
      <w:pPr>
        <w:pStyle w:val="Titre2"/>
        <w:rPr>
          <w:lang w:val="fr-FR"/>
        </w:rPr>
      </w:pPr>
      <w:bookmarkStart w:id="79" w:name="_Toc203742061"/>
      <w:r w:rsidRPr="000A626D">
        <w:rPr>
          <w:lang w:val="fr-FR"/>
        </w:rPr>
        <w:t>Organisation du chantier (</w:t>
      </w:r>
      <w:r w:rsidR="006A7027" w:rsidRPr="000A626D">
        <w:rPr>
          <w:lang w:val="fr-FR"/>
        </w:rPr>
        <w:t>A</w:t>
      </w:r>
      <w:r w:rsidRPr="000A626D">
        <w:rPr>
          <w:lang w:val="fr-FR"/>
        </w:rPr>
        <w:t>rt</w:t>
      </w:r>
      <w:r w:rsidR="006A7027" w:rsidRPr="000A626D">
        <w:rPr>
          <w:lang w:val="fr-FR"/>
        </w:rPr>
        <w:t>.</w:t>
      </w:r>
      <w:r w:rsidRPr="000A626D">
        <w:rPr>
          <w:lang w:val="fr-FR"/>
        </w:rPr>
        <w:t xml:space="preserve"> 79)</w:t>
      </w:r>
      <w:bookmarkEnd w:id="79"/>
    </w:p>
    <w:p w14:paraId="6EFBDA7F" w14:textId="494F8BC2" w:rsidR="000C438D" w:rsidRPr="000A626D" w:rsidRDefault="000C438D" w:rsidP="000C438D">
      <w:pPr>
        <w:jc w:val="both"/>
        <w:rPr>
          <w:lang w:val="fr-FR"/>
        </w:rPr>
      </w:pPr>
      <w:r w:rsidRPr="000A626D">
        <w:rPr>
          <w:lang w:val="fr-FR"/>
        </w:rPr>
        <w:t>L’entrepreneur se conforme aux dispositions légales et réglementaires régissant notamment la bâtisse, la voirie, l'hygiène, la protection du travail, ainsi qu'aux dispositions des conventions collectives, nationales, régionales, locales ou d'entreprises.</w:t>
      </w:r>
    </w:p>
    <w:p w14:paraId="4EFA3398" w14:textId="77777777" w:rsidR="000C438D" w:rsidRPr="000A626D" w:rsidRDefault="000C438D" w:rsidP="000C438D">
      <w:pPr>
        <w:jc w:val="both"/>
        <w:rPr>
          <w:lang w:val="fr-FR"/>
        </w:rPr>
      </w:pPr>
      <w:r w:rsidRPr="000A626D">
        <w:rPr>
          <w:lang w:val="fr-FR"/>
        </w:rPr>
        <w:t>Lors de l'exécution des travaux, l'entrepreneur est tenu d'assurer la police du chantier pendant la durée des travaux et de prendre, dans l'intérêt tant de ses préposés que des délégués du pouvoir adjudicateur et des tiers, toutes les mesures requises en vue de garantir leur sécurité.</w:t>
      </w:r>
    </w:p>
    <w:p w14:paraId="6F9A38FD" w14:textId="77777777" w:rsidR="000C438D" w:rsidRPr="000A626D" w:rsidRDefault="000C438D" w:rsidP="000C438D">
      <w:pPr>
        <w:jc w:val="both"/>
        <w:rPr>
          <w:lang w:val="fr-FR"/>
        </w:rPr>
      </w:pPr>
      <w:r w:rsidRPr="000A626D">
        <w:rPr>
          <w:lang w:val="fr-FR"/>
        </w:rPr>
        <w:t>L'entrepreneur prend, sous son entière responsabilité et à ses frais, toutes les mesures indispensables pour assurer la protection, la conservation et l'intégrité des constructions et ouvrages existants. Il prend aussi toutes les précautions requises par l'art de bâtir et par les circonstances spéciales pour sauvegarder les propriétés voisines et éviter que, par sa faute, des troubles y soient provoqués.</w:t>
      </w:r>
    </w:p>
    <w:p w14:paraId="0A893BE6" w14:textId="77777777" w:rsidR="000C438D" w:rsidRPr="000A626D" w:rsidRDefault="000C438D" w:rsidP="000C438D">
      <w:pPr>
        <w:jc w:val="both"/>
        <w:rPr>
          <w:lang w:val="fr-FR"/>
        </w:rPr>
      </w:pPr>
      <w:r w:rsidRPr="000A626D">
        <w:rPr>
          <w:lang w:val="fr-FR"/>
        </w:rPr>
        <w:t>L'entrepreneur prend, à ses frais, toutes les mesures voulues pour signaler tant de jour que de nuit ou par temps de brouillard, les chantiers et les dépôts qui empiètent sur les endroits normalement livrés à la circulation tant des véhicules que des piétons. Il est tenu de clôturer complètement ses chantiers tant le long des trottoirs provisoires ou définitifs, que le long des voies provisoires ou définitives réservées à la circulation automobile. Ces clôtures et palissades assureront également la protection du chantier pendant toute la durée de celui-ci, contre toute intrusion étrangère aux besoins du chantier.</w:t>
      </w:r>
    </w:p>
    <w:p w14:paraId="153789B9" w14:textId="3B6F596F" w:rsidR="000C438D" w:rsidRPr="000A626D" w:rsidRDefault="000C438D" w:rsidP="000C438D">
      <w:pPr>
        <w:jc w:val="both"/>
        <w:rPr>
          <w:lang w:val="fr-FR"/>
        </w:rPr>
      </w:pPr>
      <w:r w:rsidRPr="000A626D">
        <w:rPr>
          <w:lang w:val="fr-FR"/>
        </w:rPr>
        <w:t xml:space="preserve">L’entrepreneur fournira un panneau d'information spécifiquement réalisé dans le cadre de ce chantier aux dimensions et selon le modèle fournit par le </w:t>
      </w:r>
      <w:r w:rsidR="006A7027" w:rsidRPr="000A626D">
        <w:rPr>
          <w:lang w:val="fr-FR"/>
        </w:rPr>
        <w:t xml:space="preserve">pouvoir adjudicateur </w:t>
      </w:r>
      <w:r w:rsidRPr="000A626D">
        <w:rPr>
          <w:lang w:val="fr-FR"/>
        </w:rPr>
        <w:t>préalablement au démarrage des travaux.</w:t>
      </w:r>
    </w:p>
    <w:p w14:paraId="0EAB2D57" w14:textId="04C07616" w:rsidR="000C438D" w:rsidRPr="000A626D" w:rsidRDefault="000C438D" w:rsidP="000C438D">
      <w:pPr>
        <w:jc w:val="both"/>
        <w:rPr>
          <w:lang w:val="fr-FR"/>
        </w:rPr>
      </w:pPr>
      <w:r w:rsidRPr="000A626D">
        <w:rPr>
          <w:lang w:val="fr-FR"/>
        </w:rPr>
        <w:t xml:space="preserve">Le panneau d’information sera posé au début du chantier, le long de la voie publique à un endroit à définir par le </w:t>
      </w:r>
      <w:r w:rsidR="006A7027" w:rsidRPr="000A626D">
        <w:rPr>
          <w:lang w:val="fr-FR"/>
        </w:rPr>
        <w:t>p</w:t>
      </w:r>
      <w:r w:rsidRPr="000A626D">
        <w:rPr>
          <w:lang w:val="fr-FR"/>
        </w:rPr>
        <w:t xml:space="preserve">ouvoir </w:t>
      </w:r>
      <w:r w:rsidR="006A7027" w:rsidRPr="000A626D">
        <w:rPr>
          <w:lang w:val="fr-FR"/>
        </w:rPr>
        <w:t>a</w:t>
      </w:r>
      <w:r w:rsidRPr="000A626D">
        <w:rPr>
          <w:lang w:val="fr-FR"/>
        </w:rPr>
        <w:t>djudicateur.</w:t>
      </w:r>
    </w:p>
    <w:p w14:paraId="57F71FBF" w14:textId="4C8079C0" w:rsidR="000C438D" w:rsidRPr="000A626D" w:rsidRDefault="000C438D" w:rsidP="006A7027">
      <w:pPr>
        <w:pStyle w:val="Titre2"/>
        <w:rPr>
          <w:lang w:val="fr-FR"/>
        </w:rPr>
      </w:pPr>
      <w:bookmarkStart w:id="80" w:name="_Toc203742062"/>
      <w:r w:rsidRPr="000A626D">
        <w:rPr>
          <w:lang w:val="fr-FR"/>
        </w:rPr>
        <w:t>Moyens de contrôle (</w:t>
      </w:r>
      <w:r w:rsidR="006A7027" w:rsidRPr="000A626D">
        <w:rPr>
          <w:lang w:val="fr-FR"/>
        </w:rPr>
        <w:t>A</w:t>
      </w:r>
      <w:r w:rsidRPr="000A626D">
        <w:rPr>
          <w:lang w:val="fr-FR"/>
        </w:rPr>
        <w:t>rt. 82)</w:t>
      </w:r>
      <w:bookmarkEnd w:id="80"/>
    </w:p>
    <w:p w14:paraId="3E89C49E" w14:textId="77777777" w:rsidR="000C438D" w:rsidRPr="000A626D" w:rsidRDefault="000C438D" w:rsidP="000C438D">
      <w:pPr>
        <w:jc w:val="both"/>
        <w:rPr>
          <w:lang w:val="fr-FR"/>
        </w:rPr>
      </w:pPr>
      <w:r w:rsidRPr="000A626D">
        <w:rPr>
          <w:lang w:val="fr-FR"/>
        </w:rPr>
        <w:t>L'entrepreneur informe le pouvoir adjudicateur du lieu précis de l'exécution des travaux en cours sur le chantier, dans ses ateliers et usines ainsi que chez ses sous-traitants ou fournisseurs.</w:t>
      </w:r>
    </w:p>
    <w:p w14:paraId="4648C042" w14:textId="77777777" w:rsidR="000C438D" w:rsidRPr="000A626D" w:rsidRDefault="000C438D" w:rsidP="000C438D">
      <w:pPr>
        <w:jc w:val="both"/>
        <w:rPr>
          <w:lang w:val="fr-FR"/>
        </w:rPr>
      </w:pPr>
      <w:r w:rsidRPr="000A626D">
        <w:rPr>
          <w:lang w:val="fr-FR"/>
        </w:rPr>
        <w:t>Sans préjudice des réceptions techniques à effectuer sur chantier, l'entrepreneur assure en tout temps au fonctionnaire dirigeant et aux délégués désignés par le pouvoir adjudicateur le libre accès aux lieux de production, en vue du contrôle de la stricte application du marché, notamment en ce qui concerne l'origine et les qualités des produits.</w:t>
      </w:r>
    </w:p>
    <w:p w14:paraId="70047C2A" w14:textId="77777777" w:rsidR="000C438D" w:rsidRPr="000A626D" w:rsidRDefault="000C438D" w:rsidP="000C438D">
      <w:pPr>
        <w:jc w:val="both"/>
        <w:rPr>
          <w:lang w:val="fr-FR"/>
        </w:rPr>
      </w:pPr>
      <w:r w:rsidRPr="000A626D">
        <w:rPr>
          <w:lang w:val="fr-FR"/>
        </w:rPr>
        <w:t>Si l'entrepreneur met en œuvre des produits n'ayant pas été réceptionnés ou ne satisfaisant pas aux prescriptions du cahier des charges, le fonctionnaire dirigeant ou son délégué peut interdire la poursuite des travaux en cause, jusqu'à ce que ces produits refusés soient remplacés par d'autres qui satisfont aux conditions du marché, sans que cette décision engendre une prolongation du délai d'exécution ou un droit quelconque à indemnisation. La décision est notifiée à l'entrepreneur par procès-verbal.</w:t>
      </w:r>
    </w:p>
    <w:p w14:paraId="771C4F71" w14:textId="5E83BA70" w:rsidR="000C438D" w:rsidRPr="000A626D" w:rsidRDefault="000C438D" w:rsidP="006A7027">
      <w:pPr>
        <w:pStyle w:val="Titre2"/>
        <w:rPr>
          <w:lang w:val="fr-FR"/>
        </w:rPr>
      </w:pPr>
      <w:bookmarkStart w:id="81" w:name="_Toc203742063"/>
      <w:r w:rsidRPr="000A626D">
        <w:rPr>
          <w:lang w:val="fr-FR"/>
        </w:rPr>
        <w:lastRenderedPageBreak/>
        <w:t>Journal des travaux (</w:t>
      </w:r>
      <w:r w:rsidR="006A7027" w:rsidRPr="000A626D">
        <w:rPr>
          <w:lang w:val="fr-FR"/>
        </w:rPr>
        <w:t>A</w:t>
      </w:r>
      <w:r w:rsidRPr="000A626D">
        <w:rPr>
          <w:lang w:val="fr-FR"/>
        </w:rPr>
        <w:t>rt. 83)</w:t>
      </w:r>
      <w:bookmarkEnd w:id="81"/>
    </w:p>
    <w:p w14:paraId="14208961" w14:textId="77777777" w:rsidR="000C438D" w:rsidRPr="000A626D" w:rsidRDefault="000C438D" w:rsidP="000C438D">
      <w:pPr>
        <w:jc w:val="both"/>
        <w:rPr>
          <w:lang w:val="fr-FR"/>
        </w:rPr>
      </w:pPr>
      <w:r w:rsidRPr="000A626D">
        <w:rPr>
          <w:lang w:val="fr-FR"/>
        </w:rPr>
        <w:t>Dès la réception de la notification de la conclusion du marché, l'entrepreneur met les Journaux de Travaux nécessaires à la disposition d’Enabel.</w:t>
      </w:r>
    </w:p>
    <w:p w14:paraId="3F43144C" w14:textId="1E5C697A" w:rsidR="000C438D" w:rsidRPr="000A626D" w:rsidRDefault="000C438D" w:rsidP="000C438D">
      <w:pPr>
        <w:jc w:val="both"/>
        <w:rPr>
          <w:lang w:val="fr-FR"/>
        </w:rPr>
      </w:pPr>
      <w:r w:rsidRPr="000A626D">
        <w:rPr>
          <w:lang w:val="fr-FR"/>
        </w:rPr>
        <w:t>Dès le début des travaux, l'entrepreneur est tenu de fournir quotidiennement et en 2 exemplaires aux délégués du pouvoir adjudicateur, tous les renseignements nécessaires à l’établissement du journal des travaux. Il s’agit notamment</w:t>
      </w:r>
      <w:r w:rsidR="006A7027" w:rsidRPr="000A626D">
        <w:rPr>
          <w:lang w:val="fr-FR"/>
        </w:rPr>
        <w:t> :</w:t>
      </w:r>
    </w:p>
    <w:p w14:paraId="0B6E7B15" w14:textId="0ACFB407"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Condi</w:t>
      </w:r>
      <w:r w:rsidR="000C438D" w:rsidRPr="000A626D">
        <w:rPr>
          <w:lang w:val="fr-FR"/>
        </w:rPr>
        <w:t>tions atmosphériques</w:t>
      </w:r>
      <w:r w:rsidRPr="000A626D">
        <w:rPr>
          <w:lang w:val="fr-FR"/>
        </w:rPr>
        <w:t> ;</w:t>
      </w:r>
    </w:p>
    <w:p w14:paraId="28749572" w14:textId="1FCBDE4F"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Interruptions de chantier dues à des conditions météorologiques défavorables ;</w:t>
      </w:r>
    </w:p>
    <w:p w14:paraId="1B95EE77" w14:textId="41DE01DF"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Les heures de travail ;</w:t>
      </w:r>
    </w:p>
    <w:p w14:paraId="61E9F99C" w14:textId="1948F15A"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Le nombre et la qualité des ouvriers occupés sur chantier ;</w:t>
      </w:r>
    </w:p>
    <w:p w14:paraId="6819C038" w14:textId="1414C263"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Les matériaux approvisionnés ;</w:t>
      </w:r>
    </w:p>
    <w:p w14:paraId="3EF0096C" w14:textId="237C2ECD"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 xml:space="preserve">Le matériel effectivement utilisé </w:t>
      </w:r>
      <w:r w:rsidR="000C438D" w:rsidRPr="000A626D">
        <w:rPr>
          <w:lang w:val="fr-FR"/>
        </w:rPr>
        <w:t>et le matériel hors service</w:t>
      </w:r>
      <w:r w:rsidRPr="000A626D">
        <w:rPr>
          <w:lang w:val="fr-FR"/>
        </w:rPr>
        <w:t> ;</w:t>
      </w:r>
    </w:p>
    <w:p w14:paraId="19A64F5A" w14:textId="565D84AF"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Les événements imprévus ;</w:t>
      </w:r>
    </w:p>
    <w:p w14:paraId="1C3EDE61" w14:textId="5719FE6C"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Les ordres modificatifs de portées mineures ;</w:t>
      </w:r>
    </w:p>
    <w:p w14:paraId="32E5E8EF" w14:textId="51A1B10B" w:rsidR="000C438D" w:rsidRPr="000A626D" w:rsidRDefault="00547796" w:rsidP="00547796">
      <w:pPr>
        <w:pStyle w:val="Paragraphedeliste"/>
        <w:numPr>
          <w:ilvl w:val="0"/>
          <w:numId w:val="3"/>
        </w:numPr>
        <w:ind w:left="284" w:hanging="284"/>
        <w:contextualSpacing w:val="0"/>
        <w:jc w:val="both"/>
        <w:rPr>
          <w:lang w:val="fr-FR"/>
        </w:rPr>
      </w:pPr>
      <w:r w:rsidRPr="000A626D">
        <w:rPr>
          <w:lang w:val="fr-FR"/>
        </w:rPr>
        <w:t>Les attachements et quantités réalisées pour chacun des postes et dans chacune des zones de chantier. Les attachements constituent la représentation</w:t>
      </w:r>
      <w:r w:rsidR="000C438D" w:rsidRPr="000A626D">
        <w:rPr>
          <w:lang w:val="fr-FR"/>
        </w:rPr>
        <w:t xml:space="preserve"> exacte et détaillée de tous les ouvrages exécutés, en quantité, dimension et poids.</w:t>
      </w:r>
    </w:p>
    <w:p w14:paraId="3925ED6B" w14:textId="77777777" w:rsidR="000C438D" w:rsidRPr="000A626D" w:rsidRDefault="000C438D" w:rsidP="000C438D">
      <w:pPr>
        <w:jc w:val="both"/>
        <w:rPr>
          <w:lang w:val="fr-FR"/>
        </w:rPr>
      </w:pPr>
      <w:r w:rsidRPr="000A626D">
        <w:rPr>
          <w:lang w:val="fr-FR"/>
        </w:rPr>
        <w:t>Des retards dans la mise à disposition des documents susmentionnés peuvent donner lieu à l'application des pénalités.</w:t>
      </w:r>
    </w:p>
    <w:p w14:paraId="7F11FE7B" w14:textId="77777777" w:rsidR="000C438D" w:rsidRPr="000A626D" w:rsidRDefault="000C438D" w:rsidP="000C438D">
      <w:pPr>
        <w:jc w:val="both"/>
        <w:rPr>
          <w:lang w:val="fr-FR"/>
        </w:rPr>
      </w:pPr>
      <w:r w:rsidRPr="000A626D">
        <w:rPr>
          <w:lang w:val="fr-FR"/>
        </w:rPr>
        <w:t>A défaut d'avoir formulé ses observations dans la forme et le délai précités, l'entrepreneur est censé être d'accord avec les mentions du journal des travaux et des attachements détaillés.</w:t>
      </w:r>
    </w:p>
    <w:p w14:paraId="705CA200" w14:textId="7214D215" w:rsidR="000C438D" w:rsidRPr="000A626D" w:rsidRDefault="000C438D" w:rsidP="000C438D">
      <w:pPr>
        <w:jc w:val="both"/>
        <w:rPr>
          <w:lang w:val="fr-FR"/>
        </w:rPr>
      </w:pPr>
      <w:r w:rsidRPr="000A626D">
        <w:rPr>
          <w:lang w:val="fr-FR"/>
        </w:rPr>
        <w:t>Lorsque ses observations ne sont pas jugées fondées, l'entrepreneur en est informé par lettre.</w:t>
      </w:r>
    </w:p>
    <w:p w14:paraId="2CBFDACE" w14:textId="309804F4" w:rsidR="000C438D" w:rsidRPr="000A626D" w:rsidRDefault="000C438D" w:rsidP="006A7027">
      <w:pPr>
        <w:pStyle w:val="Titre2"/>
        <w:rPr>
          <w:lang w:val="fr-FR"/>
        </w:rPr>
      </w:pPr>
      <w:bookmarkStart w:id="82" w:name="_Toc203742064"/>
      <w:r w:rsidRPr="000A626D">
        <w:rPr>
          <w:lang w:val="fr-FR"/>
        </w:rPr>
        <w:t>Responsabilité de l’entrepreneur (</w:t>
      </w:r>
      <w:r w:rsidR="006A7027" w:rsidRPr="000A626D">
        <w:rPr>
          <w:lang w:val="fr-FR"/>
        </w:rPr>
        <w:t>A</w:t>
      </w:r>
      <w:r w:rsidRPr="000A626D">
        <w:rPr>
          <w:lang w:val="fr-FR"/>
        </w:rPr>
        <w:t>rt. 84)</w:t>
      </w:r>
      <w:bookmarkEnd w:id="82"/>
    </w:p>
    <w:p w14:paraId="5739CD9A" w14:textId="77777777" w:rsidR="000C438D" w:rsidRPr="000A626D" w:rsidRDefault="000C438D" w:rsidP="000C438D">
      <w:pPr>
        <w:jc w:val="both"/>
        <w:rPr>
          <w:lang w:val="fr-FR"/>
        </w:rPr>
      </w:pPr>
      <w:r w:rsidRPr="000A626D">
        <w:rPr>
          <w:lang w:val="fr-FR"/>
        </w:rPr>
        <w:t>L'entrepreneur est responsable de la totalité des travaux exécutés par lui-même ou par ses sous-traitants jusqu'à la réception définitive de leur ensemble.</w:t>
      </w:r>
    </w:p>
    <w:p w14:paraId="5F9172B2" w14:textId="77777777" w:rsidR="000C438D" w:rsidRPr="000A626D" w:rsidRDefault="000C438D" w:rsidP="000C438D">
      <w:pPr>
        <w:jc w:val="both"/>
        <w:rPr>
          <w:lang w:val="fr-FR"/>
        </w:rPr>
      </w:pPr>
      <w:r w:rsidRPr="000A626D">
        <w:rPr>
          <w:lang w:val="fr-FR"/>
        </w:rPr>
        <w:t>Pendant le délai de garantie, l'entrepreneur effectue à l'ouvrage, à mesure des besoins, tous les travaux et réparations nécessaires pour le remettre et le maintenir en bon état de fonctionnement.</w:t>
      </w:r>
    </w:p>
    <w:p w14:paraId="4161EB51" w14:textId="69EA0A20" w:rsidR="000C438D" w:rsidRPr="000A626D" w:rsidRDefault="000C438D" w:rsidP="000C438D">
      <w:pPr>
        <w:jc w:val="both"/>
        <w:rPr>
          <w:lang w:val="fr-FR"/>
        </w:rPr>
      </w:pPr>
      <w:r w:rsidRPr="000A626D">
        <w:rPr>
          <w:lang w:val="fr-FR"/>
        </w:rPr>
        <w:t>Les réparations des dégradations se font conformément aux instructions du pouvoir adjudicateur.</w:t>
      </w:r>
    </w:p>
    <w:p w14:paraId="32D55BC7" w14:textId="4DBF1270" w:rsidR="00A20DDA" w:rsidRPr="000A626D" w:rsidRDefault="00A20DDA" w:rsidP="00A20DDA">
      <w:pPr>
        <w:pStyle w:val="Titre2"/>
        <w:rPr>
          <w:lang w:val="fr-FR"/>
        </w:rPr>
      </w:pPr>
      <w:bookmarkStart w:id="83" w:name="_Ref87952151"/>
      <w:bookmarkStart w:id="84" w:name="_Ref87952155"/>
      <w:bookmarkStart w:id="85" w:name="_Toc203742065"/>
      <w:r w:rsidRPr="000A626D">
        <w:rPr>
          <w:lang w:val="fr-FR"/>
        </w:rPr>
        <w:t>Réceptions, garantie et fin du marché (Art. 64-65 et 91-92)</w:t>
      </w:r>
      <w:bookmarkEnd w:id="83"/>
      <w:bookmarkEnd w:id="84"/>
      <w:bookmarkEnd w:id="85"/>
    </w:p>
    <w:p w14:paraId="363322F0" w14:textId="3C36DB14" w:rsidR="00B5799D" w:rsidRDefault="00B5799D" w:rsidP="00B5799D">
      <w:pPr>
        <w:rPr>
          <w:lang w:val="fr-FR"/>
        </w:rPr>
      </w:pPr>
      <w:r w:rsidRPr="000A626D">
        <w:rPr>
          <w:lang w:val="fr-FR"/>
        </w:rPr>
        <w:t>Les travaux seront suivis de près pendant leur exécution par le fonctionnaire dirigeant. Les prestations ne sont réceptionnées qu'après avoir satisfait aux vérifications, aux réceptions techniques et aux épreuves prescrites.</w:t>
      </w:r>
    </w:p>
    <w:p w14:paraId="11205FE7" w14:textId="77777777" w:rsidR="003A3413" w:rsidRDefault="003A3413" w:rsidP="00B5799D">
      <w:pPr>
        <w:rPr>
          <w:lang w:val="fr-FR"/>
        </w:rPr>
      </w:pPr>
    </w:p>
    <w:p w14:paraId="3B80F11F" w14:textId="77777777" w:rsidR="003A3413" w:rsidRPr="000A626D" w:rsidRDefault="003A3413" w:rsidP="00B5799D">
      <w:pPr>
        <w:rPr>
          <w:lang w:val="fr-FR"/>
        </w:rPr>
      </w:pPr>
    </w:p>
    <w:p w14:paraId="3E2EB80F" w14:textId="359C76F6" w:rsidR="00A20DDA" w:rsidRPr="000A626D" w:rsidRDefault="00A20DDA" w:rsidP="00A20DDA">
      <w:pPr>
        <w:pStyle w:val="Titre3"/>
        <w:rPr>
          <w:lang w:val="fr-FR"/>
        </w:rPr>
      </w:pPr>
      <w:r w:rsidRPr="000A626D">
        <w:rPr>
          <w:lang w:val="fr-FR"/>
        </w:rPr>
        <w:lastRenderedPageBreak/>
        <w:t xml:space="preserve">Réception </w:t>
      </w:r>
      <w:r w:rsidR="00B5799D" w:rsidRPr="000A626D">
        <w:rPr>
          <w:lang w:val="fr-FR"/>
        </w:rPr>
        <w:t>provisoire</w:t>
      </w:r>
    </w:p>
    <w:p w14:paraId="47C49F0D" w14:textId="2F686B42" w:rsidR="00A20DDA" w:rsidRPr="000A626D" w:rsidRDefault="00A20DDA" w:rsidP="00A20DDA">
      <w:pPr>
        <w:jc w:val="both"/>
        <w:rPr>
          <w:lang w:val="fr-FR"/>
        </w:rPr>
      </w:pPr>
      <w:r w:rsidRPr="000A626D">
        <w:rPr>
          <w:lang w:val="fr-FR"/>
        </w:rPr>
        <w:t>Il est prévu une réception provisoire à l'issue de l'exécution des travaux qui font l'objet du marché.</w:t>
      </w:r>
      <w:r w:rsidR="00B5799D" w:rsidRPr="000A626D">
        <w:rPr>
          <w:lang w:val="fr-FR"/>
        </w:rPr>
        <w:t xml:space="preserve"> Par la réception provisoire, l'adjudicateur dispose de la totalité de l'ouvrage exécuté par l'entrepreneur.</w:t>
      </w:r>
    </w:p>
    <w:p w14:paraId="5D169AF3" w14:textId="501923C7" w:rsidR="00A20DDA" w:rsidRPr="000A626D" w:rsidRDefault="00B5799D" w:rsidP="00A20DDA">
      <w:pPr>
        <w:jc w:val="both"/>
        <w:rPr>
          <w:lang w:val="fr-FR"/>
        </w:rPr>
      </w:pPr>
      <w:r w:rsidRPr="000A626D">
        <w:rPr>
          <w:lang w:val="fr-FR"/>
        </w:rPr>
        <w:t xml:space="preserve">Avant la réception provisoire, lorsqu'il le juge souhaitable, l'adjudicateur peut cependant disposer successivement des différentes parties de l'ouvrage constituant le marché, au fur et à mesure de leur achèvement, à la condition d'en dresser un état des lieux. </w:t>
      </w:r>
      <w:r w:rsidR="00A20DDA" w:rsidRPr="000A626D">
        <w:rPr>
          <w:lang w:val="fr-FR"/>
        </w:rPr>
        <w:t>La prise de possession totale ou partielle de l'ouvrage par l'adjudicateur ne peut valoir réception provisoire.</w:t>
      </w:r>
      <w:r w:rsidRPr="000A626D">
        <w:rPr>
          <w:lang w:val="fr-FR"/>
        </w:rPr>
        <w:t xml:space="preserve"> Dès que l'adjudicateur a pris possession de tout ou partie de l'ouvrage, l'entrepreneur n'est cependant plus tenu de réparer les dégradations résultant de l'usage.</w:t>
      </w:r>
    </w:p>
    <w:p w14:paraId="4A26739D" w14:textId="14BBF1F9" w:rsidR="001C6EF7" w:rsidRPr="000A626D" w:rsidRDefault="001C6EF7" w:rsidP="00A20DDA">
      <w:pPr>
        <w:jc w:val="both"/>
        <w:rPr>
          <w:lang w:val="fr-FR"/>
        </w:rPr>
      </w:pPr>
      <w:r w:rsidRPr="000A626D">
        <w:rPr>
          <w:lang w:val="fr-FR"/>
        </w:rPr>
        <w:t>L'adjudicateur effectue la vérification et le paiement du montant dû à l'entrepreneur dans un délai de traitement de trente jours à compter de la date de la réception par l'adjudicateur de la déclaration de créance et de l'état détaillé des travaux réalisés.</w:t>
      </w:r>
    </w:p>
    <w:p w14:paraId="7AC77450" w14:textId="77777777" w:rsidR="00A20DDA" w:rsidRPr="000A626D" w:rsidRDefault="00A20DDA" w:rsidP="00A20DDA">
      <w:pPr>
        <w:jc w:val="both"/>
        <w:rPr>
          <w:lang w:val="fr-FR"/>
        </w:rPr>
      </w:pPr>
      <w:r w:rsidRPr="000A626D">
        <w:rPr>
          <w:lang w:val="fr-FR"/>
        </w:rPr>
        <w:t>Lorsque l'ouvrage est terminé à la date fixée pour son achèvement, et pour autant que les résultats des vérifications des réceptions techniques et des épreuves prescrites soient connus, il est dressé dans les quinze jours de la date précitée, selon le cas, un procès-verbal de réception provisoire ou de refus de réception.</w:t>
      </w:r>
    </w:p>
    <w:p w14:paraId="50C6283C" w14:textId="7194402C" w:rsidR="00A20DDA" w:rsidRPr="000A626D" w:rsidRDefault="00A20DDA" w:rsidP="00A20DDA">
      <w:pPr>
        <w:jc w:val="both"/>
        <w:rPr>
          <w:lang w:val="fr-FR"/>
        </w:rPr>
      </w:pPr>
      <w:r w:rsidRPr="000A626D">
        <w:rPr>
          <w:lang w:val="fr-FR"/>
        </w:rPr>
        <w:t xml:space="preserve">Lorsque l'ouvrage est terminé avant ou après cette date, l'entrepreneur en donne connaissance, par envoi </w:t>
      </w:r>
      <w:r w:rsidR="00D510C6" w:rsidRPr="000A626D">
        <w:rPr>
          <w:lang w:val="fr-FR"/>
        </w:rPr>
        <w:t>postal</w:t>
      </w:r>
      <w:r w:rsidRPr="000A626D">
        <w:rPr>
          <w:lang w:val="fr-FR"/>
        </w:rPr>
        <w:t xml:space="preserve"> ou envoi électronique assurant de manière équivalente la date exacte de l’envoi, au fonctionnaire dirigeant et demande, par la même occasion, de procéder à la réception provisoire. Dans les quinze jours qui suivent le jour de la réception de la demande de l'entrepreneur, et pour autant que les résultats des vérifications des réceptions techniques et des épreuves prescrites soient connus, il est dressé un procès-verbal de réception provisoire ou de refus de réception.</w:t>
      </w:r>
    </w:p>
    <w:p w14:paraId="2F33C8DC" w14:textId="25A76640" w:rsidR="00A20DDA" w:rsidRPr="000A626D" w:rsidRDefault="00A20DDA" w:rsidP="00B5799D">
      <w:pPr>
        <w:pStyle w:val="Titre3"/>
        <w:rPr>
          <w:lang w:val="fr-FR"/>
        </w:rPr>
      </w:pPr>
      <w:r w:rsidRPr="000A626D">
        <w:rPr>
          <w:lang w:val="fr-FR"/>
        </w:rPr>
        <w:t>Réception définitive</w:t>
      </w:r>
    </w:p>
    <w:p w14:paraId="030BBCF6" w14:textId="6D6F0E79" w:rsidR="00B5799D" w:rsidRPr="000A626D" w:rsidRDefault="00B5799D" w:rsidP="00B5799D">
      <w:pPr>
        <w:jc w:val="both"/>
        <w:rPr>
          <w:lang w:val="fr-FR"/>
        </w:rPr>
      </w:pPr>
      <w:r w:rsidRPr="000A626D">
        <w:rPr>
          <w:lang w:val="fr-FR"/>
        </w:rPr>
        <w:t>Il est prévu une réception définitive, qui marque l'achèvement complet du marché, à l'expiration d'un délai de garantie.</w:t>
      </w:r>
    </w:p>
    <w:p w14:paraId="3D445719" w14:textId="5110ADC3" w:rsidR="00A20DDA" w:rsidRPr="000A626D" w:rsidRDefault="00A20DDA" w:rsidP="00A20DDA">
      <w:pPr>
        <w:jc w:val="both"/>
        <w:rPr>
          <w:lang w:val="fr-FR"/>
        </w:rPr>
      </w:pPr>
      <w:r w:rsidRPr="000A626D">
        <w:rPr>
          <w:lang w:val="fr-FR"/>
        </w:rPr>
        <w:t>Le délai de garantie prend cours à la date à laquelle la réception provisoire est accordée et est d</w:t>
      </w:r>
      <w:r w:rsidR="008D3CD1">
        <w:rPr>
          <w:lang w:val="fr-FR"/>
        </w:rPr>
        <w:t>’</w:t>
      </w:r>
      <w:r w:rsidRPr="000A626D">
        <w:rPr>
          <w:lang w:val="fr-FR"/>
        </w:rPr>
        <w:t>un an. Dans les quinze jours précédant le jour de l'expiration du délai de garantie, il est, selon le cas, dressé un procès-verbal de réception définitive ou de refus de réception.</w:t>
      </w:r>
    </w:p>
    <w:p w14:paraId="5294FF42" w14:textId="3DF5EB3A" w:rsidR="00A20DDA" w:rsidRPr="000A626D" w:rsidRDefault="00A20DDA" w:rsidP="00A20DDA">
      <w:pPr>
        <w:jc w:val="both"/>
        <w:rPr>
          <w:lang w:val="fr-FR"/>
        </w:rPr>
      </w:pPr>
      <w:r w:rsidRPr="000A626D">
        <w:rPr>
          <w:lang w:val="fr-FR"/>
        </w:rPr>
        <w:t>L'entrepreneur est responsable de la totalité des travaux exécutés par lui-même ou par ses sous-traitants jusqu'à la réception définitive de leur ensemble. Pendant le délai de garantie, l'entrepreneur effectue à l'ouvrage, à mesure des besoins, tous les travaux et réparations nécessaires pour le remettre et le maintenir en bon état de fonctionnement.</w:t>
      </w:r>
    </w:p>
    <w:p w14:paraId="6C992E21" w14:textId="18C403B1" w:rsidR="00A20DDA" w:rsidRPr="000A626D" w:rsidRDefault="00A20DDA" w:rsidP="00A20DDA">
      <w:pPr>
        <w:jc w:val="both"/>
        <w:rPr>
          <w:lang w:val="fr-FR"/>
        </w:rPr>
      </w:pPr>
      <w:r w:rsidRPr="000A626D">
        <w:rPr>
          <w:lang w:val="fr-FR"/>
        </w:rPr>
        <w:t>Toutefois, après la réception provisoire, l'entrepreneur ne répond pas des dommages dont les causes ne lui sont pas imputables. L’adjudicataire qui, pendant le délai de garantie, refait certains ouvrages ou certaines parties d’ouvrages, est tenu de remettre en état les parties environnantes (telles que peintures, tapisseries, parquets, etc.) auxquelles des dommages ou dégâts ont été causés du fait de la réfection entreprise.</w:t>
      </w:r>
    </w:p>
    <w:p w14:paraId="4B8B87D2" w14:textId="07E4EE43" w:rsidR="00A20DDA" w:rsidRPr="000A626D" w:rsidRDefault="00A20DDA" w:rsidP="00A20DDA">
      <w:pPr>
        <w:jc w:val="both"/>
        <w:rPr>
          <w:lang w:val="fr-FR"/>
        </w:rPr>
      </w:pPr>
      <w:r w:rsidRPr="000A626D">
        <w:rPr>
          <w:lang w:val="fr-FR"/>
        </w:rPr>
        <w:t>Dans les propriétés occupées, bâties ou non, l’adjudicataire ne peut, du fait de ses travaux, ni porter entrave ni créer un danger de quelque nature que ce soit à cette occupation. Il est tenu de prendre, à ses frais, toutes les mesures nécessaires à cette fin.</w:t>
      </w:r>
    </w:p>
    <w:p w14:paraId="42E6696B" w14:textId="4BA7FDB3" w:rsidR="00A20DDA" w:rsidRPr="000A626D" w:rsidRDefault="00A20DDA" w:rsidP="00A20DDA">
      <w:pPr>
        <w:jc w:val="both"/>
        <w:rPr>
          <w:lang w:val="fr-FR"/>
        </w:rPr>
      </w:pPr>
      <w:r w:rsidRPr="000A626D">
        <w:rPr>
          <w:lang w:val="fr-FR"/>
        </w:rPr>
        <w:lastRenderedPageBreak/>
        <w:t>Pendant le délai de garantie, l'entrepreneur effectue à l'ouvrage, à mesure des besoins, tous les travaux et réparations nécessaires pour le remettre et le maintenir en bon état de fonctionnement.</w:t>
      </w:r>
    </w:p>
    <w:p w14:paraId="1C66F774" w14:textId="2F00BF59" w:rsidR="00A20DDA" w:rsidRPr="000A626D" w:rsidRDefault="00A20DDA" w:rsidP="00A20DDA">
      <w:pPr>
        <w:jc w:val="both"/>
        <w:rPr>
          <w:lang w:val="fr-FR"/>
        </w:rPr>
      </w:pPr>
      <w:r w:rsidRPr="000A626D">
        <w:rPr>
          <w:lang w:val="fr-FR"/>
        </w:rPr>
        <w:t>A partir de la réception provisoire et sans préjudice des dispositions du paragraphe 1</w:t>
      </w:r>
      <w:r w:rsidRPr="000A626D">
        <w:rPr>
          <w:vertAlign w:val="superscript"/>
          <w:lang w:val="fr-FR"/>
        </w:rPr>
        <w:t>er</w:t>
      </w:r>
      <w:r w:rsidRPr="000A626D">
        <w:rPr>
          <w:lang w:val="fr-FR"/>
        </w:rPr>
        <w:t xml:space="preserve"> relatives à ses obligations pendant le délai de garantie, l'entrepreneur répond de la solidité de l'ouvrage et de la bonne exécution des travaux conformément aux articles 1792 et 2270 du Code civil.</w:t>
      </w:r>
    </w:p>
    <w:p w14:paraId="352FDEDB" w14:textId="7AF28E2C" w:rsidR="00A20DDA" w:rsidRPr="000A626D" w:rsidRDefault="00A20DDA" w:rsidP="00A20DDA">
      <w:pPr>
        <w:jc w:val="both"/>
        <w:rPr>
          <w:lang w:val="fr-FR"/>
        </w:rPr>
      </w:pPr>
      <w:r w:rsidRPr="000A626D">
        <w:rPr>
          <w:lang w:val="fr-FR"/>
        </w:rPr>
        <w:t>Toute infraction aux obligations incombant à l’adjudicataire durant la période de garantie fera l’objet d’un procès-verbal et de l’application des mesures d’offices, conformément à l’Article 44 des Règles Générales d’Exécution.</w:t>
      </w:r>
    </w:p>
    <w:p w14:paraId="4385D8AF" w14:textId="7AEC3572" w:rsidR="00C50750" w:rsidRPr="000A626D" w:rsidRDefault="005623DB" w:rsidP="00C50750">
      <w:pPr>
        <w:pStyle w:val="Titre2"/>
        <w:rPr>
          <w:lang w:val="fr-FR"/>
        </w:rPr>
      </w:pPr>
      <w:bookmarkStart w:id="86" w:name="_Ref503365135"/>
      <w:bookmarkStart w:id="87" w:name="_Toc203742066"/>
      <w:r w:rsidRPr="000A626D">
        <w:rPr>
          <w:lang w:val="fr-FR"/>
        </w:rPr>
        <w:t xml:space="preserve">Conditions générales de paiement </w:t>
      </w:r>
      <w:r w:rsidR="00C50750" w:rsidRPr="000A626D">
        <w:rPr>
          <w:lang w:val="fr-FR"/>
        </w:rPr>
        <w:t xml:space="preserve">(Art. 66-72 </w:t>
      </w:r>
      <w:r w:rsidR="001A61C6" w:rsidRPr="000A626D">
        <w:rPr>
          <w:lang w:val="fr-FR"/>
        </w:rPr>
        <w:t>et</w:t>
      </w:r>
      <w:r w:rsidR="00C50750" w:rsidRPr="000A626D">
        <w:rPr>
          <w:lang w:val="fr-FR"/>
        </w:rPr>
        <w:t xml:space="preserve"> 1</w:t>
      </w:r>
      <w:r w:rsidR="00420FD2" w:rsidRPr="000A626D">
        <w:rPr>
          <w:lang w:val="fr-FR"/>
        </w:rPr>
        <w:t>60</w:t>
      </w:r>
      <w:r w:rsidR="00C50750" w:rsidRPr="000A626D">
        <w:rPr>
          <w:lang w:val="fr-FR"/>
        </w:rPr>
        <w:t>)</w:t>
      </w:r>
      <w:bookmarkEnd w:id="86"/>
      <w:bookmarkEnd w:id="87"/>
    </w:p>
    <w:p w14:paraId="23091AAE" w14:textId="10CCE336" w:rsidR="00C874BD" w:rsidRPr="000A626D" w:rsidRDefault="00C874BD" w:rsidP="003424B3">
      <w:pPr>
        <w:jc w:val="both"/>
        <w:rPr>
          <w:lang w:val="fr-FR"/>
        </w:rPr>
      </w:pPr>
      <w:r w:rsidRPr="000A626D">
        <w:rPr>
          <w:lang w:val="fr-FR"/>
        </w:rPr>
        <w:t>L'adjudicateur effectue la vérification et le paiement du montant dû à l'entrepreneur dans un délai de traitement de trente jours à compter de la date de la réception par l'adjudicateur de la déclaration de créance et de l'état détaillé des travaux réalisés. Le paiement ne peut toutefois être effectué que pour autant que l'adjudicateur soit en possession de la facture régulièrement établie ainsi que des autres documents éventuellement exigés.</w:t>
      </w:r>
    </w:p>
    <w:p w14:paraId="278BF2A9" w14:textId="07034209" w:rsidR="005623DB" w:rsidRPr="000A626D" w:rsidRDefault="00A27FAD" w:rsidP="003424B3">
      <w:pPr>
        <w:jc w:val="both"/>
        <w:rPr>
          <w:lang w:val="fr-FR"/>
        </w:rPr>
      </w:pPr>
      <w:r w:rsidRPr="000A626D">
        <w:rPr>
          <w:lang w:val="fr-FR"/>
        </w:rPr>
        <w:t>L’adjudicataire envoie les factures (en un seul exemplaire) et le procès-verbal de réception du marché à l’adresse suivante :</w:t>
      </w:r>
    </w:p>
    <w:p w14:paraId="292DA273" w14:textId="77777777" w:rsidR="001471B8" w:rsidRPr="006D208C" w:rsidRDefault="001471B8" w:rsidP="001471B8">
      <w:pPr>
        <w:spacing w:after="0"/>
        <w:jc w:val="center"/>
        <w:rPr>
          <w:b/>
          <w:bCs/>
          <w:lang w:val="fr-FR"/>
        </w:rPr>
      </w:pPr>
      <w:r w:rsidRPr="006D208C">
        <w:rPr>
          <w:b/>
          <w:bCs/>
          <w:lang w:val="fr-FR"/>
        </w:rPr>
        <w:t>M</w:t>
      </w:r>
      <w:r>
        <w:rPr>
          <w:b/>
          <w:bCs/>
          <w:lang w:val="fr-FR"/>
        </w:rPr>
        <w:t>.</w:t>
      </w:r>
      <w:r w:rsidRPr="006D208C">
        <w:rPr>
          <w:b/>
          <w:bCs/>
          <w:lang w:val="fr-FR"/>
        </w:rPr>
        <w:t xml:space="preserve"> </w:t>
      </w:r>
      <w:r>
        <w:rPr>
          <w:b/>
          <w:bCs/>
          <w:lang w:val="fr-FR"/>
        </w:rPr>
        <w:t>Papa Abdoulaye Mbodj</w:t>
      </w:r>
    </w:p>
    <w:p w14:paraId="56BDD9D0" w14:textId="77777777" w:rsidR="001471B8" w:rsidRDefault="001471B8" w:rsidP="001471B8">
      <w:pPr>
        <w:spacing w:after="0"/>
        <w:jc w:val="center"/>
        <w:rPr>
          <w:b/>
          <w:lang w:val="fr-FR"/>
        </w:rPr>
      </w:pPr>
      <w:r w:rsidRPr="008A0F61">
        <w:rPr>
          <w:b/>
          <w:lang w:val="fr-FR"/>
        </w:rPr>
        <w:t>Contrôleur de gestion</w:t>
      </w:r>
    </w:p>
    <w:p w14:paraId="4C59D7B4" w14:textId="0DF3F607" w:rsidR="001471B8" w:rsidRPr="006D208C" w:rsidRDefault="001471B8" w:rsidP="001471B8">
      <w:pPr>
        <w:spacing w:after="0"/>
        <w:jc w:val="center"/>
        <w:rPr>
          <w:b/>
          <w:lang w:val="fr-FR"/>
        </w:rPr>
      </w:pPr>
      <w:r w:rsidRPr="006D208C">
        <w:rPr>
          <w:b/>
          <w:lang w:val="fr-FR"/>
        </w:rPr>
        <w:t xml:space="preserve">Enabel au </w:t>
      </w:r>
      <w:r>
        <w:rPr>
          <w:b/>
          <w:lang w:val="fr-FR"/>
        </w:rPr>
        <w:t>Sénégal</w:t>
      </w:r>
    </w:p>
    <w:p w14:paraId="2DB4F7BF" w14:textId="77777777" w:rsidR="001471B8" w:rsidRPr="006D208C" w:rsidRDefault="001471B8" w:rsidP="001471B8">
      <w:pPr>
        <w:spacing w:after="0"/>
        <w:jc w:val="center"/>
        <w:rPr>
          <w:b/>
          <w:lang w:val="fr-FR"/>
        </w:rPr>
      </w:pPr>
      <w:r w:rsidRPr="009C6E00">
        <w:rPr>
          <w:b/>
          <w:lang w:val="fr-FR"/>
        </w:rPr>
        <w:t>Lot 52 Sotrac, Mermoz</w:t>
      </w:r>
    </w:p>
    <w:p w14:paraId="12912EAF" w14:textId="3E9FA7C5" w:rsidR="001471B8" w:rsidRPr="006D208C" w:rsidRDefault="001471B8" w:rsidP="001471B8">
      <w:pPr>
        <w:spacing w:after="0"/>
        <w:jc w:val="center"/>
        <w:rPr>
          <w:b/>
          <w:lang w:val="fr-FR"/>
        </w:rPr>
      </w:pPr>
      <w:r w:rsidRPr="00682C72">
        <w:rPr>
          <w:b/>
          <w:lang w:val="fr-FR"/>
        </w:rPr>
        <w:t>Dakar, Sénégal</w:t>
      </w:r>
    </w:p>
    <w:p w14:paraId="426C8A90" w14:textId="5FE549B3" w:rsidR="00C50750" w:rsidRPr="000A626D" w:rsidRDefault="00A27FAD" w:rsidP="003424B3">
      <w:pPr>
        <w:jc w:val="both"/>
        <w:rPr>
          <w:lang w:val="fr-FR"/>
        </w:rPr>
      </w:pPr>
      <w:r w:rsidRPr="000A626D">
        <w:rPr>
          <w:lang w:val="fr-FR"/>
        </w:rPr>
        <w:t>La facture mentionnera </w:t>
      </w:r>
      <w:r w:rsidR="00C50750" w:rsidRPr="000A626D">
        <w:rPr>
          <w:lang w:val="fr-FR"/>
        </w:rPr>
        <w:t>:</w:t>
      </w:r>
    </w:p>
    <w:p w14:paraId="590C94CC" w14:textId="23DD9E32" w:rsidR="0055519D" w:rsidRPr="000A626D" w:rsidRDefault="00D87230" w:rsidP="6705C9CE">
      <w:pPr>
        <w:pStyle w:val="Paragraphedeliste"/>
        <w:numPr>
          <w:ilvl w:val="0"/>
          <w:numId w:val="3"/>
        </w:numPr>
        <w:ind w:left="284" w:hanging="284"/>
        <w:contextualSpacing w:val="0"/>
        <w:jc w:val="both"/>
        <w:rPr>
          <w:lang w:val="fr-FR"/>
        </w:rPr>
      </w:pPr>
      <w:r w:rsidRPr="000A626D">
        <w:rPr>
          <w:lang w:val="fr-FR"/>
        </w:rPr>
        <w:t>« </w:t>
      </w:r>
      <w:r w:rsidR="00E74E8C" w:rsidRPr="000A626D">
        <w:rPr>
          <w:b/>
          <w:bCs/>
          <w:lang w:val="fr-FR"/>
        </w:rPr>
        <w:t xml:space="preserve">Enabel, Agence belge de </w:t>
      </w:r>
      <w:r w:rsidR="00DD4D54" w:rsidRPr="00DD4D54">
        <w:rPr>
          <w:b/>
          <w:bCs/>
          <w:lang w:val="fr-FR"/>
        </w:rPr>
        <w:t>coopération internationale</w:t>
      </w:r>
      <w:r w:rsidR="00E74E8C" w:rsidRPr="000A626D">
        <w:rPr>
          <w:b/>
          <w:bCs/>
          <w:lang w:val="fr-FR"/>
        </w:rPr>
        <w:t>, société anonyme de droit public à finalité sociale, ayant son siège social à 147, rue Haute, 1000 Bruxelles (numéro d’entreprise 0264.814.354, RPM Bruxelles)</w:t>
      </w:r>
      <w:r w:rsidRPr="000A626D">
        <w:rPr>
          <w:lang w:val="fr-FR"/>
        </w:rPr>
        <w:t> » </w:t>
      </w:r>
      <w:r w:rsidR="0055519D" w:rsidRPr="000A626D">
        <w:rPr>
          <w:lang w:val="fr-FR"/>
        </w:rPr>
        <w:t>;</w:t>
      </w:r>
    </w:p>
    <w:p w14:paraId="52B531D2" w14:textId="7BD9F048" w:rsidR="00C50750" w:rsidRPr="000A626D" w:rsidRDefault="00E74E8C" w:rsidP="6705C9CE">
      <w:pPr>
        <w:pStyle w:val="Paragraphedeliste"/>
        <w:numPr>
          <w:ilvl w:val="0"/>
          <w:numId w:val="3"/>
        </w:numPr>
        <w:ind w:left="284" w:hanging="284"/>
        <w:contextualSpacing w:val="0"/>
        <w:jc w:val="both"/>
        <w:rPr>
          <w:lang w:val="fr-FR"/>
        </w:rPr>
      </w:pPr>
      <w:r w:rsidRPr="000A626D">
        <w:rPr>
          <w:lang w:val="fr-FR"/>
        </w:rPr>
        <w:t>L’intitulé du marché </w:t>
      </w:r>
      <w:r w:rsidR="00C50750" w:rsidRPr="000A626D">
        <w:rPr>
          <w:lang w:val="fr-FR"/>
        </w:rPr>
        <w:t xml:space="preserve">: </w:t>
      </w:r>
      <w:r w:rsidRPr="000A626D">
        <w:rPr>
          <w:lang w:val="fr-FR"/>
        </w:rPr>
        <w:t>« </w:t>
      </w:r>
      <w:r w:rsidR="00182900" w:rsidRPr="00182900">
        <w:rPr>
          <w:b/>
          <w:bCs/>
          <w:lang w:val="fr-FR"/>
        </w:rPr>
        <w:t>Construction d’un bloc opératoire au Centre de Santé de Kasnak à Kaolack</w:t>
      </w:r>
      <w:r w:rsidRPr="000A626D">
        <w:rPr>
          <w:lang w:val="fr-FR"/>
        </w:rPr>
        <w:t> » ;</w:t>
      </w:r>
    </w:p>
    <w:p w14:paraId="3C0FC348" w14:textId="1D5C6717" w:rsidR="00CA5993" w:rsidRPr="000A626D" w:rsidRDefault="00CA5993" w:rsidP="6705C9CE">
      <w:pPr>
        <w:pStyle w:val="Paragraphedeliste"/>
        <w:numPr>
          <w:ilvl w:val="0"/>
          <w:numId w:val="3"/>
        </w:numPr>
        <w:ind w:left="284" w:hanging="284"/>
        <w:contextualSpacing w:val="0"/>
        <w:jc w:val="both"/>
        <w:rPr>
          <w:lang w:val="fr-FR"/>
        </w:rPr>
      </w:pPr>
      <w:r w:rsidRPr="000A626D">
        <w:rPr>
          <w:lang w:val="fr-FR"/>
        </w:rPr>
        <w:t>La référence du marché : « </w:t>
      </w:r>
      <w:r w:rsidR="008D3CD1" w:rsidRPr="00182900">
        <w:rPr>
          <w:b/>
          <w:bCs/>
          <w:lang w:val="fr-FR"/>
        </w:rPr>
        <w:t>SEN24003-10</w:t>
      </w:r>
      <w:r w:rsidR="00B57CA8">
        <w:rPr>
          <w:b/>
          <w:bCs/>
          <w:lang w:val="fr-FR"/>
        </w:rPr>
        <w:t>230</w:t>
      </w:r>
      <w:r w:rsidRPr="000A626D">
        <w:rPr>
          <w:lang w:val="fr-FR"/>
        </w:rPr>
        <w:t> » ;</w:t>
      </w:r>
    </w:p>
    <w:p w14:paraId="3CE9D86A" w14:textId="45B02AF5" w:rsidR="00C50750" w:rsidRPr="000A626D" w:rsidRDefault="00E74E8C" w:rsidP="003424B3">
      <w:pPr>
        <w:pStyle w:val="Paragraphedeliste"/>
        <w:numPr>
          <w:ilvl w:val="0"/>
          <w:numId w:val="3"/>
        </w:numPr>
        <w:ind w:left="284" w:hanging="284"/>
        <w:contextualSpacing w:val="0"/>
        <w:jc w:val="both"/>
        <w:rPr>
          <w:lang w:val="fr-FR"/>
        </w:rPr>
      </w:pPr>
      <w:r w:rsidRPr="000A626D">
        <w:rPr>
          <w:lang w:val="fr-FR"/>
        </w:rPr>
        <w:t>Le nom du fonctionnaire dirigeant </w:t>
      </w:r>
      <w:r w:rsidR="00C50750" w:rsidRPr="000A626D">
        <w:rPr>
          <w:lang w:val="fr-FR"/>
        </w:rPr>
        <w:t xml:space="preserve">: </w:t>
      </w:r>
      <w:r w:rsidRPr="000A626D">
        <w:rPr>
          <w:lang w:val="fr-FR"/>
        </w:rPr>
        <w:t>« </w:t>
      </w:r>
      <w:r w:rsidR="00C50750" w:rsidRPr="000A626D">
        <w:rPr>
          <w:b/>
          <w:lang w:val="fr-FR"/>
        </w:rPr>
        <w:t>M</w:t>
      </w:r>
      <w:r w:rsidR="00F9576C" w:rsidRPr="000A626D">
        <w:rPr>
          <w:b/>
          <w:lang w:val="fr-FR"/>
        </w:rPr>
        <w:t>.</w:t>
      </w:r>
      <w:r w:rsidR="00C50750" w:rsidRPr="000A626D">
        <w:rPr>
          <w:b/>
          <w:lang w:val="fr-FR"/>
        </w:rPr>
        <w:t xml:space="preserve"> </w:t>
      </w:r>
      <w:r w:rsidR="000F1795">
        <w:rPr>
          <w:b/>
          <w:lang w:val="fr-FR"/>
        </w:rPr>
        <w:t>Ernesto PAPA</w:t>
      </w:r>
      <w:r w:rsidR="00206993">
        <w:rPr>
          <w:b/>
          <w:lang w:val="fr-FR"/>
        </w:rPr>
        <w:t>,</w:t>
      </w:r>
      <w:r w:rsidR="000F1795">
        <w:rPr>
          <w:b/>
          <w:lang w:val="fr-FR"/>
        </w:rPr>
        <w:t xml:space="preserve"> appuyé par l’ingénieur M. </w:t>
      </w:r>
      <w:r w:rsidR="000512C5" w:rsidRPr="00206993">
        <w:rPr>
          <w:b/>
          <w:lang w:val="fr-FR"/>
        </w:rPr>
        <w:t>Abdou KANE</w:t>
      </w:r>
      <w:r w:rsidRPr="00C55994">
        <w:rPr>
          <w:bCs/>
          <w:lang w:val="fr-FR"/>
        </w:rPr>
        <w:t> ».</w:t>
      </w:r>
    </w:p>
    <w:p w14:paraId="4A246426" w14:textId="00543643" w:rsidR="00B33A1E" w:rsidRPr="000A626D" w:rsidRDefault="008D3CD1" w:rsidP="003424B3">
      <w:pPr>
        <w:jc w:val="both"/>
        <w:rPr>
          <w:lang w:val="fr-FR"/>
        </w:rPr>
      </w:pPr>
      <w:r>
        <w:rPr>
          <w:lang w:val="fr-FR"/>
        </w:rPr>
        <w:t>L</w:t>
      </w:r>
      <w:r w:rsidR="00B33A1E" w:rsidRPr="000A626D">
        <w:rPr>
          <w:lang w:val="fr-FR"/>
        </w:rPr>
        <w:t xml:space="preserve">a facture doit être libellée en Francs CFA et mentionner la TVA car les activités mises en œuvre pour le projet </w:t>
      </w:r>
      <w:r w:rsidR="005F5F0C" w:rsidRPr="000A626D">
        <w:rPr>
          <w:lang w:val="fr-FR"/>
        </w:rPr>
        <w:t>SEN</w:t>
      </w:r>
      <w:r>
        <w:rPr>
          <w:lang w:val="fr-FR"/>
        </w:rPr>
        <w:t>24003</w:t>
      </w:r>
      <w:r w:rsidR="00B33A1E" w:rsidRPr="000A626D">
        <w:rPr>
          <w:lang w:val="fr-FR"/>
        </w:rPr>
        <w:t xml:space="preserve"> ne sont pas exonérées de TVA et autres taxes. Le paiement sera effectué par virement bancaire.</w:t>
      </w:r>
    </w:p>
    <w:p w14:paraId="07EC3BC8" w14:textId="788EFA68" w:rsidR="008C1121" w:rsidRPr="000A626D" w:rsidRDefault="008C1121" w:rsidP="008C1121">
      <w:pPr>
        <w:spacing w:before="160"/>
        <w:jc w:val="both"/>
        <w:rPr>
          <w:lang w:val="fr-FR"/>
        </w:rPr>
      </w:pPr>
      <w:r w:rsidRPr="000A626D">
        <w:rPr>
          <w:lang w:val="fr-FR"/>
        </w:rPr>
        <w:t>Le paiement sera effectué sur la base des états d'avancement établis par l’adjudicataire et approuvés par le fonctionnaire dirigeant selon la valeur contractuelle des postes exécutés et acceptés (voir</w:t>
      </w:r>
      <w:r w:rsidR="002B508C" w:rsidRPr="000A626D">
        <w:rPr>
          <w:lang w:val="fr-FR"/>
        </w:rPr>
        <w:t xml:space="preserve"> point</w:t>
      </w:r>
      <w:r w:rsidRPr="000A626D">
        <w:rPr>
          <w:lang w:val="fr-FR"/>
        </w:rPr>
        <w:t xml:space="preserve"> </w:t>
      </w:r>
      <w:r w:rsidRPr="000A626D">
        <w:rPr>
          <w:lang w:val="fr-FR"/>
        </w:rPr>
        <w:fldChar w:fldCharType="begin"/>
      </w:r>
      <w:r w:rsidRPr="000A626D">
        <w:rPr>
          <w:lang w:val="fr-FR"/>
        </w:rPr>
        <w:instrText xml:space="preserve"> REF _Ref24460127 \r \h </w:instrText>
      </w:r>
      <w:r w:rsidRPr="000A626D">
        <w:rPr>
          <w:lang w:val="fr-FR"/>
        </w:rPr>
      </w:r>
      <w:r w:rsidRPr="000A626D">
        <w:rPr>
          <w:lang w:val="fr-FR"/>
        </w:rPr>
        <w:fldChar w:fldCharType="separate"/>
      </w:r>
      <w:r w:rsidR="002055C5">
        <w:rPr>
          <w:lang w:val="fr-FR"/>
        </w:rPr>
        <w:t>6.18</w:t>
      </w:r>
      <w:r w:rsidRPr="000A626D">
        <w:rPr>
          <w:lang w:val="fr-FR"/>
        </w:rPr>
        <w:fldChar w:fldCharType="end"/>
      </w:r>
      <w:r w:rsidRPr="000A626D">
        <w:rPr>
          <w:lang w:val="fr-FR"/>
        </w:rPr>
        <w:t xml:space="preserve"> « </w:t>
      </w:r>
      <w:r w:rsidRPr="000A626D">
        <w:rPr>
          <w:lang w:val="fr-FR"/>
        </w:rPr>
        <w:fldChar w:fldCharType="begin"/>
      </w:r>
      <w:r w:rsidRPr="000A626D">
        <w:rPr>
          <w:lang w:val="fr-FR"/>
        </w:rPr>
        <w:instrText xml:space="preserve"> REF _Ref24460127 \h </w:instrText>
      </w:r>
      <w:r w:rsidRPr="000A626D">
        <w:rPr>
          <w:lang w:val="fr-FR"/>
        </w:rPr>
      </w:r>
      <w:r w:rsidRPr="000A626D">
        <w:rPr>
          <w:lang w:val="fr-FR"/>
        </w:rPr>
        <w:fldChar w:fldCharType="separate"/>
      </w:r>
      <w:r w:rsidR="002055C5" w:rsidRPr="000A626D">
        <w:rPr>
          <w:lang w:val="fr-FR"/>
        </w:rPr>
        <w:t>Devis quantitatif estimatif</w:t>
      </w:r>
      <w:r w:rsidRPr="000A626D">
        <w:rPr>
          <w:lang w:val="fr-FR"/>
        </w:rPr>
        <w:fldChar w:fldCharType="end"/>
      </w:r>
      <w:r w:rsidRPr="000A626D">
        <w:rPr>
          <w:lang w:val="fr-FR"/>
        </w:rPr>
        <w:t> »). Les factures pour des postes partiellement exécutés ne seront pas acceptées.</w:t>
      </w:r>
    </w:p>
    <w:p w14:paraId="0CBE10D6" w14:textId="2746FBB8" w:rsidR="008C1121" w:rsidRPr="000A626D" w:rsidRDefault="008C1121" w:rsidP="008C1121">
      <w:pPr>
        <w:jc w:val="both"/>
        <w:rPr>
          <w:lang w:val="fr-FR"/>
        </w:rPr>
      </w:pPr>
      <w:r w:rsidRPr="000A626D">
        <w:rPr>
          <w:lang w:val="fr-FR"/>
        </w:rPr>
        <w:t xml:space="preserve">Compte tenu de l’envergure du projet, de la nature et de l’importance </w:t>
      </w:r>
      <w:r w:rsidR="004018C3" w:rsidRPr="000A626D">
        <w:rPr>
          <w:lang w:val="fr-FR"/>
        </w:rPr>
        <w:t>du marché</w:t>
      </w:r>
      <w:r w:rsidRPr="000A626D">
        <w:rPr>
          <w:lang w:val="fr-FR"/>
        </w:rPr>
        <w:t>, et de la capacité économique et financière limitée des entrepreneurs locaux, une avance (préfinancement) peut être accordée comme suit :</w:t>
      </w:r>
    </w:p>
    <w:p w14:paraId="729891CC" w14:textId="77777777" w:rsidR="008C1121" w:rsidRPr="00C55994" w:rsidRDefault="008C1121" w:rsidP="008C1121">
      <w:pPr>
        <w:jc w:val="both"/>
        <w:rPr>
          <w:lang w:val="fr-FR"/>
        </w:rPr>
      </w:pPr>
      <w:r w:rsidRPr="000A626D">
        <w:rPr>
          <w:lang w:val="fr-FR"/>
        </w:rPr>
        <w:lastRenderedPageBreak/>
        <w:t xml:space="preserve">Conformément à l’article 67, une avance peut être accordé à l’adjudicataire, avant le versement du premier acompte, pour des opérations liées à la mise en œuvre des tâches, à titre d'avance forfaitaire, pour lui permettre de faire face aux investissements préalables de valeur considérable entraînés par le démarrage du marché. </w:t>
      </w:r>
      <w:r w:rsidRPr="00206993">
        <w:rPr>
          <w:lang w:val="fr-FR"/>
        </w:rPr>
        <w:t>Le montant total de l’avance forfaitaire ne peut pas dépasser 20 % du montant initial du marché.</w:t>
      </w:r>
    </w:p>
    <w:p w14:paraId="621E30EA" w14:textId="77777777" w:rsidR="008C1121" w:rsidRPr="00C55994" w:rsidRDefault="008C1121" w:rsidP="008C1121">
      <w:pPr>
        <w:jc w:val="both"/>
        <w:rPr>
          <w:lang w:val="fr-FR"/>
        </w:rPr>
      </w:pPr>
      <w:r w:rsidRPr="00206993">
        <w:rPr>
          <w:lang w:val="fr-FR"/>
        </w:rPr>
        <w:t>Le paiement de l'avance est subordonné à l'introduction par l'adjudicataire d'une demande écrite datée et signée à cet effet.</w:t>
      </w:r>
    </w:p>
    <w:p w14:paraId="3B476EA1" w14:textId="77777777" w:rsidR="008C1121" w:rsidRPr="00206993" w:rsidRDefault="008C1121" w:rsidP="008C1121">
      <w:pPr>
        <w:jc w:val="both"/>
        <w:rPr>
          <w:lang w:val="fr-FR"/>
        </w:rPr>
      </w:pPr>
      <w:r w:rsidRPr="00206993">
        <w:rPr>
          <w:lang w:val="fr-FR"/>
        </w:rPr>
        <w:t>Aucune avance n'est accordée avant :</w:t>
      </w:r>
    </w:p>
    <w:p w14:paraId="3E6BE65D" w14:textId="77777777" w:rsidR="008C1121" w:rsidRPr="00206993" w:rsidRDefault="008C1121" w:rsidP="008C1121">
      <w:pPr>
        <w:pStyle w:val="Paragraphedeliste"/>
        <w:numPr>
          <w:ilvl w:val="0"/>
          <w:numId w:val="3"/>
        </w:numPr>
        <w:ind w:left="284" w:hanging="284"/>
        <w:contextualSpacing w:val="0"/>
        <w:jc w:val="both"/>
        <w:rPr>
          <w:lang w:val="fr-FR"/>
        </w:rPr>
      </w:pPr>
      <w:r w:rsidRPr="00206993">
        <w:rPr>
          <w:lang w:val="fr-FR"/>
        </w:rPr>
        <w:t>La notification de la conclusion du marché ;</w:t>
      </w:r>
    </w:p>
    <w:p w14:paraId="4C714963" w14:textId="43D48E42" w:rsidR="008C1121" w:rsidRPr="00206993" w:rsidRDefault="008C1121" w:rsidP="6705C9CE">
      <w:pPr>
        <w:pStyle w:val="Paragraphedeliste"/>
        <w:numPr>
          <w:ilvl w:val="0"/>
          <w:numId w:val="3"/>
        </w:numPr>
        <w:ind w:left="284" w:hanging="284"/>
        <w:contextualSpacing w:val="0"/>
        <w:jc w:val="both"/>
        <w:rPr>
          <w:lang w:val="fr-FR"/>
        </w:rPr>
      </w:pPr>
      <w:r w:rsidRPr="00206993">
        <w:rPr>
          <w:lang w:val="fr-FR"/>
        </w:rPr>
        <w:t xml:space="preserve">La constitution du cautionnement conformément aux points </w:t>
      </w:r>
      <w:r w:rsidRPr="00206993">
        <w:rPr>
          <w:lang w:val="fr-FR"/>
        </w:rPr>
        <w:fldChar w:fldCharType="begin"/>
      </w:r>
      <w:r w:rsidRPr="00206993">
        <w:rPr>
          <w:lang w:val="fr-FR"/>
        </w:rPr>
        <w:instrText xml:space="preserve"> REF _Ref18047167 \r \h </w:instrText>
      </w:r>
      <w:r w:rsidR="006160BD" w:rsidRPr="00206993">
        <w:rPr>
          <w:lang w:val="fr-FR"/>
        </w:rPr>
        <w:instrText xml:space="preserve"> \* MERGEFORMAT </w:instrText>
      </w:r>
      <w:r w:rsidRPr="00206993">
        <w:rPr>
          <w:lang w:val="fr-FR"/>
        </w:rPr>
      </w:r>
      <w:r w:rsidRPr="00206993">
        <w:rPr>
          <w:lang w:val="fr-FR"/>
        </w:rPr>
        <w:fldChar w:fldCharType="separate"/>
      </w:r>
      <w:r w:rsidR="00357FDE" w:rsidRPr="00206993">
        <w:rPr>
          <w:lang w:val="fr-FR"/>
        </w:rPr>
        <w:t>4.8</w:t>
      </w:r>
      <w:r w:rsidRPr="00206993">
        <w:rPr>
          <w:lang w:val="fr-FR"/>
        </w:rPr>
        <w:fldChar w:fldCharType="end"/>
      </w:r>
      <w:r w:rsidRPr="00206993">
        <w:rPr>
          <w:lang w:val="fr-FR"/>
        </w:rPr>
        <w:t xml:space="preserve"> « </w:t>
      </w:r>
      <w:r w:rsidRPr="00206993">
        <w:rPr>
          <w:lang w:val="fr-FR"/>
        </w:rPr>
        <w:fldChar w:fldCharType="begin"/>
      </w:r>
      <w:r w:rsidRPr="00206993">
        <w:rPr>
          <w:lang w:val="fr-FR"/>
        </w:rPr>
        <w:instrText xml:space="preserve"> REF _Ref18047167 \h </w:instrText>
      </w:r>
      <w:r w:rsidR="006160BD" w:rsidRPr="00206993">
        <w:rPr>
          <w:lang w:val="fr-FR"/>
        </w:rPr>
        <w:instrText xml:space="preserve"> \* MERGEFORMAT </w:instrText>
      </w:r>
      <w:r w:rsidRPr="00206993">
        <w:rPr>
          <w:lang w:val="fr-FR"/>
        </w:rPr>
      </w:r>
      <w:r w:rsidRPr="00206993">
        <w:rPr>
          <w:lang w:val="fr-FR"/>
        </w:rPr>
        <w:fldChar w:fldCharType="separate"/>
      </w:r>
      <w:r w:rsidR="00357FDE" w:rsidRPr="00206993">
        <w:rPr>
          <w:lang w:val="fr-FR"/>
        </w:rPr>
        <w:t>Cautionnement (Art. 25-33)</w:t>
      </w:r>
      <w:r w:rsidRPr="00206993">
        <w:rPr>
          <w:lang w:val="fr-FR"/>
        </w:rPr>
        <w:fldChar w:fldCharType="end"/>
      </w:r>
      <w:r w:rsidRPr="00206993">
        <w:rPr>
          <w:lang w:val="fr-FR"/>
        </w:rPr>
        <w:t xml:space="preserve"> » et </w:t>
      </w:r>
      <w:r w:rsidRPr="00206993">
        <w:rPr>
          <w:lang w:val="fr-FR"/>
        </w:rPr>
        <w:fldChar w:fldCharType="begin"/>
      </w:r>
      <w:r w:rsidRPr="00206993">
        <w:rPr>
          <w:lang w:val="fr-FR"/>
        </w:rPr>
        <w:instrText xml:space="preserve"> REF _Ref131059691 \r \h </w:instrText>
      </w:r>
      <w:r w:rsidR="006160BD" w:rsidRPr="00206993">
        <w:rPr>
          <w:lang w:val="fr-FR"/>
        </w:rPr>
        <w:instrText xml:space="preserve"> \* MERGEFORMAT </w:instrText>
      </w:r>
      <w:r w:rsidRPr="00206993">
        <w:rPr>
          <w:lang w:val="fr-FR"/>
        </w:rPr>
      </w:r>
      <w:r w:rsidRPr="00206993">
        <w:rPr>
          <w:lang w:val="fr-FR"/>
        </w:rPr>
        <w:fldChar w:fldCharType="separate"/>
      </w:r>
      <w:r w:rsidR="002055C5">
        <w:rPr>
          <w:lang w:val="fr-FR"/>
        </w:rPr>
        <w:t>6.19</w:t>
      </w:r>
      <w:r w:rsidRPr="00206993">
        <w:rPr>
          <w:lang w:val="fr-FR"/>
        </w:rPr>
        <w:fldChar w:fldCharType="end"/>
      </w:r>
      <w:r w:rsidRPr="00206993">
        <w:rPr>
          <w:lang w:val="fr-FR"/>
        </w:rPr>
        <w:t xml:space="preserve"> « </w:t>
      </w:r>
      <w:r w:rsidRPr="00206993">
        <w:rPr>
          <w:lang w:val="fr-FR"/>
        </w:rPr>
        <w:fldChar w:fldCharType="begin"/>
      </w:r>
      <w:r w:rsidRPr="00206993">
        <w:rPr>
          <w:lang w:val="fr-FR"/>
        </w:rPr>
        <w:instrText xml:space="preserve"> REF _Ref131059695 \h </w:instrText>
      </w:r>
      <w:r w:rsidR="006160BD" w:rsidRPr="00206993">
        <w:rPr>
          <w:lang w:val="fr-FR"/>
        </w:rPr>
        <w:instrText xml:space="preserve"> \* MERGEFORMAT </w:instrText>
      </w:r>
      <w:r w:rsidRPr="00206993">
        <w:rPr>
          <w:lang w:val="fr-FR"/>
        </w:rPr>
      </w:r>
      <w:r w:rsidRPr="00206993">
        <w:rPr>
          <w:lang w:val="fr-FR"/>
        </w:rPr>
        <w:fldChar w:fldCharType="separate"/>
      </w:r>
      <w:r w:rsidR="002055C5" w:rsidRPr="000A626D">
        <w:rPr>
          <w:lang w:val="fr-FR"/>
        </w:rPr>
        <w:t>Modèle de preuve de constitution de cautionnement</w:t>
      </w:r>
      <w:r w:rsidRPr="00206993">
        <w:rPr>
          <w:lang w:val="fr-FR"/>
        </w:rPr>
        <w:fldChar w:fldCharType="end"/>
      </w:r>
      <w:r w:rsidRPr="00206993">
        <w:rPr>
          <w:lang w:val="fr-FR"/>
        </w:rPr>
        <w:t> » ;</w:t>
      </w:r>
    </w:p>
    <w:p w14:paraId="33273CA7" w14:textId="423AE2EC" w:rsidR="004A06E3" w:rsidRPr="00206993" w:rsidRDefault="004A06E3" w:rsidP="004A06E3">
      <w:pPr>
        <w:pStyle w:val="Paragraphedeliste"/>
        <w:numPr>
          <w:ilvl w:val="0"/>
          <w:numId w:val="3"/>
        </w:numPr>
        <w:ind w:left="284" w:hanging="284"/>
        <w:contextualSpacing w:val="0"/>
        <w:jc w:val="both"/>
        <w:rPr>
          <w:lang w:val="fr-FR"/>
        </w:rPr>
      </w:pPr>
      <w:r w:rsidRPr="00206993">
        <w:rPr>
          <w:lang w:val="fr-FR"/>
        </w:rPr>
        <w:t>L’installation de chantier et la mobilisation du personnel sur site ;</w:t>
      </w:r>
    </w:p>
    <w:p w14:paraId="31193F5F" w14:textId="7B0E0876" w:rsidR="008C1121" w:rsidRPr="00206993" w:rsidRDefault="00BD3478" w:rsidP="008C1121">
      <w:pPr>
        <w:pStyle w:val="Paragraphedeliste"/>
        <w:numPr>
          <w:ilvl w:val="0"/>
          <w:numId w:val="3"/>
        </w:numPr>
        <w:ind w:left="284" w:hanging="284"/>
        <w:contextualSpacing w:val="0"/>
        <w:jc w:val="both"/>
        <w:rPr>
          <w:lang w:val="fr-FR"/>
        </w:rPr>
      </w:pPr>
      <w:r w:rsidRPr="00206993">
        <w:rPr>
          <w:lang w:val="fr-FR"/>
        </w:rPr>
        <w:t>La constitution d'une garantie financière établie provenant de la même institution bancaire où seront domiciliés les paiements, agréée par le Ministère des Finances,</w:t>
      </w:r>
      <w:r w:rsidR="00C26563" w:rsidRPr="00206993">
        <w:rPr>
          <w:lang w:val="fr-FR"/>
        </w:rPr>
        <w:t xml:space="preserve"> </w:t>
      </w:r>
      <w:r w:rsidR="008C1121" w:rsidRPr="00206993">
        <w:rPr>
          <w:lang w:val="fr-FR"/>
        </w:rPr>
        <w:t xml:space="preserve">pour la totalité de l’avance qui n'est libérée que lorsque l’avance a été intégralement remboursée par le contractant sur les acomptes qui lui sont dus en vertu du marché (voir point </w:t>
      </w:r>
      <w:r w:rsidR="008C1121" w:rsidRPr="00206993">
        <w:rPr>
          <w:lang w:val="fr-FR"/>
        </w:rPr>
        <w:fldChar w:fldCharType="begin"/>
      </w:r>
      <w:r w:rsidR="008C1121" w:rsidRPr="00206993">
        <w:rPr>
          <w:lang w:val="fr-FR"/>
        </w:rPr>
        <w:instrText xml:space="preserve"> REF _Ref131059906 \r \h </w:instrText>
      </w:r>
      <w:r w:rsidR="006160BD" w:rsidRPr="00206993">
        <w:rPr>
          <w:lang w:val="fr-FR"/>
        </w:rPr>
        <w:instrText xml:space="preserve"> \* MERGEFORMAT </w:instrText>
      </w:r>
      <w:r w:rsidR="008C1121" w:rsidRPr="00206993">
        <w:rPr>
          <w:lang w:val="fr-FR"/>
        </w:rPr>
      </w:r>
      <w:r w:rsidR="008C1121" w:rsidRPr="00206993">
        <w:rPr>
          <w:lang w:val="fr-FR"/>
        </w:rPr>
        <w:fldChar w:fldCharType="separate"/>
      </w:r>
      <w:r w:rsidR="002055C5">
        <w:rPr>
          <w:lang w:val="fr-FR"/>
        </w:rPr>
        <w:t>6.20</w:t>
      </w:r>
      <w:r w:rsidR="008C1121" w:rsidRPr="00206993">
        <w:rPr>
          <w:lang w:val="fr-FR"/>
        </w:rPr>
        <w:fldChar w:fldCharType="end"/>
      </w:r>
      <w:r w:rsidR="008C1121" w:rsidRPr="00206993">
        <w:rPr>
          <w:lang w:val="fr-FR"/>
        </w:rPr>
        <w:t xml:space="preserve"> « </w:t>
      </w:r>
      <w:r w:rsidR="008C1121" w:rsidRPr="00206993">
        <w:rPr>
          <w:lang w:val="fr-FR"/>
        </w:rPr>
        <w:fldChar w:fldCharType="begin"/>
      </w:r>
      <w:r w:rsidR="008C1121" w:rsidRPr="00206993">
        <w:rPr>
          <w:lang w:val="fr-FR"/>
        </w:rPr>
        <w:instrText xml:space="preserve"> REF _Ref131059906 \h </w:instrText>
      </w:r>
      <w:r w:rsidR="006160BD" w:rsidRPr="00206993">
        <w:rPr>
          <w:lang w:val="fr-FR"/>
        </w:rPr>
        <w:instrText xml:space="preserve"> \* MERGEFORMAT </w:instrText>
      </w:r>
      <w:r w:rsidR="008C1121" w:rsidRPr="00206993">
        <w:rPr>
          <w:lang w:val="fr-FR"/>
        </w:rPr>
      </w:r>
      <w:r w:rsidR="008C1121" w:rsidRPr="00206993">
        <w:rPr>
          <w:lang w:val="fr-FR"/>
        </w:rPr>
        <w:fldChar w:fldCharType="separate"/>
      </w:r>
      <w:r w:rsidR="002055C5" w:rsidRPr="000A626D">
        <w:rPr>
          <w:lang w:val="fr-FR"/>
        </w:rPr>
        <w:t>Modèle de garantie de préfinancement</w:t>
      </w:r>
      <w:r w:rsidR="008C1121" w:rsidRPr="00206993">
        <w:rPr>
          <w:lang w:val="fr-FR"/>
        </w:rPr>
        <w:fldChar w:fldCharType="end"/>
      </w:r>
      <w:r w:rsidR="008C1121" w:rsidRPr="00206993">
        <w:rPr>
          <w:lang w:val="fr-FR"/>
        </w:rPr>
        <w:t> »).</w:t>
      </w:r>
    </w:p>
    <w:p w14:paraId="30A0E246" w14:textId="77777777" w:rsidR="008C1121" w:rsidRPr="000A626D" w:rsidRDefault="008C1121" w:rsidP="008C1121">
      <w:pPr>
        <w:jc w:val="both"/>
        <w:rPr>
          <w:lang w:val="fr-FR"/>
        </w:rPr>
      </w:pPr>
      <w:r w:rsidRPr="000A626D">
        <w:rPr>
          <w:lang w:val="fr-FR"/>
        </w:rPr>
        <w:t>L’adjudicataire utilise l’avance exclusivement pour les opérations liées à la mise en œuvre des tâches. Si le contractant utilise tout ou partie du préfinancement à d'autres fins, le préfinancement devient immédiatement dû et remboursable et aucun autre préfinancement ne lui sera fait.</w:t>
      </w:r>
    </w:p>
    <w:p w14:paraId="27156B34" w14:textId="77777777" w:rsidR="008C1121" w:rsidRPr="000A626D" w:rsidRDefault="008C1121" w:rsidP="008C1121">
      <w:pPr>
        <w:jc w:val="both"/>
        <w:rPr>
          <w:lang w:val="fr-FR"/>
        </w:rPr>
      </w:pPr>
      <w:r w:rsidRPr="000A626D">
        <w:rPr>
          <w:lang w:val="fr-FR"/>
        </w:rPr>
        <w:t>La garantie pour préfinancement est libérée au fur et à mesure du remboursement du préfinancement.</w:t>
      </w:r>
    </w:p>
    <w:p w14:paraId="7BBE6036" w14:textId="20BB1BEB" w:rsidR="008C1121" w:rsidRPr="000A626D" w:rsidRDefault="008C1121" w:rsidP="008C1121">
      <w:pPr>
        <w:jc w:val="both"/>
        <w:rPr>
          <w:lang w:val="fr-FR"/>
        </w:rPr>
      </w:pPr>
      <w:r w:rsidRPr="000A626D">
        <w:rPr>
          <w:lang w:val="fr-FR"/>
        </w:rPr>
        <w:t>Le remboursement est effectué par précompte sur les acomptes et, éventuellement, sur le solde dû à l’adjudicataire. Ce remboursement commence dès le premier acompte et doit être terminé au plus tard lorsque le montant payé atteint 80 % du montant du marché. Le remboursement est effectué dans la monnaie que celle de l'avance.</w:t>
      </w:r>
    </w:p>
    <w:p w14:paraId="517DEBE8" w14:textId="77777777" w:rsidR="008C1121" w:rsidRPr="000A626D" w:rsidRDefault="008C1121" w:rsidP="008C1121">
      <w:pPr>
        <w:jc w:val="both"/>
        <w:rPr>
          <w:lang w:val="fr-FR"/>
        </w:rPr>
      </w:pPr>
      <w:r w:rsidRPr="000A626D">
        <w:rPr>
          <w:lang w:val="fr-FR"/>
        </w:rPr>
        <w:t>Le calcul du montant des retenues est effectué au moyen de la formule suivante :</w:t>
      </w:r>
    </w:p>
    <w:p w14:paraId="66CFF986" w14:textId="77777777" w:rsidR="008C1121" w:rsidRPr="000A626D" w:rsidRDefault="008C1121" w:rsidP="008C1121">
      <w:pPr>
        <w:jc w:val="both"/>
        <w:rPr>
          <w:lang w:val="fr-FR"/>
        </w:rPr>
      </w:pPr>
      <w:r w:rsidRPr="00206993">
        <w:rPr>
          <w:lang w:val="fr-FR"/>
        </w:rPr>
        <w:t>R= (Va * D) / (Vt * 0,8) dans laquelle :</w:t>
      </w:r>
    </w:p>
    <w:p w14:paraId="53A46624" w14:textId="77777777" w:rsidR="008C1121" w:rsidRPr="000A626D" w:rsidRDefault="008C1121" w:rsidP="008C1121">
      <w:pPr>
        <w:jc w:val="both"/>
        <w:rPr>
          <w:lang w:val="fr-FR"/>
        </w:rPr>
      </w:pPr>
      <w:r w:rsidRPr="000A626D">
        <w:rPr>
          <w:lang w:val="fr-FR"/>
        </w:rPr>
        <w:t>R = montant à rembourser au pouvoir adjudicateur</w:t>
      </w:r>
    </w:p>
    <w:p w14:paraId="64EF5276" w14:textId="77777777" w:rsidR="008C1121" w:rsidRPr="000A626D" w:rsidRDefault="008C1121" w:rsidP="008C1121">
      <w:pPr>
        <w:jc w:val="both"/>
        <w:rPr>
          <w:lang w:val="fr-FR"/>
        </w:rPr>
      </w:pPr>
      <w:r w:rsidRPr="000A626D">
        <w:rPr>
          <w:lang w:val="fr-FR"/>
        </w:rPr>
        <w:t>Va = montant total de l’avance consentie</w:t>
      </w:r>
    </w:p>
    <w:p w14:paraId="4C3B5B79" w14:textId="77777777" w:rsidR="008C1121" w:rsidRPr="000A626D" w:rsidRDefault="008C1121" w:rsidP="008C1121">
      <w:pPr>
        <w:jc w:val="both"/>
        <w:rPr>
          <w:lang w:val="fr-FR"/>
        </w:rPr>
      </w:pPr>
      <w:r w:rsidRPr="000A626D">
        <w:rPr>
          <w:lang w:val="fr-FR"/>
        </w:rPr>
        <w:t>Vt = montant initial du marché</w:t>
      </w:r>
    </w:p>
    <w:p w14:paraId="1C310C4C" w14:textId="77777777" w:rsidR="008C1121" w:rsidRPr="000A626D" w:rsidRDefault="008C1121" w:rsidP="008C1121">
      <w:pPr>
        <w:jc w:val="both"/>
        <w:rPr>
          <w:lang w:val="fr-FR"/>
        </w:rPr>
      </w:pPr>
      <w:r w:rsidRPr="000A626D">
        <w:rPr>
          <w:lang w:val="fr-FR"/>
        </w:rPr>
        <w:t>D = montant de l’acompte</w:t>
      </w:r>
    </w:p>
    <w:p w14:paraId="69D0126C" w14:textId="22BE6D7B" w:rsidR="00C50750" w:rsidRPr="000A626D" w:rsidRDefault="00C50750" w:rsidP="00C50750">
      <w:pPr>
        <w:pStyle w:val="Titre2"/>
        <w:rPr>
          <w:lang w:val="fr-FR"/>
        </w:rPr>
      </w:pPr>
      <w:bookmarkStart w:id="88" w:name="_Toc203742067"/>
      <w:r w:rsidRPr="000A626D">
        <w:rPr>
          <w:lang w:val="fr-FR"/>
        </w:rPr>
        <w:t xml:space="preserve">Modifications </w:t>
      </w:r>
      <w:r w:rsidR="00835A0C" w:rsidRPr="000A626D">
        <w:rPr>
          <w:lang w:val="fr-FR"/>
        </w:rPr>
        <w:t>du marché</w:t>
      </w:r>
      <w:r w:rsidRPr="000A626D">
        <w:rPr>
          <w:lang w:val="fr-FR"/>
        </w:rPr>
        <w:t xml:space="preserve"> (Art. 37-38 </w:t>
      </w:r>
      <w:r w:rsidR="00835A0C" w:rsidRPr="000A626D">
        <w:rPr>
          <w:lang w:val="fr-FR"/>
        </w:rPr>
        <w:t>et</w:t>
      </w:r>
      <w:r w:rsidRPr="000A626D">
        <w:rPr>
          <w:lang w:val="fr-FR"/>
        </w:rPr>
        <w:t xml:space="preserve"> </w:t>
      </w:r>
      <w:r w:rsidR="00151E10" w:rsidRPr="000A626D">
        <w:rPr>
          <w:lang w:val="fr-FR"/>
        </w:rPr>
        <w:t>80</w:t>
      </w:r>
      <w:r w:rsidRPr="000A626D">
        <w:rPr>
          <w:lang w:val="fr-FR"/>
        </w:rPr>
        <w:t>)</w:t>
      </w:r>
      <w:bookmarkEnd w:id="88"/>
    </w:p>
    <w:p w14:paraId="1353D651" w14:textId="25046E21" w:rsidR="00835A0C" w:rsidRPr="000A626D" w:rsidRDefault="00835A0C" w:rsidP="00835A0C">
      <w:pPr>
        <w:jc w:val="both"/>
        <w:rPr>
          <w:lang w:val="fr-FR"/>
        </w:rPr>
      </w:pPr>
      <w:r w:rsidRPr="000A626D">
        <w:rPr>
          <w:lang w:val="fr-FR"/>
        </w:rPr>
        <w:t>Le pouvoir adjudicateur se réserve le droit de modifier le contrat initial de manière unilatérale, à condition de respecter les conditions suivantes</w:t>
      </w:r>
      <w:r w:rsidR="00C5227F" w:rsidRPr="000A626D">
        <w:rPr>
          <w:lang w:val="fr-FR"/>
        </w:rPr>
        <w:t> :</w:t>
      </w:r>
    </w:p>
    <w:p w14:paraId="1251967A" w14:textId="29DAE18E" w:rsidR="00835A0C" w:rsidRPr="000A626D" w:rsidRDefault="00835A0C" w:rsidP="00835A0C">
      <w:pPr>
        <w:jc w:val="both"/>
        <w:rPr>
          <w:lang w:val="fr-FR"/>
        </w:rPr>
      </w:pPr>
      <w:r w:rsidRPr="000A626D">
        <w:rPr>
          <w:lang w:val="fr-FR"/>
        </w:rPr>
        <w:t>1° la portée du contrat reste inchangée</w:t>
      </w:r>
      <w:r w:rsidR="00C5227F" w:rsidRPr="000A626D">
        <w:rPr>
          <w:lang w:val="fr-FR"/>
        </w:rPr>
        <w:t> ;</w:t>
      </w:r>
    </w:p>
    <w:p w14:paraId="5F0690DF" w14:textId="721EFB65" w:rsidR="00835A0C" w:rsidRPr="000A626D" w:rsidRDefault="00835A0C" w:rsidP="00835A0C">
      <w:pPr>
        <w:jc w:val="both"/>
        <w:rPr>
          <w:lang w:val="fr-FR"/>
        </w:rPr>
      </w:pPr>
      <w:r w:rsidRPr="000A626D">
        <w:rPr>
          <w:lang w:val="fr-FR"/>
        </w:rPr>
        <w:t>2° la valeur de la modification est limitée à 1</w:t>
      </w:r>
      <w:r w:rsidR="00151E10" w:rsidRPr="000A626D">
        <w:rPr>
          <w:lang w:val="fr-FR"/>
        </w:rPr>
        <w:t>5</w:t>
      </w:r>
      <w:r w:rsidRPr="000A626D">
        <w:rPr>
          <w:lang w:val="fr-FR"/>
        </w:rPr>
        <w:t xml:space="preserve"> % du montant de passation initial.</w:t>
      </w:r>
    </w:p>
    <w:p w14:paraId="6F0678D0" w14:textId="528FBAF1" w:rsidR="00835A0C" w:rsidRPr="000A626D" w:rsidRDefault="00835A0C" w:rsidP="00835A0C">
      <w:pPr>
        <w:jc w:val="both"/>
        <w:rPr>
          <w:lang w:val="fr-FR"/>
        </w:rPr>
      </w:pPr>
      <w:r w:rsidRPr="000A626D">
        <w:rPr>
          <w:lang w:val="fr-FR"/>
        </w:rPr>
        <w:lastRenderedPageBreak/>
        <w:t>Il ne peut toutefois être dérogé aux clauses et conditions essentielles du marché que de façon motivée, par un avenant.</w:t>
      </w:r>
    </w:p>
    <w:p w14:paraId="76A5D07B" w14:textId="17293D6E" w:rsidR="00023F2C" w:rsidRPr="000A626D" w:rsidRDefault="00023F2C" w:rsidP="00023F2C">
      <w:pPr>
        <w:pStyle w:val="Titre2"/>
        <w:rPr>
          <w:lang w:val="fr-FR"/>
        </w:rPr>
      </w:pPr>
      <w:bookmarkStart w:id="89" w:name="_Toc203742068"/>
      <w:r w:rsidRPr="000A626D">
        <w:rPr>
          <w:lang w:val="fr-FR"/>
        </w:rPr>
        <w:t>Résiliation anticipée - Cas de force majeure</w:t>
      </w:r>
      <w:bookmarkEnd w:id="89"/>
    </w:p>
    <w:p w14:paraId="523BFBE3" w14:textId="77777777" w:rsidR="00023F2C" w:rsidRPr="000A626D" w:rsidRDefault="00023F2C" w:rsidP="00023F2C">
      <w:pPr>
        <w:jc w:val="both"/>
        <w:rPr>
          <w:lang w:val="fr-FR"/>
        </w:rPr>
      </w:pPr>
      <w:r w:rsidRPr="000A626D">
        <w:rPr>
          <w:lang w:val="fr-FR"/>
        </w:rPr>
        <w:t>Le pouvoir adjudicateur peut, à tout moment et avec effet immédiat, résilier le marché, sous réserve des présentes dispositions, en raison de circonstances indépendantes de la volonté de l’adjudicataire.</w:t>
      </w:r>
    </w:p>
    <w:p w14:paraId="623B2162" w14:textId="77777777" w:rsidR="00023F2C" w:rsidRPr="000A626D" w:rsidRDefault="00023F2C" w:rsidP="00023F2C">
      <w:pPr>
        <w:jc w:val="both"/>
        <w:rPr>
          <w:lang w:val="fr-FR"/>
        </w:rPr>
      </w:pPr>
      <w:r w:rsidRPr="000A626D">
        <w:rPr>
          <w:lang w:val="fr-FR"/>
        </w:rPr>
        <w:t>Le cas de résiliation du présent article concerne également les personnes conjointement et solidairement responsables de l’exécution du marché.</w:t>
      </w:r>
    </w:p>
    <w:p w14:paraId="117C985A" w14:textId="77777777" w:rsidR="00023F2C" w:rsidRPr="000A626D" w:rsidRDefault="00023F2C" w:rsidP="00023F2C">
      <w:pPr>
        <w:jc w:val="both"/>
        <w:rPr>
          <w:lang w:val="fr-FR"/>
        </w:rPr>
      </w:pPr>
      <w:r w:rsidRPr="000A626D">
        <w:rPr>
          <w:lang w:val="fr-FR"/>
        </w:rPr>
        <w:t>Aucune des parties n'est considérée comme ayant manqué ou ayant contrevenu à ses obligations contractuelles si elle en est empêchée par une situation de force majeure survenue après la date de notification de l'attribution du marché.</w:t>
      </w:r>
    </w:p>
    <w:p w14:paraId="73ED6FD0" w14:textId="77777777" w:rsidR="00023F2C" w:rsidRPr="000A626D" w:rsidRDefault="00023F2C" w:rsidP="00023F2C">
      <w:pPr>
        <w:jc w:val="both"/>
        <w:rPr>
          <w:lang w:val="fr-FR"/>
        </w:rPr>
      </w:pPr>
      <w:r w:rsidRPr="000A626D">
        <w:rPr>
          <w:lang w:val="fr-FR"/>
        </w:rPr>
        <w:t>Si l'une des parties estime qu'un cas de force majeure susceptible d'affecter l'exécution du marché est survenu, elle en avise sans délai l'autre partie, par écrit, en précisant la nature, la durée probable et les effets envisagés de cet événement. Sauf instruction contraire par le pouvoir adjudicateur, l’adjudicataire continue à exécuter le marché dans la mesure où cela lui est raisonnablement possible et cherche tous autres moyens raisonnables permettant de remplir celles de ses obligations que le cas de force majeure ne l'empêche pas d'exécuter.</w:t>
      </w:r>
    </w:p>
    <w:p w14:paraId="76E76476" w14:textId="77777777" w:rsidR="00023F2C" w:rsidRPr="000A626D" w:rsidRDefault="00023F2C" w:rsidP="00023F2C">
      <w:pPr>
        <w:jc w:val="both"/>
        <w:rPr>
          <w:lang w:val="fr-FR"/>
        </w:rPr>
      </w:pPr>
      <w:r w:rsidRPr="000A626D">
        <w:rPr>
          <w:lang w:val="fr-FR"/>
        </w:rPr>
        <w:t>Si un cas de force majeure s'est produit, chaque partie a le droit de donner à l'autre un préavis de 30 jours pour résilier le marché. Si, à l'expiration de la période de 30 jours, le cas de force majeure persiste, le marché est résilié.</w:t>
      </w:r>
    </w:p>
    <w:p w14:paraId="0A1EAE17" w14:textId="242673F0" w:rsidR="00023F2C" w:rsidRPr="000A626D" w:rsidRDefault="00023F2C" w:rsidP="00835A0C">
      <w:pPr>
        <w:jc w:val="both"/>
        <w:rPr>
          <w:lang w:val="fr-FR"/>
        </w:rPr>
      </w:pPr>
      <w:r w:rsidRPr="000A626D">
        <w:rPr>
          <w:lang w:val="fr-FR"/>
        </w:rPr>
        <w:t>Dans ce cas, le pouvoir adjudicateur prévoit la liquidation du marché dans l’état où il se trouve, en tenant compte après réception de la valeur des travaux effectués, des matériaux et objet utilement fournis ou commandés, à l’exclusion de dommages et intérêts.</w:t>
      </w:r>
    </w:p>
    <w:p w14:paraId="736CE2B4" w14:textId="1C34639A" w:rsidR="00C50750" w:rsidRPr="000A626D" w:rsidRDefault="00C50750" w:rsidP="00C50750">
      <w:pPr>
        <w:pStyle w:val="Titre2"/>
        <w:rPr>
          <w:lang w:val="fr-FR"/>
        </w:rPr>
      </w:pPr>
      <w:bookmarkStart w:id="90" w:name="_Ref503973248"/>
      <w:bookmarkStart w:id="91" w:name="_Ref503973249"/>
      <w:bookmarkStart w:id="92" w:name="_Toc203742069"/>
      <w:r w:rsidRPr="000A626D">
        <w:rPr>
          <w:lang w:val="fr-FR"/>
        </w:rPr>
        <w:t>Litig</w:t>
      </w:r>
      <w:r w:rsidR="007F5562" w:rsidRPr="000A626D">
        <w:rPr>
          <w:lang w:val="fr-FR"/>
        </w:rPr>
        <w:t>es</w:t>
      </w:r>
      <w:r w:rsidRPr="000A626D">
        <w:rPr>
          <w:lang w:val="fr-FR"/>
        </w:rPr>
        <w:t xml:space="preserve"> (Art. 73)</w:t>
      </w:r>
      <w:bookmarkEnd w:id="90"/>
      <w:bookmarkEnd w:id="91"/>
      <w:bookmarkEnd w:id="92"/>
    </w:p>
    <w:p w14:paraId="7FA002FA" w14:textId="77777777" w:rsidR="003F63CC" w:rsidRPr="000A626D" w:rsidRDefault="003F63CC" w:rsidP="003F63CC">
      <w:pPr>
        <w:jc w:val="both"/>
        <w:rPr>
          <w:lang w:val="fr-FR"/>
        </w:rPr>
      </w:pPr>
      <w:r w:rsidRPr="000A626D">
        <w:rPr>
          <w:lang w:val="fr-FR"/>
        </w:rPr>
        <w:t>Tous les litiges relatifs à l’exécution de ce marché sont exclusivement tranchés par les tribunaux compétents de l’arrondissement judiciaire de Bruxelles. La langue véhiculaire est le français ou le néerlandais.</w:t>
      </w:r>
    </w:p>
    <w:p w14:paraId="389F2077" w14:textId="77777777" w:rsidR="003F63CC" w:rsidRPr="000A626D" w:rsidRDefault="003F63CC" w:rsidP="003F63CC">
      <w:pPr>
        <w:jc w:val="both"/>
        <w:rPr>
          <w:lang w:val="fr-FR"/>
        </w:rPr>
      </w:pPr>
      <w:r w:rsidRPr="000A626D">
        <w:rPr>
          <w:lang w:val="fr-FR"/>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4BAD4195" w14:textId="33193D01" w:rsidR="003F63CC" w:rsidRPr="000A626D" w:rsidRDefault="003F63CC" w:rsidP="003F63CC">
      <w:pPr>
        <w:jc w:val="both"/>
        <w:rPr>
          <w:lang w:val="fr-FR"/>
        </w:rPr>
      </w:pPr>
      <w:r w:rsidRPr="000A626D">
        <w:rPr>
          <w:lang w:val="fr-FR"/>
        </w:rPr>
        <w:t xml:space="preserve">En cas de </w:t>
      </w:r>
      <w:r w:rsidR="007F5562" w:rsidRPr="000A626D">
        <w:rPr>
          <w:lang w:val="fr-FR"/>
        </w:rPr>
        <w:t>« </w:t>
      </w:r>
      <w:r w:rsidRPr="000A626D">
        <w:rPr>
          <w:lang w:val="fr-FR"/>
        </w:rPr>
        <w:t>litige</w:t>
      </w:r>
      <w:r w:rsidR="007F5562" w:rsidRPr="000A626D">
        <w:rPr>
          <w:lang w:val="fr-FR"/>
        </w:rPr>
        <w:t> »</w:t>
      </w:r>
      <w:r w:rsidRPr="000A626D">
        <w:rPr>
          <w:lang w:val="fr-FR"/>
        </w:rPr>
        <w:t>, c’est-à-dire d’action en justice, la correspondance devra (également) être envoyée à l’adresse suivante</w:t>
      </w:r>
      <w:r w:rsidR="007F5562" w:rsidRPr="000A626D">
        <w:rPr>
          <w:lang w:val="fr-FR"/>
        </w:rPr>
        <w:t> :</w:t>
      </w:r>
    </w:p>
    <w:p w14:paraId="50B9CE7D" w14:textId="32B40693" w:rsidR="003F63CC" w:rsidRPr="000A626D" w:rsidRDefault="003F63CC" w:rsidP="007F5562">
      <w:pPr>
        <w:spacing w:after="0"/>
        <w:jc w:val="center"/>
        <w:rPr>
          <w:lang w:val="fr-FR"/>
        </w:rPr>
      </w:pPr>
      <w:r w:rsidRPr="000A626D">
        <w:rPr>
          <w:lang w:val="fr-FR"/>
        </w:rPr>
        <w:t xml:space="preserve">Agence belge de </w:t>
      </w:r>
      <w:r w:rsidR="00DD4D54" w:rsidRPr="00DD4D54">
        <w:rPr>
          <w:lang w:val="fr-FR"/>
        </w:rPr>
        <w:t xml:space="preserve">coopération internationale </w:t>
      </w:r>
      <w:r w:rsidRPr="000A626D">
        <w:rPr>
          <w:lang w:val="fr-FR"/>
        </w:rPr>
        <w:t>- Enabel</w:t>
      </w:r>
    </w:p>
    <w:p w14:paraId="033377B1" w14:textId="77777777" w:rsidR="003F63CC" w:rsidRPr="000A626D" w:rsidRDefault="003F63CC" w:rsidP="007F5562">
      <w:pPr>
        <w:spacing w:after="0"/>
        <w:jc w:val="center"/>
        <w:rPr>
          <w:lang w:val="fr-FR"/>
        </w:rPr>
      </w:pPr>
      <w:r w:rsidRPr="000A626D">
        <w:rPr>
          <w:lang w:val="fr-FR"/>
        </w:rPr>
        <w:t>Cellule juridique du service Logistique et Achats (L&amp;A)</w:t>
      </w:r>
    </w:p>
    <w:p w14:paraId="68837274" w14:textId="77777777" w:rsidR="003F63CC" w:rsidRPr="000A626D" w:rsidRDefault="003F63CC" w:rsidP="007F5562">
      <w:pPr>
        <w:spacing w:after="0"/>
        <w:jc w:val="center"/>
        <w:rPr>
          <w:lang w:val="fr-FR"/>
        </w:rPr>
      </w:pPr>
      <w:r w:rsidRPr="000A626D">
        <w:rPr>
          <w:lang w:val="fr-FR"/>
        </w:rPr>
        <w:t>À l’attention de Mme Inge Janssens</w:t>
      </w:r>
    </w:p>
    <w:p w14:paraId="343F8E2E" w14:textId="1A1065C3" w:rsidR="003F63CC" w:rsidRPr="000A626D" w:rsidRDefault="007F5562" w:rsidP="007F5562">
      <w:pPr>
        <w:jc w:val="center"/>
        <w:rPr>
          <w:lang w:val="fr-FR"/>
        </w:rPr>
      </w:pPr>
      <w:r w:rsidRPr="000A626D">
        <w:rPr>
          <w:lang w:val="fr-FR"/>
        </w:rPr>
        <w:t>R</w:t>
      </w:r>
      <w:r w:rsidR="003F63CC" w:rsidRPr="000A626D">
        <w:rPr>
          <w:lang w:val="fr-FR"/>
        </w:rPr>
        <w:t>ue Haute 147</w:t>
      </w:r>
      <w:r w:rsidRPr="000A626D">
        <w:rPr>
          <w:lang w:val="fr-FR"/>
        </w:rPr>
        <w:t xml:space="preserve">, </w:t>
      </w:r>
      <w:r w:rsidR="003F63CC" w:rsidRPr="000A626D">
        <w:rPr>
          <w:lang w:val="fr-FR"/>
        </w:rPr>
        <w:t>1000 Bruxelles</w:t>
      </w:r>
      <w:r w:rsidRPr="000A626D">
        <w:rPr>
          <w:lang w:val="fr-FR"/>
        </w:rPr>
        <w:t xml:space="preserve">, </w:t>
      </w:r>
      <w:r w:rsidR="003F63CC" w:rsidRPr="000A626D">
        <w:rPr>
          <w:lang w:val="fr-FR"/>
        </w:rPr>
        <w:t>Belgique</w:t>
      </w:r>
    </w:p>
    <w:p w14:paraId="02736980" w14:textId="5E241DC1" w:rsidR="00C50750" w:rsidRPr="000A626D" w:rsidRDefault="00F76740" w:rsidP="00C355D8">
      <w:pPr>
        <w:pStyle w:val="Titre1"/>
        <w:pageBreakBefore/>
        <w:ind w:left="431" w:hanging="431"/>
        <w:rPr>
          <w:lang w:val="fr-FR"/>
        </w:rPr>
      </w:pPr>
      <w:bookmarkStart w:id="93" w:name="_Toc203742070"/>
      <w:r w:rsidRPr="000A626D">
        <w:rPr>
          <w:lang w:val="fr-FR"/>
        </w:rPr>
        <w:lastRenderedPageBreak/>
        <w:t>Spécifications techniques</w:t>
      </w:r>
      <w:bookmarkEnd w:id="93"/>
    </w:p>
    <w:p w14:paraId="5E83EB2A" w14:textId="460BCFCE" w:rsidR="00F4072A" w:rsidRDefault="00DB0F67" w:rsidP="007C6749">
      <w:pPr>
        <w:pStyle w:val="Titre2"/>
        <w:rPr>
          <w:lang w:val="fr-FR"/>
        </w:rPr>
      </w:pPr>
      <w:bookmarkStart w:id="94" w:name="_Toc203742071"/>
      <w:r>
        <w:rPr>
          <w:lang w:val="fr-FR"/>
        </w:rPr>
        <w:t>Contexte</w:t>
      </w:r>
      <w:bookmarkEnd w:id="94"/>
    </w:p>
    <w:p w14:paraId="39C32BAA" w14:textId="53B2D14A" w:rsidR="00F4072A" w:rsidRDefault="00F4072A" w:rsidP="00A16191">
      <w:pPr>
        <w:jc w:val="both"/>
        <w:rPr>
          <w:noProof/>
          <w:lang w:val="fr-FR"/>
        </w:rPr>
      </w:pPr>
      <w:r w:rsidRPr="00F4072A">
        <w:rPr>
          <w:noProof/>
          <w:lang w:val="fr-FR"/>
        </w:rPr>
        <w:t>Dans le cadre du nouveau portefeuille de coopération bilatérale 2024-29 qui a commencé le 15 juillet 2024 pour une période de 5 ans. L’ambition de ce programme est d’améliorer les perspectives socioéconomiques durables et inclusives des jeunes, femmes et hommes, pour le développement humain au Sénégal. L’intervention 2 de ce portefeuille a pour objectif spécifique le renforcement de l’Etat pourvoyeur des services de base pour sa population par un appui au système de santé en faveur des femmes, des jeunes et des enfants. L’intervention 2 inclut 4 résultats qui couvrent le renforcement de l’offre des soins, la couverture de protection sociale en santé, l’accès aux produits de santé et le renforcement des compétences. Pour la mise en œuvre du Programme il est prévu la construction d’un bloc opératoire au CS de Kasnak en vue d’améliorer l’offre de soin.</w:t>
      </w:r>
    </w:p>
    <w:p w14:paraId="21560BF8" w14:textId="35B21A15" w:rsidR="008A00D0" w:rsidRPr="008A00D0" w:rsidRDefault="008A00D0" w:rsidP="008A00D0">
      <w:pPr>
        <w:pStyle w:val="Titre2"/>
        <w:rPr>
          <w:lang w:val="fr-FR"/>
        </w:rPr>
      </w:pPr>
      <w:bookmarkStart w:id="95" w:name="_Toc203742072"/>
      <w:r w:rsidRPr="008A00D0">
        <w:rPr>
          <w:lang w:val="fr-FR"/>
        </w:rPr>
        <w:t>Objectifs de la prestation</w:t>
      </w:r>
      <w:bookmarkEnd w:id="95"/>
    </w:p>
    <w:p w14:paraId="4B8D7545" w14:textId="31A7E9CE" w:rsidR="008A00D0" w:rsidRPr="008A00D0" w:rsidRDefault="008A00D0" w:rsidP="008A00D0">
      <w:pPr>
        <w:pStyle w:val="Titre3"/>
        <w:rPr>
          <w:lang w:val="fr-FR"/>
        </w:rPr>
      </w:pPr>
      <w:r w:rsidRPr="008A00D0">
        <w:rPr>
          <w:lang w:val="fr-FR"/>
        </w:rPr>
        <w:t>Objectif général</w:t>
      </w:r>
    </w:p>
    <w:p w14:paraId="0CD8B79A" w14:textId="5C899204" w:rsidR="008A00D0" w:rsidRPr="008A00D0" w:rsidRDefault="008A00D0" w:rsidP="008A00D0">
      <w:pPr>
        <w:jc w:val="both"/>
        <w:rPr>
          <w:noProof/>
          <w:lang w:val="fr-FR"/>
        </w:rPr>
      </w:pPr>
      <w:r w:rsidRPr="008A00D0">
        <w:rPr>
          <w:noProof/>
          <w:lang w:val="fr-FR"/>
        </w:rPr>
        <w:t>L’objectif général de la prestation est la construction d’un bloc opératoire au centre de sant</w:t>
      </w:r>
      <w:r w:rsidR="00A8050A">
        <w:rPr>
          <w:noProof/>
          <w:lang w:val="fr-FR"/>
        </w:rPr>
        <w:t>é</w:t>
      </w:r>
      <w:r w:rsidRPr="008A00D0">
        <w:rPr>
          <w:noProof/>
          <w:lang w:val="fr-FR"/>
        </w:rPr>
        <w:t xml:space="preserve"> de Kasnack en deux tranches</w:t>
      </w:r>
      <w:r>
        <w:rPr>
          <w:noProof/>
          <w:lang w:val="fr-FR"/>
        </w:rPr>
        <w:t> :</w:t>
      </w:r>
    </w:p>
    <w:p w14:paraId="7108591F" w14:textId="6AFBD14C" w:rsidR="008A00D0" w:rsidRDefault="008A00D0" w:rsidP="00A8050A">
      <w:pPr>
        <w:pStyle w:val="Paragraphedeliste"/>
        <w:numPr>
          <w:ilvl w:val="0"/>
          <w:numId w:val="3"/>
        </w:numPr>
        <w:ind w:left="284" w:hanging="284"/>
        <w:contextualSpacing w:val="0"/>
        <w:jc w:val="both"/>
        <w:rPr>
          <w:lang w:val="fr-FR"/>
        </w:rPr>
      </w:pPr>
      <w:r w:rsidRPr="006E5B4A">
        <w:rPr>
          <w:b/>
          <w:bCs/>
          <w:lang w:val="fr-FR"/>
        </w:rPr>
        <w:t>Tranche</w:t>
      </w:r>
      <w:r w:rsidR="006E5B4A" w:rsidRPr="006E5B4A">
        <w:rPr>
          <w:b/>
          <w:bCs/>
          <w:lang w:val="fr-FR"/>
        </w:rPr>
        <w:t>s</w:t>
      </w:r>
      <w:r w:rsidRPr="006E5B4A">
        <w:rPr>
          <w:b/>
          <w:bCs/>
          <w:lang w:val="fr-FR"/>
        </w:rPr>
        <w:t xml:space="preserve"> ferme</w:t>
      </w:r>
      <w:r w:rsidR="006E5B4A" w:rsidRPr="006E5B4A">
        <w:rPr>
          <w:b/>
          <w:bCs/>
          <w:lang w:val="fr-FR"/>
        </w:rPr>
        <w:t>s</w:t>
      </w:r>
      <w:r w:rsidR="00A8050A" w:rsidRPr="006E5B4A">
        <w:rPr>
          <w:b/>
          <w:bCs/>
          <w:lang w:val="fr-FR"/>
        </w:rPr>
        <w:t> :</w:t>
      </w:r>
      <w:r w:rsidRPr="008A00D0">
        <w:rPr>
          <w:lang w:val="fr-FR"/>
        </w:rPr>
        <w:t xml:space="preserve"> </w:t>
      </w:r>
      <w:r w:rsidR="00A8050A" w:rsidRPr="008A00D0">
        <w:rPr>
          <w:lang w:val="fr-FR"/>
        </w:rPr>
        <w:t>Bâtiment</w:t>
      </w:r>
      <w:r w:rsidRPr="008A00D0">
        <w:rPr>
          <w:lang w:val="fr-FR"/>
        </w:rPr>
        <w:t xml:space="preserve"> R+1 avec bloc opératoire, Néonatologie, salles d’hospitalisations, Buanderie, Locaux Fluides &amp; Décharges</w:t>
      </w:r>
      <w:r w:rsidR="00A8050A">
        <w:rPr>
          <w:lang w:val="fr-FR"/>
        </w:rPr>
        <w:t> ;</w:t>
      </w:r>
    </w:p>
    <w:p w14:paraId="684FF3B8" w14:textId="66B0307C" w:rsidR="008A00D0" w:rsidRDefault="008A00D0" w:rsidP="00A8050A">
      <w:pPr>
        <w:pStyle w:val="Paragraphedeliste"/>
        <w:numPr>
          <w:ilvl w:val="0"/>
          <w:numId w:val="3"/>
        </w:numPr>
        <w:ind w:left="284" w:hanging="284"/>
        <w:contextualSpacing w:val="0"/>
        <w:jc w:val="both"/>
        <w:rPr>
          <w:lang w:val="fr-FR"/>
        </w:rPr>
      </w:pPr>
      <w:r w:rsidRPr="006E5B4A">
        <w:rPr>
          <w:b/>
          <w:bCs/>
          <w:lang w:val="fr-FR"/>
        </w:rPr>
        <w:t>Tranche</w:t>
      </w:r>
      <w:r w:rsidR="006E5B4A" w:rsidRPr="006E5B4A">
        <w:rPr>
          <w:b/>
          <w:bCs/>
          <w:lang w:val="fr-FR"/>
        </w:rPr>
        <w:t>s</w:t>
      </w:r>
      <w:r w:rsidRPr="006E5B4A">
        <w:rPr>
          <w:b/>
          <w:bCs/>
          <w:lang w:val="fr-FR"/>
        </w:rPr>
        <w:t xml:space="preserve"> conditionnelle</w:t>
      </w:r>
      <w:r w:rsidR="006E5B4A" w:rsidRPr="006E5B4A">
        <w:rPr>
          <w:b/>
          <w:bCs/>
          <w:lang w:val="fr-FR"/>
        </w:rPr>
        <w:t>s</w:t>
      </w:r>
      <w:r w:rsidR="00A8050A" w:rsidRPr="006E5B4A">
        <w:rPr>
          <w:b/>
          <w:bCs/>
          <w:lang w:val="fr-FR"/>
        </w:rPr>
        <w:t> :</w:t>
      </w:r>
      <w:r w:rsidRPr="008A00D0">
        <w:rPr>
          <w:lang w:val="fr-FR"/>
        </w:rPr>
        <w:t xml:space="preserve"> Unité Technique de Maintenance et Aménagements et Divers</w:t>
      </w:r>
      <w:r w:rsidR="00A8050A">
        <w:rPr>
          <w:lang w:val="fr-FR"/>
        </w:rPr>
        <w:t>.</w:t>
      </w:r>
    </w:p>
    <w:p w14:paraId="5E45C49D" w14:textId="1C95A516" w:rsidR="008A00D0" w:rsidRPr="008A00D0" w:rsidRDefault="008A00D0" w:rsidP="008A00D0">
      <w:pPr>
        <w:pStyle w:val="Titre3"/>
        <w:rPr>
          <w:lang w:val="fr-FR"/>
        </w:rPr>
      </w:pPr>
      <w:r w:rsidRPr="008A00D0">
        <w:rPr>
          <w:lang w:val="fr-FR"/>
        </w:rPr>
        <w:t>Objectifs spécifiques</w:t>
      </w:r>
    </w:p>
    <w:p w14:paraId="2F381F6D" w14:textId="3594B505" w:rsidR="00F4072A" w:rsidRDefault="008A00D0" w:rsidP="008A00D0">
      <w:pPr>
        <w:jc w:val="both"/>
        <w:rPr>
          <w:noProof/>
          <w:lang w:val="fr-FR"/>
        </w:rPr>
      </w:pPr>
      <w:r w:rsidRPr="008A00D0">
        <w:rPr>
          <w:noProof/>
          <w:lang w:val="fr-FR"/>
        </w:rPr>
        <w:t>Sous la Maitrise d’ouvrage de la DIEM et le pouvoir adjudicateur qui est Enabel, la prestation vise à la construction d’un bloc opératoire au centre de sante de Kasnack selon les prescriptions techniques et les plans définis dans la limite des délais retenus.</w:t>
      </w:r>
    </w:p>
    <w:p w14:paraId="59D91CA3" w14:textId="6ADC32CC" w:rsidR="007E4AB7" w:rsidRDefault="00E2329F" w:rsidP="00F5551B">
      <w:pPr>
        <w:pStyle w:val="Titre2"/>
        <w:rPr>
          <w:lang w:val="fr-FR"/>
        </w:rPr>
      </w:pPr>
      <w:bookmarkStart w:id="96" w:name="_Toc203742073"/>
      <w:r>
        <w:rPr>
          <w:lang w:val="fr-FR"/>
        </w:rPr>
        <w:t>Méthodologie</w:t>
      </w:r>
      <w:bookmarkEnd w:id="96"/>
    </w:p>
    <w:p w14:paraId="7B2AE268" w14:textId="692A0F87" w:rsidR="006677D7" w:rsidRDefault="006677D7" w:rsidP="00E2329F">
      <w:pPr>
        <w:jc w:val="both"/>
        <w:rPr>
          <w:noProof/>
          <w:lang w:val="fr-FR"/>
        </w:rPr>
      </w:pPr>
      <w:r w:rsidRPr="006677D7">
        <w:rPr>
          <w:noProof/>
          <w:lang w:val="fr-FR"/>
        </w:rPr>
        <w:t>Le cahier des prescriptions techniques particulières et les plans en annexe définissent les spécifications pour chaque corps d’état à respecter.</w:t>
      </w:r>
    </w:p>
    <w:p w14:paraId="320A753A" w14:textId="1989F1B5" w:rsidR="00A70898" w:rsidRDefault="00A70898" w:rsidP="00E2329F">
      <w:pPr>
        <w:jc w:val="both"/>
        <w:rPr>
          <w:noProof/>
          <w:lang w:val="fr-FR"/>
        </w:rPr>
      </w:pPr>
      <w:r>
        <w:rPr>
          <w:lang w:val="fr-FR"/>
        </w:rPr>
        <w:t>L</w:t>
      </w:r>
      <w:r w:rsidRPr="000A626D">
        <w:rPr>
          <w:lang w:val="fr-FR"/>
        </w:rPr>
        <w:t xml:space="preserve">e soumissionnaire doit joindre à son offre un dossier de sélection en ce qui concerne sa capacité économique et financière (cf. point </w:t>
      </w:r>
      <w:r w:rsidRPr="000A626D">
        <w:rPr>
          <w:lang w:val="fr-FR"/>
        </w:rPr>
        <w:fldChar w:fldCharType="begin"/>
      </w:r>
      <w:r w:rsidRPr="000A626D">
        <w:rPr>
          <w:lang w:val="fr-FR"/>
        </w:rPr>
        <w:instrText xml:space="preserve"> REF _Ref149120929 \r \h </w:instrText>
      </w:r>
      <w:r w:rsidRPr="000A626D">
        <w:rPr>
          <w:lang w:val="fr-FR"/>
        </w:rPr>
      </w:r>
      <w:r w:rsidRPr="000A626D">
        <w:rPr>
          <w:lang w:val="fr-FR"/>
        </w:rPr>
        <w:fldChar w:fldCharType="separate"/>
      </w:r>
      <w:r w:rsidR="002055C5">
        <w:rPr>
          <w:lang w:val="fr-FR"/>
        </w:rPr>
        <w:t>6.10</w:t>
      </w:r>
      <w:r w:rsidRPr="000A626D">
        <w:rPr>
          <w:lang w:val="fr-FR"/>
        </w:rPr>
        <w:fldChar w:fldCharType="end"/>
      </w:r>
      <w:r w:rsidRPr="000A626D">
        <w:rPr>
          <w:lang w:val="fr-FR"/>
        </w:rPr>
        <w:t xml:space="preserve"> « </w:t>
      </w:r>
      <w:r w:rsidR="00C24443">
        <w:rPr>
          <w:lang w:val="fr-FR"/>
        </w:rPr>
        <w:fldChar w:fldCharType="begin"/>
      </w:r>
      <w:r w:rsidR="00C24443">
        <w:rPr>
          <w:lang w:val="fr-FR"/>
        </w:rPr>
        <w:instrText xml:space="preserve"> REF _Ref203741112 \h </w:instrText>
      </w:r>
      <w:r w:rsidR="00C24443">
        <w:rPr>
          <w:lang w:val="fr-FR"/>
        </w:rPr>
      </w:r>
      <w:r w:rsidR="00C24443">
        <w:rPr>
          <w:lang w:val="fr-FR"/>
        </w:rPr>
        <w:fldChar w:fldCharType="separate"/>
      </w:r>
      <w:r w:rsidR="00C24443" w:rsidRPr="000A626D">
        <w:rPr>
          <w:lang w:val="fr-FR"/>
        </w:rPr>
        <w:t>Etats financiers</w:t>
      </w:r>
      <w:r w:rsidR="00C24443">
        <w:rPr>
          <w:lang w:val="fr-FR"/>
        </w:rPr>
        <w:t xml:space="preserve"> certifiés</w:t>
      </w:r>
      <w:r w:rsidR="00C24443">
        <w:rPr>
          <w:lang w:val="fr-FR"/>
        </w:rPr>
        <w:fldChar w:fldCharType="end"/>
      </w:r>
      <w:r w:rsidR="00C24443">
        <w:rPr>
          <w:lang w:val="fr-FR"/>
        </w:rPr>
        <w:t> »</w:t>
      </w:r>
      <w:r w:rsidRPr="000A626D">
        <w:rPr>
          <w:lang w:val="fr-FR"/>
        </w:rPr>
        <w:t xml:space="preserve"> ainsi que sa capacité technique (cf. point </w:t>
      </w:r>
      <w:r w:rsidRPr="000A626D">
        <w:rPr>
          <w:lang w:val="fr-FR"/>
        </w:rPr>
        <w:fldChar w:fldCharType="begin"/>
      </w:r>
      <w:r w:rsidRPr="000A626D">
        <w:rPr>
          <w:lang w:val="fr-FR"/>
        </w:rPr>
        <w:instrText xml:space="preserve"> REF _Ref149120947 \r \h </w:instrText>
      </w:r>
      <w:r w:rsidRPr="000A626D">
        <w:rPr>
          <w:lang w:val="fr-FR"/>
        </w:rPr>
      </w:r>
      <w:r w:rsidRPr="000A626D">
        <w:rPr>
          <w:lang w:val="fr-FR"/>
        </w:rPr>
        <w:fldChar w:fldCharType="separate"/>
      </w:r>
      <w:r w:rsidR="002055C5">
        <w:rPr>
          <w:lang w:val="fr-FR"/>
        </w:rPr>
        <w:t>6.11</w:t>
      </w:r>
      <w:r w:rsidRPr="000A626D">
        <w:rPr>
          <w:lang w:val="fr-FR"/>
        </w:rPr>
        <w:fldChar w:fldCharType="end"/>
      </w:r>
      <w:r w:rsidRPr="000A626D">
        <w:rPr>
          <w:lang w:val="fr-FR"/>
        </w:rPr>
        <w:t xml:space="preserve"> « </w:t>
      </w:r>
      <w:r w:rsidRPr="000A626D">
        <w:rPr>
          <w:lang w:val="fr-FR"/>
        </w:rPr>
        <w:fldChar w:fldCharType="begin"/>
      </w:r>
      <w:r w:rsidRPr="000A626D">
        <w:rPr>
          <w:lang w:val="fr-FR"/>
        </w:rPr>
        <w:instrText xml:space="preserve"> REF _Ref149120949 \h </w:instrText>
      </w:r>
      <w:r w:rsidRPr="000A626D">
        <w:rPr>
          <w:lang w:val="fr-FR"/>
        </w:rPr>
      </w:r>
      <w:r w:rsidRPr="000A626D">
        <w:rPr>
          <w:lang w:val="fr-FR"/>
        </w:rPr>
        <w:fldChar w:fldCharType="separate"/>
      </w:r>
      <w:r w:rsidR="00F5551B" w:rsidRPr="000A626D">
        <w:rPr>
          <w:lang w:val="fr-FR"/>
        </w:rPr>
        <w:t>Liste des travaux similaires</w:t>
      </w:r>
      <w:r w:rsidRPr="000A626D">
        <w:rPr>
          <w:lang w:val="fr-FR"/>
        </w:rPr>
        <w:fldChar w:fldCharType="end"/>
      </w:r>
      <w:r w:rsidRPr="000A626D">
        <w:rPr>
          <w:lang w:val="fr-FR"/>
        </w:rPr>
        <w:t xml:space="preserve"> », point </w:t>
      </w:r>
      <w:r w:rsidRPr="000A626D">
        <w:rPr>
          <w:lang w:val="fr-FR"/>
        </w:rPr>
        <w:fldChar w:fldCharType="begin"/>
      </w:r>
      <w:r w:rsidRPr="000A626D">
        <w:rPr>
          <w:lang w:val="fr-FR"/>
        </w:rPr>
        <w:instrText xml:space="preserve"> REF _Ref149120952 \r \h </w:instrText>
      </w:r>
      <w:r w:rsidRPr="000A626D">
        <w:rPr>
          <w:lang w:val="fr-FR"/>
        </w:rPr>
      </w:r>
      <w:r w:rsidRPr="000A626D">
        <w:rPr>
          <w:lang w:val="fr-FR"/>
        </w:rPr>
        <w:fldChar w:fldCharType="separate"/>
      </w:r>
      <w:r w:rsidR="00F5551B">
        <w:rPr>
          <w:lang w:val="fr-FR"/>
        </w:rPr>
        <w:t>6.13</w:t>
      </w:r>
      <w:r w:rsidRPr="000A626D">
        <w:rPr>
          <w:lang w:val="fr-FR"/>
        </w:rPr>
        <w:fldChar w:fldCharType="end"/>
      </w:r>
      <w:r w:rsidRPr="000A626D">
        <w:rPr>
          <w:lang w:val="fr-FR"/>
        </w:rPr>
        <w:t xml:space="preserve"> « </w:t>
      </w:r>
      <w:r w:rsidRPr="000A626D">
        <w:rPr>
          <w:lang w:val="fr-FR"/>
        </w:rPr>
        <w:fldChar w:fldCharType="begin"/>
      </w:r>
      <w:r w:rsidRPr="000A626D">
        <w:rPr>
          <w:lang w:val="fr-FR"/>
        </w:rPr>
        <w:instrText xml:space="preserve"> REF _Ref149120954 \h </w:instrText>
      </w:r>
      <w:r w:rsidRPr="000A626D">
        <w:rPr>
          <w:lang w:val="fr-FR"/>
        </w:rPr>
      </w:r>
      <w:r w:rsidRPr="000A626D">
        <w:rPr>
          <w:lang w:val="fr-FR"/>
        </w:rPr>
        <w:fldChar w:fldCharType="separate"/>
      </w:r>
      <w:r w:rsidR="00F5551B" w:rsidRPr="000A626D">
        <w:rPr>
          <w:lang w:val="fr-FR"/>
        </w:rPr>
        <w:t>Certificats de bonne exécution</w:t>
      </w:r>
      <w:r w:rsidRPr="000A626D">
        <w:rPr>
          <w:lang w:val="fr-FR"/>
        </w:rPr>
        <w:fldChar w:fldCharType="end"/>
      </w:r>
      <w:r w:rsidRPr="000A626D">
        <w:rPr>
          <w:lang w:val="fr-FR"/>
        </w:rPr>
        <w:t xml:space="preserve"> » et point </w:t>
      </w:r>
      <w:r w:rsidRPr="0028751B">
        <w:rPr>
          <w:lang w:val="fr-FR"/>
        </w:rPr>
        <w:fldChar w:fldCharType="begin"/>
      </w:r>
      <w:r w:rsidRPr="0028751B">
        <w:rPr>
          <w:lang w:val="fr-FR"/>
        </w:rPr>
        <w:instrText xml:space="preserve"> REF _Ref203471535 \r \h </w:instrText>
      </w:r>
      <w:r>
        <w:rPr>
          <w:lang w:val="fr-FR"/>
        </w:rPr>
        <w:instrText xml:space="preserve"> \* MERGEFORMAT </w:instrText>
      </w:r>
      <w:r w:rsidRPr="0028751B">
        <w:rPr>
          <w:lang w:val="fr-FR"/>
        </w:rPr>
      </w:r>
      <w:r w:rsidRPr="0028751B">
        <w:rPr>
          <w:lang w:val="fr-FR"/>
        </w:rPr>
        <w:fldChar w:fldCharType="separate"/>
      </w:r>
      <w:r w:rsidR="002055C5">
        <w:rPr>
          <w:lang w:val="fr-FR"/>
        </w:rPr>
        <w:t>6.13</w:t>
      </w:r>
      <w:r w:rsidRPr="0028751B">
        <w:rPr>
          <w:lang w:val="fr-FR"/>
        </w:rPr>
        <w:fldChar w:fldCharType="end"/>
      </w:r>
      <w:r w:rsidRPr="0028751B">
        <w:rPr>
          <w:lang w:val="fr-FR"/>
        </w:rPr>
        <w:t xml:space="preserve"> « </w:t>
      </w:r>
      <w:r w:rsidRPr="0028751B">
        <w:rPr>
          <w:lang w:val="fr-FR"/>
        </w:rPr>
        <w:fldChar w:fldCharType="begin"/>
      </w:r>
      <w:r w:rsidRPr="0028751B">
        <w:rPr>
          <w:lang w:val="fr-FR"/>
        </w:rPr>
        <w:instrText xml:space="preserve"> REF _Ref203471537 \h </w:instrText>
      </w:r>
      <w:r>
        <w:rPr>
          <w:lang w:val="fr-FR"/>
        </w:rPr>
        <w:instrText xml:space="preserve"> \* MERGEFORMAT </w:instrText>
      </w:r>
      <w:r w:rsidRPr="0028751B">
        <w:rPr>
          <w:lang w:val="fr-FR"/>
        </w:rPr>
      </w:r>
      <w:r w:rsidRPr="0028751B">
        <w:rPr>
          <w:lang w:val="fr-FR"/>
        </w:rPr>
        <w:fldChar w:fldCharType="separate"/>
      </w:r>
      <w:r w:rsidR="00F5551B" w:rsidRPr="000A626D">
        <w:rPr>
          <w:lang w:val="fr-FR"/>
        </w:rPr>
        <w:t>Liste des équipements</w:t>
      </w:r>
      <w:r w:rsidRPr="0028751B">
        <w:rPr>
          <w:lang w:val="fr-FR"/>
        </w:rPr>
        <w:fldChar w:fldCharType="end"/>
      </w:r>
      <w:r>
        <w:rPr>
          <w:lang w:val="fr-FR"/>
        </w:rPr>
        <w:t> »</w:t>
      </w:r>
      <w:r w:rsidRPr="000A626D">
        <w:rPr>
          <w:lang w:val="fr-FR"/>
        </w:rPr>
        <w:t>)</w:t>
      </w:r>
    </w:p>
    <w:p w14:paraId="223B4F49" w14:textId="6126CB7D" w:rsidR="004A5874" w:rsidRDefault="004A5874" w:rsidP="00E2329F">
      <w:pPr>
        <w:jc w:val="both"/>
        <w:rPr>
          <w:noProof/>
          <w:lang w:val="fr-FR"/>
        </w:rPr>
      </w:pPr>
      <w:r>
        <w:rPr>
          <w:noProof/>
          <w:lang w:val="fr-FR"/>
        </w:rPr>
        <w:t xml:space="preserve">Le soumissionnaire </w:t>
      </w:r>
      <w:r w:rsidR="00DD6489" w:rsidRPr="000A626D">
        <w:rPr>
          <w:lang w:val="fr-FR"/>
        </w:rPr>
        <w:t xml:space="preserve">doit joindre </w:t>
      </w:r>
      <w:r>
        <w:rPr>
          <w:noProof/>
          <w:lang w:val="fr-FR"/>
        </w:rPr>
        <w:t>une offre techique telle que détaillée au</w:t>
      </w:r>
      <w:r w:rsidR="00A91E40">
        <w:rPr>
          <w:noProof/>
          <w:lang w:val="fr-FR"/>
        </w:rPr>
        <w:t>x</w:t>
      </w:r>
      <w:r>
        <w:rPr>
          <w:noProof/>
          <w:lang w:val="fr-FR"/>
        </w:rPr>
        <w:t xml:space="preserve"> point</w:t>
      </w:r>
      <w:r w:rsidR="00A91E40">
        <w:rPr>
          <w:noProof/>
          <w:lang w:val="fr-FR"/>
        </w:rPr>
        <w:t>s</w:t>
      </w:r>
      <w:r>
        <w:rPr>
          <w:noProof/>
          <w:lang w:val="fr-FR"/>
        </w:rPr>
        <w:t xml:space="preserve"> </w:t>
      </w:r>
      <w:r w:rsidR="00370EA6">
        <w:rPr>
          <w:noProof/>
          <w:lang w:val="fr-FR"/>
        </w:rPr>
        <w:fldChar w:fldCharType="begin"/>
      </w:r>
      <w:r w:rsidR="00370EA6">
        <w:rPr>
          <w:noProof/>
          <w:lang w:val="fr-FR"/>
        </w:rPr>
        <w:instrText xml:space="preserve"> REF _Ref18477665 \r \h </w:instrText>
      </w:r>
      <w:r w:rsidR="00370EA6">
        <w:rPr>
          <w:noProof/>
          <w:lang w:val="fr-FR"/>
        </w:rPr>
      </w:r>
      <w:r w:rsidR="00370EA6">
        <w:rPr>
          <w:noProof/>
          <w:lang w:val="fr-FR"/>
        </w:rPr>
        <w:fldChar w:fldCharType="separate"/>
      </w:r>
      <w:r w:rsidR="002055C5">
        <w:rPr>
          <w:noProof/>
          <w:lang w:val="fr-FR"/>
        </w:rPr>
        <w:t>6.16</w:t>
      </w:r>
      <w:r w:rsidR="00370EA6">
        <w:rPr>
          <w:noProof/>
          <w:lang w:val="fr-FR"/>
        </w:rPr>
        <w:fldChar w:fldCharType="end"/>
      </w:r>
      <w:r w:rsidR="00370EA6">
        <w:rPr>
          <w:noProof/>
          <w:lang w:val="fr-FR"/>
        </w:rPr>
        <w:t xml:space="preserve"> « </w:t>
      </w:r>
      <w:r w:rsidR="00370EA6">
        <w:rPr>
          <w:noProof/>
          <w:lang w:val="fr-FR"/>
        </w:rPr>
        <w:fldChar w:fldCharType="begin"/>
      </w:r>
      <w:r w:rsidR="00370EA6">
        <w:rPr>
          <w:noProof/>
          <w:lang w:val="fr-FR"/>
        </w:rPr>
        <w:instrText xml:space="preserve"> REF _Ref18477665 \h </w:instrText>
      </w:r>
      <w:r w:rsidR="00370EA6">
        <w:rPr>
          <w:noProof/>
          <w:lang w:val="fr-FR"/>
        </w:rPr>
      </w:r>
      <w:r w:rsidR="00370EA6">
        <w:rPr>
          <w:noProof/>
          <w:lang w:val="fr-FR"/>
        </w:rPr>
        <w:fldChar w:fldCharType="separate"/>
      </w:r>
      <w:r w:rsidR="00F5551B" w:rsidRPr="000A626D">
        <w:rPr>
          <w:lang w:val="fr-FR"/>
        </w:rPr>
        <w:t>Méthodologie</w:t>
      </w:r>
      <w:r w:rsidR="00370EA6">
        <w:rPr>
          <w:noProof/>
          <w:lang w:val="fr-FR"/>
        </w:rPr>
        <w:fldChar w:fldCharType="end"/>
      </w:r>
      <w:r w:rsidR="00370EA6">
        <w:rPr>
          <w:noProof/>
          <w:lang w:val="fr-FR"/>
        </w:rPr>
        <w:t> »</w:t>
      </w:r>
      <w:r w:rsidR="009D3D77">
        <w:rPr>
          <w:noProof/>
          <w:lang w:val="fr-FR"/>
        </w:rPr>
        <w:t>,</w:t>
      </w:r>
      <w:r w:rsidR="00A91E40">
        <w:rPr>
          <w:noProof/>
          <w:lang w:val="fr-FR"/>
        </w:rPr>
        <w:t xml:space="preserve"> </w:t>
      </w:r>
      <w:r w:rsidR="00A91E40">
        <w:rPr>
          <w:noProof/>
          <w:lang w:val="fr-FR"/>
        </w:rPr>
        <w:fldChar w:fldCharType="begin"/>
      </w:r>
      <w:r w:rsidR="00A91E40">
        <w:rPr>
          <w:noProof/>
          <w:lang w:val="fr-FR"/>
        </w:rPr>
        <w:instrText xml:space="preserve"> REF _Ref171952008 \r \h </w:instrText>
      </w:r>
      <w:r w:rsidR="00A91E40">
        <w:rPr>
          <w:noProof/>
          <w:lang w:val="fr-FR"/>
        </w:rPr>
      </w:r>
      <w:r w:rsidR="00A91E40">
        <w:rPr>
          <w:noProof/>
          <w:lang w:val="fr-FR"/>
        </w:rPr>
        <w:fldChar w:fldCharType="separate"/>
      </w:r>
      <w:r w:rsidR="002055C5">
        <w:rPr>
          <w:noProof/>
          <w:lang w:val="fr-FR"/>
        </w:rPr>
        <w:t>6.14</w:t>
      </w:r>
      <w:r w:rsidR="00A91E40">
        <w:rPr>
          <w:noProof/>
          <w:lang w:val="fr-FR"/>
        </w:rPr>
        <w:fldChar w:fldCharType="end"/>
      </w:r>
      <w:r w:rsidR="00A91E40">
        <w:rPr>
          <w:noProof/>
          <w:lang w:val="fr-FR"/>
        </w:rPr>
        <w:t xml:space="preserve"> « </w:t>
      </w:r>
      <w:r w:rsidR="00A91E40">
        <w:rPr>
          <w:noProof/>
          <w:lang w:val="fr-FR"/>
        </w:rPr>
        <w:fldChar w:fldCharType="begin"/>
      </w:r>
      <w:r w:rsidR="00A91E40">
        <w:rPr>
          <w:noProof/>
          <w:lang w:val="fr-FR"/>
        </w:rPr>
        <w:instrText xml:space="preserve"> REF _Ref171952008 \h </w:instrText>
      </w:r>
      <w:r w:rsidR="00A91E40">
        <w:rPr>
          <w:noProof/>
          <w:lang w:val="fr-FR"/>
        </w:rPr>
      </w:r>
      <w:r w:rsidR="00A91E40">
        <w:rPr>
          <w:noProof/>
          <w:lang w:val="fr-FR"/>
        </w:rPr>
        <w:fldChar w:fldCharType="separate"/>
      </w:r>
      <w:r w:rsidR="00F5551B" w:rsidRPr="000A626D">
        <w:rPr>
          <w:lang w:val="fr-FR"/>
        </w:rPr>
        <w:t>Qualifications et expérience du personnel clé</w:t>
      </w:r>
      <w:r w:rsidR="00A91E40">
        <w:rPr>
          <w:noProof/>
          <w:lang w:val="fr-FR"/>
        </w:rPr>
        <w:fldChar w:fldCharType="end"/>
      </w:r>
      <w:r w:rsidR="00A91E40">
        <w:rPr>
          <w:noProof/>
          <w:lang w:val="fr-FR"/>
        </w:rPr>
        <w:t> »</w:t>
      </w:r>
      <w:r w:rsidR="00370EA6">
        <w:rPr>
          <w:noProof/>
          <w:lang w:val="fr-FR"/>
        </w:rPr>
        <w:t xml:space="preserve"> </w:t>
      </w:r>
      <w:r w:rsidR="009D3D77">
        <w:rPr>
          <w:noProof/>
          <w:lang w:val="fr-FR"/>
        </w:rPr>
        <w:t xml:space="preserve">et </w:t>
      </w:r>
      <w:r w:rsidR="009D3D77">
        <w:rPr>
          <w:noProof/>
          <w:lang w:val="fr-FR"/>
        </w:rPr>
        <w:fldChar w:fldCharType="begin"/>
      </w:r>
      <w:r w:rsidR="009D3D77">
        <w:rPr>
          <w:noProof/>
          <w:lang w:val="fr-FR"/>
        </w:rPr>
        <w:instrText xml:space="preserve"> REF _Ref203481719 \r \h </w:instrText>
      </w:r>
      <w:r w:rsidR="009D3D77">
        <w:rPr>
          <w:noProof/>
          <w:lang w:val="fr-FR"/>
        </w:rPr>
      </w:r>
      <w:r w:rsidR="009D3D77">
        <w:rPr>
          <w:noProof/>
          <w:lang w:val="fr-FR"/>
        </w:rPr>
        <w:fldChar w:fldCharType="separate"/>
      </w:r>
      <w:r w:rsidR="002055C5">
        <w:rPr>
          <w:noProof/>
          <w:lang w:val="fr-FR"/>
        </w:rPr>
        <w:t>6.15</w:t>
      </w:r>
      <w:r w:rsidR="009D3D77">
        <w:rPr>
          <w:noProof/>
          <w:lang w:val="fr-FR"/>
        </w:rPr>
        <w:fldChar w:fldCharType="end"/>
      </w:r>
      <w:r w:rsidR="009D3D77">
        <w:rPr>
          <w:noProof/>
          <w:lang w:val="fr-FR"/>
        </w:rPr>
        <w:t xml:space="preserve"> « </w:t>
      </w:r>
      <w:r w:rsidR="009D3D77">
        <w:rPr>
          <w:noProof/>
          <w:lang w:val="fr-FR"/>
        </w:rPr>
        <w:fldChar w:fldCharType="begin"/>
      </w:r>
      <w:r w:rsidR="009D3D77">
        <w:rPr>
          <w:noProof/>
          <w:lang w:val="fr-FR"/>
        </w:rPr>
        <w:instrText xml:space="preserve"> REF _Ref203481720 \h </w:instrText>
      </w:r>
      <w:r w:rsidR="009D3D77">
        <w:rPr>
          <w:noProof/>
          <w:lang w:val="fr-FR"/>
        </w:rPr>
      </w:r>
      <w:r w:rsidR="009D3D77">
        <w:rPr>
          <w:noProof/>
          <w:lang w:val="fr-FR"/>
        </w:rPr>
        <w:fldChar w:fldCharType="separate"/>
      </w:r>
      <w:r w:rsidR="00F5551B" w:rsidRPr="000A626D">
        <w:rPr>
          <w:lang w:val="fr-FR"/>
        </w:rPr>
        <w:t>Déclaration d'exclusivité et de disponibilité</w:t>
      </w:r>
      <w:r w:rsidR="009D3D77">
        <w:rPr>
          <w:noProof/>
          <w:lang w:val="fr-FR"/>
        </w:rPr>
        <w:fldChar w:fldCharType="end"/>
      </w:r>
      <w:r w:rsidR="009D3D77">
        <w:rPr>
          <w:noProof/>
          <w:lang w:val="fr-FR"/>
        </w:rPr>
        <w:t xml:space="preserve"> » </w:t>
      </w:r>
      <w:r w:rsidR="00370EA6">
        <w:rPr>
          <w:noProof/>
          <w:lang w:val="fr-FR"/>
        </w:rPr>
        <w:t>du cahier spécial des charges.</w:t>
      </w:r>
    </w:p>
    <w:p w14:paraId="211DB79F" w14:textId="3776DE70" w:rsidR="00DD6489" w:rsidRDefault="00DD6489" w:rsidP="00E2329F">
      <w:pPr>
        <w:jc w:val="both"/>
        <w:rPr>
          <w:noProof/>
          <w:lang w:val="fr-FR"/>
        </w:rPr>
      </w:pPr>
      <w:r>
        <w:rPr>
          <w:noProof/>
          <w:lang w:val="fr-FR"/>
        </w:rPr>
        <w:t xml:space="preserve">Le soumissionnaire </w:t>
      </w:r>
      <w:r w:rsidRPr="000A626D">
        <w:rPr>
          <w:lang w:val="fr-FR"/>
        </w:rPr>
        <w:t xml:space="preserve">doit joindre </w:t>
      </w:r>
      <w:r w:rsidR="00C449F3">
        <w:rPr>
          <w:noProof/>
          <w:lang w:val="fr-FR"/>
        </w:rPr>
        <w:t>une</w:t>
      </w:r>
      <w:r>
        <w:rPr>
          <w:noProof/>
          <w:lang w:val="fr-FR"/>
        </w:rPr>
        <w:t xml:space="preserve"> offre </w:t>
      </w:r>
      <w:r w:rsidR="00C449F3">
        <w:rPr>
          <w:noProof/>
          <w:lang w:val="fr-FR"/>
        </w:rPr>
        <w:t xml:space="preserve">financière conformément aux points </w:t>
      </w:r>
      <w:r w:rsidR="00C449F3">
        <w:rPr>
          <w:noProof/>
          <w:lang w:val="fr-FR"/>
        </w:rPr>
        <w:fldChar w:fldCharType="begin"/>
      </w:r>
      <w:r w:rsidR="00C449F3">
        <w:rPr>
          <w:noProof/>
          <w:lang w:val="fr-FR"/>
        </w:rPr>
        <w:instrText xml:space="preserve"> REF _Ref18320006 \r \h </w:instrText>
      </w:r>
      <w:r w:rsidR="00C449F3">
        <w:rPr>
          <w:noProof/>
          <w:lang w:val="fr-FR"/>
        </w:rPr>
      </w:r>
      <w:r w:rsidR="00C449F3">
        <w:rPr>
          <w:noProof/>
          <w:lang w:val="fr-FR"/>
        </w:rPr>
        <w:fldChar w:fldCharType="separate"/>
      </w:r>
      <w:r w:rsidR="002055C5">
        <w:rPr>
          <w:noProof/>
          <w:lang w:val="fr-FR"/>
        </w:rPr>
        <w:t>6.17</w:t>
      </w:r>
      <w:r w:rsidR="00C449F3">
        <w:rPr>
          <w:noProof/>
          <w:lang w:val="fr-FR"/>
        </w:rPr>
        <w:fldChar w:fldCharType="end"/>
      </w:r>
      <w:r w:rsidR="00C449F3">
        <w:rPr>
          <w:noProof/>
          <w:lang w:val="fr-FR"/>
        </w:rPr>
        <w:t xml:space="preserve"> « </w:t>
      </w:r>
      <w:r w:rsidR="00C449F3">
        <w:rPr>
          <w:noProof/>
          <w:lang w:val="fr-FR"/>
        </w:rPr>
        <w:fldChar w:fldCharType="begin"/>
      </w:r>
      <w:r w:rsidR="00C449F3">
        <w:rPr>
          <w:noProof/>
          <w:lang w:val="fr-FR"/>
        </w:rPr>
        <w:instrText xml:space="preserve"> REF _Ref18320006 \h </w:instrText>
      </w:r>
      <w:r w:rsidR="00C449F3">
        <w:rPr>
          <w:noProof/>
          <w:lang w:val="fr-FR"/>
        </w:rPr>
      </w:r>
      <w:r w:rsidR="00C449F3">
        <w:rPr>
          <w:noProof/>
          <w:lang w:val="fr-FR"/>
        </w:rPr>
        <w:fldChar w:fldCharType="separate"/>
      </w:r>
      <w:r w:rsidR="00F5551B" w:rsidRPr="000A626D">
        <w:rPr>
          <w:lang w:val="fr-FR"/>
        </w:rPr>
        <w:t>Formulaire d’offre</w:t>
      </w:r>
      <w:r w:rsidR="00C449F3">
        <w:rPr>
          <w:noProof/>
          <w:lang w:val="fr-FR"/>
        </w:rPr>
        <w:fldChar w:fldCharType="end"/>
      </w:r>
      <w:r w:rsidR="00C449F3">
        <w:rPr>
          <w:noProof/>
          <w:lang w:val="fr-FR"/>
        </w:rPr>
        <w:t xml:space="preserve"> » et </w:t>
      </w:r>
      <w:r w:rsidR="00C449F3">
        <w:rPr>
          <w:noProof/>
          <w:lang w:val="fr-FR"/>
        </w:rPr>
        <w:fldChar w:fldCharType="begin"/>
      </w:r>
      <w:r w:rsidR="00C449F3">
        <w:rPr>
          <w:noProof/>
          <w:lang w:val="fr-FR"/>
        </w:rPr>
        <w:instrText xml:space="preserve"> REF _Ref24460127 \r \h </w:instrText>
      </w:r>
      <w:r w:rsidR="00C449F3">
        <w:rPr>
          <w:noProof/>
          <w:lang w:val="fr-FR"/>
        </w:rPr>
      </w:r>
      <w:r w:rsidR="00C449F3">
        <w:rPr>
          <w:noProof/>
          <w:lang w:val="fr-FR"/>
        </w:rPr>
        <w:fldChar w:fldCharType="separate"/>
      </w:r>
      <w:r w:rsidR="002055C5">
        <w:rPr>
          <w:noProof/>
          <w:lang w:val="fr-FR"/>
        </w:rPr>
        <w:t>6.18</w:t>
      </w:r>
      <w:r w:rsidR="00C449F3">
        <w:rPr>
          <w:noProof/>
          <w:lang w:val="fr-FR"/>
        </w:rPr>
        <w:fldChar w:fldCharType="end"/>
      </w:r>
      <w:r w:rsidR="00C449F3">
        <w:rPr>
          <w:noProof/>
          <w:lang w:val="fr-FR"/>
        </w:rPr>
        <w:t xml:space="preserve"> « </w:t>
      </w:r>
      <w:r w:rsidR="00C449F3">
        <w:rPr>
          <w:noProof/>
          <w:lang w:val="fr-FR"/>
        </w:rPr>
        <w:fldChar w:fldCharType="begin"/>
      </w:r>
      <w:r w:rsidR="00C449F3">
        <w:rPr>
          <w:noProof/>
          <w:lang w:val="fr-FR"/>
        </w:rPr>
        <w:instrText xml:space="preserve"> REF _Ref24460127 \h </w:instrText>
      </w:r>
      <w:r w:rsidR="00C449F3">
        <w:rPr>
          <w:noProof/>
          <w:lang w:val="fr-FR"/>
        </w:rPr>
      </w:r>
      <w:r w:rsidR="00C449F3">
        <w:rPr>
          <w:noProof/>
          <w:lang w:val="fr-FR"/>
        </w:rPr>
        <w:fldChar w:fldCharType="separate"/>
      </w:r>
      <w:r w:rsidR="00F5551B" w:rsidRPr="000A626D">
        <w:rPr>
          <w:lang w:val="fr-FR"/>
        </w:rPr>
        <w:t>Devis quantitatif estimatif</w:t>
      </w:r>
      <w:r w:rsidR="00C449F3">
        <w:rPr>
          <w:noProof/>
          <w:lang w:val="fr-FR"/>
        </w:rPr>
        <w:fldChar w:fldCharType="end"/>
      </w:r>
      <w:r w:rsidR="00C449F3">
        <w:rPr>
          <w:noProof/>
          <w:lang w:val="fr-FR"/>
        </w:rPr>
        <w:t> ».</w:t>
      </w:r>
    </w:p>
    <w:p w14:paraId="3DA6EB20" w14:textId="7C9F025F" w:rsidR="00E2329F" w:rsidRPr="00E2329F" w:rsidRDefault="00E2329F" w:rsidP="00E2329F">
      <w:pPr>
        <w:jc w:val="both"/>
        <w:rPr>
          <w:noProof/>
          <w:lang w:val="fr-FR"/>
        </w:rPr>
      </w:pPr>
      <w:r w:rsidRPr="00E2329F">
        <w:rPr>
          <w:noProof/>
          <w:lang w:val="fr-FR"/>
        </w:rPr>
        <w:t>Après attribution du marché, l’entrepreneur est tenu de travailler en étroite collaboration avec le M.O délégué la DIEM pour le contrôle en plus du personnel d’Enabel. Il sera convoqué lors de la première semaine qui suit l’attribution en réunion de démarrage afin de cadrer les prestations attendues et recevoir l’ordre de service de démarrage à partir duquel les délais prennent effet.</w:t>
      </w:r>
    </w:p>
    <w:p w14:paraId="47970EA7" w14:textId="77777777" w:rsidR="00E2329F" w:rsidRPr="00E2329F" w:rsidRDefault="00E2329F" w:rsidP="00E2329F">
      <w:pPr>
        <w:jc w:val="both"/>
        <w:rPr>
          <w:noProof/>
          <w:lang w:val="fr-FR"/>
        </w:rPr>
      </w:pPr>
      <w:r w:rsidRPr="00E2329F">
        <w:rPr>
          <w:noProof/>
          <w:lang w:val="fr-FR"/>
        </w:rPr>
        <w:lastRenderedPageBreak/>
        <w:t>Une attention particulière sera donnée au respect des règles de QHSE (Qualité- Sécurité-Hygiène-Environnement) tout au long des travaux par tous intervenants sur site notamment avec le port des EPI, la balise du terrain, définir les zones de stockage et le sens de circulation dans la journée.</w:t>
      </w:r>
    </w:p>
    <w:p w14:paraId="3165C792" w14:textId="273E7D81" w:rsidR="00D43F9E" w:rsidRDefault="00E2329F" w:rsidP="00A16191">
      <w:pPr>
        <w:jc w:val="both"/>
        <w:rPr>
          <w:noProof/>
          <w:lang w:val="fr-FR"/>
        </w:rPr>
      </w:pPr>
      <w:r w:rsidRPr="00E2329F">
        <w:rPr>
          <w:noProof/>
          <w:lang w:val="fr-FR"/>
        </w:rPr>
        <w:t>Il sera demandé aux entreprises de fournir des gilets portant l’inscription (Nom et logo) du Programme au personnel de chantier.</w:t>
      </w:r>
    </w:p>
    <w:p w14:paraId="09F886DA" w14:textId="3F02CFF5" w:rsidR="00C24443" w:rsidRPr="000A626D" w:rsidRDefault="00C24443" w:rsidP="00A16191">
      <w:pPr>
        <w:jc w:val="both"/>
        <w:rPr>
          <w:noProof/>
          <w:lang w:val="fr-FR"/>
        </w:rPr>
      </w:pPr>
      <w:r>
        <w:rPr>
          <w:noProof/>
          <w:lang w:val="fr-FR"/>
        </w:rPr>
        <w:t>L’entrepreneur p</w:t>
      </w:r>
      <w:r w:rsidRPr="00C24443">
        <w:rPr>
          <w:noProof/>
          <w:lang w:val="fr-FR"/>
        </w:rPr>
        <w:t>roposer</w:t>
      </w:r>
      <w:r>
        <w:rPr>
          <w:noProof/>
          <w:lang w:val="fr-FR"/>
        </w:rPr>
        <w:t>a</w:t>
      </w:r>
      <w:r w:rsidRPr="00C24443">
        <w:rPr>
          <w:noProof/>
          <w:lang w:val="fr-FR"/>
        </w:rPr>
        <w:t xml:space="preserve"> un plan d’installation, de circulation, de stockage et de balise des lieux pendant la phase d’exécution</w:t>
      </w:r>
      <w:r>
        <w:rPr>
          <w:noProof/>
          <w:lang w:val="fr-FR"/>
        </w:rPr>
        <w:t>.</w:t>
      </w:r>
    </w:p>
    <w:p w14:paraId="13C36511" w14:textId="647B2292" w:rsidR="00D0492F" w:rsidRPr="000A626D" w:rsidRDefault="00D0492F" w:rsidP="00D0492F">
      <w:pPr>
        <w:pStyle w:val="Titre1"/>
        <w:pageBreakBefore/>
        <w:ind w:left="431" w:hanging="431"/>
        <w:rPr>
          <w:lang w:val="fr-FR"/>
        </w:rPr>
      </w:pPr>
      <w:bookmarkStart w:id="97" w:name="_Toc203742074"/>
      <w:r w:rsidRPr="000A626D">
        <w:rPr>
          <w:lang w:val="fr-FR"/>
        </w:rPr>
        <w:lastRenderedPageBreak/>
        <w:t>Form</w:t>
      </w:r>
      <w:r w:rsidR="00D13276" w:rsidRPr="000A626D">
        <w:rPr>
          <w:lang w:val="fr-FR"/>
        </w:rPr>
        <w:t>ulaire</w:t>
      </w:r>
      <w:r w:rsidRPr="000A626D">
        <w:rPr>
          <w:lang w:val="fr-FR"/>
        </w:rPr>
        <w:t>s</w:t>
      </w:r>
      <w:bookmarkEnd w:id="97"/>
    </w:p>
    <w:p w14:paraId="4A08F4B3" w14:textId="4A465605" w:rsidR="00D0492F" w:rsidRPr="000A626D" w:rsidRDefault="00D13276" w:rsidP="00D0492F">
      <w:pPr>
        <w:pStyle w:val="Titre2"/>
        <w:rPr>
          <w:lang w:val="fr-FR"/>
        </w:rPr>
      </w:pPr>
      <w:bookmarkStart w:id="98" w:name="_Toc203742075"/>
      <w:r w:rsidRPr="000A626D">
        <w:rPr>
          <w:lang w:val="fr-FR"/>
        </w:rPr>
        <w:t>Formulaire d’identification</w:t>
      </w:r>
      <w:bookmarkEnd w:id="98"/>
    </w:p>
    <w:p w14:paraId="54A0415B" w14:textId="77777777" w:rsidR="00D0492F" w:rsidRPr="000A626D" w:rsidRDefault="00D0492F" w:rsidP="0077631D">
      <w:pPr>
        <w:spacing w:after="0"/>
        <w:rPr>
          <w:lang w:val="fr-FR"/>
        </w:rPr>
      </w:pPr>
    </w:p>
    <w:tbl>
      <w:tblPr>
        <w:tblStyle w:val="Grilledutableau"/>
        <w:tblW w:w="0" w:type="auto"/>
        <w:tblInd w:w="0" w:type="dxa"/>
        <w:tblLook w:val="04A0" w:firstRow="1" w:lastRow="0" w:firstColumn="1" w:lastColumn="0" w:noHBand="0" w:noVBand="1"/>
      </w:tblPr>
      <w:tblGrid>
        <w:gridCol w:w="4247"/>
        <w:gridCol w:w="4247"/>
      </w:tblGrid>
      <w:tr w:rsidR="00D0492F" w:rsidRPr="00CC4C8B" w14:paraId="20C165F7" w14:textId="77777777" w:rsidTr="0077631D">
        <w:trPr>
          <w:trHeight w:val="851"/>
        </w:trPr>
        <w:tc>
          <w:tcPr>
            <w:tcW w:w="4247" w:type="dxa"/>
            <w:vAlign w:val="center"/>
          </w:tcPr>
          <w:p w14:paraId="22F82118" w14:textId="7F763499" w:rsidR="00D0492F" w:rsidRPr="000A626D" w:rsidRDefault="00D13276" w:rsidP="00D0492F">
            <w:pPr>
              <w:spacing w:before="60" w:after="60"/>
              <w:rPr>
                <w:lang w:val="fr-FR"/>
              </w:rPr>
            </w:pPr>
            <w:r w:rsidRPr="000A626D">
              <w:rPr>
                <w:lang w:val="fr-FR"/>
              </w:rPr>
              <w:t>Nom et prénom du soumissionnaire ou dénomination de la société et forme juridique</w:t>
            </w:r>
          </w:p>
        </w:tc>
        <w:tc>
          <w:tcPr>
            <w:tcW w:w="4247" w:type="dxa"/>
            <w:vAlign w:val="center"/>
          </w:tcPr>
          <w:p w14:paraId="241A51D0" w14:textId="77777777" w:rsidR="00D0492F" w:rsidRPr="000A626D" w:rsidRDefault="00D0492F" w:rsidP="00D0492F">
            <w:pPr>
              <w:spacing w:before="60" w:after="60"/>
              <w:rPr>
                <w:lang w:val="fr-FR"/>
              </w:rPr>
            </w:pPr>
          </w:p>
        </w:tc>
      </w:tr>
      <w:tr w:rsidR="00D0492F" w:rsidRPr="00CC4C8B" w14:paraId="16BDEDF5" w14:textId="77777777" w:rsidTr="0077631D">
        <w:trPr>
          <w:trHeight w:val="851"/>
        </w:trPr>
        <w:tc>
          <w:tcPr>
            <w:tcW w:w="4247" w:type="dxa"/>
            <w:vAlign w:val="center"/>
          </w:tcPr>
          <w:p w14:paraId="3671808F" w14:textId="1D6EE2C9" w:rsidR="00D0492F" w:rsidRPr="000A626D" w:rsidRDefault="00D13276" w:rsidP="00D0492F">
            <w:pPr>
              <w:spacing w:before="60" w:after="60"/>
              <w:rPr>
                <w:lang w:val="fr-FR"/>
              </w:rPr>
            </w:pPr>
            <w:r w:rsidRPr="000A626D">
              <w:rPr>
                <w:lang w:val="fr-FR"/>
              </w:rPr>
              <w:t>Nationalité du soumissionnaire et du personnel (en cas de différence)</w:t>
            </w:r>
          </w:p>
        </w:tc>
        <w:tc>
          <w:tcPr>
            <w:tcW w:w="4247" w:type="dxa"/>
            <w:vAlign w:val="center"/>
          </w:tcPr>
          <w:p w14:paraId="3B5DC0E5" w14:textId="77777777" w:rsidR="00D0492F" w:rsidRPr="000A626D" w:rsidRDefault="00D0492F" w:rsidP="00D0492F">
            <w:pPr>
              <w:spacing w:before="60" w:after="60"/>
              <w:rPr>
                <w:lang w:val="fr-FR"/>
              </w:rPr>
            </w:pPr>
          </w:p>
        </w:tc>
      </w:tr>
      <w:tr w:rsidR="00D0492F" w:rsidRPr="000A626D" w14:paraId="3FB94AAA" w14:textId="77777777" w:rsidTr="0077631D">
        <w:trPr>
          <w:trHeight w:val="851"/>
        </w:trPr>
        <w:tc>
          <w:tcPr>
            <w:tcW w:w="4247" w:type="dxa"/>
            <w:vAlign w:val="center"/>
          </w:tcPr>
          <w:p w14:paraId="0F5E7E8A" w14:textId="0CF562F0" w:rsidR="00D0492F" w:rsidRPr="000A626D" w:rsidRDefault="00D13276" w:rsidP="00D0492F">
            <w:pPr>
              <w:spacing w:before="60" w:after="60"/>
              <w:rPr>
                <w:lang w:val="fr-FR"/>
              </w:rPr>
            </w:pPr>
            <w:r w:rsidRPr="000A626D">
              <w:rPr>
                <w:lang w:val="fr-FR"/>
              </w:rPr>
              <w:t>Domicile / Siège social</w:t>
            </w:r>
          </w:p>
        </w:tc>
        <w:tc>
          <w:tcPr>
            <w:tcW w:w="4247" w:type="dxa"/>
            <w:vAlign w:val="center"/>
          </w:tcPr>
          <w:p w14:paraId="37291FE4" w14:textId="77777777" w:rsidR="00D0492F" w:rsidRPr="000A626D" w:rsidRDefault="00D0492F" w:rsidP="00D0492F">
            <w:pPr>
              <w:spacing w:before="60" w:after="60"/>
              <w:rPr>
                <w:lang w:val="fr-FR"/>
              </w:rPr>
            </w:pPr>
          </w:p>
        </w:tc>
      </w:tr>
      <w:tr w:rsidR="00D0492F" w:rsidRPr="000A626D" w14:paraId="6EA6C20C" w14:textId="77777777" w:rsidTr="0077631D">
        <w:trPr>
          <w:trHeight w:val="851"/>
        </w:trPr>
        <w:tc>
          <w:tcPr>
            <w:tcW w:w="4247" w:type="dxa"/>
            <w:vAlign w:val="center"/>
          </w:tcPr>
          <w:p w14:paraId="4272379F" w14:textId="3912D465" w:rsidR="00D0492F" w:rsidRPr="000A626D" w:rsidRDefault="00D13276" w:rsidP="00D0492F">
            <w:pPr>
              <w:spacing w:before="60" w:after="60"/>
              <w:rPr>
                <w:lang w:val="fr-FR"/>
              </w:rPr>
            </w:pPr>
            <w:r w:rsidRPr="000A626D">
              <w:rPr>
                <w:rFonts w:eastAsia="Calibri"/>
                <w:szCs w:val="22"/>
                <w:lang w:val="fr-FR"/>
              </w:rPr>
              <w:t>Numéro de téléphone</w:t>
            </w:r>
          </w:p>
        </w:tc>
        <w:tc>
          <w:tcPr>
            <w:tcW w:w="4247" w:type="dxa"/>
            <w:vAlign w:val="center"/>
          </w:tcPr>
          <w:p w14:paraId="32CC9CC3" w14:textId="77777777" w:rsidR="00D0492F" w:rsidRPr="000A626D" w:rsidRDefault="00D0492F" w:rsidP="00D0492F">
            <w:pPr>
              <w:spacing w:before="60" w:after="60"/>
              <w:rPr>
                <w:lang w:val="fr-FR"/>
              </w:rPr>
            </w:pPr>
          </w:p>
        </w:tc>
      </w:tr>
      <w:tr w:rsidR="00D0492F" w:rsidRPr="00CC4C8B" w14:paraId="2A3DDDFF" w14:textId="77777777" w:rsidTr="0077631D">
        <w:trPr>
          <w:trHeight w:val="851"/>
        </w:trPr>
        <w:tc>
          <w:tcPr>
            <w:tcW w:w="4247" w:type="dxa"/>
            <w:vAlign w:val="center"/>
          </w:tcPr>
          <w:p w14:paraId="0E6F4511" w14:textId="71917752" w:rsidR="00D0492F" w:rsidRPr="000A626D" w:rsidRDefault="00D13276" w:rsidP="00D0492F">
            <w:pPr>
              <w:spacing w:before="60" w:after="60"/>
              <w:rPr>
                <w:lang w:val="fr-FR"/>
              </w:rPr>
            </w:pPr>
            <w:r w:rsidRPr="000A626D">
              <w:rPr>
                <w:lang w:val="fr-FR"/>
              </w:rPr>
              <w:t>Numéro d’inscription Office National de Sécurité Sociale ou équivalent</w:t>
            </w:r>
          </w:p>
        </w:tc>
        <w:tc>
          <w:tcPr>
            <w:tcW w:w="4247" w:type="dxa"/>
            <w:vAlign w:val="center"/>
          </w:tcPr>
          <w:p w14:paraId="5DB956A5" w14:textId="77777777" w:rsidR="00D0492F" w:rsidRPr="000A626D" w:rsidRDefault="00D0492F" w:rsidP="00D0492F">
            <w:pPr>
              <w:spacing w:before="60" w:after="60"/>
              <w:rPr>
                <w:lang w:val="fr-FR"/>
              </w:rPr>
            </w:pPr>
          </w:p>
        </w:tc>
      </w:tr>
      <w:tr w:rsidR="00D0492F" w:rsidRPr="00CC4C8B" w14:paraId="56B5A58E" w14:textId="77777777" w:rsidTr="0077631D">
        <w:trPr>
          <w:trHeight w:val="851"/>
        </w:trPr>
        <w:tc>
          <w:tcPr>
            <w:tcW w:w="4247" w:type="dxa"/>
            <w:vAlign w:val="center"/>
          </w:tcPr>
          <w:p w14:paraId="227A4240" w14:textId="64CCBCA6" w:rsidR="00D0492F" w:rsidRPr="000A626D" w:rsidRDefault="005B6B98" w:rsidP="00D0492F">
            <w:pPr>
              <w:spacing w:before="60" w:after="60"/>
              <w:rPr>
                <w:lang w:val="fr-FR"/>
              </w:rPr>
            </w:pPr>
            <w:r w:rsidRPr="000A626D">
              <w:rPr>
                <w:rFonts w:eastAsia="Calibri"/>
                <w:szCs w:val="22"/>
                <w:lang w:val="fr-FR"/>
              </w:rPr>
              <w:t>Numéro d’enregistrement au registre national (des entreprises)</w:t>
            </w:r>
            <w:r w:rsidR="007A62F1" w:rsidRPr="000A626D">
              <w:rPr>
                <w:rFonts w:eastAsia="Calibri"/>
                <w:szCs w:val="22"/>
                <w:lang w:val="fr-FR"/>
              </w:rPr>
              <w:t xml:space="preserve"> / NINEA</w:t>
            </w:r>
          </w:p>
        </w:tc>
        <w:tc>
          <w:tcPr>
            <w:tcW w:w="4247" w:type="dxa"/>
            <w:vAlign w:val="center"/>
          </w:tcPr>
          <w:p w14:paraId="474C5715" w14:textId="77777777" w:rsidR="00D0492F" w:rsidRPr="000A626D" w:rsidRDefault="00D0492F" w:rsidP="00D0492F">
            <w:pPr>
              <w:spacing w:before="60" w:after="60"/>
              <w:rPr>
                <w:lang w:val="fr-FR"/>
              </w:rPr>
            </w:pPr>
          </w:p>
        </w:tc>
      </w:tr>
      <w:tr w:rsidR="00D0492F" w:rsidRPr="000A626D" w14:paraId="1BBA3548" w14:textId="77777777" w:rsidTr="0077631D">
        <w:trPr>
          <w:trHeight w:val="851"/>
        </w:trPr>
        <w:tc>
          <w:tcPr>
            <w:tcW w:w="4247" w:type="dxa"/>
            <w:vAlign w:val="center"/>
          </w:tcPr>
          <w:p w14:paraId="35490DD7" w14:textId="77777777" w:rsidR="00127846" w:rsidRPr="000A626D" w:rsidRDefault="00127846" w:rsidP="00127846">
            <w:pPr>
              <w:spacing w:before="60" w:after="60"/>
              <w:rPr>
                <w:lang w:val="fr-FR"/>
              </w:rPr>
            </w:pPr>
            <w:r w:rsidRPr="000A626D">
              <w:rPr>
                <w:lang w:val="fr-FR"/>
              </w:rPr>
              <w:t>Représenté(e) par le(s) soussigné(s)</w:t>
            </w:r>
          </w:p>
          <w:p w14:paraId="55B2A4E9" w14:textId="77B77D7B" w:rsidR="00D0492F" w:rsidRPr="000A626D" w:rsidRDefault="00127846" w:rsidP="00D0492F">
            <w:pPr>
              <w:spacing w:before="60" w:after="60"/>
              <w:rPr>
                <w:lang w:val="fr-FR"/>
              </w:rPr>
            </w:pPr>
            <w:r w:rsidRPr="000A626D">
              <w:rPr>
                <w:lang w:val="fr-FR"/>
              </w:rPr>
              <w:t>(nom, prénom et qualité)</w:t>
            </w:r>
          </w:p>
        </w:tc>
        <w:tc>
          <w:tcPr>
            <w:tcW w:w="4247" w:type="dxa"/>
            <w:vAlign w:val="center"/>
          </w:tcPr>
          <w:p w14:paraId="416D5DF4" w14:textId="77777777" w:rsidR="00D0492F" w:rsidRPr="000A626D" w:rsidRDefault="00D0492F" w:rsidP="00D0492F">
            <w:pPr>
              <w:spacing w:before="60" w:after="60"/>
              <w:rPr>
                <w:lang w:val="fr-FR"/>
              </w:rPr>
            </w:pPr>
          </w:p>
        </w:tc>
      </w:tr>
      <w:tr w:rsidR="00D0492F" w:rsidRPr="00CC4C8B" w14:paraId="5A90D9DE" w14:textId="77777777" w:rsidTr="0077631D">
        <w:trPr>
          <w:trHeight w:val="851"/>
        </w:trPr>
        <w:tc>
          <w:tcPr>
            <w:tcW w:w="4247" w:type="dxa"/>
            <w:vAlign w:val="center"/>
          </w:tcPr>
          <w:p w14:paraId="519AC440" w14:textId="6EC251ED" w:rsidR="00D0492F" w:rsidRPr="000A626D" w:rsidRDefault="00127846" w:rsidP="0077631D">
            <w:pPr>
              <w:spacing w:before="60" w:after="60"/>
              <w:rPr>
                <w:rFonts w:eastAsia="Calibri"/>
                <w:szCs w:val="22"/>
                <w:lang w:val="fr-FR"/>
              </w:rPr>
            </w:pPr>
            <w:r w:rsidRPr="000A626D">
              <w:rPr>
                <w:rFonts w:eastAsia="Calibri"/>
                <w:szCs w:val="22"/>
                <w:lang w:val="fr-FR"/>
              </w:rPr>
              <w:t>Personne de contact (numéro de téléphone, e-mail)</w:t>
            </w:r>
          </w:p>
        </w:tc>
        <w:tc>
          <w:tcPr>
            <w:tcW w:w="4247" w:type="dxa"/>
            <w:vAlign w:val="center"/>
          </w:tcPr>
          <w:p w14:paraId="3967B4D3" w14:textId="77777777" w:rsidR="00D0492F" w:rsidRPr="000A626D" w:rsidRDefault="00D0492F" w:rsidP="00D0492F">
            <w:pPr>
              <w:spacing w:before="60" w:after="60"/>
              <w:rPr>
                <w:lang w:val="fr-FR"/>
              </w:rPr>
            </w:pPr>
          </w:p>
        </w:tc>
      </w:tr>
      <w:tr w:rsidR="00D0492F" w:rsidRPr="00CC4C8B" w14:paraId="77AF02F7" w14:textId="77777777" w:rsidTr="0077631D">
        <w:trPr>
          <w:trHeight w:val="851"/>
        </w:trPr>
        <w:tc>
          <w:tcPr>
            <w:tcW w:w="4247" w:type="dxa"/>
            <w:vAlign w:val="center"/>
          </w:tcPr>
          <w:p w14:paraId="020303FA" w14:textId="16A5B9B4" w:rsidR="00D0492F" w:rsidRPr="000A626D" w:rsidRDefault="00127846" w:rsidP="0077631D">
            <w:pPr>
              <w:spacing w:before="60" w:after="60"/>
              <w:rPr>
                <w:rFonts w:eastAsia="Calibri"/>
                <w:szCs w:val="22"/>
                <w:lang w:val="fr-FR"/>
              </w:rPr>
            </w:pPr>
            <w:r w:rsidRPr="000A626D">
              <w:rPr>
                <w:rFonts w:eastAsia="Calibri"/>
                <w:szCs w:val="22"/>
                <w:lang w:val="fr-FR"/>
              </w:rPr>
              <w:t>En cas de différence : chef du projet (numéro de téléphone, e-mail)</w:t>
            </w:r>
          </w:p>
        </w:tc>
        <w:tc>
          <w:tcPr>
            <w:tcW w:w="4247" w:type="dxa"/>
            <w:vAlign w:val="center"/>
          </w:tcPr>
          <w:p w14:paraId="48BC37A1" w14:textId="77777777" w:rsidR="00D0492F" w:rsidRPr="000A626D" w:rsidRDefault="00D0492F" w:rsidP="00D0492F">
            <w:pPr>
              <w:spacing w:before="60" w:after="60"/>
              <w:rPr>
                <w:lang w:val="fr-FR"/>
              </w:rPr>
            </w:pPr>
          </w:p>
        </w:tc>
      </w:tr>
    </w:tbl>
    <w:p w14:paraId="41E4ED35" w14:textId="77777777" w:rsidR="00D0492F" w:rsidRPr="000A626D" w:rsidRDefault="00D0492F" w:rsidP="00C50750">
      <w:pPr>
        <w:rPr>
          <w:lang w:val="fr-FR"/>
        </w:rPr>
      </w:pPr>
    </w:p>
    <w:p w14:paraId="3E8C9E13" w14:textId="2ABE182B" w:rsidR="0077631D" w:rsidRPr="000A626D" w:rsidRDefault="0077631D" w:rsidP="008E5FE6">
      <w:pPr>
        <w:spacing w:before="360"/>
        <w:rPr>
          <w:lang w:val="fr-FR"/>
        </w:rPr>
      </w:pPr>
      <w:r w:rsidRPr="000A626D">
        <w:rPr>
          <w:lang w:val="fr-FR"/>
        </w:rPr>
        <w:t>N</w:t>
      </w:r>
      <w:r w:rsidR="00127846" w:rsidRPr="000A626D">
        <w:rPr>
          <w:lang w:val="fr-FR"/>
        </w:rPr>
        <w:t>o</w:t>
      </w:r>
      <w:r w:rsidRPr="000A626D">
        <w:rPr>
          <w:lang w:val="fr-FR"/>
        </w:rPr>
        <w:t>m</w:t>
      </w:r>
      <w:r w:rsidR="00127846" w:rsidRPr="000A626D">
        <w:rPr>
          <w:lang w:val="fr-FR"/>
        </w:rPr>
        <w:t> </w:t>
      </w:r>
      <w:r w:rsidRPr="000A626D">
        <w:rPr>
          <w:lang w:val="fr-FR"/>
        </w:rPr>
        <w:t>:</w:t>
      </w:r>
    </w:p>
    <w:p w14:paraId="55B55F1B" w14:textId="2A0E66DA" w:rsidR="008E5FE6" w:rsidRPr="000A626D" w:rsidRDefault="008E5FE6" w:rsidP="008E5FE6">
      <w:pPr>
        <w:spacing w:before="360"/>
        <w:rPr>
          <w:lang w:val="fr-FR"/>
        </w:rPr>
      </w:pPr>
      <w:r w:rsidRPr="000A626D">
        <w:rPr>
          <w:lang w:val="fr-FR"/>
        </w:rPr>
        <w:t>Signature :</w:t>
      </w:r>
    </w:p>
    <w:p w14:paraId="5E0E37CF" w14:textId="627FF649" w:rsidR="003C47C0" w:rsidRPr="000A626D" w:rsidRDefault="003C47C0">
      <w:pPr>
        <w:spacing w:line="259" w:lineRule="auto"/>
        <w:rPr>
          <w:lang w:val="fr-FR"/>
        </w:rPr>
      </w:pPr>
      <w:r w:rsidRPr="000A626D">
        <w:rPr>
          <w:lang w:val="fr-FR"/>
        </w:rPr>
        <w:br w:type="page"/>
      </w:r>
    </w:p>
    <w:p w14:paraId="55581181" w14:textId="77777777" w:rsidR="003C47C0" w:rsidRPr="000A626D" w:rsidRDefault="003C47C0" w:rsidP="003C47C0">
      <w:pPr>
        <w:pStyle w:val="Titre2"/>
        <w:rPr>
          <w:lang w:val="fr-FR"/>
        </w:rPr>
      </w:pPr>
      <w:bookmarkStart w:id="99" w:name="_Toc147917763"/>
      <w:bookmarkStart w:id="100" w:name="_Toc148426498"/>
      <w:bookmarkStart w:id="101" w:name="_Toc203742076"/>
      <w:r w:rsidRPr="000A626D">
        <w:rPr>
          <w:lang w:val="fr-FR"/>
        </w:rPr>
        <w:lastRenderedPageBreak/>
        <w:t>Signalétique financier</w:t>
      </w:r>
      <w:bookmarkEnd w:id="99"/>
      <w:bookmarkEnd w:id="100"/>
      <w:bookmarkEnd w:id="101"/>
    </w:p>
    <w:p w14:paraId="2EA46A3D" w14:textId="77777777" w:rsidR="003C47C0" w:rsidRPr="000A626D" w:rsidRDefault="003C47C0" w:rsidP="003C47C0">
      <w:pPr>
        <w:rPr>
          <w:lang w:val="fr-FR"/>
        </w:rPr>
      </w:pPr>
    </w:p>
    <w:tbl>
      <w:tblPr>
        <w:tblW w:w="8623" w:type="dxa"/>
        <w:tblInd w:w="-152" w:type="dxa"/>
        <w:tblLook w:val="04A0" w:firstRow="1" w:lastRow="0" w:firstColumn="1" w:lastColumn="0" w:noHBand="0" w:noVBand="1"/>
      </w:tblPr>
      <w:tblGrid>
        <w:gridCol w:w="2955"/>
        <w:gridCol w:w="2175"/>
        <w:gridCol w:w="15"/>
        <w:gridCol w:w="252"/>
        <w:gridCol w:w="14"/>
        <w:gridCol w:w="1251"/>
        <w:gridCol w:w="15"/>
        <w:gridCol w:w="1561"/>
        <w:gridCol w:w="385"/>
      </w:tblGrid>
      <w:tr w:rsidR="003C47C0" w:rsidRPr="000A626D" w14:paraId="7C3A219F" w14:textId="77777777" w:rsidTr="00E75D7D">
        <w:trPr>
          <w:trHeight w:val="144"/>
        </w:trPr>
        <w:tc>
          <w:tcPr>
            <w:tcW w:w="2955" w:type="dxa"/>
            <w:tcBorders>
              <w:top w:val="single" w:sz="8" w:space="0" w:color="auto"/>
              <w:left w:val="single" w:sz="8" w:space="0" w:color="auto"/>
              <w:bottom w:val="nil"/>
              <w:right w:val="nil"/>
            </w:tcBorders>
            <w:shd w:val="clear" w:color="auto" w:fill="auto"/>
            <w:noWrap/>
            <w:vAlign w:val="center"/>
            <w:hideMark/>
          </w:tcPr>
          <w:p w14:paraId="748C80F8" w14:textId="77777777" w:rsidR="003C47C0" w:rsidRPr="000A626D" w:rsidRDefault="003C47C0" w:rsidP="00E75D7D">
            <w:pPr>
              <w:spacing w:after="0" w:line="240" w:lineRule="auto"/>
              <w:jc w:val="right"/>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175" w:type="dxa"/>
            <w:tcBorders>
              <w:top w:val="single" w:sz="8" w:space="0" w:color="auto"/>
              <w:left w:val="nil"/>
              <w:bottom w:val="nil"/>
              <w:right w:val="nil"/>
            </w:tcBorders>
            <w:shd w:val="clear" w:color="auto" w:fill="auto"/>
            <w:noWrap/>
            <w:vAlign w:val="center"/>
            <w:hideMark/>
          </w:tcPr>
          <w:p w14:paraId="4D3CAFFD" w14:textId="77777777" w:rsidR="003C47C0" w:rsidRPr="000A626D" w:rsidRDefault="003C47C0" w:rsidP="00E75D7D">
            <w:pPr>
              <w:spacing w:after="0" w:line="240" w:lineRule="auto"/>
              <w:rPr>
                <w:rFonts w:eastAsia="Times New Roman" w:cs="Times New Roman"/>
                <w:b/>
                <w:bCs/>
                <w:sz w:val="20"/>
                <w:szCs w:val="20"/>
                <w:lang w:val="fr-FR" w:eastAsia="en-GB"/>
              </w:rPr>
            </w:pPr>
            <w:r w:rsidRPr="000A626D">
              <w:rPr>
                <w:rFonts w:eastAsia="Times New Roman" w:cs="Times New Roman"/>
                <w:b/>
                <w:bCs/>
                <w:sz w:val="20"/>
                <w:szCs w:val="20"/>
                <w:lang w:val="fr-FR" w:eastAsia="en-GB"/>
              </w:rPr>
              <w:t> </w:t>
            </w:r>
          </w:p>
        </w:tc>
        <w:tc>
          <w:tcPr>
            <w:tcW w:w="267" w:type="dxa"/>
            <w:gridSpan w:val="2"/>
            <w:tcBorders>
              <w:top w:val="single" w:sz="8" w:space="0" w:color="auto"/>
              <w:left w:val="nil"/>
              <w:bottom w:val="nil"/>
              <w:right w:val="nil"/>
            </w:tcBorders>
            <w:shd w:val="clear" w:color="auto" w:fill="auto"/>
            <w:noWrap/>
            <w:vAlign w:val="center"/>
            <w:hideMark/>
          </w:tcPr>
          <w:p w14:paraId="2C386D87" w14:textId="77777777" w:rsidR="003C47C0" w:rsidRPr="000A626D" w:rsidRDefault="003C47C0" w:rsidP="00E75D7D">
            <w:pPr>
              <w:spacing w:after="0" w:line="240" w:lineRule="auto"/>
              <w:rPr>
                <w:rFonts w:eastAsia="Times New Roman" w:cs="Times New Roman"/>
                <w:b/>
                <w:bCs/>
                <w:sz w:val="20"/>
                <w:szCs w:val="20"/>
                <w:lang w:val="fr-FR" w:eastAsia="en-GB"/>
              </w:rPr>
            </w:pPr>
            <w:r w:rsidRPr="000A626D">
              <w:rPr>
                <w:rFonts w:eastAsia="Times New Roman" w:cs="Times New Roman"/>
                <w:b/>
                <w:bCs/>
                <w:sz w:val="20"/>
                <w:szCs w:val="20"/>
                <w:lang w:val="fr-FR" w:eastAsia="en-GB"/>
              </w:rPr>
              <w:t> </w:t>
            </w:r>
          </w:p>
        </w:tc>
        <w:tc>
          <w:tcPr>
            <w:tcW w:w="1265" w:type="dxa"/>
            <w:gridSpan w:val="2"/>
            <w:tcBorders>
              <w:top w:val="single" w:sz="8" w:space="0" w:color="auto"/>
              <w:left w:val="nil"/>
              <w:bottom w:val="nil"/>
              <w:right w:val="nil"/>
            </w:tcBorders>
            <w:shd w:val="clear" w:color="auto" w:fill="auto"/>
            <w:noWrap/>
            <w:vAlign w:val="center"/>
            <w:hideMark/>
          </w:tcPr>
          <w:p w14:paraId="0BCEAE1C"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1576" w:type="dxa"/>
            <w:gridSpan w:val="2"/>
            <w:tcBorders>
              <w:top w:val="single" w:sz="8" w:space="0" w:color="auto"/>
              <w:left w:val="nil"/>
              <w:bottom w:val="nil"/>
              <w:right w:val="nil"/>
            </w:tcBorders>
            <w:shd w:val="clear" w:color="auto" w:fill="auto"/>
            <w:noWrap/>
            <w:vAlign w:val="center"/>
            <w:hideMark/>
          </w:tcPr>
          <w:p w14:paraId="12FA2863"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21EC2AFE"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7A4909A4"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5D28B850"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 xml:space="preserve">TITULAIRE DU COMPTE </w:t>
            </w:r>
            <w:r w:rsidRPr="000A626D">
              <w:rPr>
                <w:rFonts w:eastAsia="Times New Roman" w:cs="Arial"/>
                <w:b/>
                <w:bCs/>
                <w:color w:val="C00000"/>
                <w:sz w:val="20"/>
                <w:szCs w:val="20"/>
                <w:lang w:val="fr-FR" w:eastAsia="en-GB"/>
              </w:rPr>
              <w:t>(1)</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E33B019"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1FF7A386"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6206C457"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5F03E119"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ADRESSE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2DF5420" w14:textId="77777777" w:rsidR="003C47C0" w:rsidRPr="000A626D" w:rsidRDefault="003C47C0" w:rsidP="00E75D7D">
            <w:pPr>
              <w:spacing w:after="0" w:line="240" w:lineRule="auto"/>
              <w:rPr>
                <w:rFonts w:eastAsia="Times New Roman" w:cs="Times New Roman"/>
                <w:sz w:val="20"/>
                <w:szCs w:val="20"/>
                <w:lang w:val="fr-FR" w:eastAsia="en-GB"/>
              </w:rPr>
            </w:pPr>
          </w:p>
          <w:p w14:paraId="3CAB1383" w14:textId="77777777" w:rsidR="003C47C0" w:rsidRPr="000A626D" w:rsidRDefault="003C47C0" w:rsidP="00E75D7D">
            <w:pPr>
              <w:spacing w:after="0" w:line="240" w:lineRule="auto"/>
              <w:rPr>
                <w:rFonts w:eastAsia="Times New Roman" w:cs="Times New Roman"/>
                <w:sz w:val="20"/>
                <w:szCs w:val="20"/>
                <w:lang w:val="fr-FR" w:eastAsia="en-GB"/>
              </w:rPr>
            </w:pPr>
          </w:p>
        </w:tc>
        <w:tc>
          <w:tcPr>
            <w:tcW w:w="385" w:type="dxa"/>
            <w:tcBorders>
              <w:top w:val="nil"/>
              <w:left w:val="single" w:sz="4" w:space="0" w:color="auto"/>
              <w:bottom w:val="nil"/>
              <w:right w:val="single" w:sz="8" w:space="0" w:color="auto"/>
            </w:tcBorders>
            <w:shd w:val="clear" w:color="auto" w:fill="auto"/>
            <w:noWrap/>
            <w:vAlign w:val="center"/>
            <w:hideMark/>
          </w:tcPr>
          <w:p w14:paraId="0A1851CC"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028D30EC"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38A73784"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098ABD"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431C2896" w14:textId="77777777" w:rsidR="003C47C0" w:rsidRPr="000A626D" w:rsidRDefault="003C47C0" w:rsidP="00E75D7D">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noWrap/>
            <w:vAlign w:val="center"/>
            <w:hideMark/>
          </w:tcPr>
          <w:p w14:paraId="2A4DD79D" w14:textId="77777777" w:rsidR="003C47C0" w:rsidRPr="000A626D" w:rsidRDefault="003C47C0" w:rsidP="00E75D7D">
            <w:pPr>
              <w:spacing w:after="0" w:line="240" w:lineRule="auto"/>
              <w:rPr>
                <w:rFonts w:eastAsia="Times New Roman" w:cs="Arial"/>
                <w:b/>
                <w:bCs/>
                <w:sz w:val="20"/>
                <w:szCs w:val="20"/>
                <w:lang w:val="fr-FR" w:eastAsia="en-GB"/>
              </w:rPr>
            </w:pPr>
            <w:r w:rsidRPr="000A626D">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5579B4" w14:textId="77777777" w:rsidR="003C47C0" w:rsidRPr="000A626D"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hideMark/>
          </w:tcPr>
          <w:p w14:paraId="752AB5CB"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454DB4CF"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7D9A9117"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PAYS</w:t>
            </w:r>
          </w:p>
        </w:tc>
        <w:tc>
          <w:tcPr>
            <w:tcW w:w="5283" w:type="dxa"/>
            <w:gridSpan w:val="7"/>
            <w:tcBorders>
              <w:top w:val="nil"/>
              <w:left w:val="single" w:sz="4" w:space="0" w:color="auto"/>
              <w:bottom w:val="nil"/>
              <w:right w:val="single" w:sz="4" w:space="0" w:color="auto"/>
            </w:tcBorders>
            <w:shd w:val="clear" w:color="auto" w:fill="auto"/>
            <w:vAlign w:val="center"/>
            <w:hideMark/>
          </w:tcPr>
          <w:p w14:paraId="2DBD2AE0"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D22A62C"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5A8023B7"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511E4656"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CONTACT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17D229E"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8A5C4EB"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050E833C" w14:textId="77777777" w:rsidTr="00E75D7D">
        <w:trPr>
          <w:trHeight w:val="376"/>
        </w:trPr>
        <w:tc>
          <w:tcPr>
            <w:tcW w:w="2955" w:type="dxa"/>
            <w:tcBorders>
              <w:top w:val="nil"/>
              <w:left w:val="single" w:sz="8" w:space="0" w:color="auto"/>
              <w:bottom w:val="nil"/>
              <w:right w:val="nil"/>
            </w:tcBorders>
            <w:shd w:val="clear" w:color="auto" w:fill="auto"/>
            <w:vAlign w:val="center"/>
            <w:hideMark/>
          </w:tcPr>
          <w:p w14:paraId="00E7141A"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TELEPHONE FIXE</w:t>
            </w:r>
          </w:p>
        </w:tc>
        <w:tc>
          <w:tcPr>
            <w:tcW w:w="2175" w:type="dxa"/>
            <w:tcBorders>
              <w:top w:val="nil"/>
              <w:left w:val="single" w:sz="4" w:space="0" w:color="auto"/>
              <w:bottom w:val="nil"/>
              <w:right w:val="single" w:sz="4" w:space="0" w:color="auto"/>
            </w:tcBorders>
            <w:shd w:val="clear" w:color="auto" w:fill="auto"/>
            <w:noWrap/>
            <w:vAlign w:val="center"/>
            <w:hideMark/>
          </w:tcPr>
          <w:p w14:paraId="3BFADD25"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67" w:type="dxa"/>
            <w:gridSpan w:val="2"/>
            <w:tcBorders>
              <w:top w:val="nil"/>
              <w:left w:val="nil"/>
              <w:bottom w:val="nil"/>
              <w:right w:val="nil"/>
            </w:tcBorders>
            <w:shd w:val="clear" w:color="auto" w:fill="auto"/>
            <w:noWrap/>
            <w:vAlign w:val="center"/>
            <w:hideMark/>
          </w:tcPr>
          <w:p w14:paraId="2202BB06" w14:textId="77777777" w:rsidR="003C47C0" w:rsidRPr="000A626D" w:rsidRDefault="003C47C0" w:rsidP="00E75D7D">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vAlign w:val="center"/>
            <w:hideMark/>
          </w:tcPr>
          <w:p w14:paraId="5DCD874E" w14:textId="77777777" w:rsidR="003C47C0" w:rsidRPr="000A626D" w:rsidRDefault="003C47C0" w:rsidP="00E75D7D">
            <w:pPr>
              <w:spacing w:after="0" w:line="240" w:lineRule="auto"/>
              <w:rPr>
                <w:rFonts w:eastAsia="Times New Roman" w:cs="Arial"/>
                <w:b/>
                <w:bCs/>
                <w:sz w:val="20"/>
                <w:szCs w:val="20"/>
                <w:lang w:val="fr-FR" w:eastAsia="en-GB"/>
              </w:rPr>
            </w:pPr>
            <w:r w:rsidRPr="000A626D">
              <w:rPr>
                <w:rFonts w:eastAsia="Times New Roman" w:cs="Arial"/>
                <w:b/>
                <w:bCs/>
                <w:sz w:val="20"/>
                <w:szCs w:val="20"/>
                <w:lang w:val="fr-FR" w:eastAsia="en-GB"/>
              </w:rPr>
              <w:t>MOBILE</w:t>
            </w:r>
          </w:p>
        </w:tc>
        <w:tc>
          <w:tcPr>
            <w:tcW w:w="1576" w:type="dxa"/>
            <w:gridSpan w:val="2"/>
            <w:tcBorders>
              <w:top w:val="nil"/>
              <w:left w:val="single" w:sz="4" w:space="0" w:color="auto"/>
              <w:bottom w:val="nil"/>
              <w:right w:val="single" w:sz="4" w:space="0" w:color="auto"/>
            </w:tcBorders>
            <w:shd w:val="clear" w:color="auto" w:fill="auto"/>
            <w:vAlign w:val="center"/>
            <w:hideMark/>
          </w:tcPr>
          <w:p w14:paraId="30CCA908"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367D6EC0"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6DDE1292" w14:textId="77777777" w:rsidTr="00E75D7D">
        <w:trPr>
          <w:trHeight w:val="260"/>
        </w:trPr>
        <w:tc>
          <w:tcPr>
            <w:tcW w:w="2955" w:type="dxa"/>
            <w:tcBorders>
              <w:top w:val="nil"/>
              <w:left w:val="single" w:sz="8" w:space="0" w:color="auto"/>
              <w:bottom w:val="nil"/>
              <w:right w:val="nil"/>
            </w:tcBorders>
            <w:shd w:val="clear" w:color="auto" w:fill="auto"/>
            <w:vAlign w:val="center"/>
            <w:hideMark/>
          </w:tcPr>
          <w:p w14:paraId="18CD5337"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E - MAIL</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17FE2439"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0BC05DE0"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02503EB9" w14:textId="77777777" w:rsidTr="00E75D7D">
        <w:trPr>
          <w:trHeight w:val="130"/>
        </w:trPr>
        <w:tc>
          <w:tcPr>
            <w:tcW w:w="2955" w:type="dxa"/>
            <w:tcBorders>
              <w:top w:val="nil"/>
              <w:left w:val="single" w:sz="8" w:space="0" w:color="auto"/>
              <w:bottom w:val="single" w:sz="8" w:space="0" w:color="auto"/>
              <w:right w:val="nil"/>
            </w:tcBorders>
            <w:shd w:val="clear" w:color="auto" w:fill="auto"/>
            <w:vAlign w:val="center"/>
            <w:hideMark/>
          </w:tcPr>
          <w:p w14:paraId="7B7B4DB7"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 </w:t>
            </w:r>
          </w:p>
        </w:tc>
        <w:tc>
          <w:tcPr>
            <w:tcW w:w="2175" w:type="dxa"/>
            <w:tcBorders>
              <w:top w:val="nil"/>
              <w:left w:val="nil"/>
              <w:bottom w:val="single" w:sz="8" w:space="0" w:color="auto"/>
              <w:right w:val="nil"/>
            </w:tcBorders>
            <w:shd w:val="clear" w:color="auto" w:fill="auto"/>
            <w:vAlign w:val="center"/>
            <w:hideMark/>
          </w:tcPr>
          <w:p w14:paraId="44616E3A"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vAlign w:val="center"/>
            <w:hideMark/>
          </w:tcPr>
          <w:p w14:paraId="68CE6D93"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vAlign w:val="center"/>
            <w:hideMark/>
          </w:tcPr>
          <w:p w14:paraId="524E9DAF"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vAlign w:val="center"/>
            <w:hideMark/>
          </w:tcPr>
          <w:p w14:paraId="2D041107"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100DF3D7"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646E0273" w14:textId="77777777" w:rsidTr="00E75D7D">
        <w:trPr>
          <w:trHeight w:val="304"/>
        </w:trPr>
        <w:tc>
          <w:tcPr>
            <w:tcW w:w="5145" w:type="dxa"/>
            <w:gridSpan w:val="3"/>
            <w:tcBorders>
              <w:top w:val="nil"/>
              <w:left w:val="nil"/>
              <w:bottom w:val="nil"/>
              <w:right w:val="nil"/>
            </w:tcBorders>
            <w:shd w:val="clear" w:color="auto" w:fill="auto"/>
            <w:vAlign w:val="center"/>
            <w:hideMark/>
          </w:tcPr>
          <w:p w14:paraId="5B82FAD9" w14:textId="77777777" w:rsidR="003C47C0" w:rsidRPr="000A626D" w:rsidRDefault="003C47C0" w:rsidP="00E75D7D">
            <w:pPr>
              <w:spacing w:after="0" w:line="240" w:lineRule="auto"/>
              <w:rPr>
                <w:rFonts w:eastAsia="Times New Roman" w:cs="Times New Roman"/>
                <w:b/>
                <w:bCs/>
                <w:color w:val="4472C4"/>
                <w:sz w:val="20"/>
                <w:szCs w:val="20"/>
                <w:lang w:val="fr-FR" w:eastAsia="en-GB"/>
              </w:rPr>
            </w:pPr>
          </w:p>
          <w:p w14:paraId="4ADE4727" w14:textId="77777777" w:rsidR="003C47C0" w:rsidRPr="000A626D" w:rsidRDefault="003C47C0" w:rsidP="00E75D7D">
            <w:pPr>
              <w:spacing w:after="0" w:line="240" w:lineRule="auto"/>
              <w:rPr>
                <w:rFonts w:eastAsia="Times New Roman" w:cs="Times New Roman"/>
                <w:b/>
                <w:bCs/>
                <w:sz w:val="20"/>
                <w:szCs w:val="20"/>
                <w:lang w:val="fr-FR" w:eastAsia="en-GB"/>
              </w:rPr>
            </w:pPr>
            <w:r w:rsidRPr="000A626D">
              <w:rPr>
                <w:rFonts w:eastAsia="Times New Roman" w:cs="Times New Roman"/>
                <w:b/>
                <w:bCs/>
                <w:color w:val="4472C4"/>
                <w:sz w:val="20"/>
                <w:szCs w:val="20"/>
                <w:lang w:val="fr-FR" w:eastAsia="en-GB"/>
              </w:rPr>
              <w:t>COORDONNEES BANCAIRES</w:t>
            </w:r>
          </w:p>
        </w:tc>
        <w:tc>
          <w:tcPr>
            <w:tcW w:w="266" w:type="dxa"/>
            <w:gridSpan w:val="2"/>
            <w:tcBorders>
              <w:top w:val="nil"/>
              <w:left w:val="nil"/>
              <w:bottom w:val="nil"/>
              <w:right w:val="nil"/>
            </w:tcBorders>
            <w:shd w:val="clear" w:color="auto" w:fill="auto"/>
            <w:vAlign w:val="center"/>
            <w:hideMark/>
          </w:tcPr>
          <w:p w14:paraId="4C5C785C" w14:textId="77777777" w:rsidR="003C47C0" w:rsidRPr="000A626D" w:rsidRDefault="003C47C0" w:rsidP="00E75D7D">
            <w:pPr>
              <w:spacing w:after="0" w:line="240" w:lineRule="auto"/>
              <w:rPr>
                <w:rFonts w:eastAsia="Times New Roman" w:cs="Times New Roman"/>
                <w:sz w:val="20"/>
                <w:szCs w:val="20"/>
                <w:lang w:val="fr-FR" w:eastAsia="en-GB"/>
              </w:rPr>
            </w:pPr>
          </w:p>
        </w:tc>
        <w:tc>
          <w:tcPr>
            <w:tcW w:w="1266" w:type="dxa"/>
            <w:gridSpan w:val="2"/>
            <w:tcBorders>
              <w:top w:val="nil"/>
              <w:left w:val="nil"/>
              <w:bottom w:val="nil"/>
              <w:right w:val="nil"/>
            </w:tcBorders>
            <w:shd w:val="clear" w:color="auto" w:fill="auto"/>
            <w:vAlign w:val="center"/>
            <w:hideMark/>
          </w:tcPr>
          <w:p w14:paraId="12824F6B" w14:textId="77777777" w:rsidR="003C47C0" w:rsidRPr="000A626D" w:rsidRDefault="003C47C0" w:rsidP="00E75D7D">
            <w:pPr>
              <w:spacing w:after="0" w:line="240" w:lineRule="auto"/>
              <w:rPr>
                <w:rFonts w:eastAsia="Times New Roman" w:cs="Times New Roman"/>
                <w:sz w:val="20"/>
                <w:szCs w:val="20"/>
                <w:lang w:val="fr-FR" w:eastAsia="en-GB"/>
              </w:rPr>
            </w:pPr>
          </w:p>
        </w:tc>
        <w:tc>
          <w:tcPr>
            <w:tcW w:w="1561" w:type="dxa"/>
            <w:tcBorders>
              <w:top w:val="nil"/>
              <w:left w:val="nil"/>
              <w:bottom w:val="nil"/>
              <w:right w:val="nil"/>
            </w:tcBorders>
            <w:shd w:val="clear" w:color="auto" w:fill="auto"/>
            <w:vAlign w:val="center"/>
            <w:hideMark/>
          </w:tcPr>
          <w:p w14:paraId="2C2D8839" w14:textId="77777777" w:rsidR="003C47C0" w:rsidRPr="000A626D"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hideMark/>
          </w:tcPr>
          <w:p w14:paraId="69CFD011" w14:textId="77777777" w:rsidR="003C47C0" w:rsidRPr="000A626D" w:rsidRDefault="003C47C0" w:rsidP="00E75D7D">
            <w:pPr>
              <w:spacing w:after="0" w:line="240" w:lineRule="auto"/>
              <w:rPr>
                <w:rFonts w:eastAsia="Times New Roman" w:cs="Times New Roman"/>
                <w:sz w:val="20"/>
                <w:szCs w:val="20"/>
                <w:lang w:val="fr-FR" w:eastAsia="en-GB"/>
              </w:rPr>
            </w:pPr>
          </w:p>
        </w:tc>
      </w:tr>
      <w:tr w:rsidR="003C47C0" w:rsidRPr="000A626D" w14:paraId="46C0D99C" w14:textId="77777777" w:rsidTr="00E75D7D">
        <w:trPr>
          <w:trHeight w:val="304"/>
        </w:trPr>
        <w:tc>
          <w:tcPr>
            <w:tcW w:w="2955" w:type="dxa"/>
            <w:tcBorders>
              <w:top w:val="single" w:sz="8" w:space="0" w:color="auto"/>
              <w:left w:val="single" w:sz="8" w:space="0" w:color="auto"/>
              <w:bottom w:val="nil"/>
              <w:right w:val="nil"/>
            </w:tcBorders>
            <w:shd w:val="clear" w:color="auto" w:fill="auto"/>
            <w:vAlign w:val="center"/>
          </w:tcPr>
          <w:p w14:paraId="6B60F3A8" w14:textId="77777777" w:rsidR="003C47C0" w:rsidRPr="000A626D" w:rsidRDefault="003C47C0" w:rsidP="00E75D7D">
            <w:pPr>
              <w:spacing w:after="0" w:line="240" w:lineRule="auto"/>
              <w:jc w:val="right"/>
              <w:rPr>
                <w:rFonts w:eastAsia="Times New Roman" w:cs="Times New Roman"/>
                <w:sz w:val="20"/>
                <w:szCs w:val="20"/>
                <w:lang w:val="fr-FR" w:eastAsia="en-GB"/>
              </w:rPr>
            </w:pPr>
          </w:p>
        </w:tc>
        <w:tc>
          <w:tcPr>
            <w:tcW w:w="2175" w:type="dxa"/>
            <w:tcBorders>
              <w:top w:val="single" w:sz="8" w:space="0" w:color="auto"/>
              <w:left w:val="nil"/>
              <w:bottom w:val="nil"/>
              <w:right w:val="nil"/>
            </w:tcBorders>
            <w:shd w:val="clear" w:color="auto" w:fill="auto"/>
            <w:vAlign w:val="center"/>
          </w:tcPr>
          <w:p w14:paraId="017053DE" w14:textId="77777777" w:rsidR="003C47C0" w:rsidRPr="000A626D" w:rsidRDefault="003C47C0" w:rsidP="00E75D7D">
            <w:pPr>
              <w:spacing w:after="0" w:line="240" w:lineRule="auto"/>
              <w:rPr>
                <w:rFonts w:eastAsia="Times New Roman" w:cs="Arial"/>
                <w:b/>
                <w:bCs/>
                <w:sz w:val="20"/>
                <w:szCs w:val="20"/>
                <w:u w:val="single"/>
                <w:lang w:val="fr-FR" w:eastAsia="en-GB"/>
              </w:rPr>
            </w:pPr>
          </w:p>
        </w:tc>
        <w:tc>
          <w:tcPr>
            <w:tcW w:w="267" w:type="dxa"/>
            <w:gridSpan w:val="2"/>
            <w:tcBorders>
              <w:top w:val="single" w:sz="8" w:space="0" w:color="auto"/>
              <w:left w:val="nil"/>
              <w:bottom w:val="nil"/>
              <w:right w:val="nil"/>
            </w:tcBorders>
            <w:shd w:val="clear" w:color="auto" w:fill="auto"/>
            <w:vAlign w:val="center"/>
          </w:tcPr>
          <w:p w14:paraId="4D4E2B69" w14:textId="77777777" w:rsidR="003C47C0" w:rsidRPr="000A626D" w:rsidRDefault="003C47C0" w:rsidP="00E75D7D">
            <w:pPr>
              <w:spacing w:after="0" w:line="240" w:lineRule="auto"/>
              <w:rPr>
                <w:rFonts w:eastAsia="Times New Roman" w:cs="Arial"/>
                <w:b/>
                <w:bCs/>
                <w:sz w:val="20"/>
                <w:szCs w:val="20"/>
                <w:u w:val="single"/>
                <w:lang w:val="fr-FR" w:eastAsia="en-GB"/>
              </w:rPr>
            </w:pPr>
          </w:p>
        </w:tc>
        <w:tc>
          <w:tcPr>
            <w:tcW w:w="1265" w:type="dxa"/>
            <w:gridSpan w:val="2"/>
            <w:tcBorders>
              <w:top w:val="single" w:sz="8" w:space="0" w:color="auto"/>
              <w:left w:val="nil"/>
              <w:bottom w:val="nil"/>
              <w:right w:val="nil"/>
            </w:tcBorders>
            <w:shd w:val="clear" w:color="auto" w:fill="auto"/>
            <w:vAlign w:val="center"/>
          </w:tcPr>
          <w:p w14:paraId="4AE44B17" w14:textId="77777777" w:rsidR="003C47C0" w:rsidRPr="000A626D" w:rsidRDefault="003C47C0" w:rsidP="00E75D7D">
            <w:pPr>
              <w:spacing w:after="0" w:line="240" w:lineRule="auto"/>
              <w:rPr>
                <w:rFonts w:eastAsia="Times New Roman" w:cs="Arial"/>
                <w:b/>
                <w:bCs/>
                <w:sz w:val="20"/>
                <w:szCs w:val="20"/>
                <w:u w:val="single"/>
                <w:lang w:val="fr-FR" w:eastAsia="en-GB"/>
              </w:rPr>
            </w:pPr>
          </w:p>
        </w:tc>
        <w:tc>
          <w:tcPr>
            <w:tcW w:w="1576" w:type="dxa"/>
            <w:gridSpan w:val="2"/>
            <w:tcBorders>
              <w:top w:val="single" w:sz="8" w:space="0" w:color="auto"/>
              <w:left w:val="nil"/>
              <w:bottom w:val="nil"/>
              <w:right w:val="nil"/>
            </w:tcBorders>
            <w:shd w:val="clear" w:color="auto" w:fill="auto"/>
            <w:vAlign w:val="center"/>
            <w:hideMark/>
          </w:tcPr>
          <w:p w14:paraId="33217E88"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single" w:sz="8" w:space="0" w:color="auto"/>
              <w:left w:val="nil"/>
              <w:bottom w:val="nil"/>
              <w:right w:val="single" w:sz="8" w:space="0" w:color="auto"/>
            </w:tcBorders>
            <w:shd w:val="clear" w:color="auto" w:fill="auto"/>
            <w:noWrap/>
            <w:vAlign w:val="center"/>
            <w:hideMark/>
          </w:tcPr>
          <w:p w14:paraId="270004B2"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537F25C4" w14:textId="77777777" w:rsidTr="00E75D7D">
        <w:trPr>
          <w:trHeight w:val="405"/>
        </w:trPr>
        <w:tc>
          <w:tcPr>
            <w:tcW w:w="2955" w:type="dxa"/>
            <w:tcBorders>
              <w:top w:val="nil"/>
              <w:left w:val="single" w:sz="8" w:space="0" w:color="auto"/>
              <w:bottom w:val="nil"/>
              <w:right w:val="nil"/>
            </w:tcBorders>
            <w:shd w:val="clear" w:color="auto" w:fill="auto"/>
            <w:vAlign w:val="center"/>
            <w:hideMark/>
          </w:tcPr>
          <w:p w14:paraId="6F69114E"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INTITULE DU COMPTE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CC9E329"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581C5F41"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401C9C1F" w14:textId="77777777" w:rsidTr="00E75D7D">
        <w:trPr>
          <w:trHeight w:val="405"/>
        </w:trPr>
        <w:tc>
          <w:tcPr>
            <w:tcW w:w="2955" w:type="dxa"/>
            <w:tcBorders>
              <w:top w:val="nil"/>
              <w:left w:val="single" w:sz="8" w:space="0" w:color="auto"/>
              <w:bottom w:val="nil"/>
              <w:right w:val="nil"/>
            </w:tcBorders>
            <w:shd w:val="clear" w:color="auto" w:fill="auto"/>
            <w:vAlign w:val="center"/>
          </w:tcPr>
          <w:p w14:paraId="4FD8B249"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NOM DE LA BANQUE</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473C6B71" w14:textId="77777777" w:rsidR="003C47C0" w:rsidRPr="000A626D"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73F2AE7B" w14:textId="77777777" w:rsidR="003C47C0" w:rsidRPr="000A626D" w:rsidRDefault="003C47C0" w:rsidP="00E75D7D">
            <w:pPr>
              <w:spacing w:after="0" w:line="240" w:lineRule="auto"/>
              <w:rPr>
                <w:rFonts w:eastAsia="Times New Roman" w:cs="Times New Roman"/>
                <w:sz w:val="20"/>
                <w:szCs w:val="20"/>
                <w:lang w:val="fr-FR" w:eastAsia="en-GB"/>
              </w:rPr>
            </w:pPr>
          </w:p>
        </w:tc>
      </w:tr>
      <w:tr w:rsidR="003C47C0" w:rsidRPr="000A626D" w14:paraId="12D74628" w14:textId="77777777" w:rsidTr="00E75D7D">
        <w:trPr>
          <w:trHeight w:val="429"/>
        </w:trPr>
        <w:tc>
          <w:tcPr>
            <w:tcW w:w="2955" w:type="dxa"/>
            <w:tcBorders>
              <w:top w:val="nil"/>
              <w:left w:val="single" w:sz="8" w:space="0" w:color="auto"/>
              <w:bottom w:val="nil"/>
              <w:right w:val="nil"/>
            </w:tcBorders>
            <w:shd w:val="clear" w:color="auto" w:fill="auto"/>
            <w:vAlign w:val="center"/>
            <w:hideMark/>
          </w:tcPr>
          <w:p w14:paraId="249E196B"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ADRESSE (DE L'AGENCE)</w:t>
            </w:r>
          </w:p>
        </w:tc>
        <w:tc>
          <w:tcPr>
            <w:tcW w:w="528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041F4A3" w14:textId="77777777" w:rsidR="003C47C0" w:rsidRPr="000A626D" w:rsidRDefault="003C47C0" w:rsidP="00E75D7D">
            <w:pPr>
              <w:spacing w:after="0" w:line="240" w:lineRule="auto"/>
              <w:rPr>
                <w:rFonts w:eastAsia="Times New Roman" w:cs="Arial"/>
                <w:b/>
                <w:bCs/>
                <w:sz w:val="20"/>
                <w:szCs w:val="20"/>
                <w:lang w:val="fr-FR" w:eastAsia="en-GB"/>
              </w:rPr>
            </w:pPr>
          </w:p>
          <w:p w14:paraId="5D52F817" w14:textId="77777777" w:rsidR="003C47C0" w:rsidRPr="000A626D" w:rsidRDefault="003C47C0" w:rsidP="00E75D7D">
            <w:pPr>
              <w:spacing w:after="0" w:line="240" w:lineRule="auto"/>
              <w:rPr>
                <w:rFonts w:eastAsia="Times New Roman" w:cs="Arial"/>
                <w:b/>
                <w:bCs/>
                <w:sz w:val="20"/>
                <w:szCs w:val="20"/>
                <w:lang w:val="fr-FR" w:eastAsia="en-GB"/>
              </w:rPr>
            </w:pPr>
          </w:p>
          <w:p w14:paraId="53047341" w14:textId="77777777" w:rsidR="003C47C0" w:rsidRPr="000A626D" w:rsidRDefault="003C47C0" w:rsidP="00E75D7D">
            <w:pPr>
              <w:spacing w:after="0" w:line="240" w:lineRule="auto"/>
              <w:rPr>
                <w:rFonts w:eastAsia="Times New Roman" w:cs="Arial"/>
                <w:b/>
                <w:bCs/>
                <w:sz w:val="20"/>
                <w:szCs w:val="20"/>
                <w:lang w:val="fr-FR" w:eastAsia="en-GB"/>
              </w:rPr>
            </w:pPr>
            <w:r w:rsidRPr="000A626D">
              <w:rPr>
                <w:rFonts w:eastAsia="Times New Roman" w:cs="Arial"/>
                <w:b/>
                <w:bCs/>
                <w:sz w:val="20"/>
                <w:szCs w:val="20"/>
                <w:lang w:val="fr-FR" w:eastAsia="en-GB"/>
              </w:rPr>
              <w:t> </w:t>
            </w:r>
          </w:p>
        </w:tc>
        <w:tc>
          <w:tcPr>
            <w:tcW w:w="385" w:type="dxa"/>
            <w:tcBorders>
              <w:top w:val="nil"/>
              <w:left w:val="single" w:sz="4" w:space="0" w:color="auto"/>
              <w:bottom w:val="nil"/>
              <w:right w:val="single" w:sz="8" w:space="0" w:color="auto"/>
            </w:tcBorders>
            <w:shd w:val="clear" w:color="auto" w:fill="auto"/>
            <w:noWrap/>
            <w:vAlign w:val="center"/>
            <w:hideMark/>
          </w:tcPr>
          <w:p w14:paraId="6CC669D7"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 </w:t>
            </w:r>
          </w:p>
        </w:tc>
      </w:tr>
      <w:tr w:rsidR="003C47C0" w:rsidRPr="000A626D" w14:paraId="0623FCF6" w14:textId="77777777" w:rsidTr="00E75D7D">
        <w:trPr>
          <w:trHeight w:val="405"/>
        </w:trPr>
        <w:tc>
          <w:tcPr>
            <w:tcW w:w="2955" w:type="dxa"/>
            <w:tcBorders>
              <w:top w:val="nil"/>
              <w:left w:val="single" w:sz="8" w:space="0" w:color="auto"/>
              <w:bottom w:val="nil"/>
              <w:right w:val="nil"/>
            </w:tcBorders>
            <w:shd w:val="clear" w:color="auto" w:fill="auto"/>
            <w:vAlign w:val="center"/>
            <w:hideMark/>
          </w:tcPr>
          <w:p w14:paraId="67AB397B"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VILLE</w:t>
            </w:r>
          </w:p>
        </w:tc>
        <w:tc>
          <w:tcPr>
            <w:tcW w:w="21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9126E"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67" w:type="dxa"/>
            <w:gridSpan w:val="2"/>
            <w:tcBorders>
              <w:top w:val="single" w:sz="4" w:space="0" w:color="auto"/>
              <w:left w:val="nil"/>
              <w:bottom w:val="single" w:sz="4" w:space="0" w:color="auto"/>
              <w:right w:val="nil"/>
            </w:tcBorders>
            <w:shd w:val="clear" w:color="auto" w:fill="auto"/>
            <w:noWrap/>
            <w:vAlign w:val="center"/>
            <w:hideMark/>
          </w:tcPr>
          <w:p w14:paraId="72D4CB44" w14:textId="77777777" w:rsidR="003C47C0" w:rsidRPr="000A626D" w:rsidRDefault="003C47C0" w:rsidP="00E75D7D">
            <w:pPr>
              <w:spacing w:after="0" w:line="240" w:lineRule="auto"/>
              <w:rPr>
                <w:rFonts w:eastAsia="Times New Roman" w:cs="Times New Roman"/>
                <w:sz w:val="20"/>
                <w:szCs w:val="20"/>
                <w:lang w:val="fr-FR" w:eastAsia="en-GB"/>
              </w:rPr>
            </w:pPr>
          </w:p>
        </w:tc>
        <w:tc>
          <w:tcPr>
            <w:tcW w:w="1265" w:type="dxa"/>
            <w:gridSpan w:val="2"/>
            <w:tcBorders>
              <w:top w:val="single" w:sz="4" w:space="0" w:color="auto"/>
              <w:left w:val="nil"/>
              <w:bottom w:val="single" w:sz="4" w:space="0" w:color="auto"/>
              <w:right w:val="nil"/>
            </w:tcBorders>
            <w:shd w:val="clear" w:color="auto" w:fill="auto"/>
            <w:vAlign w:val="center"/>
            <w:hideMark/>
          </w:tcPr>
          <w:p w14:paraId="6886F094" w14:textId="77777777" w:rsidR="003C47C0" w:rsidRPr="000A626D" w:rsidRDefault="003C47C0" w:rsidP="00E75D7D">
            <w:pPr>
              <w:spacing w:after="0" w:line="240" w:lineRule="auto"/>
              <w:rPr>
                <w:rFonts w:eastAsia="Times New Roman" w:cs="Arial"/>
                <w:b/>
                <w:bCs/>
                <w:sz w:val="20"/>
                <w:szCs w:val="20"/>
                <w:lang w:val="fr-FR" w:eastAsia="en-GB"/>
              </w:rPr>
            </w:pPr>
            <w:r w:rsidRPr="000A626D">
              <w:rPr>
                <w:rFonts w:eastAsia="Times New Roman" w:cs="Arial"/>
                <w:b/>
                <w:bCs/>
                <w:sz w:val="20"/>
                <w:szCs w:val="20"/>
                <w:lang w:val="fr-FR" w:eastAsia="en-GB"/>
              </w:rPr>
              <w:t>CODE POSTAL</w:t>
            </w:r>
          </w:p>
        </w:tc>
        <w:tc>
          <w:tcPr>
            <w:tcW w:w="15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C847CB"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6D76EB0B"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53E3D7F2" w14:textId="77777777" w:rsidTr="00E75D7D">
        <w:trPr>
          <w:trHeight w:val="405"/>
        </w:trPr>
        <w:tc>
          <w:tcPr>
            <w:tcW w:w="2955" w:type="dxa"/>
            <w:tcBorders>
              <w:top w:val="nil"/>
              <w:left w:val="single" w:sz="8" w:space="0" w:color="auto"/>
              <w:bottom w:val="nil"/>
              <w:right w:val="nil"/>
            </w:tcBorders>
            <w:shd w:val="clear" w:color="auto" w:fill="auto"/>
            <w:noWrap/>
            <w:vAlign w:val="center"/>
            <w:hideMark/>
          </w:tcPr>
          <w:p w14:paraId="2DAC1580"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PAYS</w:t>
            </w:r>
          </w:p>
        </w:tc>
        <w:tc>
          <w:tcPr>
            <w:tcW w:w="5283" w:type="dxa"/>
            <w:gridSpan w:val="7"/>
            <w:tcBorders>
              <w:top w:val="nil"/>
              <w:left w:val="single" w:sz="4" w:space="0" w:color="auto"/>
              <w:bottom w:val="single" w:sz="4" w:space="0" w:color="auto"/>
              <w:right w:val="single" w:sz="4" w:space="0" w:color="auto"/>
            </w:tcBorders>
            <w:shd w:val="clear" w:color="auto" w:fill="auto"/>
            <w:noWrap/>
            <w:vAlign w:val="center"/>
            <w:hideMark/>
          </w:tcPr>
          <w:p w14:paraId="3DC1A8D1"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4976212F"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7DF500A8" w14:textId="77777777" w:rsidTr="00E75D7D">
        <w:trPr>
          <w:trHeight w:val="405"/>
        </w:trPr>
        <w:tc>
          <w:tcPr>
            <w:tcW w:w="2955" w:type="dxa"/>
            <w:tcBorders>
              <w:top w:val="nil"/>
              <w:left w:val="single" w:sz="8" w:space="0" w:color="auto"/>
              <w:bottom w:val="nil"/>
              <w:right w:val="nil"/>
            </w:tcBorders>
            <w:shd w:val="clear" w:color="auto" w:fill="auto"/>
            <w:noWrap/>
            <w:vAlign w:val="center"/>
            <w:hideMark/>
          </w:tcPr>
          <w:p w14:paraId="66E050E1"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 xml:space="preserve">NUMERO DE COMPTE </w:t>
            </w:r>
            <w:r w:rsidRPr="000A626D">
              <w:rPr>
                <w:rFonts w:eastAsia="Times New Roman" w:cs="Arial"/>
                <w:b/>
                <w:bCs/>
                <w:color w:val="C00000"/>
                <w:w w:val="99"/>
                <w:sz w:val="20"/>
                <w:szCs w:val="20"/>
                <w:lang w:val="fr-FR" w:eastAsia="en-GB"/>
              </w:rPr>
              <w:t>(2)</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8BAC24"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7757CA33"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23EEEFC6" w14:textId="77777777" w:rsidTr="00E75D7D">
        <w:trPr>
          <w:trHeight w:val="405"/>
        </w:trPr>
        <w:tc>
          <w:tcPr>
            <w:tcW w:w="2955" w:type="dxa"/>
            <w:tcBorders>
              <w:top w:val="nil"/>
              <w:left w:val="single" w:sz="8" w:space="0" w:color="auto"/>
              <w:bottom w:val="nil"/>
              <w:right w:val="nil"/>
            </w:tcBorders>
            <w:shd w:val="clear" w:color="auto" w:fill="auto"/>
            <w:noWrap/>
            <w:vAlign w:val="center"/>
            <w:hideMark/>
          </w:tcPr>
          <w:p w14:paraId="3B27303B"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IBAN</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72235E"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nil"/>
              <w:right w:val="single" w:sz="8" w:space="0" w:color="auto"/>
            </w:tcBorders>
            <w:shd w:val="clear" w:color="auto" w:fill="auto"/>
            <w:noWrap/>
            <w:vAlign w:val="center"/>
            <w:hideMark/>
          </w:tcPr>
          <w:p w14:paraId="5AC3C87B"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3AA42C68" w14:textId="77777777" w:rsidTr="00E75D7D">
        <w:trPr>
          <w:trHeight w:val="405"/>
        </w:trPr>
        <w:tc>
          <w:tcPr>
            <w:tcW w:w="2955" w:type="dxa"/>
            <w:tcBorders>
              <w:top w:val="nil"/>
              <w:left w:val="single" w:sz="8" w:space="0" w:color="auto"/>
              <w:bottom w:val="nil"/>
              <w:right w:val="nil"/>
            </w:tcBorders>
            <w:shd w:val="clear" w:color="auto" w:fill="auto"/>
            <w:noWrap/>
            <w:vAlign w:val="center"/>
          </w:tcPr>
          <w:p w14:paraId="207157A6" w14:textId="77777777" w:rsidR="003C47C0" w:rsidRPr="000A626D" w:rsidRDefault="003C47C0" w:rsidP="00E75D7D">
            <w:pPr>
              <w:spacing w:after="0" w:line="240" w:lineRule="auto"/>
              <w:jc w:val="right"/>
              <w:rPr>
                <w:rFonts w:eastAsia="Times New Roman" w:cs="Arial"/>
                <w:b/>
                <w:bCs/>
                <w:sz w:val="20"/>
                <w:szCs w:val="20"/>
                <w:lang w:val="fr-FR" w:eastAsia="en-GB"/>
              </w:rPr>
            </w:pPr>
            <w:r w:rsidRPr="000A626D">
              <w:rPr>
                <w:rFonts w:eastAsia="Times New Roman" w:cs="Arial"/>
                <w:b/>
                <w:bCs/>
                <w:sz w:val="20"/>
                <w:szCs w:val="20"/>
                <w:lang w:val="fr-FR" w:eastAsia="en-GB"/>
              </w:rPr>
              <w:t>CODE BIC/SWIFT</w:t>
            </w:r>
          </w:p>
        </w:tc>
        <w:tc>
          <w:tcPr>
            <w:tcW w:w="528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tcPr>
          <w:p w14:paraId="373C312E" w14:textId="77777777" w:rsidR="003C47C0" w:rsidRPr="000A626D"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single" w:sz="8" w:space="0" w:color="auto"/>
            </w:tcBorders>
            <w:shd w:val="clear" w:color="auto" w:fill="auto"/>
            <w:noWrap/>
            <w:vAlign w:val="center"/>
          </w:tcPr>
          <w:p w14:paraId="1B377C31" w14:textId="77777777" w:rsidR="003C47C0" w:rsidRPr="000A626D" w:rsidRDefault="003C47C0" w:rsidP="00E75D7D">
            <w:pPr>
              <w:spacing w:after="0" w:line="240" w:lineRule="auto"/>
              <w:rPr>
                <w:rFonts w:eastAsia="Times New Roman" w:cs="Times New Roman"/>
                <w:sz w:val="20"/>
                <w:szCs w:val="20"/>
                <w:lang w:val="fr-FR" w:eastAsia="en-GB"/>
              </w:rPr>
            </w:pPr>
          </w:p>
        </w:tc>
      </w:tr>
      <w:tr w:rsidR="003C47C0" w:rsidRPr="000A626D" w14:paraId="7E597B8B" w14:textId="77777777" w:rsidTr="00E75D7D">
        <w:trPr>
          <w:trHeight w:val="115"/>
        </w:trPr>
        <w:tc>
          <w:tcPr>
            <w:tcW w:w="2955" w:type="dxa"/>
            <w:tcBorders>
              <w:top w:val="nil"/>
              <w:left w:val="single" w:sz="8" w:space="0" w:color="auto"/>
              <w:bottom w:val="single" w:sz="8" w:space="0" w:color="auto"/>
              <w:right w:val="nil"/>
            </w:tcBorders>
            <w:shd w:val="clear" w:color="auto" w:fill="auto"/>
            <w:noWrap/>
            <w:vAlign w:val="center"/>
            <w:hideMark/>
          </w:tcPr>
          <w:p w14:paraId="47486BFF" w14:textId="77777777" w:rsidR="003C47C0" w:rsidRPr="000A626D" w:rsidRDefault="003C47C0" w:rsidP="00E75D7D">
            <w:pPr>
              <w:spacing w:after="0" w:line="240" w:lineRule="auto"/>
              <w:jc w:val="right"/>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175" w:type="dxa"/>
            <w:tcBorders>
              <w:top w:val="nil"/>
              <w:left w:val="nil"/>
              <w:bottom w:val="single" w:sz="8" w:space="0" w:color="auto"/>
              <w:right w:val="nil"/>
            </w:tcBorders>
            <w:shd w:val="clear" w:color="auto" w:fill="auto"/>
            <w:noWrap/>
            <w:vAlign w:val="center"/>
            <w:hideMark/>
          </w:tcPr>
          <w:p w14:paraId="4063E3CA"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267" w:type="dxa"/>
            <w:gridSpan w:val="2"/>
            <w:tcBorders>
              <w:top w:val="nil"/>
              <w:left w:val="nil"/>
              <w:bottom w:val="single" w:sz="8" w:space="0" w:color="auto"/>
              <w:right w:val="nil"/>
            </w:tcBorders>
            <w:shd w:val="clear" w:color="auto" w:fill="auto"/>
            <w:noWrap/>
            <w:vAlign w:val="center"/>
            <w:hideMark/>
          </w:tcPr>
          <w:p w14:paraId="5326812B"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1265" w:type="dxa"/>
            <w:gridSpan w:val="2"/>
            <w:tcBorders>
              <w:top w:val="nil"/>
              <w:left w:val="nil"/>
              <w:bottom w:val="single" w:sz="8" w:space="0" w:color="auto"/>
              <w:right w:val="nil"/>
            </w:tcBorders>
            <w:shd w:val="clear" w:color="auto" w:fill="auto"/>
            <w:noWrap/>
            <w:vAlign w:val="center"/>
            <w:hideMark/>
          </w:tcPr>
          <w:p w14:paraId="07361EB9"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1576" w:type="dxa"/>
            <w:gridSpan w:val="2"/>
            <w:tcBorders>
              <w:top w:val="nil"/>
              <w:left w:val="nil"/>
              <w:bottom w:val="single" w:sz="8" w:space="0" w:color="auto"/>
              <w:right w:val="nil"/>
            </w:tcBorders>
            <w:shd w:val="clear" w:color="auto" w:fill="auto"/>
            <w:noWrap/>
            <w:vAlign w:val="center"/>
            <w:hideMark/>
          </w:tcPr>
          <w:p w14:paraId="4245595A"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c>
          <w:tcPr>
            <w:tcW w:w="385" w:type="dxa"/>
            <w:tcBorders>
              <w:top w:val="nil"/>
              <w:left w:val="nil"/>
              <w:bottom w:val="single" w:sz="8" w:space="0" w:color="auto"/>
              <w:right w:val="single" w:sz="8" w:space="0" w:color="auto"/>
            </w:tcBorders>
            <w:shd w:val="clear" w:color="auto" w:fill="auto"/>
            <w:noWrap/>
            <w:vAlign w:val="center"/>
            <w:hideMark/>
          </w:tcPr>
          <w:p w14:paraId="7981A9BC" w14:textId="77777777" w:rsidR="003C47C0" w:rsidRPr="000A626D" w:rsidRDefault="003C47C0" w:rsidP="00E75D7D">
            <w:pPr>
              <w:spacing w:after="0" w:line="240" w:lineRule="auto"/>
              <w:rPr>
                <w:rFonts w:eastAsia="Times New Roman" w:cs="Times New Roman"/>
                <w:sz w:val="20"/>
                <w:szCs w:val="20"/>
                <w:lang w:val="fr-FR" w:eastAsia="en-GB"/>
              </w:rPr>
            </w:pPr>
            <w:r w:rsidRPr="000A626D">
              <w:rPr>
                <w:rFonts w:eastAsia="Times New Roman" w:cs="Times New Roman"/>
                <w:sz w:val="20"/>
                <w:szCs w:val="20"/>
                <w:lang w:val="fr-FR" w:eastAsia="en-GB"/>
              </w:rPr>
              <w:t> </w:t>
            </w:r>
          </w:p>
        </w:tc>
      </w:tr>
      <w:tr w:rsidR="003C47C0" w:rsidRPr="000A626D" w14:paraId="2F3F7216" w14:textId="77777777" w:rsidTr="00E75D7D">
        <w:trPr>
          <w:trHeight w:val="289"/>
        </w:trPr>
        <w:tc>
          <w:tcPr>
            <w:tcW w:w="2955" w:type="dxa"/>
            <w:tcBorders>
              <w:top w:val="nil"/>
              <w:left w:val="nil"/>
              <w:bottom w:val="nil"/>
              <w:right w:val="nil"/>
            </w:tcBorders>
            <w:shd w:val="clear" w:color="auto" w:fill="auto"/>
            <w:noWrap/>
            <w:vAlign w:val="center"/>
          </w:tcPr>
          <w:p w14:paraId="49E57337" w14:textId="77777777" w:rsidR="003C47C0" w:rsidRPr="000A626D" w:rsidRDefault="003C47C0" w:rsidP="00E75D7D">
            <w:pPr>
              <w:spacing w:after="0" w:line="240" w:lineRule="auto"/>
              <w:rPr>
                <w:rFonts w:eastAsia="Times New Roman" w:cs="Times New Roman"/>
                <w:sz w:val="20"/>
                <w:szCs w:val="20"/>
                <w:lang w:val="fr-FR" w:eastAsia="en-GB"/>
              </w:rPr>
            </w:pPr>
          </w:p>
        </w:tc>
        <w:tc>
          <w:tcPr>
            <w:tcW w:w="2175" w:type="dxa"/>
            <w:tcBorders>
              <w:top w:val="nil"/>
              <w:left w:val="nil"/>
              <w:bottom w:val="nil"/>
              <w:right w:val="nil"/>
            </w:tcBorders>
            <w:shd w:val="clear" w:color="auto" w:fill="auto"/>
            <w:noWrap/>
            <w:vAlign w:val="center"/>
          </w:tcPr>
          <w:p w14:paraId="0281D83B" w14:textId="77777777" w:rsidR="003C47C0" w:rsidRPr="000A626D" w:rsidRDefault="003C47C0" w:rsidP="00E75D7D">
            <w:pPr>
              <w:spacing w:after="0" w:line="240" w:lineRule="auto"/>
              <w:rPr>
                <w:rFonts w:eastAsia="Times New Roman" w:cs="Times New Roman"/>
                <w:sz w:val="20"/>
                <w:szCs w:val="20"/>
                <w:lang w:val="fr-FR" w:eastAsia="en-GB"/>
              </w:rPr>
            </w:pPr>
          </w:p>
        </w:tc>
        <w:tc>
          <w:tcPr>
            <w:tcW w:w="267" w:type="dxa"/>
            <w:gridSpan w:val="2"/>
            <w:tcBorders>
              <w:top w:val="nil"/>
              <w:left w:val="nil"/>
              <w:bottom w:val="nil"/>
              <w:right w:val="nil"/>
            </w:tcBorders>
            <w:shd w:val="clear" w:color="auto" w:fill="auto"/>
            <w:noWrap/>
            <w:vAlign w:val="center"/>
          </w:tcPr>
          <w:p w14:paraId="4A50FB57" w14:textId="77777777" w:rsidR="003C47C0" w:rsidRPr="000A626D" w:rsidRDefault="003C47C0" w:rsidP="00E75D7D">
            <w:pPr>
              <w:spacing w:after="0" w:line="240" w:lineRule="auto"/>
              <w:rPr>
                <w:rFonts w:eastAsia="Times New Roman" w:cs="Times New Roman"/>
                <w:sz w:val="20"/>
                <w:szCs w:val="20"/>
                <w:lang w:val="fr-FR" w:eastAsia="en-GB"/>
              </w:rPr>
            </w:pPr>
          </w:p>
        </w:tc>
        <w:tc>
          <w:tcPr>
            <w:tcW w:w="1265" w:type="dxa"/>
            <w:gridSpan w:val="2"/>
            <w:tcBorders>
              <w:top w:val="nil"/>
              <w:left w:val="nil"/>
              <w:bottom w:val="nil"/>
              <w:right w:val="nil"/>
            </w:tcBorders>
            <w:shd w:val="clear" w:color="auto" w:fill="auto"/>
            <w:noWrap/>
            <w:vAlign w:val="center"/>
          </w:tcPr>
          <w:p w14:paraId="1FC72362" w14:textId="77777777" w:rsidR="003C47C0" w:rsidRPr="000A626D" w:rsidRDefault="003C47C0" w:rsidP="00E75D7D">
            <w:pPr>
              <w:spacing w:after="0" w:line="240" w:lineRule="auto"/>
              <w:rPr>
                <w:rFonts w:eastAsia="Times New Roman" w:cs="Times New Roman"/>
                <w:sz w:val="20"/>
                <w:szCs w:val="20"/>
                <w:lang w:val="fr-FR" w:eastAsia="en-GB"/>
              </w:rPr>
            </w:pPr>
          </w:p>
        </w:tc>
        <w:tc>
          <w:tcPr>
            <w:tcW w:w="1576" w:type="dxa"/>
            <w:gridSpan w:val="2"/>
            <w:tcBorders>
              <w:top w:val="nil"/>
              <w:left w:val="nil"/>
              <w:bottom w:val="nil"/>
              <w:right w:val="nil"/>
            </w:tcBorders>
            <w:shd w:val="clear" w:color="auto" w:fill="auto"/>
            <w:noWrap/>
            <w:vAlign w:val="center"/>
          </w:tcPr>
          <w:p w14:paraId="35A52ADD" w14:textId="77777777" w:rsidR="003C47C0" w:rsidRPr="000A626D" w:rsidRDefault="003C47C0" w:rsidP="00E75D7D">
            <w:pPr>
              <w:spacing w:after="0" w:line="240" w:lineRule="auto"/>
              <w:rPr>
                <w:rFonts w:eastAsia="Times New Roman" w:cs="Times New Roman"/>
                <w:sz w:val="20"/>
                <w:szCs w:val="20"/>
                <w:lang w:val="fr-FR" w:eastAsia="en-GB"/>
              </w:rPr>
            </w:pPr>
          </w:p>
        </w:tc>
        <w:tc>
          <w:tcPr>
            <w:tcW w:w="385" w:type="dxa"/>
            <w:tcBorders>
              <w:top w:val="nil"/>
              <w:left w:val="nil"/>
              <w:bottom w:val="nil"/>
              <w:right w:val="nil"/>
            </w:tcBorders>
            <w:shd w:val="clear" w:color="auto" w:fill="auto"/>
            <w:noWrap/>
            <w:vAlign w:val="center"/>
          </w:tcPr>
          <w:p w14:paraId="1C6A25F9" w14:textId="77777777" w:rsidR="003C47C0" w:rsidRPr="000A626D" w:rsidRDefault="003C47C0" w:rsidP="00E75D7D">
            <w:pPr>
              <w:spacing w:after="0" w:line="240" w:lineRule="auto"/>
              <w:rPr>
                <w:rFonts w:eastAsia="Times New Roman" w:cs="Times New Roman"/>
                <w:sz w:val="20"/>
                <w:szCs w:val="20"/>
                <w:lang w:val="fr-FR" w:eastAsia="en-GB"/>
              </w:rPr>
            </w:pPr>
          </w:p>
        </w:tc>
      </w:tr>
      <w:tr w:rsidR="003C47C0" w:rsidRPr="00CC4C8B" w14:paraId="3CAEF6CC" w14:textId="77777777" w:rsidTr="00E75D7D">
        <w:trPr>
          <w:trHeight w:val="289"/>
        </w:trPr>
        <w:tc>
          <w:tcPr>
            <w:tcW w:w="8238" w:type="dxa"/>
            <w:gridSpan w:val="8"/>
            <w:tcBorders>
              <w:top w:val="nil"/>
              <w:left w:val="nil"/>
              <w:bottom w:val="nil"/>
              <w:right w:val="nil"/>
            </w:tcBorders>
            <w:shd w:val="clear" w:color="auto" w:fill="auto"/>
            <w:hideMark/>
          </w:tcPr>
          <w:p w14:paraId="30088B69" w14:textId="508F7964" w:rsidR="003C47C0" w:rsidRPr="000A626D" w:rsidRDefault="003C47C0" w:rsidP="00D04D9A">
            <w:pPr>
              <w:pStyle w:val="Paragraphedeliste"/>
              <w:numPr>
                <w:ilvl w:val="0"/>
                <w:numId w:val="17"/>
              </w:numPr>
              <w:spacing w:after="0" w:line="240" w:lineRule="auto"/>
              <w:rPr>
                <w:rFonts w:eastAsia="Times New Roman" w:cs="Arial"/>
                <w:i/>
                <w:iCs/>
                <w:color w:val="C00000"/>
                <w:sz w:val="20"/>
                <w:szCs w:val="20"/>
                <w:lang w:val="fr-FR" w:eastAsia="en-GB"/>
              </w:rPr>
            </w:pPr>
            <w:r w:rsidRPr="000A626D">
              <w:rPr>
                <w:rFonts w:eastAsia="Times New Roman" w:cs="Arial"/>
                <w:i/>
                <w:iCs/>
                <w:color w:val="C00000"/>
                <w:sz w:val="20"/>
                <w:szCs w:val="20"/>
                <w:lang w:val="fr-FR" w:eastAsia="en-GB"/>
              </w:rPr>
              <w:t>Le nom ou le titre sous lequel le compte a été ouvert et non le nom du mandataire.</w:t>
            </w:r>
          </w:p>
          <w:p w14:paraId="6A22B53B" w14:textId="715836A2" w:rsidR="00D04D9A" w:rsidRPr="000A626D" w:rsidRDefault="00521B8E" w:rsidP="0009045D">
            <w:pPr>
              <w:pStyle w:val="Paragraphedeliste"/>
              <w:numPr>
                <w:ilvl w:val="0"/>
                <w:numId w:val="17"/>
              </w:numPr>
              <w:spacing w:after="0" w:line="240" w:lineRule="auto"/>
              <w:jc w:val="both"/>
              <w:rPr>
                <w:rFonts w:eastAsia="Times New Roman" w:cs="Arial"/>
                <w:i/>
                <w:iCs/>
                <w:color w:val="C00000"/>
                <w:sz w:val="20"/>
                <w:szCs w:val="20"/>
                <w:lang w:val="fr-FR" w:eastAsia="en-GB"/>
              </w:rPr>
            </w:pPr>
            <w:r w:rsidRPr="000A626D">
              <w:rPr>
                <w:rFonts w:eastAsia="Times New Roman" w:cs="Arial"/>
                <w:i/>
                <w:iCs/>
                <w:color w:val="C00000"/>
                <w:sz w:val="20"/>
                <w:szCs w:val="20"/>
                <w:lang w:val="fr-FR" w:eastAsia="en-GB"/>
              </w:rPr>
              <w:t>U</w:t>
            </w:r>
            <w:r w:rsidR="0005010B" w:rsidRPr="000A626D">
              <w:rPr>
                <w:rFonts w:eastAsia="Times New Roman" w:cs="Arial"/>
                <w:i/>
                <w:iCs/>
                <w:color w:val="C00000"/>
                <w:sz w:val="20"/>
                <w:szCs w:val="20"/>
                <w:lang w:val="fr-FR" w:eastAsia="en-GB"/>
              </w:rPr>
              <w:t>ne copie d</w:t>
            </w:r>
            <w:r w:rsidRPr="000A626D">
              <w:rPr>
                <w:rFonts w:eastAsia="Times New Roman" w:cs="Arial"/>
                <w:i/>
                <w:iCs/>
                <w:color w:val="C00000"/>
                <w:sz w:val="20"/>
                <w:szCs w:val="20"/>
                <w:lang w:val="fr-FR" w:eastAsia="en-GB"/>
              </w:rPr>
              <w:t>u</w:t>
            </w:r>
            <w:r w:rsidR="0005010B" w:rsidRPr="000A626D">
              <w:rPr>
                <w:rFonts w:eastAsia="Times New Roman" w:cs="Arial"/>
                <w:i/>
                <w:iCs/>
                <w:color w:val="C00000"/>
                <w:sz w:val="20"/>
                <w:szCs w:val="20"/>
                <w:lang w:val="fr-FR" w:eastAsia="en-GB"/>
              </w:rPr>
              <w:t xml:space="preserve"> </w:t>
            </w:r>
            <w:r w:rsidRPr="000A626D">
              <w:rPr>
                <w:rFonts w:eastAsia="Times New Roman" w:cs="Arial"/>
                <w:i/>
                <w:iCs/>
                <w:color w:val="C00000"/>
                <w:sz w:val="20"/>
                <w:szCs w:val="20"/>
                <w:lang w:val="fr-FR" w:eastAsia="en-GB"/>
              </w:rPr>
              <w:t>R</w:t>
            </w:r>
            <w:r w:rsidR="0005010B" w:rsidRPr="000A626D">
              <w:rPr>
                <w:rFonts w:eastAsia="Times New Roman" w:cs="Arial"/>
                <w:i/>
                <w:iCs/>
                <w:color w:val="C00000"/>
                <w:sz w:val="20"/>
                <w:szCs w:val="20"/>
                <w:lang w:val="fr-FR" w:eastAsia="en-GB"/>
              </w:rPr>
              <w:t xml:space="preserve">elevé </w:t>
            </w:r>
            <w:r w:rsidRPr="000A626D">
              <w:rPr>
                <w:rFonts w:eastAsia="Times New Roman" w:cs="Arial"/>
                <w:i/>
                <w:iCs/>
                <w:color w:val="C00000"/>
                <w:sz w:val="20"/>
                <w:szCs w:val="20"/>
                <w:lang w:val="fr-FR" w:eastAsia="en-GB"/>
              </w:rPr>
              <w:t>d’Identité B</w:t>
            </w:r>
            <w:r w:rsidR="0005010B" w:rsidRPr="000A626D">
              <w:rPr>
                <w:rFonts w:eastAsia="Times New Roman" w:cs="Arial"/>
                <w:i/>
                <w:iCs/>
                <w:color w:val="C00000"/>
                <w:sz w:val="20"/>
                <w:szCs w:val="20"/>
                <w:lang w:val="fr-FR" w:eastAsia="en-GB"/>
              </w:rPr>
              <w:t xml:space="preserve">ancaire </w:t>
            </w:r>
            <w:r w:rsidRPr="000A626D">
              <w:rPr>
                <w:rFonts w:eastAsia="Times New Roman" w:cs="Arial"/>
                <w:i/>
                <w:iCs/>
                <w:color w:val="C00000"/>
                <w:sz w:val="20"/>
                <w:szCs w:val="20"/>
                <w:lang w:val="fr-FR" w:eastAsia="en-GB"/>
              </w:rPr>
              <w:t>(RIB)</w:t>
            </w:r>
            <w:r w:rsidR="000527DE" w:rsidRPr="000A626D">
              <w:rPr>
                <w:rFonts w:eastAsia="Times New Roman" w:cs="Arial"/>
                <w:i/>
                <w:iCs/>
                <w:color w:val="C00000"/>
                <w:sz w:val="20"/>
                <w:szCs w:val="20"/>
                <w:lang w:val="fr-FR" w:eastAsia="en-GB"/>
              </w:rPr>
              <w:t xml:space="preserve"> doit être jointe à l’offre.</w:t>
            </w:r>
          </w:p>
          <w:p w14:paraId="56E62095" w14:textId="77777777" w:rsidR="007C0539" w:rsidRPr="000A626D" w:rsidRDefault="007C0539" w:rsidP="008C266A">
            <w:pPr>
              <w:spacing w:after="0" w:line="240" w:lineRule="auto"/>
              <w:ind w:left="360"/>
              <w:jc w:val="both"/>
              <w:rPr>
                <w:rFonts w:eastAsia="Times New Roman" w:cs="Arial"/>
                <w:i/>
                <w:iCs/>
                <w:color w:val="C00000"/>
                <w:sz w:val="20"/>
                <w:szCs w:val="20"/>
                <w:lang w:val="fr-FR" w:eastAsia="en-GB"/>
              </w:rPr>
            </w:pPr>
          </w:p>
          <w:p w14:paraId="6021538A" w14:textId="6BD7F530" w:rsidR="008C266A" w:rsidRPr="000A626D" w:rsidRDefault="008C266A" w:rsidP="008C266A">
            <w:pPr>
              <w:spacing w:after="0" w:line="240" w:lineRule="auto"/>
              <w:ind w:left="360"/>
              <w:jc w:val="both"/>
              <w:rPr>
                <w:rFonts w:eastAsia="Times New Roman" w:cs="Arial"/>
                <w:i/>
                <w:iCs/>
                <w:color w:val="C00000"/>
                <w:sz w:val="20"/>
                <w:szCs w:val="20"/>
                <w:lang w:val="fr-FR" w:eastAsia="en-GB"/>
              </w:rPr>
            </w:pPr>
            <w:r w:rsidRPr="000A626D">
              <w:rPr>
                <w:rFonts w:eastAsia="Times New Roman" w:cs="Arial"/>
                <w:i/>
                <w:iCs/>
                <w:color w:val="C00000"/>
                <w:sz w:val="20"/>
                <w:szCs w:val="20"/>
                <w:lang w:val="fr-FR" w:eastAsia="en-GB"/>
              </w:rPr>
              <w:t>Tous les paiements seront effectués sur le numéro de compte mentionné</w:t>
            </w:r>
            <w:r w:rsidR="009E797E" w:rsidRPr="000A626D">
              <w:rPr>
                <w:rFonts w:eastAsia="Times New Roman" w:cs="Arial"/>
                <w:i/>
                <w:iCs/>
                <w:color w:val="C00000"/>
                <w:sz w:val="20"/>
                <w:szCs w:val="20"/>
                <w:lang w:val="fr-FR" w:eastAsia="en-GB"/>
              </w:rPr>
              <w:t>. Aucune modification ne sera autorisée sans accord préalable du pouvoir adjudicateur avec la signature d’un avenant.</w:t>
            </w:r>
          </w:p>
          <w:p w14:paraId="52D917AE" w14:textId="77777777" w:rsidR="003C47C0" w:rsidRPr="000A626D" w:rsidRDefault="003C47C0" w:rsidP="00E75D7D">
            <w:pPr>
              <w:spacing w:after="0" w:line="240" w:lineRule="auto"/>
              <w:rPr>
                <w:rFonts w:eastAsia="Times New Roman" w:cs="Arial"/>
                <w:i/>
                <w:iCs/>
                <w:color w:val="C00000"/>
                <w:sz w:val="20"/>
                <w:szCs w:val="20"/>
                <w:lang w:val="fr-FR" w:eastAsia="en-GB"/>
              </w:rPr>
            </w:pPr>
          </w:p>
        </w:tc>
        <w:tc>
          <w:tcPr>
            <w:tcW w:w="385" w:type="dxa"/>
            <w:tcBorders>
              <w:top w:val="nil"/>
              <w:left w:val="nil"/>
              <w:bottom w:val="nil"/>
              <w:right w:val="nil"/>
            </w:tcBorders>
            <w:shd w:val="clear" w:color="auto" w:fill="auto"/>
            <w:noWrap/>
            <w:vAlign w:val="center"/>
            <w:hideMark/>
          </w:tcPr>
          <w:p w14:paraId="6D6E548F" w14:textId="77777777" w:rsidR="003C47C0" w:rsidRPr="000A626D" w:rsidRDefault="003C47C0" w:rsidP="00E75D7D">
            <w:pPr>
              <w:spacing w:after="0" w:line="240" w:lineRule="auto"/>
              <w:rPr>
                <w:rFonts w:eastAsia="Times New Roman" w:cs="Times New Roman"/>
                <w:sz w:val="20"/>
                <w:szCs w:val="20"/>
                <w:lang w:val="fr-FR" w:eastAsia="en-GB"/>
              </w:rPr>
            </w:pPr>
          </w:p>
        </w:tc>
      </w:tr>
    </w:tbl>
    <w:p w14:paraId="1217FD24" w14:textId="77777777" w:rsidR="0077631D" w:rsidRPr="000A626D" w:rsidRDefault="0077631D">
      <w:pPr>
        <w:spacing w:line="259" w:lineRule="auto"/>
        <w:rPr>
          <w:lang w:val="fr-FR"/>
        </w:rPr>
      </w:pPr>
      <w:r w:rsidRPr="000A626D">
        <w:rPr>
          <w:lang w:val="fr-FR"/>
        </w:rPr>
        <w:br w:type="page"/>
      </w:r>
    </w:p>
    <w:p w14:paraId="3D56F710" w14:textId="53874FE6" w:rsidR="0077631D" w:rsidRPr="000A626D" w:rsidRDefault="00127846" w:rsidP="0077631D">
      <w:pPr>
        <w:pStyle w:val="Titre2"/>
        <w:rPr>
          <w:lang w:val="fr-FR"/>
        </w:rPr>
      </w:pPr>
      <w:bookmarkStart w:id="102" w:name="_Toc364253089"/>
      <w:bookmarkStart w:id="103" w:name="_Toc505697413"/>
      <w:bookmarkStart w:id="104" w:name="_Toc203742077"/>
      <w:r w:rsidRPr="000A626D">
        <w:rPr>
          <w:lang w:val="fr-FR"/>
        </w:rPr>
        <w:lastRenderedPageBreak/>
        <w:t>Déclaration d’intégrité pour les soumissionnaires</w:t>
      </w:r>
      <w:bookmarkEnd w:id="102"/>
      <w:bookmarkEnd w:id="103"/>
      <w:bookmarkEnd w:id="104"/>
    </w:p>
    <w:p w14:paraId="3427A9C4" w14:textId="16E2F9CE" w:rsidR="00127846" w:rsidRPr="000A626D" w:rsidRDefault="00127846" w:rsidP="00127846">
      <w:pPr>
        <w:spacing w:after="40" w:line="252" w:lineRule="auto"/>
        <w:jc w:val="both"/>
        <w:rPr>
          <w:lang w:val="fr-FR"/>
        </w:rPr>
      </w:pPr>
      <w:r w:rsidRPr="000A626D">
        <w:rPr>
          <w:lang w:val="fr-FR"/>
        </w:rPr>
        <w:t xml:space="preserve">Par la présente, </w:t>
      </w:r>
      <w:r w:rsidR="005A5811" w:rsidRPr="000A626D">
        <w:rPr>
          <w:lang w:val="fr-FR"/>
        </w:rPr>
        <w:t>le soumissionnaire</w:t>
      </w:r>
      <w:r w:rsidRPr="000A626D">
        <w:rPr>
          <w:lang w:val="fr-FR"/>
        </w:rPr>
        <w:t xml:space="preserve"> déclare ce qui suit :</w:t>
      </w:r>
    </w:p>
    <w:p w14:paraId="61C789D4" w14:textId="6AD7915C" w:rsidR="00127846" w:rsidRPr="000A626D" w:rsidRDefault="00127846" w:rsidP="00127846">
      <w:pPr>
        <w:pStyle w:val="Paragraphedeliste"/>
        <w:numPr>
          <w:ilvl w:val="0"/>
          <w:numId w:val="3"/>
        </w:numPr>
        <w:spacing w:after="40" w:line="252" w:lineRule="auto"/>
        <w:ind w:left="284" w:hanging="284"/>
        <w:contextualSpacing w:val="0"/>
        <w:jc w:val="both"/>
        <w:rPr>
          <w:lang w:val="fr-FR"/>
        </w:rPr>
      </w:pPr>
      <w:r w:rsidRPr="000A626D">
        <w:rPr>
          <w:lang w:val="fr-FR"/>
        </w:rPr>
        <w:t>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Enabel.</w:t>
      </w:r>
    </w:p>
    <w:p w14:paraId="3EFF7696" w14:textId="07567743" w:rsidR="00127846" w:rsidRPr="000A626D" w:rsidRDefault="00127846" w:rsidP="00127846">
      <w:pPr>
        <w:pStyle w:val="Paragraphedeliste"/>
        <w:numPr>
          <w:ilvl w:val="0"/>
          <w:numId w:val="3"/>
        </w:numPr>
        <w:spacing w:after="40" w:line="252" w:lineRule="auto"/>
        <w:ind w:left="284" w:hanging="284"/>
        <w:contextualSpacing w:val="0"/>
        <w:jc w:val="both"/>
        <w:rPr>
          <w:lang w:val="fr-FR"/>
        </w:rPr>
      </w:pPr>
      <w:r w:rsidRPr="000A626D">
        <w:rPr>
          <w:lang w:val="fr-FR"/>
        </w:rPr>
        <w:t>Les administrateurs, collaborateurs ou leurs partenaires n'ont pas d'intérêts financiers ou autres dans les entreprises, organisations, etc. ayant un lien direct ou indirect avec Enabel (ce qui pourrait, par exemple, entraîner un conflit d'intérêts).</w:t>
      </w:r>
    </w:p>
    <w:p w14:paraId="3E939FE8" w14:textId="71FE7514" w:rsidR="00127846" w:rsidRPr="000A626D" w:rsidRDefault="005A5811" w:rsidP="00127846">
      <w:pPr>
        <w:pStyle w:val="Paragraphedeliste"/>
        <w:numPr>
          <w:ilvl w:val="0"/>
          <w:numId w:val="3"/>
        </w:numPr>
        <w:spacing w:after="40" w:line="252" w:lineRule="auto"/>
        <w:ind w:left="284" w:hanging="284"/>
        <w:contextualSpacing w:val="0"/>
        <w:jc w:val="both"/>
        <w:rPr>
          <w:lang w:val="fr-FR"/>
        </w:rPr>
      </w:pPr>
      <w:r w:rsidRPr="000A626D">
        <w:rPr>
          <w:lang w:val="fr-FR"/>
        </w:rPr>
        <w:t>N</w:t>
      </w:r>
      <w:r w:rsidR="00127846" w:rsidRPr="000A626D">
        <w:rPr>
          <w:lang w:val="fr-FR"/>
        </w:rPr>
        <w:t xml:space="preserve">ous avons pris connaissance des articles relatifs à la déontologie et à la lutte contre la corruption repris dans le </w:t>
      </w:r>
      <w:r w:rsidRPr="000A626D">
        <w:rPr>
          <w:lang w:val="fr-FR"/>
        </w:rPr>
        <w:t>c</w:t>
      </w:r>
      <w:r w:rsidR="00127846" w:rsidRPr="000A626D">
        <w:rPr>
          <w:lang w:val="fr-FR"/>
        </w:rPr>
        <w:t>ahier spécial des charges et nous déclarons souscrire et respecter entièrement ces articles.</w:t>
      </w:r>
    </w:p>
    <w:p w14:paraId="4D885389" w14:textId="31899CF0" w:rsidR="00127846" w:rsidRPr="000A626D" w:rsidRDefault="005A5811" w:rsidP="00127846">
      <w:pPr>
        <w:spacing w:after="40" w:line="252" w:lineRule="auto"/>
        <w:jc w:val="both"/>
        <w:rPr>
          <w:lang w:val="fr-FR"/>
        </w:rPr>
      </w:pPr>
      <w:r w:rsidRPr="000A626D">
        <w:rPr>
          <w:lang w:val="fr-FR"/>
        </w:rPr>
        <w:t>N</w:t>
      </w:r>
      <w:r w:rsidR="00127846" w:rsidRPr="000A626D">
        <w:rPr>
          <w:lang w:val="fr-FR"/>
        </w:rPr>
        <w:t>ous sommes de même conscients du fait que les membres du personnel de Enabel sont liés aux dispositions d’un code éthique qui précise ce qui suit : « Afin d’assurer l’impartialité des membres du personnel, il leur est interdit de solliciter, d’exiger ou d’accepter des dons, gratifications ou avantages quelconques destinés à eux-mêmes ou des tiers, que ce soit ou non dans l’exercice de leur fonction, lorsque les dons, gratifications ou avantages précités sont liés à cet exercice. Notons que ce qui importe le plus dans cette problématique est moins l’enrichissement résultant de l’acceptation de dons, gratifications ou avantages de toute nature, que la perte de l’impartialité requise du membre du personnel dans l’exercice de sa fonction. À titre personnel, les membres du personnel n’acceptent aucune gratification, aucun don ni avantage financier ou autre, pour les services rendus ».</w:t>
      </w:r>
    </w:p>
    <w:p w14:paraId="4377ACD6" w14:textId="77FB772A" w:rsidR="00127846" w:rsidRPr="000A626D" w:rsidRDefault="00127846" w:rsidP="00127846">
      <w:pPr>
        <w:spacing w:after="40" w:line="252" w:lineRule="auto"/>
        <w:jc w:val="both"/>
        <w:rPr>
          <w:lang w:val="fr-FR"/>
        </w:rPr>
      </w:pPr>
      <w:r w:rsidRPr="000A626D">
        <w:rPr>
          <w:lang w:val="fr-FR"/>
        </w:rPr>
        <w:t>Si le marché précité devait être attribué au soumissionnaire, nous déclarons, par ailleurs, marquer notre accord avec les dispositions suivantes :</w:t>
      </w:r>
    </w:p>
    <w:p w14:paraId="612E6868" w14:textId="6535FB50" w:rsidR="00127846" w:rsidRPr="000A626D" w:rsidRDefault="00127846" w:rsidP="00127846">
      <w:pPr>
        <w:pStyle w:val="Paragraphedeliste"/>
        <w:numPr>
          <w:ilvl w:val="0"/>
          <w:numId w:val="3"/>
        </w:numPr>
        <w:spacing w:after="40" w:line="252" w:lineRule="auto"/>
        <w:ind w:left="284" w:hanging="284"/>
        <w:contextualSpacing w:val="0"/>
        <w:jc w:val="both"/>
        <w:rPr>
          <w:lang w:val="fr-FR"/>
        </w:rPr>
      </w:pPr>
      <w:r w:rsidRPr="000A626D">
        <w:rPr>
          <w:lang w:val="fr-FR"/>
        </w:rPr>
        <w:t>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Enabel, qui sont directement ou indirectement concernés par le suivi et/ou le contrôle de l'exécution du marché, quel que soit leur rang hiérarchique.</w:t>
      </w:r>
    </w:p>
    <w:p w14:paraId="4C683AD7" w14:textId="3E058E69" w:rsidR="00127846" w:rsidRPr="000A626D" w:rsidRDefault="00127846" w:rsidP="00127846">
      <w:pPr>
        <w:pStyle w:val="Paragraphedeliste"/>
        <w:numPr>
          <w:ilvl w:val="0"/>
          <w:numId w:val="3"/>
        </w:numPr>
        <w:spacing w:after="40" w:line="252" w:lineRule="auto"/>
        <w:ind w:left="284" w:hanging="284"/>
        <w:contextualSpacing w:val="0"/>
        <w:jc w:val="both"/>
        <w:rPr>
          <w:lang w:val="fr-FR"/>
        </w:rPr>
      </w:pPr>
      <w:r w:rsidRPr="000A626D">
        <w:rPr>
          <w:lang w:val="fr-FR"/>
        </w:rPr>
        <w:t>Tout contrat (marché public) sera résilié, dès lors qu’il s’avérerait que l’attribution du contrat ou son exécution aurait donné lieu à l’obtention ou l’offre des avantages appréciables en argent précités.</w:t>
      </w:r>
    </w:p>
    <w:p w14:paraId="55A63ADF" w14:textId="0AE46D82" w:rsidR="00127846" w:rsidRPr="000A626D" w:rsidRDefault="00127846" w:rsidP="00127846">
      <w:pPr>
        <w:pStyle w:val="Paragraphedeliste"/>
        <w:numPr>
          <w:ilvl w:val="0"/>
          <w:numId w:val="3"/>
        </w:numPr>
        <w:spacing w:after="40" w:line="252" w:lineRule="auto"/>
        <w:ind w:left="284" w:hanging="284"/>
        <w:contextualSpacing w:val="0"/>
        <w:jc w:val="both"/>
        <w:rPr>
          <w:lang w:val="fr-FR"/>
        </w:rPr>
      </w:pPr>
      <w:r w:rsidRPr="000A626D">
        <w:rPr>
          <w:lang w:val="fr-FR"/>
        </w:rPr>
        <w:t xml:space="preserve">Tout manquement à se conformer à une ou plusieurs des clauses déontologiques peut </w:t>
      </w:r>
      <w:r w:rsidR="005A5811" w:rsidRPr="000A626D">
        <w:rPr>
          <w:lang w:val="fr-FR"/>
        </w:rPr>
        <w:t>abo</w:t>
      </w:r>
      <w:r w:rsidRPr="000A626D">
        <w:rPr>
          <w:lang w:val="fr-FR"/>
        </w:rPr>
        <w:t>utir à l’exclusion du contractant du présent marché et d’autres marchés publics pour Enabel.</w:t>
      </w:r>
    </w:p>
    <w:p w14:paraId="652D6503" w14:textId="3B37679B" w:rsidR="00127846" w:rsidRPr="000A626D" w:rsidRDefault="00127846" w:rsidP="00127846">
      <w:pPr>
        <w:pStyle w:val="Paragraphedeliste"/>
        <w:numPr>
          <w:ilvl w:val="0"/>
          <w:numId w:val="3"/>
        </w:numPr>
        <w:spacing w:after="40" w:line="252" w:lineRule="auto"/>
        <w:ind w:left="284" w:hanging="284"/>
        <w:contextualSpacing w:val="0"/>
        <w:jc w:val="both"/>
        <w:rPr>
          <w:lang w:val="fr-FR"/>
        </w:rPr>
      </w:pPr>
      <w:r w:rsidRPr="000A626D">
        <w:rPr>
          <w:lang w:val="fr-FR"/>
        </w:rPr>
        <w:t>Le contractant du marché (adjudicataire)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w:t>
      </w:r>
    </w:p>
    <w:p w14:paraId="10A41691" w14:textId="382EDD60" w:rsidR="0077631D" w:rsidRPr="000A626D" w:rsidRDefault="00127846" w:rsidP="00127846">
      <w:pPr>
        <w:spacing w:after="40" w:line="252" w:lineRule="auto"/>
        <w:jc w:val="both"/>
        <w:rPr>
          <w:lang w:val="fr-FR"/>
        </w:rPr>
      </w:pPr>
      <w:r w:rsidRPr="000A626D">
        <w:rPr>
          <w:lang w:val="fr-FR"/>
        </w:rPr>
        <w:t>Le soumissionnaire prend enfin connaissance du fait que Enabel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29624C54" w14:textId="77777777" w:rsidR="005A5811" w:rsidRPr="000A626D" w:rsidRDefault="005A5811" w:rsidP="005A5811">
      <w:pPr>
        <w:spacing w:before="240" w:after="120" w:line="252" w:lineRule="auto"/>
        <w:jc w:val="both"/>
        <w:rPr>
          <w:lang w:val="fr-FR"/>
        </w:rPr>
      </w:pPr>
      <w:r w:rsidRPr="000A626D">
        <w:rPr>
          <w:lang w:val="fr-FR"/>
        </w:rPr>
        <w:t>Nom et prénom :</w:t>
      </w:r>
    </w:p>
    <w:p w14:paraId="23B27778" w14:textId="77777777" w:rsidR="005A5811" w:rsidRPr="000A626D" w:rsidRDefault="005A5811" w:rsidP="005A5811">
      <w:pPr>
        <w:spacing w:after="120" w:line="252" w:lineRule="auto"/>
        <w:jc w:val="both"/>
        <w:rPr>
          <w:lang w:val="fr-FR"/>
        </w:rPr>
      </w:pPr>
      <w:r w:rsidRPr="000A626D">
        <w:rPr>
          <w:lang w:val="fr-FR"/>
        </w:rPr>
        <w:t>Date :</w:t>
      </w:r>
    </w:p>
    <w:p w14:paraId="5CEA32BB" w14:textId="109DFBAE" w:rsidR="005A5811" w:rsidRPr="000A626D" w:rsidRDefault="005A5811" w:rsidP="005A5811">
      <w:pPr>
        <w:spacing w:after="120" w:line="252" w:lineRule="auto"/>
        <w:jc w:val="both"/>
        <w:rPr>
          <w:lang w:val="fr-FR"/>
        </w:rPr>
      </w:pPr>
      <w:r w:rsidRPr="000A626D">
        <w:rPr>
          <w:lang w:val="fr-FR"/>
        </w:rPr>
        <w:t>Signature autorisée :</w:t>
      </w:r>
      <w:r w:rsidRPr="000A626D">
        <w:rPr>
          <w:lang w:val="fr-FR"/>
        </w:rPr>
        <w:br w:type="page"/>
      </w:r>
    </w:p>
    <w:p w14:paraId="1633103A" w14:textId="234A0550" w:rsidR="0077631D" w:rsidRPr="000A626D" w:rsidRDefault="0077631D" w:rsidP="0077631D">
      <w:pPr>
        <w:pStyle w:val="Titre2"/>
        <w:rPr>
          <w:lang w:val="fr-FR"/>
        </w:rPr>
      </w:pPr>
      <w:bookmarkStart w:id="105" w:name="_Ref19006783"/>
      <w:bookmarkStart w:id="106" w:name="_Ref19006785"/>
      <w:bookmarkStart w:id="107" w:name="_Toc203742078"/>
      <w:r w:rsidRPr="000A626D">
        <w:rPr>
          <w:lang w:val="fr-FR"/>
        </w:rPr>
        <w:lastRenderedPageBreak/>
        <w:t>D</w:t>
      </w:r>
      <w:r w:rsidR="00127846" w:rsidRPr="000A626D">
        <w:rPr>
          <w:lang w:val="fr-FR"/>
        </w:rPr>
        <w:t>é</w:t>
      </w:r>
      <w:r w:rsidRPr="000A626D">
        <w:rPr>
          <w:lang w:val="fr-FR"/>
        </w:rPr>
        <w:t xml:space="preserve">claration </w:t>
      </w:r>
      <w:r w:rsidR="005A6AD4" w:rsidRPr="000A626D">
        <w:rPr>
          <w:lang w:val="fr-FR"/>
        </w:rPr>
        <w:t>‘</w:t>
      </w:r>
      <w:r w:rsidR="00127846" w:rsidRPr="000A626D">
        <w:rPr>
          <w:lang w:val="fr-FR"/>
        </w:rPr>
        <w:t>droits d’accès</w:t>
      </w:r>
      <w:r w:rsidR="005A6AD4" w:rsidRPr="000A626D">
        <w:rPr>
          <w:lang w:val="fr-FR"/>
        </w:rPr>
        <w:t>’</w:t>
      </w:r>
      <w:bookmarkEnd w:id="105"/>
      <w:bookmarkEnd w:id="106"/>
      <w:bookmarkEnd w:id="107"/>
    </w:p>
    <w:p w14:paraId="65417BD5" w14:textId="77777777" w:rsidR="00EF7B9E" w:rsidRPr="000A626D" w:rsidRDefault="00EF7B9E" w:rsidP="00EF7B9E">
      <w:pPr>
        <w:spacing w:after="60" w:line="264" w:lineRule="auto"/>
        <w:jc w:val="both"/>
        <w:rPr>
          <w:lang w:val="fr-FR"/>
        </w:rPr>
      </w:pPr>
      <w:r w:rsidRPr="000A626D">
        <w:rPr>
          <w:lang w:val="fr-FR"/>
        </w:rPr>
        <w:t>Par la présente, je/nous, agissant en ma/notre qualité de représentant(s) légal/ légaux du soumissionnaire précité, déclare/rons que le soumissionnaire ne se trouve pas dans un des cas d’exclusion suivants</w:t>
      </w:r>
      <w:r w:rsidRPr="000A626D">
        <w:rPr>
          <w:rFonts w:ascii="Times New Roman" w:hAnsi="Times New Roman" w:cs="Times New Roman"/>
          <w:lang w:val="fr-FR"/>
        </w:rPr>
        <w:t> </w:t>
      </w:r>
      <w:r w:rsidRPr="000A626D">
        <w:rPr>
          <w:lang w:val="fr-FR"/>
        </w:rPr>
        <w:t>:</w:t>
      </w:r>
    </w:p>
    <w:p w14:paraId="1C389364"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Le soumissionnaire ni un de ses dirigeants a fait l’objet d’une condamnation prononcée par une décision judiciaire ayant force de chose jugée pour l’une des infractions suivantes :</w:t>
      </w:r>
    </w:p>
    <w:p w14:paraId="417B2437" w14:textId="77777777" w:rsidR="00EF7B9E" w:rsidRPr="000A626D" w:rsidRDefault="00EF7B9E" w:rsidP="00EF7B9E">
      <w:pPr>
        <w:spacing w:after="60" w:line="264" w:lineRule="auto"/>
        <w:ind w:left="284"/>
        <w:jc w:val="both"/>
        <w:rPr>
          <w:lang w:val="fr-FR"/>
        </w:rPr>
      </w:pPr>
      <w:r w:rsidRPr="000A626D">
        <w:rPr>
          <w:lang w:val="fr-FR"/>
        </w:rPr>
        <w:t>1° participation à une organisation criminelle ;</w:t>
      </w:r>
    </w:p>
    <w:p w14:paraId="2C29375C" w14:textId="77777777" w:rsidR="00EF7B9E" w:rsidRPr="000A626D" w:rsidRDefault="00EF7B9E" w:rsidP="00EF7B9E">
      <w:pPr>
        <w:spacing w:after="60" w:line="264" w:lineRule="auto"/>
        <w:ind w:left="284"/>
        <w:jc w:val="both"/>
        <w:rPr>
          <w:lang w:val="fr-FR"/>
        </w:rPr>
      </w:pPr>
      <w:r w:rsidRPr="000A626D">
        <w:rPr>
          <w:lang w:val="fr-FR"/>
        </w:rPr>
        <w:t>2° corruption ;</w:t>
      </w:r>
    </w:p>
    <w:p w14:paraId="443D950B" w14:textId="77777777" w:rsidR="00EF7B9E" w:rsidRPr="000A626D" w:rsidRDefault="00EF7B9E" w:rsidP="00EF7B9E">
      <w:pPr>
        <w:spacing w:after="60" w:line="264" w:lineRule="auto"/>
        <w:ind w:left="284"/>
        <w:jc w:val="both"/>
        <w:rPr>
          <w:lang w:val="fr-FR"/>
        </w:rPr>
      </w:pPr>
      <w:r w:rsidRPr="000A626D">
        <w:rPr>
          <w:lang w:val="fr-FR"/>
        </w:rPr>
        <w:t>3° fraude ;</w:t>
      </w:r>
    </w:p>
    <w:p w14:paraId="098BB1EC" w14:textId="77777777" w:rsidR="00EF7B9E" w:rsidRPr="000A626D" w:rsidRDefault="00EF7B9E" w:rsidP="00EF7B9E">
      <w:pPr>
        <w:spacing w:after="60" w:line="264" w:lineRule="auto"/>
        <w:ind w:left="284"/>
        <w:jc w:val="both"/>
        <w:rPr>
          <w:lang w:val="fr-FR"/>
        </w:rPr>
      </w:pPr>
      <w:r w:rsidRPr="000A626D">
        <w:rPr>
          <w:lang w:val="fr-FR"/>
        </w:rPr>
        <w:t>4° infractions terroristes, infractions liées aux activités terroristes ou incitation à commettre une telle infraction, complicité ou tentative d’une telle infraction ;</w:t>
      </w:r>
    </w:p>
    <w:p w14:paraId="4F3565ED" w14:textId="77777777" w:rsidR="00EF7B9E" w:rsidRPr="000A626D" w:rsidRDefault="00EF7B9E" w:rsidP="00EF7B9E">
      <w:pPr>
        <w:spacing w:after="60" w:line="264" w:lineRule="auto"/>
        <w:ind w:left="284"/>
        <w:jc w:val="both"/>
        <w:rPr>
          <w:lang w:val="fr-FR"/>
        </w:rPr>
      </w:pPr>
      <w:r w:rsidRPr="000A626D">
        <w:rPr>
          <w:lang w:val="fr-FR"/>
        </w:rPr>
        <w:t>5° blanchiment de capitaux ou financement du terrorisme ;</w:t>
      </w:r>
    </w:p>
    <w:p w14:paraId="4E9421F8" w14:textId="77777777" w:rsidR="00EF7B9E" w:rsidRPr="000A626D" w:rsidRDefault="00EF7B9E" w:rsidP="00EF7B9E">
      <w:pPr>
        <w:spacing w:after="60" w:line="264" w:lineRule="auto"/>
        <w:ind w:left="284"/>
        <w:jc w:val="both"/>
        <w:rPr>
          <w:lang w:val="fr-FR"/>
        </w:rPr>
      </w:pPr>
      <w:r w:rsidRPr="000A626D">
        <w:rPr>
          <w:lang w:val="fr-FR"/>
        </w:rPr>
        <w:t>6° travail des enfants et autres formes de traite des êtres humains ;</w:t>
      </w:r>
    </w:p>
    <w:p w14:paraId="23E7FE03" w14:textId="77777777" w:rsidR="00EF7B9E" w:rsidRPr="000A626D" w:rsidRDefault="00EF7B9E" w:rsidP="00EF7B9E">
      <w:pPr>
        <w:spacing w:after="60" w:line="264" w:lineRule="auto"/>
        <w:ind w:left="284"/>
        <w:jc w:val="both"/>
        <w:rPr>
          <w:lang w:val="fr-FR"/>
        </w:rPr>
      </w:pPr>
      <w:r w:rsidRPr="000A626D">
        <w:rPr>
          <w:lang w:val="fr-FR"/>
        </w:rPr>
        <w:t>7° occupation de ressortissants de pays tiers en séjour illégal ;</w:t>
      </w:r>
    </w:p>
    <w:p w14:paraId="1608878B" w14:textId="77777777" w:rsidR="00EF7B9E" w:rsidRPr="000A626D" w:rsidRDefault="00EF7B9E" w:rsidP="00EF7B9E">
      <w:pPr>
        <w:spacing w:after="60" w:line="264" w:lineRule="auto"/>
        <w:ind w:left="284"/>
        <w:jc w:val="both"/>
        <w:rPr>
          <w:lang w:val="fr-FR"/>
        </w:rPr>
      </w:pPr>
      <w:r w:rsidRPr="000A626D">
        <w:rPr>
          <w:lang w:val="fr-FR"/>
        </w:rPr>
        <w:t>8° la création de sociétés offshore.</w:t>
      </w:r>
    </w:p>
    <w:p w14:paraId="604499CA" w14:textId="77777777" w:rsidR="00EF7B9E" w:rsidRPr="000A626D" w:rsidRDefault="00EF7B9E" w:rsidP="00EF7B9E">
      <w:pPr>
        <w:spacing w:after="60" w:line="264" w:lineRule="auto"/>
        <w:ind w:left="284"/>
        <w:jc w:val="both"/>
        <w:rPr>
          <w:lang w:val="fr-FR"/>
        </w:rPr>
      </w:pPr>
      <w:r w:rsidRPr="000A626D">
        <w:rPr>
          <w:lang w:val="fr-FR"/>
        </w:rPr>
        <w:t>L’exclusion sur base de ce critère vaut pour une durée de 5 ans à compter de la date du jugement.</w:t>
      </w:r>
    </w:p>
    <w:p w14:paraId="42CCC05C"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Le soumissionnaire ne satisfait pas à ses obligations relatives au paiement d’impôts et taxes ou de cotisations de sécurité sociale pour un montant de plus de 5.000 €, sauf lorsque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0A626D">
        <w:rPr>
          <w:rFonts w:ascii="Times New Roman" w:hAnsi="Times New Roman" w:cs="Times New Roman"/>
          <w:lang w:val="fr-FR"/>
        </w:rPr>
        <w:t> </w:t>
      </w:r>
      <w:r w:rsidRPr="000A626D">
        <w:rPr>
          <w:lang w:val="fr-FR"/>
        </w:rPr>
        <w:t>;</w:t>
      </w:r>
    </w:p>
    <w:p w14:paraId="43FC6B6E"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le soumissionnaire est en état de faillite, de liquidation, de cessation d’activités, de réorganisation judiciaire, ou a fait l’aveu de sa faillite, ou fait l’objet d’une procédure de liquidation ou de réorganisation judiciaire, ou est dans toute situation analogue résultant d’une procédure de même nature existant dans d’autres réglementations nationales ;</w:t>
      </w:r>
    </w:p>
    <w:p w14:paraId="45B224EA"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le soumissionnaire ou un de ses dirigeants a commis une faute professionnelle grave qui remet en cause son intégrité.</w:t>
      </w:r>
    </w:p>
    <w:p w14:paraId="5E3F098F" w14:textId="77777777" w:rsidR="00EF7B9E" w:rsidRPr="000A626D" w:rsidRDefault="00EF7B9E" w:rsidP="00EF7B9E">
      <w:pPr>
        <w:spacing w:after="60" w:line="264" w:lineRule="auto"/>
        <w:ind w:left="284"/>
        <w:jc w:val="both"/>
        <w:rPr>
          <w:lang w:val="fr-FR"/>
        </w:rPr>
      </w:pPr>
      <w:r w:rsidRPr="000A626D">
        <w:rPr>
          <w:lang w:val="fr-FR"/>
        </w:rPr>
        <w:t>Sont entre autres considérées comme telle faute professionnelle grave</w:t>
      </w:r>
      <w:r w:rsidRPr="000A626D">
        <w:rPr>
          <w:rFonts w:ascii="Times New Roman" w:hAnsi="Times New Roman" w:cs="Times New Roman"/>
          <w:lang w:val="fr-FR"/>
        </w:rPr>
        <w:t> </w:t>
      </w:r>
      <w:r w:rsidRPr="000A626D">
        <w:rPr>
          <w:lang w:val="fr-FR"/>
        </w:rPr>
        <w:t>:</w:t>
      </w:r>
    </w:p>
    <w:p w14:paraId="335EAA03" w14:textId="77777777" w:rsidR="00EF7B9E" w:rsidRPr="000A626D" w:rsidRDefault="00EF7B9E" w:rsidP="00EF7B9E">
      <w:pPr>
        <w:pStyle w:val="Paragraphedeliste"/>
        <w:numPr>
          <w:ilvl w:val="0"/>
          <w:numId w:val="16"/>
        </w:numPr>
        <w:spacing w:after="60" w:line="264" w:lineRule="auto"/>
        <w:ind w:left="709" w:hanging="425"/>
        <w:jc w:val="both"/>
        <w:rPr>
          <w:lang w:val="fr-FR"/>
        </w:rPr>
      </w:pPr>
      <w:r w:rsidRPr="000A626D">
        <w:rPr>
          <w:lang w:val="fr-FR"/>
        </w:rPr>
        <w:t>une infraction à la Politique de Enabel concernant l’exploitation et les abus sexuels – juin 2019 ;</w:t>
      </w:r>
    </w:p>
    <w:p w14:paraId="51AD009E" w14:textId="77777777" w:rsidR="00EF7B9E" w:rsidRPr="000A626D" w:rsidRDefault="00EF7B9E" w:rsidP="00EF7B9E">
      <w:pPr>
        <w:pStyle w:val="Paragraphedeliste"/>
        <w:numPr>
          <w:ilvl w:val="0"/>
          <w:numId w:val="16"/>
        </w:numPr>
        <w:spacing w:after="60" w:line="264" w:lineRule="auto"/>
        <w:ind w:left="709" w:hanging="425"/>
        <w:jc w:val="both"/>
        <w:rPr>
          <w:lang w:val="fr-FR"/>
        </w:rPr>
      </w:pPr>
      <w:r w:rsidRPr="000A626D">
        <w:rPr>
          <w:lang w:val="fr-FR"/>
        </w:rPr>
        <w:t>une infraction à la Politique de Enabel concernant la maîtrise des risques de fraude et de corruption – juin 2019 ;</w:t>
      </w:r>
    </w:p>
    <w:p w14:paraId="74FD8AD5" w14:textId="77777777" w:rsidR="00EF7B9E" w:rsidRPr="000A626D" w:rsidRDefault="00EF7B9E" w:rsidP="00EF7B9E">
      <w:pPr>
        <w:pStyle w:val="Paragraphedeliste"/>
        <w:numPr>
          <w:ilvl w:val="0"/>
          <w:numId w:val="16"/>
        </w:numPr>
        <w:spacing w:after="60" w:line="264" w:lineRule="auto"/>
        <w:ind w:left="709" w:hanging="425"/>
        <w:jc w:val="both"/>
        <w:rPr>
          <w:lang w:val="fr-FR"/>
        </w:rPr>
      </w:pPr>
      <w:r w:rsidRPr="000A626D">
        <w:rPr>
          <w:lang w:val="fr-FR"/>
        </w:rPr>
        <w:t>une infraction relative à une disposition d’ordre réglementaire de la législation locale applicable relative au harcèlement sexuel au travail </w:t>
      </w:r>
      <w:r w:rsidRPr="000A626D">
        <w:rPr>
          <w:rFonts w:ascii="Times New Roman" w:hAnsi="Times New Roman" w:cs="Times New Roman"/>
          <w:lang w:val="fr-FR"/>
        </w:rPr>
        <w:t>;</w:t>
      </w:r>
    </w:p>
    <w:p w14:paraId="3DC3FAA0" w14:textId="77777777" w:rsidR="00EF7B9E" w:rsidRPr="000A626D" w:rsidRDefault="00EF7B9E" w:rsidP="00EF7B9E">
      <w:pPr>
        <w:pStyle w:val="Paragraphedeliste"/>
        <w:numPr>
          <w:ilvl w:val="0"/>
          <w:numId w:val="16"/>
        </w:numPr>
        <w:spacing w:after="60" w:line="264" w:lineRule="auto"/>
        <w:ind w:left="709" w:hanging="425"/>
        <w:jc w:val="both"/>
        <w:rPr>
          <w:lang w:val="fr-FR"/>
        </w:rPr>
      </w:pPr>
      <w:r w:rsidRPr="000A626D">
        <w:rPr>
          <w:lang w:val="fr-FR"/>
        </w:rPr>
        <w:t>le soumissionnaire s’est rendu gravement coupable de fausse déclaration ou faux documents en fournissant les renseignements exigés pour la vérification de l’absence de motifs d’exclusion ou la satisfaction des critères de sélection, ou a caché des informations </w:t>
      </w:r>
      <w:r w:rsidRPr="000A626D">
        <w:rPr>
          <w:rFonts w:ascii="Times New Roman" w:hAnsi="Times New Roman" w:cs="Times New Roman"/>
          <w:lang w:val="fr-FR"/>
        </w:rPr>
        <w:t>;</w:t>
      </w:r>
    </w:p>
    <w:p w14:paraId="22729FAC" w14:textId="77777777" w:rsidR="00EF7B9E" w:rsidRPr="000A626D" w:rsidRDefault="00EF7B9E" w:rsidP="00EF7B9E">
      <w:pPr>
        <w:pStyle w:val="Paragraphedeliste"/>
        <w:numPr>
          <w:ilvl w:val="0"/>
          <w:numId w:val="16"/>
        </w:numPr>
        <w:spacing w:after="60" w:line="264" w:lineRule="auto"/>
        <w:ind w:left="709" w:hanging="425"/>
        <w:jc w:val="both"/>
        <w:rPr>
          <w:lang w:val="fr-FR"/>
        </w:rPr>
      </w:pPr>
      <w:r w:rsidRPr="000A626D">
        <w:rPr>
          <w:lang w:val="fr-FR"/>
        </w:rPr>
        <w:t>lorsque Enabel dispose d’éléments suffisamment plausibles pour conclure que le soumissionnaire a commis des actes, conclu des conventions ou procédé à des ententes en vue de fausser la concurrence.</w:t>
      </w:r>
    </w:p>
    <w:p w14:paraId="22645145" w14:textId="77777777" w:rsidR="00EF7B9E" w:rsidRPr="000A626D" w:rsidRDefault="00EF7B9E" w:rsidP="00EF7B9E">
      <w:pPr>
        <w:spacing w:after="60" w:line="264" w:lineRule="auto"/>
        <w:ind w:left="284"/>
        <w:jc w:val="both"/>
        <w:rPr>
          <w:lang w:val="fr-FR"/>
        </w:rPr>
      </w:pPr>
      <w:r w:rsidRPr="000A626D">
        <w:rPr>
          <w:lang w:val="fr-FR"/>
        </w:rPr>
        <w:t>La présence du soumissionnaire sur une des listes d’exclusion Enabel en raison d’un tel acte/convention/entente est considérée comme élément suffisamment plausible.</w:t>
      </w:r>
    </w:p>
    <w:p w14:paraId="7D8E77FD"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lorsqu’il ne peut être remédié à un conflit d’intérêts par d’autres mesures moins intrusives ;</w:t>
      </w:r>
    </w:p>
    <w:p w14:paraId="5D9E2064"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 xml:space="preserve">des défaillances importantes ou persistantes du soumissionnaire ont été constatées lors de l’exécution d’une obligation essentielle qui lui incombait dans le cadre d’un contrat </w:t>
      </w:r>
      <w:r w:rsidRPr="000A626D">
        <w:rPr>
          <w:lang w:val="fr-FR"/>
        </w:rPr>
        <w:lastRenderedPageBreak/>
        <w:t>antérieur passé avec un autre pouvoir public, lorsque ces défaillances ont donné lieu à des mesures d’office, des dommages et intérêts ou à une autre sanction comparable.</w:t>
      </w:r>
    </w:p>
    <w:p w14:paraId="164D835B" w14:textId="77777777" w:rsidR="00EF7B9E" w:rsidRPr="000A626D" w:rsidRDefault="00EF7B9E" w:rsidP="00EF7B9E">
      <w:pPr>
        <w:spacing w:after="60" w:line="264" w:lineRule="auto"/>
        <w:ind w:left="284"/>
        <w:jc w:val="both"/>
        <w:rPr>
          <w:lang w:val="fr-FR"/>
        </w:rPr>
      </w:pPr>
      <w:r w:rsidRPr="000A626D">
        <w:rPr>
          <w:lang w:val="fr-FR"/>
        </w:rPr>
        <w:t>Sont considérées comme ‘défaillances importantes’ le respect des obligations applicables dans les domaines du droit environnemental, social et du travail établies par le droit de l’Union européenne, le droit national, les conventions collectives ou par les dispositions internationales en matière de droit environnemental, social et du travail.</w:t>
      </w:r>
    </w:p>
    <w:p w14:paraId="36B50A88" w14:textId="77777777" w:rsidR="00EF7B9E" w:rsidRPr="000A626D" w:rsidRDefault="00EF7B9E" w:rsidP="00EF7B9E">
      <w:pPr>
        <w:spacing w:after="60" w:line="264" w:lineRule="auto"/>
        <w:ind w:left="284"/>
        <w:jc w:val="both"/>
        <w:rPr>
          <w:lang w:val="fr-FR"/>
        </w:rPr>
      </w:pPr>
      <w:r w:rsidRPr="000A626D">
        <w:rPr>
          <w:lang w:val="fr-FR"/>
        </w:rPr>
        <w:t>La présence du soumissionnaire sur la liste d’exclusion Enabel en raison d’une telle défaillance sert d’un tel constat.</w:t>
      </w:r>
    </w:p>
    <w:p w14:paraId="5A61E064"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des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w:t>
      </w:r>
    </w:p>
    <w:p w14:paraId="77EA4620" w14:textId="77777777" w:rsidR="00EF7B9E" w:rsidRPr="000A626D" w:rsidRDefault="00EF7B9E" w:rsidP="00EF7B9E">
      <w:pPr>
        <w:pStyle w:val="Paragraphedeliste"/>
        <w:numPr>
          <w:ilvl w:val="0"/>
          <w:numId w:val="15"/>
        </w:numPr>
        <w:spacing w:after="60" w:line="264" w:lineRule="auto"/>
        <w:ind w:left="284" w:hanging="284"/>
        <w:jc w:val="both"/>
        <w:rPr>
          <w:lang w:val="fr-FR"/>
        </w:rPr>
      </w:pPr>
      <w:r w:rsidRPr="000A626D">
        <w:rPr>
          <w:lang w:val="fr-FR"/>
        </w:rPr>
        <w:t>Le soumissionnaire ni un de des dirigeants se trouvent sur les listes de personnes, de groupes ou d’entités soumises par les Nations-Unies, l’Union européenne et la Belgique à des sanctions financières</w:t>
      </w:r>
      <w:r w:rsidRPr="000A626D">
        <w:rPr>
          <w:rFonts w:ascii="Times New Roman" w:hAnsi="Times New Roman" w:cs="Times New Roman"/>
          <w:lang w:val="fr-FR"/>
        </w:rPr>
        <w:t> </w:t>
      </w:r>
      <w:r w:rsidRPr="000A626D">
        <w:rPr>
          <w:lang w:val="fr-FR"/>
        </w:rPr>
        <w:t>:</w:t>
      </w:r>
    </w:p>
    <w:p w14:paraId="719125BE" w14:textId="77777777" w:rsidR="00EF7B9E" w:rsidRPr="000A626D" w:rsidRDefault="00EF7B9E" w:rsidP="00EF7B9E">
      <w:pPr>
        <w:spacing w:after="60" w:line="264" w:lineRule="auto"/>
        <w:ind w:left="284"/>
        <w:jc w:val="both"/>
        <w:rPr>
          <w:lang w:val="fr-FR"/>
        </w:rPr>
      </w:pPr>
      <w:r w:rsidRPr="000A626D">
        <w:rPr>
          <w:lang w:val="fr-FR"/>
        </w:rPr>
        <w:t>Pour les Nations Unies, les listes peuvent être consultées à l’adresse suivante :</w:t>
      </w:r>
    </w:p>
    <w:p w14:paraId="6861EE6B" w14:textId="77777777" w:rsidR="00EF7B9E" w:rsidRPr="000A626D" w:rsidRDefault="00EF7B9E" w:rsidP="00EF7B9E">
      <w:pPr>
        <w:spacing w:after="60" w:line="264" w:lineRule="auto"/>
        <w:ind w:left="284"/>
        <w:jc w:val="both"/>
        <w:rPr>
          <w:lang w:val="fr-FR"/>
        </w:rPr>
      </w:pPr>
      <w:r w:rsidRPr="000A626D">
        <w:rPr>
          <w:lang w:val="fr-FR"/>
        </w:rPr>
        <w:t>https://finances.belgium.be/fr/tresorerie/sanctions-financieres/sanctions-internationales-nations-unies</w:t>
      </w:r>
    </w:p>
    <w:p w14:paraId="10047D94" w14:textId="77777777" w:rsidR="00EF7B9E" w:rsidRPr="000A626D" w:rsidRDefault="00EF7B9E" w:rsidP="00EF7B9E">
      <w:pPr>
        <w:spacing w:after="60" w:line="264" w:lineRule="auto"/>
        <w:ind w:left="284"/>
        <w:jc w:val="both"/>
        <w:rPr>
          <w:lang w:val="fr-FR"/>
        </w:rPr>
      </w:pPr>
      <w:r w:rsidRPr="000A626D">
        <w:rPr>
          <w:lang w:val="fr-FR"/>
        </w:rPr>
        <w:t>Pour l’Union européenne, les listes peuvent être consultées à l’adresse suivante :</w:t>
      </w:r>
    </w:p>
    <w:p w14:paraId="1752502A" w14:textId="77777777" w:rsidR="00EF7B9E" w:rsidRPr="000A626D" w:rsidRDefault="00EF7B9E" w:rsidP="00EF7B9E">
      <w:pPr>
        <w:spacing w:after="60" w:line="264" w:lineRule="auto"/>
        <w:ind w:left="284"/>
        <w:jc w:val="both"/>
        <w:rPr>
          <w:lang w:val="fr-FR"/>
        </w:rPr>
      </w:pPr>
      <w:r w:rsidRPr="000A626D">
        <w:rPr>
          <w:lang w:val="fr-FR"/>
        </w:rPr>
        <w:t>https://finances.belgium.be/fr/tresorerie/sanctions-financieres/sanctions-europ%C3%A9ennes-ue</w:t>
      </w:r>
    </w:p>
    <w:p w14:paraId="4BDA13FA" w14:textId="77777777" w:rsidR="00EF7B9E" w:rsidRPr="000A626D" w:rsidRDefault="00EF7B9E" w:rsidP="00EF7B9E">
      <w:pPr>
        <w:spacing w:after="60" w:line="264" w:lineRule="auto"/>
        <w:ind w:left="284"/>
        <w:jc w:val="both"/>
        <w:rPr>
          <w:lang w:val="fr-FR"/>
        </w:rPr>
      </w:pPr>
      <w:r w:rsidRPr="000A626D">
        <w:rPr>
          <w:lang w:val="fr-FR"/>
        </w:rPr>
        <w:t>https://eeas.europa.eu/headquarters/headquarters-homepage/8442/consolidated-list-sanctions</w:t>
      </w:r>
    </w:p>
    <w:p w14:paraId="083D4AEB" w14:textId="77777777" w:rsidR="00EF7B9E" w:rsidRPr="000A626D" w:rsidRDefault="00EF7B9E" w:rsidP="00EF7B9E">
      <w:pPr>
        <w:spacing w:after="60" w:line="264" w:lineRule="auto"/>
        <w:ind w:left="284"/>
        <w:jc w:val="both"/>
        <w:rPr>
          <w:lang w:val="fr-FR"/>
        </w:rPr>
      </w:pPr>
      <w:r w:rsidRPr="000A626D">
        <w:rPr>
          <w:lang w:val="fr-FR"/>
        </w:rPr>
        <w:t>https://eeas.europa.eu/sites/eeas/files/restrictive_measures-2017-01-17-clean.pdf</w:t>
      </w:r>
    </w:p>
    <w:p w14:paraId="326FDED5" w14:textId="77777777" w:rsidR="00EF7B9E" w:rsidRPr="000A626D" w:rsidRDefault="00EF7B9E" w:rsidP="00EF7B9E">
      <w:pPr>
        <w:spacing w:after="60" w:line="264" w:lineRule="auto"/>
        <w:ind w:left="284"/>
        <w:jc w:val="both"/>
        <w:rPr>
          <w:lang w:val="fr-FR"/>
        </w:rPr>
      </w:pPr>
      <w:r w:rsidRPr="000A626D">
        <w:rPr>
          <w:lang w:val="fr-FR"/>
        </w:rPr>
        <w:t>Pour la Belgique :</w:t>
      </w:r>
    </w:p>
    <w:p w14:paraId="08C45378" w14:textId="77777777" w:rsidR="00EF7B9E" w:rsidRPr="000A626D" w:rsidRDefault="00EF7B9E" w:rsidP="00EF7B9E">
      <w:pPr>
        <w:spacing w:after="60" w:line="264" w:lineRule="auto"/>
        <w:ind w:left="284"/>
        <w:jc w:val="both"/>
        <w:rPr>
          <w:lang w:val="fr-FR"/>
        </w:rPr>
      </w:pPr>
      <w:r w:rsidRPr="000A626D">
        <w:rPr>
          <w:lang w:val="fr-FR"/>
        </w:rPr>
        <w:t>https://finances.belgium.be/fr/sur_le_spf/structure_et_services/administrations_generales/tr%C3%A9sorerie/contr%C3%B4le-des-instruments-1-2</w:t>
      </w:r>
    </w:p>
    <w:p w14:paraId="6EC2DE02" w14:textId="77777777" w:rsidR="00EF7B9E" w:rsidRPr="000A626D" w:rsidRDefault="00EF7B9E" w:rsidP="00EF7B9E">
      <w:pPr>
        <w:spacing w:after="60" w:line="264" w:lineRule="auto"/>
        <w:jc w:val="both"/>
        <w:rPr>
          <w:lang w:val="fr-FR"/>
        </w:rPr>
      </w:pPr>
      <w:r w:rsidRPr="000A626D">
        <w:rPr>
          <w:lang w:val="fr-FR"/>
        </w:rPr>
        <w:t>Le soumissionnaire consent formellement à ce que Enabel ait accès aux documents justificatifs étayant les informations fournies dans le présent document.</w:t>
      </w:r>
    </w:p>
    <w:p w14:paraId="44CBF481" w14:textId="77777777" w:rsidR="00EF7B9E" w:rsidRPr="000A626D" w:rsidRDefault="00EF7B9E" w:rsidP="00EF7B9E">
      <w:pPr>
        <w:spacing w:before="240" w:after="120"/>
        <w:jc w:val="both"/>
        <w:rPr>
          <w:lang w:val="fr-FR"/>
        </w:rPr>
      </w:pPr>
      <w:r w:rsidRPr="000A626D">
        <w:rPr>
          <w:lang w:val="fr-FR"/>
        </w:rPr>
        <w:t>Nom et prénom :</w:t>
      </w:r>
    </w:p>
    <w:p w14:paraId="5F6FC36A" w14:textId="77777777" w:rsidR="00EF7B9E" w:rsidRPr="000A626D" w:rsidRDefault="00EF7B9E" w:rsidP="00EF7B9E">
      <w:pPr>
        <w:spacing w:after="120"/>
        <w:jc w:val="both"/>
        <w:rPr>
          <w:lang w:val="fr-FR"/>
        </w:rPr>
      </w:pPr>
      <w:r w:rsidRPr="000A626D">
        <w:rPr>
          <w:lang w:val="fr-FR"/>
        </w:rPr>
        <w:t>Date :</w:t>
      </w:r>
    </w:p>
    <w:p w14:paraId="5DA8AF72" w14:textId="77777777" w:rsidR="00EF7B9E" w:rsidRPr="000A626D" w:rsidRDefault="00EF7B9E" w:rsidP="00EF7B9E">
      <w:pPr>
        <w:spacing w:after="120"/>
        <w:jc w:val="both"/>
        <w:rPr>
          <w:lang w:val="fr-FR"/>
        </w:rPr>
      </w:pPr>
      <w:r w:rsidRPr="000A626D">
        <w:rPr>
          <w:lang w:val="fr-FR"/>
        </w:rPr>
        <w:t>Signature autorisée :</w:t>
      </w:r>
    </w:p>
    <w:p w14:paraId="7996B0D4" w14:textId="4B78682E" w:rsidR="00892076" w:rsidRPr="000A626D" w:rsidRDefault="00892076" w:rsidP="005A5811">
      <w:pPr>
        <w:spacing w:after="120"/>
        <w:jc w:val="both"/>
        <w:rPr>
          <w:lang w:val="fr-FR"/>
        </w:rPr>
      </w:pPr>
      <w:r w:rsidRPr="000A626D">
        <w:rPr>
          <w:lang w:val="fr-FR"/>
        </w:rPr>
        <w:br w:type="page"/>
      </w:r>
    </w:p>
    <w:p w14:paraId="250AB751" w14:textId="75FA520B" w:rsidR="00892076" w:rsidRPr="000A626D" w:rsidRDefault="00BE5580" w:rsidP="00892076">
      <w:pPr>
        <w:pStyle w:val="Titre2"/>
        <w:rPr>
          <w:lang w:val="fr-FR"/>
        </w:rPr>
      </w:pPr>
      <w:bookmarkStart w:id="108" w:name="_Toc203742079"/>
      <w:r w:rsidRPr="000A626D">
        <w:rPr>
          <w:lang w:val="fr-FR"/>
        </w:rPr>
        <w:lastRenderedPageBreak/>
        <w:t>Procuration</w:t>
      </w:r>
      <w:bookmarkEnd w:id="108"/>
    </w:p>
    <w:p w14:paraId="4434A9D1" w14:textId="37CDB991" w:rsidR="00BE5580" w:rsidRPr="000A626D" w:rsidRDefault="00BE5580" w:rsidP="003424B3">
      <w:pPr>
        <w:jc w:val="both"/>
        <w:rPr>
          <w:lang w:val="fr-FR"/>
        </w:rPr>
      </w:pPr>
      <w:r w:rsidRPr="000A626D">
        <w:rPr>
          <w:lang w:val="fr-FR"/>
        </w:rPr>
        <w:t xml:space="preserve">Le soumissionnaire doit joindre à son offre la </w:t>
      </w:r>
      <w:r w:rsidRPr="000A626D">
        <w:rPr>
          <w:b/>
          <w:bCs/>
          <w:lang w:val="fr-FR"/>
        </w:rPr>
        <w:t>procuration</w:t>
      </w:r>
      <w:r w:rsidRPr="000A626D">
        <w:rPr>
          <w:lang w:val="fr-FR"/>
        </w:rPr>
        <w:t xml:space="preserve"> autorisant la personne à signer l’offre et toute la documentation correspondante ou tout document attestant que la personne qui signe est bien habilitée à le faire (statuts, mandats, acte notarié…).</w:t>
      </w:r>
    </w:p>
    <w:p w14:paraId="394D52DF" w14:textId="2E499292" w:rsidR="00BE5580" w:rsidRDefault="00BE5580" w:rsidP="003424B3">
      <w:pPr>
        <w:jc w:val="both"/>
        <w:rPr>
          <w:lang w:val="fr-FR"/>
        </w:rPr>
      </w:pPr>
      <w:r w:rsidRPr="000A626D">
        <w:rPr>
          <w:lang w:val="fr-FR"/>
        </w:rPr>
        <w:t>En cas d’</w:t>
      </w:r>
      <w:r w:rsidRPr="000A626D">
        <w:rPr>
          <w:b/>
          <w:bCs/>
          <w:lang w:val="fr-FR"/>
        </w:rPr>
        <w:t>association momentanée</w:t>
      </w:r>
      <w:r w:rsidRPr="000A626D">
        <w:rPr>
          <w:lang w:val="fr-FR"/>
        </w:rPr>
        <w:t>, l'offre conjointe doit préciser le rôle de chaque membre de l’association. Un chef de file doit être désigné et la procuration doit être complétée en conséquence.</w:t>
      </w:r>
    </w:p>
    <w:p w14:paraId="27FBCD2E" w14:textId="77777777" w:rsidR="00516AE8" w:rsidRPr="000A626D" w:rsidRDefault="00516AE8" w:rsidP="003424B3">
      <w:pPr>
        <w:jc w:val="both"/>
        <w:rPr>
          <w:lang w:val="fr-FR"/>
        </w:rPr>
      </w:pPr>
    </w:p>
    <w:p w14:paraId="6CDFA7F3" w14:textId="0736AB2D" w:rsidR="00892076" w:rsidRPr="000A626D" w:rsidRDefault="00380E5E" w:rsidP="0004666F">
      <w:pPr>
        <w:pStyle w:val="Titre2"/>
        <w:rPr>
          <w:lang w:val="fr-FR"/>
        </w:rPr>
      </w:pPr>
      <w:bookmarkStart w:id="109" w:name="_Toc203742080"/>
      <w:r w:rsidRPr="000A626D">
        <w:rPr>
          <w:lang w:val="fr-FR"/>
        </w:rPr>
        <w:t>Enregistrement</w:t>
      </w:r>
      <w:r w:rsidR="00B627AE" w:rsidRPr="000A626D">
        <w:rPr>
          <w:lang w:val="fr-FR"/>
        </w:rPr>
        <w:t xml:space="preserve"> </w:t>
      </w:r>
      <w:r w:rsidRPr="000A626D">
        <w:rPr>
          <w:lang w:val="fr-FR"/>
        </w:rPr>
        <w:t>et statut juridique</w:t>
      </w:r>
      <w:bookmarkEnd w:id="109"/>
    </w:p>
    <w:p w14:paraId="15D940AB" w14:textId="20E5EB81" w:rsidR="00DF6170" w:rsidRPr="000A626D" w:rsidRDefault="00DF6170" w:rsidP="00DF6170">
      <w:pPr>
        <w:jc w:val="both"/>
        <w:rPr>
          <w:lang w:val="fr-FR"/>
        </w:rPr>
      </w:pPr>
      <w:bookmarkStart w:id="110" w:name="_Ref503362695"/>
      <w:r w:rsidRPr="000A626D">
        <w:rPr>
          <w:lang w:val="fr-FR"/>
        </w:rPr>
        <w:t>Le soumissionnaire doit joindre à son offre une copie des documents</w:t>
      </w:r>
      <w:r w:rsidR="00380E5E" w:rsidRPr="000A626D">
        <w:rPr>
          <w:rStyle w:val="Appelnotedebasdep"/>
          <w:lang w:val="fr-FR"/>
        </w:rPr>
        <w:footnoteReference w:id="11"/>
      </w:r>
      <w:r w:rsidRPr="000A626D">
        <w:rPr>
          <w:lang w:val="fr-FR"/>
        </w:rPr>
        <w:t xml:space="preserve"> originaux relatifs à son </w:t>
      </w:r>
      <w:r w:rsidRPr="000A626D">
        <w:rPr>
          <w:b/>
          <w:bCs/>
          <w:lang w:val="fr-FR"/>
        </w:rPr>
        <w:t>enregistrement</w:t>
      </w:r>
      <w:r w:rsidRPr="000A626D">
        <w:rPr>
          <w:lang w:val="fr-FR"/>
        </w:rPr>
        <w:t xml:space="preserve"> et/ou son </w:t>
      </w:r>
      <w:r w:rsidRPr="000A626D">
        <w:rPr>
          <w:b/>
          <w:bCs/>
          <w:lang w:val="fr-FR"/>
        </w:rPr>
        <w:t>statut juridique</w:t>
      </w:r>
      <w:r w:rsidRPr="000A626D">
        <w:rPr>
          <w:lang w:val="fr-FR"/>
        </w:rPr>
        <w:t xml:space="preserve">, qui établissent son lieu d’enregistrement et/ou son siège statutaire </w:t>
      </w:r>
      <w:r w:rsidR="007A62F1" w:rsidRPr="000A626D">
        <w:rPr>
          <w:lang w:val="fr-FR"/>
        </w:rPr>
        <w:t>(certificat de constitution ou d'enregistrement, avis d’immatriculation NINEA, etc.).</w:t>
      </w:r>
    </w:p>
    <w:p w14:paraId="2F7D8D25" w14:textId="3326F23C" w:rsidR="00477B9D" w:rsidRDefault="00477B9D" w:rsidP="00DF6170">
      <w:pPr>
        <w:jc w:val="both"/>
        <w:rPr>
          <w:lang w:val="fr-FR"/>
        </w:rPr>
      </w:pPr>
      <w:r w:rsidRPr="000A626D">
        <w:rPr>
          <w:lang w:val="fr-FR"/>
        </w:rPr>
        <w:t>Le certificat de constitution ou d'enregistrement ou l’avis d’immatriculation NINEA ou l’agrément doit attester que le soumissionnaire (y compris les éventuels membres de l’association/société momentanée) sont habilités dans le domaine d’activités « bâtiments et travaux publics ».</w:t>
      </w:r>
    </w:p>
    <w:p w14:paraId="098F394C" w14:textId="77777777" w:rsidR="00516AE8" w:rsidRPr="000A626D" w:rsidRDefault="00516AE8" w:rsidP="00DF6170">
      <w:pPr>
        <w:jc w:val="both"/>
        <w:rPr>
          <w:lang w:val="fr-FR"/>
        </w:rPr>
      </w:pPr>
    </w:p>
    <w:p w14:paraId="768BDCDE" w14:textId="43DF3644" w:rsidR="00892076" w:rsidRPr="000A626D" w:rsidRDefault="002B4EF6" w:rsidP="002B4EF6">
      <w:pPr>
        <w:pStyle w:val="Titre2"/>
        <w:rPr>
          <w:lang w:val="fr-FR"/>
        </w:rPr>
      </w:pPr>
      <w:bookmarkStart w:id="111" w:name="_Toc203742081"/>
      <w:bookmarkEnd w:id="110"/>
      <w:r w:rsidRPr="000A626D">
        <w:rPr>
          <w:lang w:val="fr-FR"/>
        </w:rPr>
        <w:t>Attestation de régularité relative au paiement des cotisations sociales</w:t>
      </w:r>
      <w:bookmarkEnd w:id="111"/>
    </w:p>
    <w:p w14:paraId="3096868D" w14:textId="6EC64A53" w:rsidR="002B4EF6" w:rsidRDefault="002B4EF6" w:rsidP="002B4EF6">
      <w:pPr>
        <w:jc w:val="both"/>
        <w:rPr>
          <w:lang w:val="fr-FR"/>
        </w:rPr>
      </w:pPr>
      <w:r w:rsidRPr="000A626D">
        <w:rPr>
          <w:lang w:val="fr-FR"/>
        </w:rPr>
        <w:t xml:space="preserve">Au plus tard avant l’attribution du marché, le soumissionnaire joindra à son offre une </w:t>
      </w:r>
      <w:r w:rsidRPr="000A626D">
        <w:rPr>
          <w:b/>
          <w:bCs/>
          <w:lang w:val="fr-FR"/>
        </w:rPr>
        <w:t>attestation</w:t>
      </w:r>
      <w:r w:rsidR="00BE5580" w:rsidRPr="000A626D">
        <w:rPr>
          <w:b/>
          <w:bCs/>
          <w:vertAlign w:val="superscript"/>
          <w:lang w:val="fr-FR"/>
        </w:rPr>
        <w:fldChar w:fldCharType="begin"/>
      </w:r>
      <w:r w:rsidR="00BE5580" w:rsidRPr="000A626D">
        <w:rPr>
          <w:b/>
          <w:bCs/>
          <w:vertAlign w:val="superscript"/>
          <w:lang w:val="fr-FR"/>
        </w:rPr>
        <w:instrText xml:space="preserve"> NOTEREF _Ref503362695 \h  \* MERGEFORMAT </w:instrText>
      </w:r>
      <w:r w:rsidR="00BE5580" w:rsidRPr="000A626D">
        <w:rPr>
          <w:b/>
          <w:bCs/>
          <w:vertAlign w:val="superscript"/>
          <w:lang w:val="fr-FR"/>
        </w:rPr>
      </w:r>
      <w:r w:rsidR="00BE5580" w:rsidRPr="000A626D">
        <w:rPr>
          <w:b/>
          <w:bCs/>
          <w:vertAlign w:val="superscript"/>
          <w:lang w:val="fr-FR"/>
        </w:rPr>
        <w:fldChar w:fldCharType="separate"/>
      </w:r>
      <w:r w:rsidR="00380E5E" w:rsidRPr="000A626D">
        <w:rPr>
          <w:b/>
          <w:bCs/>
          <w:vertAlign w:val="superscript"/>
          <w:lang w:val="fr-FR"/>
        </w:rPr>
        <w:t>9</w:t>
      </w:r>
      <w:r w:rsidR="00BE5580" w:rsidRPr="000A626D">
        <w:rPr>
          <w:b/>
          <w:bCs/>
          <w:vertAlign w:val="superscript"/>
          <w:lang w:val="fr-FR"/>
        </w:rPr>
        <w:fldChar w:fldCharType="end"/>
      </w:r>
      <w:r w:rsidRPr="000A626D">
        <w:rPr>
          <w:b/>
          <w:bCs/>
          <w:lang w:val="fr-FR"/>
        </w:rPr>
        <w:t xml:space="preserve"> récente de régularité</w:t>
      </w:r>
      <w:r w:rsidRPr="000A626D">
        <w:rPr>
          <w:lang w:val="fr-FR"/>
        </w:rPr>
        <w:t xml:space="preserve"> avec ses obligations relatives au </w:t>
      </w:r>
      <w:r w:rsidRPr="000A626D">
        <w:rPr>
          <w:b/>
          <w:bCs/>
          <w:lang w:val="fr-FR"/>
        </w:rPr>
        <w:t>paiement des cotisations sociales</w:t>
      </w:r>
      <w:r w:rsidRPr="000A626D">
        <w:rPr>
          <w:lang w:val="fr-FR"/>
        </w:rPr>
        <w:t xml:space="preserve"> selon les dispositions légales du pays où il est établi. Le soumissionnaire enregistré en Belgique joindra à son offre l’attestation portant sur le dernier trimestre civil écoulé avant la date limite de réception des demandes de des offres.</w:t>
      </w:r>
    </w:p>
    <w:p w14:paraId="1BC5A07D" w14:textId="77777777" w:rsidR="00516AE8" w:rsidRPr="000A626D" w:rsidRDefault="00516AE8" w:rsidP="002B4EF6">
      <w:pPr>
        <w:jc w:val="both"/>
        <w:rPr>
          <w:lang w:val="fr-FR"/>
        </w:rPr>
      </w:pPr>
    </w:p>
    <w:p w14:paraId="50D89F31" w14:textId="1B55D001" w:rsidR="00892076" w:rsidRPr="000A626D" w:rsidRDefault="002B4EF6" w:rsidP="00892076">
      <w:pPr>
        <w:pStyle w:val="Titre2"/>
        <w:rPr>
          <w:lang w:val="fr-FR"/>
        </w:rPr>
      </w:pPr>
      <w:bookmarkStart w:id="112" w:name="_Toc203742082"/>
      <w:r w:rsidRPr="000A626D">
        <w:rPr>
          <w:lang w:val="fr-FR"/>
        </w:rPr>
        <w:t>Attestation de régularité relative au paiement des impôts et taxes</w:t>
      </w:r>
      <w:bookmarkEnd w:id="112"/>
    </w:p>
    <w:p w14:paraId="0CF20D58" w14:textId="215C0200" w:rsidR="00BE5580" w:rsidRDefault="00BE5580" w:rsidP="003424B3">
      <w:pPr>
        <w:jc w:val="both"/>
        <w:rPr>
          <w:lang w:val="fr-FR"/>
        </w:rPr>
      </w:pPr>
      <w:r w:rsidRPr="000A626D">
        <w:rPr>
          <w:lang w:val="fr-FR"/>
        </w:rPr>
        <w:t xml:space="preserve">Au plus tard avant l’attribution du marché, le soumissionnaire joindra à son offre une </w:t>
      </w:r>
      <w:r w:rsidRPr="000A626D">
        <w:rPr>
          <w:b/>
          <w:bCs/>
          <w:lang w:val="fr-FR"/>
        </w:rPr>
        <w:t>attestation</w:t>
      </w:r>
      <w:r w:rsidRPr="000A626D">
        <w:rPr>
          <w:vertAlign w:val="superscript"/>
          <w:lang w:val="fr-FR"/>
        </w:rPr>
        <w:fldChar w:fldCharType="begin"/>
      </w:r>
      <w:r w:rsidRPr="000A626D">
        <w:rPr>
          <w:vertAlign w:val="superscript"/>
          <w:lang w:val="fr-FR"/>
        </w:rPr>
        <w:instrText xml:space="preserve"> NOTEREF _Ref503362695 \h  \* MERGEFORMAT </w:instrText>
      </w:r>
      <w:r w:rsidRPr="000A626D">
        <w:rPr>
          <w:vertAlign w:val="superscript"/>
          <w:lang w:val="fr-FR"/>
        </w:rPr>
      </w:r>
      <w:r w:rsidRPr="000A626D">
        <w:rPr>
          <w:vertAlign w:val="superscript"/>
          <w:lang w:val="fr-FR"/>
        </w:rPr>
        <w:fldChar w:fldCharType="separate"/>
      </w:r>
      <w:r w:rsidR="00380E5E" w:rsidRPr="000A626D">
        <w:rPr>
          <w:vertAlign w:val="superscript"/>
          <w:lang w:val="fr-FR"/>
        </w:rPr>
        <w:t>9</w:t>
      </w:r>
      <w:r w:rsidRPr="000A626D">
        <w:rPr>
          <w:vertAlign w:val="superscript"/>
          <w:lang w:val="fr-FR"/>
        </w:rPr>
        <w:fldChar w:fldCharType="end"/>
      </w:r>
      <w:r w:rsidRPr="000A626D">
        <w:rPr>
          <w:b/>
          <w:bCs/>
          <w:lang w:val="fr-FR"/>
        </w:rPr>
        <w:t xml:space="preserve"> récente de régularité</w:t>
      </w:r>
      <w:r w:rsidRPr="000A626D">
        <w:rPr>
          <w:lang w:val="fr-FR"/>
        </w:rPr>
        <w:t xml:space="preserve"> avec ses obligations relatives au </w:t>
      </w:r>
      <w:r w:rsidRPr="000A626D">
        <w:rPr>
          <w:b/>
          <w:bCs/>
          <w:lang w:val="fr-FR"/>
        </w:rPr>
        <w:t>paiement des impôts et taxes</w:t>
      </w:r>
      <w:r w:rsidRPr="000A626D">
        <w:rPr>
          <w:lang w:val="fr-FR"/>
        </w:rPr>
        <w:t xml:space="preserve"> selon les dispositions légales du pays où il est établi.</w:t>
      </w:r>
    </w:p>
    <w:p w14:paraId="6EB30461" w14:textId="77777777" w:rsidR="00516AE8" w:rsidRPr="000A626D" w:rsidRDefault="00516AE8" w:rsidP="003424B3">
      <w:pPr>
        <w:jc w:val="both"/>
        <w:rPr>
          <w:lang w:val="fr-FR"/>
        </w:rPr>
      </w:pPr>
    </w:p>
    <w:p w14:paraId="4AE21D22" w14:textId="2CA3E5EA" w:rsidR="00291A08" w:rsidRPr="000A626D" w:rsidRDefault="00BE5580" w:rsidP="00291A08">
      <w:pPr>
        <w:pStyle w:val="Titre2"/>
        <w:rPr>
          <w:lang w:val="fr-FR"/>
        </w:rPr>
      </w:pPr>
      <w:bookmarkStart w:id="113" w:name="_Toc203742083"/>
      <w:r w:rsidRPr="000A626D">
        <w:rPr>
          <w:lang w:val="fr-FR"/>
        </w:rPr>
        <w:t>Extrait de casier judiciaire</w:t>
      </w:r>
      <w:bookmarkEnd w:id="113"/>
    </w:p>
    <w:p w14:paraId="2E375D31" w14:textId="37799C2F" w:rsidR="00BE5580" w:rsidRPr="000A626D" w:rsidRDefault="00BE5580" w:rsidP="00291A08">
      <w:pPr>
        <w:jc w:val="both"/>
        <w:rPr>
          <w:lang w:val="fr-FR"/>
        </w:rPr>
      </w:pPr>
      <w:r w:rsidRPr="000A626D">
        <w:rPr>
          <w:lang w:val="fr-FR"/>
        </w:rPr>
        <w:t>Au plus tard avant l’attribution du marché, le soumissionnaire joindra à son offre l’</w:t>
      </w:r>
      <w:r w:rsidRPr="000A626D">
        <w:rPr>
          <w:b/>
          <w:bCs/>
          <w:lang w:val="fr-FR"/>
        </w:rPr>
        <w:t>extrait de casier judiciaire</w:t>
      </w:r>
      <w:r w:rsidRPr="000A626D">
        <w:rPr>
          <w:vertAlign w:val="superscript"/>
          <w:lang w:val="fr-FR"/>
        </w:rPr>
        <w:fldChar w:fldCharType="begin"/>
      </w:r>
      <w:r w:rsidRPr="000A626D">
        <w:rPr>
          <w:vertAlign w:val="superscript"/>
          <w:lang w:val="fr-FR"/>
        </w:rPr>
        <w:instrText xml:space="preserve"> NOTEREF _Ref503362695 \h  \* MERGEFORMAT </w:instrText>
      </w:r>
      <w:r w:rsidRPr="000A626D">
        <w:rPr>
          <w:vertAlign w:val="superscript"/>
          <w:lang w:val="fr-FR"/>
        </w:rPr>
      </w:r>
      <w:r w:rsidRPr="000A626D">
        <w:rPr>
          <w:vertAlign w:val="superscript"/>
          <w:lang w:val="fr-FR"/>
        </w:rPr>
        <w:fldChar w:fldCharType="separate"/>
      </w:r>
      <w:r w:rsidR="00380E5E" w:rsidRPr="000A626D">
        <w:rPr>
          <w:vertAlign w:val="superscript"/>
          <w:lang w:val="fr-FR"/>
        </w:rPr>
        <w:t>9</w:t>
      </w:r>
      <w:r w:rsidRPr="000A626D">
        <w:rPr>
          <w:vertAlign w:val="superscript"/>
          <w:lang w:val="fr-FR"/>
        </w:rPr>
        <w:fldChar w:fldCharType="end"/>
      </w:r>
      <w:r w:rsidRPr="000A626D">
        <w:rPr>
          <w:lang w:val="fr-FR"/>
        </w:rPr>
        <w:t xml:space="preserve"> au nom du soumissionnaire (personne morale) ou de son représentant (personne physique) s'il n'existe pas de casier judiciaire pour les personnes morales (ex. Certificat de bonne conduite d'Interpol).</w:t>
      </w:r>
    </w:p>
    <w:p w14:paraId="0DC4CBBC" w14:textId="33EC6061" w:rsidR="00892076" w:rsidRPr="000A626D" w:rsidRDefault="00892076" w:rsidP="007A62F1">
      <w:pPr>
        <w:jc w:val="both"/>
        <w:rPr>
          <w:lang w:val="fr-FR"/>
        </w:rPr>
      </w:pPr>
      <w:r w:rsidRPr="000A626D">
        <w:rPr>
          <w:lang w:val="fr-FR"/>
        </w:rPr>
        <w:br w:type="page"/>
      </w:r>
    </w:p>
    <w:p w14:paraId="51C8976E" w14:textId="27111284" w:rsidR="00892076" w:rsidRPr="000A626D" w:rsidRDefault="003A111D" w:rsidP="00892076">
      <w:pPr>
        <w:pStyle w:val="Titre2"/>
        <w:rPr>
          <w:lang w:val="fr-FR"/>
        </w:rPr>
      </w:pPr>
      <w:bookmarkStart w:id="114" w:name="_Ref149120912"/>
      <w:bookmarkStart w:id="115" w:name="_Ref149120929"/>
      <w:bookmarkStart w:id="116" w:name="_Ref203741112"/>
      <w:bookmarkStart w:id="117" w:name="_Toc203742084"/>
      <w:r w:rsidRPr="000A626D">
        <w:rPr>
          <w:lang w:val="fr-FR"/>
        </w:rPr>
        <w:lastRenderedPageBreak/>
        <w:t>Etats financiers</w:t>
      </w:r>
      <w:bookmarkEnd w:id="114"/>
      <w:bookmarkEnd w:id="115"/>
      <w:r w:rsidR="00534EE1">
        <w:rPr>
          <w:lang w:val="fr-FR"/>
        </w:rPr>
        <w:t xml:space="preserve"> certifiés</w:t>
      </w:r>
      <w:bookmarkEnd w:id="116"/>
      <w:bookmarkEnd w:id="117"/>
    </w:p>
    <w:p w14:paraId="7F2FE6D7" w14:textId="2AF330A8" w:rsidR="003A111D" w:rsidRPr="00534EE1" w:rsidRDefault="004426BC" w:rsidP="003424B3">
      <w:pPr>
        <w:jc w:val="both"/>
        <w:rPr>
          <w:lang w:val="fr-FR"/>
        </w:rPr>
      </w:pPr>
      <w:r>
        <w:rPr>
          <w:lang w:val="fr-FR"/>
        </w:rPr>
        <w:t>L</w:t>
      </w:r>
      <w:r w:rsidR="003A111D" w:rsidRPr="000A626D">
        <w:rPr>
          <w:lang w:val="fr-FR"/>
        </w:rPr>
        <w:t xml:space="preserve">e soumissionnaire doit avoir </w:t>
      </w:r>
      <w:r w:rsidR="003A111D" w:rsidRPr="00534EE1">
        <w:rPr>
          <w:lang w:val="fr-FR"/>
        </w:rPr>
        <w:t xml:space="preserve">réalisé au cours des 3 (trois) derniers exercices un </w:t>
      </w:r>
      <w:r w:rsidR="003A111D" w:rsidRPr="00534EE1">
        <w:rPr>
          <w:b/>
          <w:bCs/>
          <w:lang w:val="fr-FR"/>
        </w:rPr>
        <w:t>chiffre d’affaires global</w:t>
      </w:r>
      <w:r w:rsidR="003A111D" w:rsidRPr="00534EE1">
        <w:rPr>
          <w:lang w:val="fr-FR"/>
        </w:rPr>
        <w:t xml:space="preserve"> </w:t>
      </w:r>
      <w:r w:rsidR="004931C6" w:rsidRPr="00534EE1">
        <w:rPr>
          <w:b/>
          <w:bCs/>
          <w:lang w:val="fr-FR"/>
        </w:rPr>
        <w:t>moyen</w:t>
      </w:r>
      <w:r w:rsidR="004931C6" w:rsidRPr="00534EE1">
        <w:rPr>
          <w:lang w:val="fr-FR"/>
        </w:rPr>
        <w:t xml:space="preserve"> </w:t>
      </w:r>
      <w:r w:rsidR="003A111D" w:rsidRPr="00534EE1">
        <w:rPr>
          <w:b/>
          <w:bCs/>
          <w:lang w:val="fr-FR"/>
        </w:rPr>
        <w:t xml:space="preserve">au moins égal à </w:t>
      </w:r>
      <w:r w:rsidR="002B6332" w:rsidRPr="00534EE1">
        <w:rPr>
          <w:b/>
          <w:bCs/>
          <w:lang w:val="fr-FR"/>
        </w:rPr>
        <w:t>5</w:t>
      </w:r>
      <w:r w:rsidR="0064623D" w:rsidRPr="00534EE1">
        <w:rPr>
          <w:b/>
          <w:bCs/>
          <w:lang w:val="fr-FR"/>
        </w:rPr>
        <w:t>00 millions de</w:t>
      </w:r>
      <w:r w:rsidR="003A111D" w:rsidRPr="00534EE1">
        <w:rPr>
          <w:b/>
          <w:bCs/>
          <w:lang w:val="fr-FR"/>
        </w:rPr>
        <w:t xml:space="preserve"> </w:t>
      </w:r>
      <w:r w:rsidR="00BA724F" w:rsidRPr="00534EE1">
        <w:rPr>
          <w:b/>
          <w:bCs/>
          <w:lang w:val="fr-FR"/>
        </w:rPr>
        <w:t>Francs CFA</w:t>
      </w:r>
      <w:r w:rsidR="003A111D" w:rsidRPr="00534EE1">
        <w:rPr>
          <w:lang w:val="fr-FR"/>
        </w:rPr>
        <w:t>.</w:t>
      </w:r>
    </w:p>
    <w:p w14:paraId="6E47BF97" w14:textId="2FC3505C" w:rsidR="003A111D" w:rsidRPr="00534EE1" w:rsidRDefault="003A111D" w:rsidP="003A111D">
      <w:pPr>
        <w:jc w:val="both"/>
        <w:rPr>
          <w:lang w:val="fr-FR"/>
        </w:rPr>
      </w:pPr>
      <w:r w:rsidRPr="00534EE1">
        <w:rPr>
          <w:lang w:val="fr-FR"/>
        </w:rPr>
        <w:t xml:space="preserve">Le soumissionnaire doit compléter le </w:t>
      </w:r>
      <w:r w:rsidRPr="00534EE1">
        <w:rPr>
          <w:b/>
          <w:bCs/>
          <w:lang w:val="fr-FR"/>
        </w:rPr>
        <w:t xml:space="preserve">tableau </w:t>
      </w:r>
      <w:r w:rsidR="004931C6" w:rsidRPr="00534EE1">
        <w:rPr>
          <w:b/>
          <w:bCs/>
          <w:lang w:val="fr-FR"/>
        </w:rPr>
        <w:t>« D</w:t>
      </w:r>
      <w:r w:rsidRPr="00534EE1">
        <w:rPr>
          <w:b/>
          <w:bCs/>
          <w:lang w:val="fr-FR"/>
        </w:rPr>
        <w:t>onnées financières</w:t>
      </w:r>
      <w:r w:rsidR="004931C6" w:rsidRPr="00534EE1">
        <w:rPr>
          <w:b/>
          <w:bCs/>
          <w:lang w:val="fr-FR"/>
        </w:rPr>
        <w:t> »</w:t>
      </w:r>
      <w:r w:rsidRPr="00534EE1">
        <w:rPr>
          <w:lang w:val="fr-FR"/>
        </w:rPr>
        <w:t xml:space="preserve"> ci-dessous </w:t>
      </w:r>
      <w:r w:rsidR="004931C6" w:rsidRPr="00534EE1">
        <w:rPr>
          <w:lang w:val="fr-FR"/>
        </w:rPr>
        <w:t>à partir de</w:t>
      </w:r>
      <w:r w:rsidRPr="00534EE1">
        <w:rPr>
          <w:lang w:val="fr-FR"/>
        </w:rPr>
        <w:t xml:space="preserve"> ses comptes annuels :</w:t>
      </w:r>
    </w:p>
    <w:tbl>
      <w:tblPr>
        <w:tblStyle w:val="Grilledutableau"/>
        <w:tblW w:w="0" w:type="auto"/>
        <w:tblInd w:w="0" w:type="dxa"/>
        <w:tblLook w:val="04A0" w:firstRow="1" w:lastRow="0" w:firstColumn="1" w:lastColumn="0" w:noHBand="0" w:noVBand="1"/>
      </w:tblPr>
      <w:tblGrid>
        <w:gridCol w:w="1838"/>
        <w:gridCol w:w="1664"/>
        <w:gridCol w:w="1664"/>
        <w:gridCol w:w="1664"/>
        <w:gridCol w:w="1664"/>
      </w:tblGrid>
      <w:tr w:rsidR="00A564F6" w:rsidRPr="00534EE1" w14:paraId="6D19B4F8" w14:textId="77777777" w:rsidTr="004931C6">
        <w:tc>
          <w:tcPr>
            <w:tcW w:w="1838" w:type="dxa"/>
            <w:shd w:val="pct10" w:color="auto" w:fill="auto"/>
            <w:vAlign w:val="center"/>
          </w:tcPr>
          <w:p w14:paraId="5F2D262F" w14:textId="6293A885" w:rsidR="00A564F6" w:rsidRPr="00534EE1" w:rsidRDefault="003A111D" w:rsidP="00A564F6">
            <w:pPr>
              <w:spacing w:before="60" w:after="60"/>
              <w:jc w:val="center"/>
              <w:rPr>
                <w:b/>
                <w:sz w:val="20"/>
                <w:lang w:val="fr-FR"/>
              </w:rPr>
            </w:pPr>
            <w:r w:rsidRPr="00534EE1">
              <w:rPr>
                <w:b/>
                <w:sz w:val="20"/>
                <w:lang w:val="fr-FR"/>
              </w:rPr>
              <w:t>Données financières</w:t>
            </w:r>
          </w:p>
        </w:tc>
        <w:tc>
          <w:tcPr>
            <w:tcW w:w="1664" w:type="dxa"/>
            <w:shd w:val="pct10" w:color="auto" w:fill="auto"/>
            <w:vAlign w:val="center"/>
          </w:tcPr>
          <w:p w14:paraId="5057DA72" w14:textId="03DA5AB3" w:rsidR="00A564F6" w:rsidRPr="00534EE1" w:rsidRDefault="004931C6" w:rsidP="004931C6">
            <w:pPr>
              <w:spacing w:before="60"/>
              <w:jc w:val="center"/>
              <w:rPr>
                <w:b/>
                <w:sz w:val="20"/>
                <w:lang w:val="fr-FR"/>
              </w:rPr>
            </w:pPr>
            <w:r w:rsidRPr="00534EE1">
              <w:rPr>
                <w:b/>
                <w:sz w:val="20"/>
                <w:lang w:val="fr-FR"/>
              </w:rPr>
              <w:t>Année</w:t>
            </w:r>
            <w:r w:rsidR="00A564F6" w:rsidRPr="00534EE1">
              <w:rPr>
                <w:b/>
                <w:sz w:val="20"/>
                <w:lang w:val="fr-FR"/>
              </w:rPr>
              <w:t>- 2</w:t>
            </w:r>
          </w:p>
        </w:tc>
        <w:tc>
          <w:tcPr>
            <w:tcW w:w="1664" w:type="dxa"/>
            <w:shd w:val="pct10" w:color="auto" w:fill="auto"/>
            <w:vAlign w:val="center"/>
          </w:tcPr>
          <w:p w14:paraId="7C73B6C2" w14:textId="52E4C3FB" w:rsidR="00A564F6" w:rsidRPr="00534EE1" w:rsidRDefault="004931C6" w:rsidP="004931C6">
            <w:pPr>
              <w:spacing w:before="60"/>
              <w:jc w:val="center"/>
              <w:rPr>
                <w:b/>
                <w:sz w:val="20"/>
                <w:lang w:val="fr-FR"/>
              </w:rPr>
            </w:pPr>
            <w:r w:rsidRPr="00534EE1">
              <w:rPr>
                <w:b/>
                <w:sz w:val="20"/>
                <w:lang w:val="fr-FR"/>
              </w:rPr>
              <w:t>Année</w:t>
            </w:r>
            <w:r w:rsidR="00A564F6" w:rsidRPr="00534EE1">
              <w:rPr>
                <w:b/>
                <w:sz w:val="20"/>
                <w:lang w:val="fr-FR"/>
              </w:rPr>
              <w:t>- 1</w:t>
            </w:r>
          </w:p>
        </w:tc>
        <w:tc>
          <w:tcPr>
            <w:tcW w:w="1664" w:type="dxa"/>
            <w:shd w:val="pct10" w:color="auto" w:fill="auto"/>
            <w:vAlign w:val="center"/>
          </w:tcPr>
          <w:p w14:paraId="248A4973" w14:textId="52C2226B" w:rsidR="00A564F6" w:rsidRPr="00534EE1" w:rsidRDefault="004931C6" w:rsidP="004931C6">
            <w:pPr>
              <w:spacing w:before="60"/>
              <w:jc w:val="center"/>
              <w:rPr>
                <w:b/>
                <w:sz w:val="20"/>
                <w:lang w:val="fr-FR"/>
              </w:rPr>
            </w:pPr>
            <w:r w:rsidRPr="00534EE1">
              <w:rPr>
                <w:b/>
                <w:sz w:val="20"/>
                <w:lang w:val="fr-FR"/>
              </w:rPr>
              <w:t>Dernier exercice</w:t>
            </w:r>
          </w:p>
        </w:tc>
        <w:tc>
          <w:tcPr>
            <w:tcW w:w="1664" w:type="dxa"/>
            <w:shd w:val="pct10" w:color="auto" w:fill="auto"/>
            <w:vAlign w:val="center"/>
          </w:tcPr>
          <w:p w14:paraId="26502EA2" w14:textId="23DE88E9" w:rsidR="00A564F6" w:rsidRPr="00534EE1" w:rsidRDefault="004931C6" w:rsidP="004931C6">
            <w:pPr>
              <w:spacing w:before="60"/>
              <w:jc w:val="center"/>
              <w:rPr>
                <w:b/>
                <w:sz w:val="20"/>
                <w:lang w:val="fr-FR"/>
              </w:rPr>
            </w:pPr>
            <w:r w:rsidRPr="00534EE1">
              <w:rPr>
                <w:b/>
                <w:sz w:val="20"/>
                <w:lang w:val="fr-FR"/>
              </w:rPr>
              <w:t>Moyenne</w:t>
            </w:r>
          </w:p>
        </w:tc>
      </w:tr>
      <w:tr w:rsidR="00A564F6" w:rsidRPr="00534EE1" w14:paraId="0D440A07" w14:textId="77777777" w:rsidTr="004931C6">
        <w:tc>
          <w:tcPr>
            <w:tcW w:w="1838" w:type="dxa"/>
            <w:vAlign w:val="center"/>
          </w:tcPr>
          <w:p w14:paraId="0E40902C" w14:textId="222DF5C1" w:rsidR="00A564F6" w:rsidRPr="00534EE1" w:rsidRDefault="004931C6" w:rsidP="00A564F6">
            <w:pPr>
              <w:spacing w:before="60" w:after="60"/>
              <w:rPr>
                <w:sz w:val="20"/>
                <w:lang w:val="fr-FR"/>
              </w:rPr>
            </w:pPr>
            <w:r w:rsidRPr="00534EE1">
              <w:rPr>
                <w:sz w:val="20"/>
                <w:lang w:val="fr-FR"/>
              </w:rPr>
              <w:t>Chiffre d’affaires annuel</w:t>
            </w:r>
            <w:r w:rsidR="001F60F2" w:rsidRPr="00534EE1">
              <w:rPr>
                <w:rStyle w:val="Appelnotedebasdep"/>
                <w:sz w:val="20"/>
                <w:lang w:val="fr-FR"/>
              </w:rPr>
              <w:footnoteReference w:id="12"/>
            </w:r>
          </w:p>
        </w:tc>
        <w:tc>
          <w:tcPr>
            <w:tcW w:w="1664" w:type="dxa"/>
            <w:vAlign w:val="center"/>
          </w:tcPr>
          <w:p w14:paraId="5DE7A80C" w14:textId="77777777" w:rsidR="00A564F6" w:rsidRPr="00534EE1" w:rsidRDefault="00A564F6" w:rsidP="00A564F6">
            <w:pPr>
              <w:spacing w:before="60" w:after="60"/>
              <w:jc w:val="center"/>
              <w:rPr>
                <w:sz w:val="20"/>
                <w:lang w:val="fr-FR"/>
              </w:rPr>
            </w:pPr>
          </w:p>
        </w:tc>
        <w:tc>
          <w:tcPr>
            <w:tcW w:w="1664" w:type="dxa"/>
            <w:vAlign w:val="center"/>
          </w:tcPr>
          <w:p w14:paraId="1B26B9D1" w14:textId="77777777" w:rsidR="00A564F6" w:rsidRPr="00534EE1" w:rsidRDefault="00A564F6" w:rsidP="00A564F6">
            <w:pPr>
              <w:spacing w:before="60" w:after="60"/>
              <w:jc w:val="center"/>
              <w:rPr>
                <w:sz w:val="20"/>
                <w:lang w:val="fr-FR"/>
              </w:rPr>
            </w:pPr>
          </w:p>
        </w:tc>
        <w:tc>
          <w:tcPr>
            <w:tcW w:w="1664" w:type="dxa"/>
            <w:vAlign w:val="center"/>
          </w:tcPr>
          <w:p w14:paraId="37B33828" w14:textId="77777777" w:rsidR="00A564F6" w:rsidRPr="00534EE1" w:rsidRDefault="00A564F6" w:rsidP="00A564F6">
            <w:pPr>
              <w:spacing w:before="60" w:after="60"/>
              <w:jc w:val="center"/>
              <w:rPr>
                <w:sz w:val="20"/>
                <w:lang w:val="fr-FR"/>
              </w:rPr>
            </w:pPr>
          </w:p>
        </w:tc>
        <w:tc>
          <w:tcPr>
            <w:tcW w:w="1664" w:type="dxa"/>
            <w:vAlign w:val="center"/>
          </w:tcPr>
          <w:p w14:paraId="717E16F8" w14:textId="77777777" w:rsidR="00A564F6" w:rsidRPr="00534EE1" w:rsidRDefault="00A564F6" w:rsidP="00A564F6">
            <w:pPr>
              <w:spacing w:before="60" w:after="60"/>
              <w:jc w:val="center"/>
              <w:rPr>
                <w:sz w:val="20"/>
                <w:lang w:val="fr-FR"/>
              </w:rPr>
            </w:pPr>
          </w:p>
        </w:tc>
      </w:tr>
      <w:tr w:rsidR="00A564F6" w:rsidRPr="00534EE1" w14:paraId="635BBC2C" w14:textId="77777777" w:rsidTr="004931C6">
        <w:tc>
          <w:tcPr>
            <w:tcW w:w="1838" w:type="dxa"/>
            <w:vAlign w:val="center"/>
          </w:tcPr>
          <w:p w14:paraId="0641719C" w14:textId="798DE3FD" w:rsidR="00A564F6" w:rsidRPr="00534EE1" w:rsidRDefault="004931C6" w:rsidP="00A564F6">
            <w:pPr>
              <w:spacing w:before="60" w:after="60"/>
              <w:rPr>
                <w:sz w:val="20"/>
                <w:lang w:val="fr-FR"/>
              </w:rPr>
            </w:pPr>
            <w:r w:rsidRPr="00534EE1">
              <w:rPr>
                <w:sz w:val="20"/>
                <w:lang w:val="fr-FR"/>
              </w:rPr>
              <w:t>Actifs à court terme</w:t>
            </w:r>
            <w:r w:rsidR="001F60F2" w:rsidRPr="00534EE1">
              <w:rPr>
                <w:rStyle w:val="Appelnotedebasdep"/>
                <w:sz w:val="20"/>
                <w:lang w:val="fr-FR"/>
              </w:rPr>
              <w:footnoteReference w:id="13"/>
            </w:r>
          </w:p>
        </w:tc>
        <w:tc>
          <w:tcPr>
            <w:tcW w:w="1664" w:type="dxa"/>
            <w:vAlign w:val="center"/>
          </w:tcPr>
          <w:p w14:paraId="17B01097" w14:textId="77777777" w:rsidR="00A564F6" w:rsidRPr="00534EE1" w:rsidRDefault="00A564F6" w:rsidP="00A564F6">
            <w:pPr>
              <w:spacing w:before="60" w:after="60"/>
              <w:jc w:val="center"/>
              <w:rPr>
                <w:sz w:val="20"/>
                <w:lang w:val="fr-FR"/>
              </w:rPr>
            </w:pPr>
          </w:p>
        </w:tc>
        <w:tc>
          <w:tcPr>
            <w:tcW w:w="1664" w:type="dxa"/>
            <w:vAlign w:val="center"/>
          </w:tcPr>
          <w:p w14:paraId="58793D0E" w14:textId="77777777" w:rsidR="00A564F6" w:rsidRPr="00534EE1" w:rsidRDefault="00A564F6" w:rsidP="00A564F6">
            <w:pPr>
              <w:spacing w:before="60" w:after="60"/>
              <w:jc w:val="center"/>
              <w:rPr>
                <w:sz w:val="20"/>
                <w:lang w:val="fr-FR"/>
              </w:rPr>
            </w:pPr>
          </w:p>
        </w:tc>
        <w:tc>
          <w:tcPr>
            <w:tcW w:w="1664" w:type="dxa"/>
            <w:vAlign w:val="center"/>
          </w:tcPr>
          <w:p w14:paraId="3E2837E0" w14:textId="77777777" w:rsidR="00A564F6" w:rsidRPr="00534EE1" w:rsidRDefault="00A564F6" w:rsidP="00A564F6">
            <w:pPr>
              <w:spacing w:before="60" w:after="60"/>
              <w:jc w:val="center"/>
              <w:rPr>
                <w:sz w:val="20"/>
                <w:lang w:val="fr-FR"/>
              </w:rPr>
            </w:pPr>
          </w:p>
        </w:tc>
        <w:tc>
          <w:tcPr>
            <w:tcW w:w="1664" w:type="dxa"/>
            <w:vAlign w:val="center"/>
          </w:tcPr>
          <w:p w14:paraId="27F45488" w14:textId="77777777" w:rsidR="00A564F6" w:rsidRPr="00534EE1" w:rsidRDefault="00A564F6" w:rsidP="00A564F6">
            <w:pPr>
              <w:spacing w:before="60" w:after="60"/>
              <w:jc w:val="center"/>
              <w:rPr>
                <w:sz w:val="20"/>
                <w:lang w:val="fr-FR"/>
              </w:rPr>
            </w:pPr>
          </w:p>
        </w:tc>
      </w:tr>
      <w:tr w:rsidR="00A564F6" w:rsidRPr="00534EE1" w14:paraId="4494360F" w14:textId="77777777" w:rsidTr="004931C6">
        <w:tc>
          <w:tcPr>
            <w:tcW w:w="1838" w:type="dxa"/>
            <w:vAlign w:val="center"/>
          </w:tcPr>
          <w:p w14:paraId="514ECADC" w14:textId="3C2D92BA" w:rsidR="00A564F6" w:rsidRPr="00534EE1" w:rsidRDefault="004931C6" w:rsidP="00A564F6">
            <w:pPr>
              <w:spacing w:before="60" w:after="60"/>
              <w:rPr>
                <w:sz w:val="20"/>
                <w:lang w:val="fr-FR"/>
              </w:rPr>
            </w:pPr>
            <w:r w:rsidRPr="00534EE1">
              <w:rPr>
                <w:sz w:val="20"/>
                <w:lang w:val="fr-FR"/>
              </w:rPr>
              <w:t>Passifs à court terme</w:t>
            </w:r>
            <w:r w:rsidR="001F60F2" w:rsidRPr="00534EE1">
              <w:rPr>
                <w:rStyle w:val="Appelnotedebasdep"/>
                <w:sz w:val="20"/>
                <w:lang w:val="fr-FR"/>
              </w:rPr>
              <w:footnoteReference w:id="14"/>
            </w:r>
          </w:p>
        </w:tc>
        <w:tc>
          <w:tcPr>
            <w:tcW w:w="1664" w:type="dxa"/>
            <w:vAlign w:val="center"/>
          </w:tcPr>
          <w:p w14:paraId="56C942D2" w14:textId="77777777" w:rsidR="00A564F6" w:rsidRPr="00534EE1" w:rsidRDefault="00A564F6" w:rsidP="00A564F6">
            <w:pPr>
              <w:spacing w:before="60" w:after="60"/>
              <w:jc w:val="center"/>
              <w:rPr>
                <w:sz w:val="20"/>
                <w:lang w:val="fr-FR"/>
              </w:rPr>
            </w:pPr>
          </w:p>
        </w:tc>
        <w:tc>
          <w:tcPr>
            <w:tcW w:w="1664" w:type="dxa"/>
            <w:vAlign w:val="center"/>
          </w:tcPr>
          <w:p w14:paraId="02155785" w14:textId="77777777" w:rsidR="00A564F6" w:rsidRPr="00534EE1" w:rsidRDefault="00A564F6" w:rsidP="00A564F6">
            <w:pPr>
              <w:spacing w:before="60" w:after="60"/>
              <w:jc w:val="center"/>
              <w:rPr>
                <w:sz w:val="20"/>
                <w:lang w:val="fr-FR"/>
              </w:rPr>
            </w:pPr>
          </w:p>
        </w:tc>
        <w:tc>
          <w:tcPr>
            <w:tcW w:w="1664" w:type="dxa"/>
            <w:vAlign w:val="center"/>
          </w:tcPr>
          <w:p w14:paraId="07CB4C02" w14:textId="77777777" w:rsidR="00A564F6" w:rsidRPr="00534EE1" w:rsidRDefault="00A564F6" w:rsidP="00A564F6">
            <w:pPr>
              <w:spacing w:before="60" w:after="60"/>
              <w:jc w:val="center"/>
              <w:rPr>
                <w:sz w:val="20"/>
                <w:lang w:val="fr-FR"/>
              </w:rPr>
            </w:pPr>
          </w:p>
        </w:tc>
        <w:tc>
          <w:tcPr>
            <w:tcW w:w="1664" w:type="dxa"/>
            <w:vAlign w:val="center"/>
          </w:tcPr>
          <w:p w14:paraId="1D2F8F2B" w14:textId="77777777" w:rsidR="00A564F6" w:rsidRPr="00534EE1" w:rsidRDefault="00A564F6" w:rsidP="00A564F6">
            <w:pPr>
              <w:spacing w:before="60" w:after="60"/>
              <w:jc w:val="center"/>
              <w:rPr>
                <w:sz w:val="20"/>
                <w:lang w:val="fr-FR"/>
              </w:rPr>
            </w:pPr>
          </w:p>
        </w:tc>
      </w:tr>
    </w:tbl>
    <w:p w14:paraId="2D62AD34" w14:textId="361FD194" w:rsidR="00AB49E6" w:rsidRPr="000A626D" w:rsidRDefault="00AB49E6" w:rsidP="003424B3">
      <w:pPr>
        <w:spacing w:before="160"/>
        <w:jc w:val="both"/>
        <w:rPr>
          <w:lang w:val="fr-FR"/>
        </w:rPr>
      </w:pPr>
      <w:r w:rsidRPr="00534EE1">
        <w:rPr>
          <w:lang w:val="fr-FR"/>
        </w:rPr>
        <w:t>Le soumissionnaire doit également joindre à son offre</w:t>
      </w:r>
      <w:r w:rsidR="00E8181E" w:rsidRPr="00534EE1">
        <w:rPr>
          <w:lang w:val="fr-FR"/>
        </w:rPr>
        <w:t xml:space="preserve"> une copie d</w:t>
      </w:r>
      <w:r w:rsidRPr="00534EE1">
        <w:rPr>
          <w:lang w:val="fr-FR"/>
        </w:rPr>
        <w:t xml:space="preserve">es </w:t>
      </w:r>
      <w:r w:rsidRPr="00534EE1">
        <w:rPr>
          <w:b/>
          <w:bCs/>
          <w:lang w:val="fr-FR"/>
        </w:rPr>
        <w:t xml:space="preserve">états financiers </w:t>
      </w:r>
      <w:r w:rsidR="001F60F2" w:rsidRPr="00534EE1">
        <w:rPr>
          <w:b/>
          <w:bCs/>
          <w:lang w:val="fr-FR"/>
        </w:rPr>
        <w:t xml:space="preserve">des trois dernières années comptables </w:t>
      </w:r>
      <w:r w:rsidR="00E8181E" w:rsidRPr="00534EE1">
        <w:rPr>
          <w:b/>
          <w:bCs/>
          <w:lang w:val="fr-FR"/>
        </w:rPr>
        <w:t xml:space="preserve">certifiés et </w:t>
      </w:r>
      <w:r w:rsidRPr="00534EE1">
        <w:rPr>
          <w:b/>
          <w:bCs/>
          <w:lang w:val="fr-FR"/>
        </w:rPr>
        <w:t>approuvés</w:t>
      </w:r>
      <w:r w:rsidRPr="000A626D">
        <w:rPr>
          <w:lang w:val="fr-FR"/>
        </w:rPr>
        <w:t xml:space="preserve"> </w:t>
      </w:r>
      <w:r w:rsidR="00E8181E" w:rsidRPr="000A626D">
        <w:rPr>
          <w:lang w:val="fr-FR"/>
        </w:rPr>
        <w:t>par un organisme agréé</w:t>
      </w:r>
      <w:r w:rsidR="001F60F2" w:rsidRPr="000A626D">
        <w:rPr>
          <w:lang w:val="fr-FR"/>
        </w:rPr>
        <w: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7289FF5C" w14:textId="77777777" w:rsidR="008044B4" w:rsidRPr="000A626D" w:rsidRDefault="008044B4" w:rsidP="008044B4">
      <w:pPr>
        <w:spacing w:before="160"/>
        <w:jc w:val="both"/>
        <w:rPr>
          <w:lang w:val="fr-FR"/>
        </w:rPr>
      </w:pPr>
      <w:r w:rsidRPr="000A626D">
        <w:rPr>
          <w:lang w:val="fr-FR"/>
        </w:rPr>
        <w:t>En cas d’association momentanée, le soumissionnaire doit joindre à son offre le tableau « Données financières » et les états financiers ci-dessus pour tous les membres de l’association.</w:t>
      </w:r>
    </w:p>
    <w:p w14:paraId="3BC9F08E" w14:textId="12F03CC1" w:rsidR="00C14B35" w:rsidRDefault="00C14B35" w:rsidP="003424B3">
      <w:pPr>
        <w:spacing w:before="160"/>
        <w:jc w:val="both"/>
        <w:rPr>
          <w:lang w:val="fr-FR"/>
        </w:rPr>
      </w:pPr>
    </w:p>
    <w:p w14:paraId="4D1E4057" w14:textId="77777777" w:rsidR="00C14B35" w:rsidRPr="000A626D" w:rsidRDefault="00C14B35" w:rsidP="00A564F6">
      <w:pPr>
        <w:spacing w:before="160"/>
        <w:rPr>
          <w:lang w:val="fr-FR"/>
        </w:rPr>
      </w:pPr>
    </w:p>
    <w:p w14:paraId="1C9731C2" w14:textId="77777777" w:rsidR="00C14B35" w:rsidRPr="000A626D" w:rsidRDefault="00C14B35" w:rsidP="00A564F6">
      <w:pPr>
        <w:spacing w:before="160"/>
        <w:rPr>
          <w:lang w:val="fr-FR"/>
        </w:rPr>
        <w:sectPr w:rsidR="00C14B35" w:rsidRPr="000A626D" w:rsidSect="002868C7">
          <w:headerReference w:type="first" r:id="rId17"/>
          <w:footerReference w:type="first" r:id="rId18"/>
          <w:pgSz w:w="11906" w:h="16838"/>
          <w:pgMar w:top="1418" w:right="1531" w:bottom="1418" w:left="1871" w:header="709" w:footer="709" w:gutter="0"/>
          <w:pgNumType w:start="2"/>
          <w:cols w:space="708"/>
          <w:titlePg/>
          <w:docGrid w:linePitch="360"/>
        </w:sectPr>
      </w:pPr>
    </w:p>
    <w:p w14:paraId="6F5CA562" w14:textId="087C61D2" w:rsidR="00C14B35" w:rsidRPr="000A626D" w:rsidRDefault="00C14B35" w:rsidP="00063222">
      <w:pPr>
        <w:pStyle w:val="Titre2"/>
        <w:rPr>
          <w:lang w:val="fr-FR"/>
        </w:rPr>
      </w:pPr>
      <w:bookmarkStart w:id="118" w:name="_Ref149120947"/>
      <w:bookmarkStart w:id="119" w:name="_Ref149120949"/>
      <w:bookmarkStart w:id="120" w:name="_Toc203742085"/>
      <w:r w:rsidRPr="000A626D">
        <w:rPr>
          <w:lang w:val="fr-FR"/>
        </w:rPr>
        <w:lastRenderedPageBreak/>
        <w:t>List</w:t>
      </w:r>
      <w:r w:rsidR="00BB5C49" w:rsidRPr="000A626D">
        <w:rPr>
          <w:lang w:val="fr-FR"/>
        </w:rPr>
        <w:t xml:space="preserve">e des </w:t>
      </w:r>
      <w:r w:rsidR="0085310C" w:rsidRPr="000A626D">
        <w:rPr>
          <w:lang w:val="fr-FR"/>
        </w:rPr>
        <w:t>travaux</w:t>
      </w:r>
      <w:r w:rsidR="00BB5C49" w:rsidRPr="000A626D">
        <w:rPr>
          <w:lang w:val="fr-FR"/>
        </w:rPr>
        <w:t xml:space="preserve"> similaires</w:t>
      </w:r>
      <w:bookmarkEnd w:id="118"/>
      <w:bookmarkEnd w:id="119"/>
      <w:bookmarkEnd w:id="120"/>
    </w:p>
    <w:p w14:paraId="4F46B5AF" w14:textId="027AFDC1" w:rsidR="001C16B1" w:rsidRPr="00206993" w:rsidRDefault="001C16B1" w:rsidP="00435FF5">
      <w:pPr>
        <w:spacing w:before="160"/>
        <w:jc w:val="both"/>
        <w:rPr>
          <w:lang w:val="fr-FR"/>
        </w:rPr>
      </w:pPr>
      <w:r>
        <w:rPr>
          <w:lang w:val="fr-FR"/>
        </w:rPr>
        <w:t>L</w:t>
      </w:r>
      <w:r w:rsidR="00BB5C49" w:rsidRPr="000A626D">
        <w:rPr>
          <w:lang w:val="fr-FR"/>
        </w:rPr>
        <w:t xml:space="preserve">e </w:t>
      </w:r>
      <w:r w:rsidR="00BB5C49" w:rsidRPr="00206993">
        <w:rPr>
          <w:lang w:val="fr-FR"/>
        </w:rPr>
        <w:t>soumissionnaire doit joindr</w:t>
      </w:r>
      <w:r w:rsidR="00435FF5" w:rsidRPr="00206993">
        <w:rPr>
          <w:lang w:val="fr-FR"/>
        </w:rPr>
        <w:t>e</w:t>
      </w:r>
      <w:r w:rsidR="00BB5C49" w:rsidRPr="00206993">
        <w:rPr>
          <w:lang w:val="fr-FR"/>
        </w:rPr>
        <w:t xml:space="preserve"> à son offr</w:t>
      </w:r>
      <w:r w:rsidR="00435FF5" w:rsidRPr="00206993">
        <w:rPr>
          <w:lang w:val="fr-FR"/>
        </w:rPr>
        <w:t>e</w:t>
      </w:r>
      <w:r w:rsidR="00BB5C49" w:rsidRPr="00206993">
        <w:rPr>
          <w:lang w:val="fr-FR"/>
        </w:rPr>
        <w:t xml:space="preserve"> la </w:t>
      </w:r>
      <w:r w:rsidR="00BB5C49" w:rsidRPr="00206993">
        <w:rPr>
          <w:b/>
          <w:bCs/>
          <w:lang w:val="fr-FR"/>
        </w:rPr>
        <w:t xml:space="preserve">liste des </w:t>
      </w:r>
      <w:r w:rsidR="00435FF5" w:rsidRPr="00206993">
        <w:rPr>
          <w:b/>
          <w:bCs/>
          <w:lang w:val="fr-FR"/>
        </w:rPr>
        <w:t>principa</w:t>
      </w:r>
      <w:r w:rsidR="00DF3FEE" w:rsidRPr="00206993">
        <w:rPr>
          <w:b/>
          <w:bCs/>
          <w:lang w:val="fr-FR"/>
        </w:rPr>
        <w:t xml:space="preserve">ux </w:t>
      </w:r>
      <w:r w:rsidR="0085310C" w:rsidRPr="00206993">
        <w:rPr>
          <w:b/>
          <w:bCs/>
          <w:lang w:val="fr-FR"/>
        </w:rPr>
        <w:t>travaux</w:t>
      </w:r>
      <w:r w:rsidR="00DF3FEE" w:rsidRPr="00206993">
        <w:rPr>
          <w:b/>
          <w:bCs/>
          <w:lang w:val="fr-FR"/>
        </w:rPr>
        <w:t xml:space="preserve"> </w:t>
      </w:r>
      <w:r w:rsidR="00807AA6" w:rsidRPr="00206993">
        <w:rPr>
          <w:b/>
          <w:bCs/>
          <w:lang w:val="fr-FR"/>
        </w:rPr>
        <w:t xml:space="preserve">de nature et de complexité comparable </w:t>
      </w:r>
      <w:r w:rsidR="00435FF5" w:rsidRPr="00206993">
        <w:rPr>
          <w:b/>
          <w:bCs/>
          <w:lang w:val="fr-FR"/>
        </w:rPr>
        <w:t xml:space="preserve">(min. </w:t>
      </w:r>
      <w:r w:rsidR="00A50542" w:rsidRPr="00206993">
        <w:rPr>
          <w:b/>
          <w:bCs/>
          <w:lang w:val="fr-FR"/>
        </w:rPr>
        <w:t>02</w:t>
      </w:r>
      <w:r w:rsidR="00047CBC" w:rsidRPr="00206993">
        <w:rPr>
          <w:b/>
          <w:bCs/>
          <w:lang w:val="fr-FR"/>
        </w:rPr>
        <w:t xml:space="preserve"> constructions d'ouvrages à usage médical (centre de santé ou hôpital, service médical hospitalier)</w:t>
      </w:r>
      <w:r w:rsidR="00435FF5" w:rsidRPr="00206993">
        <w:rPr>
          <w:b/>
          <w:bCs/>
          <w:lang w:val="fr-FR"/>
        </w:rPr>
        <w:t xml:space="preserve"> qui ont été menés à bien au cours des </w:t>
      </w:r>
      <w:r w:rsidRPr="00206993">
        <w:rPr>
          <w:b/>
          <w:bCs/>
          <w:lang w:val="fr-FR"/>
        </w:rPr>
        <w:t>05</w:t>
      </w:r>
      <w:r w:rsidR="00435FF5" w:rsidRPr="00206993">
        <w:rPr>
          <w:b/>
          <w:bCs/>
          <w:lang w:val="fr-FR"/>
        </w:rPr>
        <w:t xml:space="preserve"> dernières années </w:t>
      </w:r>
      <w:r w:rsidR="0028751B" w:rsidRPr="00206993">
        <w:rPr>
          <w:b/>
          <w:bCs/>
          <w:lang w:val="fr-FR"/>
        </w:rPr>
        <w:t>au Sénégal</w:t>
      </w:r>
      <w:r w:rsidR="002B6332" w:rsidRPr="00206993">
        <w:rPr>
          <w:b/>
          <w:bCs/>
          <w:lang w:val="fr-FR"/>
        </w:rPr>
        <w:t xml:space="preserve"> en tant qu’entreprise principale</w:t>
      </w:r>
      <w:r w:rsidR="0028751B" w:rsidRPr="00206993">
        <w:rPr>
          <w:b/>
          <w:bCs/>
          <w:lang w:val="fr-FR"/>
        </w:rPr>
        <w:t>,</w:t>
      </w:r>
      <w:r w:rsidR="00435FF5" w:rsidRPr="00206993">
        <w:rPr>
          <w:lang w:val="fr-FR"/>
        </w:rPr>
        <w:t xml:space="preserve"> en précisant le montant et les dates pertinentes, ainsi que les organismes publics ou privés pour le compte desquels elles ont été effectuées, démontrant que le soumissionnaire dispose de l'expérience suffisante pour mener à bien le marché.</w:t>
      </w:r>
    </w:p>
    <w:p w14:paraId="5FD2FD88" w14:textId="549CE2E1" w:rsidR="00435FF5" w:rsidRPr="00206993" w:rsidRDefault="00435FF5" w:rsidP="00435FF5">
      <w:pPr>
        <w:spacing w:before="160"/>
        <w:jc w:val="both"/>
        <w:rPr>
          <w:lang w:val="fr-FR"/>
        </w:rPr>
      </w:pPr>
      <w:r w:rsidRPr="00206993">
        <w:rPr>
          <w:lang w:val="fr-FR"/>
        </w:rPr>
        <w:t xml:space="preserve">Le </w:t>
      </w:r>
      <w:r w:rsidRPr="00206993">
        <w:rPr>
          <w:b/>
          <w:bCs/>
          <w:lang w:val="fr-FR"/>
        </w:rPr>
        <w:t xml:space="preserve">montant total minimum </w:t>
      </w:r>
      <w:r w:rsidR="006928AB" w:rsidRPr="00206993">
        <w:rPr>
          <w:b/>
          <w:bCs/>
          <w:lang w:val="fr-FR"/>
        </w:rPr>
        <w:t xml:space="preserve">cumulés </w:t>
      </w:r>
      <w:r w:rsidRPr="00206993">
        <w:rPr>
          <w:b/>
          <w:bCs/>
          <w:lang w:val="fr-FR"/>
        </w:rPr>
        <w:t>des</w:t>
      </w:r>
      <w:r w:rsidRPr="00206993">
        <w:rPr>
          <w:lang w:val="fr-FR"/>
        </w:rPr>
        <w:t xml:space="preserve"> </w:t>
      </w:r>
      <w:r w:rsidR="0085310C" w:rsidRPr="00206993">
        <w:rPr>
          <w:b/>
          <w:bCs/>
          <w:lang w:val="fr-FR"/>
        </w:rPr>
        <w:t>travaux</w:t>
      </w:r>
      <w:r w:rsidRPr="00206993">
        <w:rPr>
          <w:b/>
          <w:bCs/>
          <w:lang w:val="fr-FR"/>
        </w:rPr>
        <w:t xml:space="preserve"> </w:t>
      </w:r>
      <w:r w:rsidR="00807AA6" w:rsidRPr="00206993">
        <w:rPr>
          <w:b/>
          <w:bCs/>
          <w:lang w:val="fr-FR"/>
        </w:rPr>
        <w:t>de nature et de complexité com</w:t>
      </w:r>
      <w:r w:rsidR="00D92918">
        <w:rPr>
          <w:b/>
          <w:bCs/>
          <w:lang w:val="fr-FR"/>
        </w:rPr>
        <w:t>ww</w:t>
      </w:r>
      <w:r w:rsidR="00807AA6" w:rsidRPr="00206993">
        <w:rPr>
          <w:b/>
          <w:bCs/>
          <w:lang w:val="fr-FR"/>
        </w:rPr>
        <w:t xml:space="preserve">parable </w:t>
      </w:r>
      <w:r w:rsidRPr="00206993">
        <w:rPr>
          <w:lang w:val="fr-FR"/>
        </w:rPr>
        <w:t xml:space="preserve">au cours des </w:t>
      </w:r>
      <w:r w:rsidR="001C16B1" w:rsidRPr="00206993">
        <w:rPr>
          <w:lang w:val="fr-FR"/>
        </w:rPr>
        <w:t>05</w:t>
      </w:r>
      <w:r w:rsidRPr="00206993">
        <w:rPr>
          <w:lang w:val="fr-FR"/>
        </w:rPr>
        <w:t xml:space="preserve"> dernières années doit être </w:t>
      </w:r>
      <w:r w:rsidRPr="00206993">
        <w:rPr>
          <w:b/>
          <w:bCs/>
          <w:lang w:val="fr-FR"/>
        </w:rPr>
        <w:t xml:space="preserve">au moins égal à </w:t>
      </w:r>
      <w:r w:rsidR="006E04F7" w:rsidRPr="00206993">
        <w:rPr>
          <w:b/>
          <w:bCs/>
          <w:lang w:val="fr-FR"/>
        </w:rPr>
        <w:t xml:space="preserve">500 </w:t>
      </w:r>
      <w:r w:rsidR="00403917" w:rsidRPr="00206993">
        <w:rPr>
          <w:b/>
          <w:bCs/>
          <w:lang w:val="fr-FR"/>
        </w:rPr>
        <w:t>millions</w:t>
      </w:r>
      <w:r w:rsidRPr="00206993">
        <w:rPr>
          <w:b/>
          <w:bCs/>
          <w:lang w:val="fr-FR"/>
        </w:rPr>
        <w:t xml:space="preserve"> </w:t>
      </w:r>
      <w:r w:rsidR="00BA724F" w:rsidRPr="00206993">
        <w:rPr>
          <w:b/>
          <w:bCs/>
          <w:lang w:val="fr-FR"/>
        </w:rPr>
        <w:t>Francs CFA</w:t>
      </w:r>
      <w:r w:rsidRPr="00206993">
        <w:rPr>
          <w:lang w:val="fr-FR"/>
        </w:rPr>
        <w:t>.</w:t>
      </w:r>
    </w:p>
    <w:tbl>
      <w:tblPr>
        <w:tblStyle w:val="Grilledutableau"/>
        <w:tblW w:w="0" w:type="auto"/>
        <w:tblInd w:w="0" w:type="dxa"/>
        <w:tblLook w:val="04A0" w:firstRow="1" w:lastRow="0" w:firstColumn="1" w:lastColumn="0" w:noHBand="0" w:noVBand="1"/>
      </w:tblPr>
      <w:tblGrid>
        <w:gridCol w:w="4957"/>
        <w:gridCol w:w="1842"/>
        <w:gridCol w:w="2020"/>
        <w:gridCol w:w="2303"/>
        <w:gridCol w:w="2304"/>
      </w:tblGrid>
      <w:tr w:rsidR="00063222" w:rsidRPr="00CC4C8B" w14:paraId="2C9B90E2" w14:textId="77777777" w:rsidTr="00063222">
        <w:tc>
          <w:tcPr>
            <w:tcW w:w="4957" w:type="dxa"/>
            <w:shd w:val="pct10" w:color="auto" w:fill="auto"/>
            <w:vAlign w:val="center"/>
          </w:tcPr>
          <w:p w14:paraId="103BCC40" w14:textId="5B345C37" w:rsidR="00063222" w:rsidRPr="00206993" w:rsidRDefault="00063222" w:rsidP="00C14B35">
            <w:pPr>
              <w:spacing w:before="60" w:after="60"/>
              <w:jc w:val="center"/>
              <w:rPr>
                <w:b/>
                <w:sz w:val="20"/>
                <w:lang w:val="fr-FR"/>
              </w:rPr>
            </w:pPr>
            <w:r w:rsidRPr="00206993">
              <w:rPr>
                <w:b/>
                <w:sz w:val="20"/>
                <w:lang w:val="fr-FR"/>
              </w:rPr>
              <w:t xml:space="preserve">Description </w:t>
            </w:r>
            <w:r w:rsidR="00807AA6" w:rsidRPr="00206993">
              <w:rPr>
                <w:b/>
                <w:sz w:val="20"/>
                <w:lang w:val="fr-FR"/>
              </w:rPr>
              <w:t>des principa</w:t>
            </w:r>
            <w:r w:rsidR="000C1D81" w:rsidRPr="00206993">
              <w:rPr>
                <w:b/>
                <w:sz w:val="20"/>
                <w:lang w:val="fr-FR"/>
              </w:rPr>
              <w:t xml:space="preserve">ux </w:t>
            </w:r>
            <w:r w:rsidR="0085310C" w:rsidRPr="00206993">
              <w:rPr>
                <w:b/>
                <w:sz w:val="20"/>
                <w:lang w:val="fr-FR"/>
              </w:rPr>
              <w:t>travaux</w:t>
            </w:r>
            <w:r w:rsidR="00807AA6" w:rsidRPr="00206993">
              <w:rPr>
                <w:b/>
                <w:sz w:val="20"/>
                <w:lang w:val="fr-FR"/>
              </w:rPr>
              <w:t xml:space="preserve"> de nature et de complexité comparable</w:t>
            </w:r>
            <w:r w:rsidR="006E04F7" w:rsidRPr="00206993">
              <w:rPr>
                <w:b/>
                <w:sz w:val="20"/>
                <w:lang w:val="fr-FR"/>
              </w:rPr>
              <w:t xml:space="preserve"> (min. 02 constructions d'ouvrages à usage médical (centre de santé ou hôpital, service médical hospitalier)</w:t>
            </w:r>
          </w:p>
        </w:tc>
        <w:tc>
          <w:tcPr>
            <w:tcW w:w="1842" w:type="dxa"/>
            <w:shd w:val="pct10" w:color="auto" w:fill="auto"/>
            <w:vAlign w:val="center"/>
          </w:tcPr>
          <w:p w14:paraId="611768D2" w14:textId="2E3B2D54" w:rsidR="00063222" w:rsidRPr="00206993" w:rsidRDefault="00807AA6" w:rsidP="00C14B35">
            <w:pPr>
              <w:spacing w:before="60" w:after="60"/>
              <w:jc w:val="center"/>
              <w:rPr>
                <w:b/>
                <w:sz w:val="20"/>
                <w:lang w:val="fr-FR"/>
              </w:rPr>
            </w:pPr>
            <w:r w:rsidRPr="00206993">
              <w:rPr>
                <w:b/>
                <w:sz w:val="20"/>
                <w:lang w:val="fr-FR"/>
              </w:rPr>
              <w:t>Lieux d</w:t>
            </w:r>
            <w:r w:rsidR="000C1D81" w:rsidRPr="00206993">
              <w:rPr>
                <w:b/>
                <w:sz w:val="20"/>
                <w:lang w:val="fr-FR"/>
              </w:rPr>
              <w:t>’exécution</w:t>
            </w:r>
          </w:p>
        </w:tc>
        <w:tc>
          <w:tcPr>
            <w:tcW w:w="2020" w:type="dxa"/>
            <w:shd w:val="pct10" w:color="auto" w:fill="auto"/>
            <w:vAlign w:val="center"/>
          </w:tcPr>
          <w:p w14:paraId="5A1D3B9F" w14:textId="540FD336" w:rsidR="00063222" w:rsidRPr="00206993" w:rsidRDefault="00807AA6" w:rsidP="00C14B35">
            <w:pPr>
              <w:spacing w:before="60" w:after="60"/>
              <w:jc w:val="center"/>
              <w:rPr>
                <w:b/>
                <w:sz w:val="20"/>
                <w:lang w:val="fr-FR"/>
              </w:rPr>
            </w:pPr>
            <w:r w:rsidRPr="00206993">
              <w:rPr>
                <w:b/>
                <w:sz w:val="20"/>
                <w:lang w:val="fr-FR"/>
              </w:rPr>
              <w:t>Montants concernés</w:t>
            </w:r>
          </w:p>
        </w:tc>
        <w:tc>
          <w:tcPr>
            <w:tcW w:w="2303" w:type="dxa"/>
            <w:shd w:val="pct10" w:color="auto" w:fill="auto"/>
            <w:vAlign w:val="center"/>
          </w:tcPr>
          <w:p w14:paraId="2E851BDA" w14:textId="52683575" w:rsidR="00063222" w:rsidRPr="00206993" w:rsidRDefault="00807AA6" w:rsidP="00C14B35">
            <w:pPr>
              <w:spacing w:before="60" w:after="60"/>
              <w:jc w:val="center"/>
              <w:rPr>
                <w:b/>
                <w:sz w:val="20"/>
                <w:lang w:val="fr-FR"/>
              </w:rPr>
            </w:pPr>
            <w:r w:rsidRPr="00206993">
              <w:rPr>
                <w:b/>
                <w:sz w:val="20"/>
                <w:lang w:val="fr-FR"/>
              </w:rPr>
              <w:t>D</w:t>
            </w:r>
            <w:r w:rsidR="00063222" w:rsidRPr="00206993">
              <w:rPr>
                <w:b/>
                <w:sz w:val="20"/>
                <w:lang w:val="fr-FR"/>
              </w:rPr>
              <w:t>ates</w:t>
            </w:r>
            <w:r w:rsidRPr="00206993">
              <w:rPr>
                <w:b/>
                <w:sz w:val="20"/>
                <w:lang w:val="fr-FR"/>
              </w:rPr>
              <w:t xml:space="preserve"> de réalisation</w:t>
            </w:r>
            <w:r w:rsidR="00063222" w:rsidRPr="00206993">
              <w:rPr>
                <w:b/>
                <w:sz w:val="20"/>
                <w:lang w:val="fr-FR"/>
              </w:rPr>
              <w:t xml:space="preserve"> </w:t>
            </w:r>
            <w:r w:rsidRPr="00206993">
              <w:rPr>
                <w:b/>
                <w:sz w:val="20"/>
                <w:lang w:val="fr-FR"/>
              </w:rPr>
              <w:t>au cours des</w:t>
            </w:r>
            <w:r w:rsidR="00063222" w:rsidRPr="00206993">
              <w:rPr>
                <w:b/>
                <w:sz w:val="20"/>
                <w:lang w:val="fr-FR"/>
              </w:rPr>
              <w:t xml:space="preserve"> </w:t>
            </w:r>
            <w:r w:rsidR="001C16B1" w:rsidRPr="00206993">
              <w:rPr>
                <w:b/>
                <w:sz w:val="20"/>
                <w:lang w:val="fr-FR"/>
              </w:rPr>
              <w:t>05</w:t>
            </w:r>
            <w:r w:rsidR="00063222" w:rsidRPr="00206993">
              <w:rPr>
                <w:b/>
                <w:sz w:val="20"/>
                <w:lang w:val="fr-FR"/>
              </w:rPr>
              <w:t xml:space="preserve"> </w:t>
            </w:r>
            <w:r w:rsidRPr="00206993">
              <w:rPr>
                <w:b/>
                <w:sz w:val="20"/>
                <w:lang w:val="fr-FR"/>
              </w:rPr>
              <w:t>dernières années</w:t>
            </w:r>
          </w:p>
        </w:tc>
        <w:tc>
          <w:tcPr>
            <w:tcW w:w="2304" w:type="dxa"/>
            <w:shd w:val="pct10" w:color="auto" w:fill="auto"/>
            <w:vAlign w:val="center"/>
          </w:tcPr>
          <w:p w14:paraId="438A52E9" w14:textId="6E3E35C8" w:rsidR="00063222" w:rsidRPr="000A626D" w:rsidRDefault="00063222" w:rsidP="00C14B35">
            <w:pPr>
              <w:spacing w:before="60" w:after="60"/>
              <w:jc w:val="center"/>
              <w:rPr>
                <w:b/>
                <w:sz w:val="20"/>
                <w:lang w:val="fr-FR"/>
              </w:rPr>
            </w:pPr>
            <w:r w:rsidRPr="00206993">
              <w:rPr>
                <w:b/>
                <w:sz w:val="20"/>
                <w:lang w:val="fr-FR"/>
              </w:rPr>
              <w:t>N</w:t>
            </w:r>
            <w:r w:rsidR="00807AA6" w:rsidRPr="00206993">
              <w:rPr>
                <w:b/>
                <w:sz w:val="20"/>
                <w:lang w:val="fr-FR"/>
              </w:rPr>
              <w:t>o</w:t>
            </w:r>
            <w:r w:rsidRPr="00206993">
              <w:rPr>
                <w:b/>
                <w:sz w:val="20"/>
                <w:lang w:val="fr-FR"/>
              </w:rPr>
              <w:t xml:space="preserve">m </w:t>
            </w:r>
            <w:r w:rsidR="00807AA6" w:rsidRPr="00206993">
              <w:rPr>
                <w:b/>
                <w:sz w:val="20"/>
                <w:lang w:val="fr-FR"/>
              </w:rPr>
              <w:t>des organismes pu</w:t>
            </w:r>
            <w:r w:rsidRPr="00206993">
              <w:rPr>
                <w:b/>
                <w:sz w:val="20"/>
                <w:lang w:val="fr-FR"/>
              </w:rPr>
              <w:t>blic</w:t>
            </w:r>
            <w:r w:rsidR="00807AA6" w:rsidRPr="00206993">
              <w:rPr>
                <w:b/>
                <w:sz w:val="20"/>
                <w:lang w:val="fr-FR"/>
              </w:rPr>
              <w:t>s</w:t>
            </w:r>
            <w:r w:rsidRPr="00206993">
              <w:rPr>
                <w:b/>
                <w:sz w:val="20"/>
                <w:lang w:val="fr-FR"/>
              </w:rPr>
              <w:t xml:space="preserve"> </w:t>
            </w:r>
            <w:r w:rsidR="00807AA6" w:rsidRPr="00206993">
              <w:rPr>
                <w:b/>
                <w:sz w:val="20"/>
                <w:lang w:val="fr-FR"/>
              </w:rPr>
              <w:t>ou</w:t>
            </w:r>
            <w:r w:rsidRPr="00206993">
              <w:rPr>
                <w:b/>
                <w:sz w:val="20"/>
                <w:lang w:val="fr-FR"/>
              </w:rPr>
              <w:t xml:space="preserve"> priv</w:t>
            </w:r>
            <w:r w:rsidR="00807AA6" w:rsidRPr="00206993">
              <w:rPr>
                <w:b/>
                <w:sz w:val="20"/>
                <w:lang w:val="fr-FR"/>
              </w:rPr>
              <w:t>és</w:t>
            </w:r>
          </w:p>
        </w:tc>
      </w:tr>
      <w:tr w:rsidR="00063222" w:rsidRPr="00CC4C8B" w14:paraId="23CCB74D" w14:textId="77777777" w:rsidTr="006E04F7">
        <w:trPr>
          <w:trHeight w:val="680"/>
        </w:trPr>
        <w:tc>
          <w:tcPr>
            <w:tcW w:w="4957" w:type="dxa"/>
            <w:vAlign w:val="center"/>
          </w:tcPr>
          <w:p w14:paraId="6711F894" w14:textId="77777777" w:rsidR="00063222" w:rsidRPr="000A626D" w:rsidRDefault="00063222" w:rsidP="00C14B35">
            <w:pPr>
              <w:spacing w:before="60" w:after="60"/>
              <w:rPr>
                <w:b/>
                <w:sz w:val="20"/>
                <w:lang w:val="fr-FR"/>
              </w:rPr>
            </w:pPr>
          </w:p>
        </w:tc>
        <w:tc>
          <w:tcPr>
            <w:tcW w:w="1842" w:type="dxa"/>
            <w:vAlign w:val="center"/>
          </w:tcPr>
          <w:p w14:paraId="377A34BC" w14:textId="77777777" w:rsidR="00063222" w:rsidRPr="000A626D" w:rsidRDefault="00063222" w:rsidP="00C14B35">
            <w:pPr>
              <w:spacing w:before="60" w:after="60"/>
              <w:rPr>
                <w:b/>
                <w:sz w:val="20"/>
                <w:lang w:val="fr-FR"/>
              </w:rPr>
            </w:pPr>
          </w:p>
        </w:tc>
        <w:tc>
          <w:tcPr>
            <w:tcW w:w="2020" w:type="dxa"/>
            <w:vAlign w:val="center"/>
          </w:tcPr>
          <w:p w14:paraId="6645EA82" w14:textId="77777777" w:rsidR="00063222" w:rsidRPr="000A626D" w:rsidRDefault="00063222" w:rsidP="00C14B35">
            <w:pPr>
              <w:spacing w:before="60" w:after="60"/>
              <w:rPr>
                <w:b/>
                <w:sz w:val="20"/>
                <w:lang w:val="fr-FR"/>
              </w:rPr>
            </w:pPr>
          </w:p>
        </w:tc>
        <w:tc>
          <w:tcPr>
            <w:tcW w:w="2303" w:type="dxa"/>
            <w:vAlign w:val="center"/>
          </w:tcPr>
          <w:p w14:paraId="234271BE" w14:textId="77777777" w:rsidR="00063222" w:rsidRPr="000A626D" w:rsidRDefault="00063222" w:rsidP="00C14B35">
            <w:pPr>
              <w:spacing w:before="60" w:after="60"/>
              <w:rPr>
                <w:b/>
                <w:sz w:val="20"/>
                <w:lang w:val="fr-FR"/>
              </w:rPr>
            </w:pPr>
          </w:p>
        </w:tc>
        <w:tc>
          <w:tcPr>
            <w:tcW w:w="2304" w:type="dxa"/>
            <w:vAlign w:val="center"/>
          </w:tcPr>
          <w:p w14:paraId="47124ACF" w14:textId="77777777" w:rsidR="00063222" w:rsidRPr="000A626D" w:rsidRDefault="00063222" w:rsidP="00C14B35">
            <w:pPr>
              <w:spacing w:before="60" w:after="60"/>
              <w:rPr>
                <w:b/>
                <w:sz w:val="20"/>
                <w:lang w:val="fr-FR"/>
              </w:rPr>
            </w:pPr>
          </w:p>
        </w:tc>
      </w:tr>
      <w:tr w:rsidR="00063222" w:rsidRPr="00CC4C8B" w14:paraId="4C9EBE6C" w14:textId="77777777" w:rsidTr="006E04F7">
        <w:trPr>
          <w:trHeight w:val="680"/>
        </w:trPr>
        <w:tc>
          <w:tcPr>
            <w:tcW w:w="4957" w:type="dxa"/>
            <w:vAlign w:val="center"/>
          </w:tcPr>
          <w:p w14:paraId="7FA0BF1D" w14:textId="77777777" w:rsidR="00063222" w:rsidRPr="000A626D" w:rsidRDefault="00063222" w:rsidP="00C14B35">
            <w:pPr>
              <w:spacing w:before="60" w:after="60"/>
              <w:rPr>
                <w:b/>
                <w:sz w:val="20"/>
                <w:lang w:val="fr-FR"/>
              </w:rPr>
            </w:pPr>
          </w:p>
        </w:tc>
        <w:tc>
          <w:tcPr>
            <w:tcW w:w="1842" w:type="dxa"/>
            <w:vAlign w:val="center"/>
          </w:tcPr>
          <w:p w14:paraId="54D0B9F0" w14:textId="77777777" w:rsidR="00063222" w:rsidRPr="000A626D" w:rsidRDefault="00063222" w:rsidP="00C14B35">
            <w:pPr>
              <w:spacing w:before="60" w:after="60"/>
              <w:rPr>
                <w:b/>
                <w:sz w:val="20"/>
                <w:lang w:val="fr-FR"/>
              </w:rPr>
            </w:pPr>
          </w:p>
        </w:tc>
        <w:tc>
          <w:tcPr>
            <w:tcW w:w="2020" w:type="dxa"/>
            <w:vAlign w:val="center"/>
          </w:tcPr>
          <w:p w14:paraId="667A1682" w14:textId="77777777" w:rsidR="00063222" w:rsidRPr="000A626D" w:rsidRDefault="00063222" w:rsidP="00C14B35">
            <w:pPr>
              <w:spacing w:before="60" w:after="60"/>
              <w:rPr>
                <w:b/>
                <w:sz w:val="20"/>
                <w:lang w:val="fr-FR"/>
              </w:rPr>
            </w:pPr>
          </w:p>
        </w:tc>
        <w:tc>
          <w:tcPr>
            <w:tcW w:w="2303" w:type="dxa"/>
            <w:vAlign w:val="center"/>
          </w:tcPr>
          <w:p w14:paraId="74BE6FC3" w14:textId="77777777" w:rsidR="00063222" w:rsidRPr="000A626D" w:rsidRDefault="00063222" w:rsidP="00C14B35">
            <w:pPr>
              <w:spacing w:before="60" w:after="60"/>
              <w:rPr>
                <w:b/>
                <w:sz w:val="20"/>
                <w:lang w:val="fr-FR"/>
              </w:rPr>
            </w:pPr>
          </w:p>
        </w:tc>
        <w:tc>
          <w:tcPr>
            <w:tcW w:w="2304" w:type="dxa"/>
            <w:vAlign w:val="center"/>
          </w:tcPr>
          <w:p w14:paraId="48D27351" w14:textId="77777777" w:rsidR="00063222" w:rsidRPr="000A626D" w:rsidRDefault="00063222" w:rsidP="00C14B35">
            <w:pPr>
              <w:spacing w:before="60" w:after="60"/>
              <w:rPr>
                <w:b/>
                <w:sz w:val="20"/>
                <w:lang w:val="fr-FR"/>
              </w:rPr>
            </w:pPr>
          </w:p>
        </w:tc>
      </w:tr>
      <w:tr w:rsidR="00063222" w:rsidRPr="00CC4C8B" w14:paraId="35E2301C" w14:textId="77777777" w:rsidTr="006E04F7">
        <w:trPr>
          <w:trHeight w:val="680"/>
        </w:trPr>
        <w:tc>
          <w:tcPr>
            <w:tcW w:w="4957" w:type="dxa"/>
            <w:vAlign w:val="center"/>
          </w:tcPr>
          <w:p w14:paraId="00FC0077" w14:textId="77777777" w:rsidR="00063222" w:rsidRPr="000A626D" w:rsidRDefault="00063222" w:rsidP="00C14B35">
            <w:pPr>
              <w:spacing w:before="60" w:after="60"/>
              <w:rPr>
                <w:b/>
                <w:sz w:val="20"/>
                <w:lang w:val="fr-FR"/>
              </w:rPr>
            </w:pPr>
          </w:p>
        </w:tc>
        <w:tc>
          <w:tcPr>
            <w:tcW w:w="1842" w:type="dxa"/>
            <w:vAlign w:val="center"/>
          </w:tcPr>
          <w:p w14:paraId="5EAA96CB" w14:textId="77777777" w:rsidR="00063222" w:rsidRPr="000A626D" w:rsidRDefault="00063222" w:rsidP="00C14B35">
            <w:pPr>
              <w:spacing w:before="60" w:after="60"/>
              <w:rPr>
                <w:b/>
                <w:sz w:val="20"/>
                <w:lang w:val="fr-FR"/>
              </w:rPr>
            </w:pPr>
          </w:p>
        </w:tc>
        <w:tc>
          <w:tcPr>
            <w:tcW w:w="2020" w:type="dxa"/>
            <w:vAlign w:val="center"/>
          </w:tcPr>
          <w:p w14:paraId="5167C11D" w14:textId="77777777" w:rsidR="00063222" w:rsidRPr="000A626D" w:rsidRDefault="00063222" w:rsidP="00C14B35">
            <w:pPr>
              <w:spacing w:before="60" w:after="60"/>
              <w:rPr>
                <w:b/>
                <w:sz w:val="20"/>
                <w:lang w:val="fr-FR"/>
              </w:rPr>
            </w:pPr>
          </w:p>
        </w:tc>
        <w:tc>
          <w:tcPr>
            <w:tcW w:w="2303" w:type="dxa"/>
            <w:vAlign w:val="center"/>
          </w:tcPr>
          <w:p w14:paraId="146852E6" w14:textId="77777777" w:rsidR="00063222" w:rsidRPr="000A626D" w:rsidRDefault="00063222" w:rsidP="00C14B35">
            <w:pPr>
              <w:spacing w:before="60" w:after="60"/>
              <w:rPr>
                <w:b/>
                <w:sz w:val="20"/>
                <w:lang w:val="fr-FR"/>
              </w:rPr>
            </w:pPr>
          </w:p>
        </w:tc>
        <w:tc>
          <w:tcPr>
            <w:tcW w:w="2304" w:type="dxa"/>
            <w:vAlign w:val="center"/>
          </w:tcPr>
          <w:p w14:paraId="01410179" w14:textId="77777777" w:rsidR="00063222" w:rsidRPr="000A626D" w:rsidRDefault="00063222" w:rsidP="00C14B35">
            <w:pPr>
              <w:spacing w:before="60" w:after="60"/>
              <w:rPr>
                <w:b/>
                <w:sz w:val="20"/>
                <w:lang w:val="fr-FR"/>
              </w:rPr>
            </w:pPr>
          </w:p>
        </w:tc>
      </w:tr>
      <w:tr w:rsidR="00063222" w:rsidRPr="00CC4C8B" w14:paraId="6E2F779F" w14:textId="77777777" w:rsidTr="006E04F7">
        <w:trPr>
          <w:trHeight w:val="680"/>
        </w:trPr>
        <w:tc>
          <w:tcPr>
            <w:tcW w:w="4957" w:type="dxa"/>
            <w:vAlign w:val="center"/>
          </w:tcPr>
          <w:p w14:paraId="415C8202" w14:textId="77777777" w:rsidR="00063222" w:rsidRPr="000A626D" w:rsidRDefault="00063222" w:rsidP="00C14B35">
            <w:pPr>
              <w:spacing w:before="60" w:after="60"/>
              <w:rPr>
                <w:b/>
                <w:sz w:val="20"/>
                <w:lang w:val="fr-FR"/>
              </w:rPr>
            </w:pPr>
          </w:p>
        </w:tc>
        <w:tc>
          <w:tcPr>
            <w:tcW w:w="1842" w:type="dxa"/>
            <w:vAlign w:val="center"/>
          </w:tcPr>
          <w:p w14:paraId="14F451E2" w14:textId="77777777" w:rsidR="00063222" w:rsidRPr="000A626D" w:rsidRDefault="00063222" w:rsidP="00C14B35">
            <w:pPr>
              <w:spacing w:before="60" w:after="60"/>
              <w:rPr>
                <w:b/>
                <w:sz w:val="20"/>
                <w:lang w:val="fr-FR"/>
              </w:rPr>
            </w:pPr>
          </w:p>
        </w:tc>
        <w:tc>
          <w:tcPr>
            <w:tcW w:w="2020" w:type="dxa"/>
            <w:vAlign w:val="center"/>
          </w:tcPr>
          <w:p w14:paraId="7BF605B1" w14:textId="77777777" w:rsidR="00063222" w:rsidRPr="000A626D" w:rsidRDefault="00063222" w:rsidP="00C14B35">
            <w:pPr>
              <w:spacing w:before="60" w:after="60"/>
              <w:rPr>
                <w:b/>
                <w:sz w:val="20"/>
                <w:lang w:val="fr-FR"/>
              </w:rPr>
            </w:pPr>
          </w:p>
        </w:tc>
        <w:tc>
          <w:tcPr>
            <w:tcW w:w="2303" w:type="dxa"/>
            <w:vAlign w:val="center"/>
          </w:tcPr>
          <w:p w14:paraId="28455927" w14:textId="77777777" w:rsidR="00063222" w:rsidRPr="000A626D" w:rsidRDefault="00063222" w:rsidP="00C14B35">
            <w:pPr>
              <w:spacing w:before="60" w:after="60"/>
              <w:rPr>
                <w:b/>
                <w:sz w:val="20"/>
                <w:lang w:val="fr-FR"/>
              </w:rPr>
            </w:pPr>
          </w:p>
        </w:tc>
        <w:tc>
          <w:tcPr>
            <w:tcW w:w="2304" w:type="dxa"/>
            <w:vAlign w:val="center"/>
          </w:tcPr>
          <w:p w14:paraId="0779FEC5" w14:textId="77777777" w:rsidR="00063222" w:rsidRPr="000A626D" w:rsidRDefault="00063222" w:rsidP="00C14B35">
            <w:pPr>
              <w:spacing w:before="60" w:after="60"/>
              <w:rPr>
                <w:b/>
                <w:sz w:val="20"/>
                <w:lang w:val="fr-FR"/>
              </w:rPr>
            </w:pPr>
          </w:p>
        </w:tc>
      </w:tr>
      <w:tr w:rsidR="00063222" w:rsidRPr="00CC4C8B" w14:paraId="3800E866" w14:textId="77777777" w:rsidTr="006E04F7">
        <w:trPr>
          <w:trHeight w:val="680"/>
        </w:trPr>
        <w:tc>
          <w:tcPr>
            <w:tcW w:w="4957" w:type="dxa"/>
            <w:vAlign w:val="center"/>
          </w:tcPr>
          <w:p w14:paraId="2E0D0779" w14:textId="77777777" w:rsidR="00063222" w:rsidRPr="000A626D" w:rsidRDefault="00063222" w:rsidP="00C14B35">
            <w:pPr>
              <w:spacing w:before="60" w:after="60"/>
              <w:rPr>
                <w:b/>
                <w:sz w:val="20"/>
                <w:lang w:val="fr-FR"/>
              </w:rPr>
            </w:pPr>
          </w:p>
        </w:tc>
        <w:tc>
          <w:tcPr>
            <w:tcW w:w="1842" w:type="dxa"/>
            <w:vAlign w:val="center"/>
          </w:tcPr>
          <w:p w14:paraId="44E47869" w14:textId="77777777" w:rsidR="00063222" w:rsidRPr="000A626D" w:rsidRDefault="00063222" w:rsidP="00C14B35">
            <w:pPr>
              <w:spacing w:before="60" w:after="60"/>
              <w:rPr>
                <w:b/>
                <w:sz w:val="20"/>
                <w:lang w:val="fr-FR"/>
              </w:rPr>
            </w:pPr>
          </w:p>
        </w:tc>
        <w:tc>
          <w:tcPr>
            <w:tcW w:w="2020" w:type="dxa"/>
            <w:vAlign w:val="center"/>
          </w:tcPr>
          <w:p w14:paraId="0BEC2A9E" w14:textId="77777777" w:rsidR="00063222" w:rsidRPr="000A626D" w:rsidRDefault="00063222" w:rsidP="00C14B35">
            <w:pPr>
              <w:spacing w:before="60" w:after="60"/>
              <w:rPr>
                <w:b/>
                <w:sz w:val="20"/>
                <w:lang w:val="fr-FR"/>
              </w:rPr>
            </w:pPr>
          </w:p>
        </w:tc>
        <w:tc>
          <w:tcPr>
            <w:tcW w:w="2303" w:type="dxa"/>
            <w:vAlign w:val="center"/>
          </w:tcPr>
          <w:p w14:paraId="7E2B9409" w14:textId="77777777" w:rsidR="00063222" w:rsidRPr="000A626D" w:rsidRDefault="00063222" w:rsidP="00C14B35">
            <w:pPr>
              <w:spacing w:before="60" w:after="60"/>
              <w:rPr>
                <w:b/>
                <w:sz w:val="20"/>
                <w:lang w:val="fr-FR"/>
              </w:rPr>
            </w:pPr>
          </w:p>
        </w:tc>
        <w:tc>
          <w:tcPr>
            <w:tcW w:w="2304" w:type="dxa"/>
            <w:vAlign w:val="center"/>
          </w:tcPr>
          <w:p w14:paraId="68DB16A7" w14:textId="77777777" w:rsidR="00063222" w:rsidRPr="000A626D" w:rsidRDefault="00063222" w:rsidP="00C14B35">
            <w:pPr>
              <w:spacing w:before="60" w:after="60"/>
              <w:rPr>
                <w:b/>
                <w:sz w:val="20"/>
                <w:lang w:val="fr-FR"/>
              </w:rPr>
            </w:pPr>
          </w:p>
        </w:tc>
      </w:tr>
    </w:tbl>
    <w:p w14:paraId="5C15D483" w14:textId="499D268E" w:rsidR="00C14B35" w:rsidRPr="000A626D" w:rsidRDefault="00C14B35" w:rsidP="00C14B35">
      <w:pPr>
        <w:pStyle w:val="Titre2"/>
        <w:rPr>
          <w:lang w:val="fr-FR"/>
        </w:rPr>
      </w:pPr>
      <w:bookmarkStart w:id="121" w:name="_Ref149120952"/>
      <w:bookmarkStart w:id="122" w:name="_Ref149120954"/>
      <w:bookmarkStart w:id="123" w:name="_Toc203742086"/>
      <w:r w:rsidRPr="000A626D">
        <w:rPr>
          <w:lang w:val="fr-FR"/>
        </w:rPr>
        <w:t>Certificat</w:t>
      </w:r>
      <w:r w:rsidR="00807AA6" w:rsidRPr="000A626D">
        <w:rPr>
          <w:lang w:val="fr-FR"/>
        </w:rPr>
        <w:t>s de bonne exécution</w:t>
      </w:r>
      <w:bookmarkEnd w:id="121"/>
      <w:bookmarkEnd w:id="122"/>
      <w:bookmarkEnd w:id="123"/>
    </w:p>
    <w:p w14:paraId="48E10764" w14:textId="36CFDEBB" w:rsidR="0085310C" w:rsidRPr="000A626D" w:rsidRDefault="00807AA6" w:rsidP="006E04F7">
      <w:pPr>
        <w:spacing w:before="160"/>
        <w:jc w:val="both"/>
        <w:rPr>
          <w:lang w:val="fr-FR"/>
        </w:rPr>
      </w:pPr>
      <w:r w:rsidRPr="000A626D">
        <w:rPr>
          <w:lang w:val="fr-FR"/>
        </w:rPr>
        <w:t xml:space="preserve">Pour chacun des </w:t>
      </w:r>
      <w:r w:rsidR="0085310C" w:rsidRPr="000A626D">
        <w:rPr>
          <w:lang w:val="fr-FR"/>
        </w:rPr>
        <w:t>travaux</w:t>
      </w:r>
      <w:r w:rsidRPr="000A626D">
        <w:rPr>
          <w:lang w:val="fr-FR"/>
        </w:rPr>
        <w:t xml:space="preserve"> présentés dans le tableau ci-dessus, </w:t>
      </w:r>
      <w:bookmarkStart w:id="124" w:name="_Hlk24267433"/>
      <w:r w:rsidR="0085310C" w:rsidRPr="000A626D">
        <w:rPr>
          <w:lang w:val="fr-FR"/>
        </w:rPr>
        <w:t xml:space="preserve">le soumissionnaire doit joindre </w:t>
      </w:r>
      <w:bookmarkEnd w:id="124"/>
      <w:r w:rsidRPr="000A626D">
        <w:rPr>
          <w:lang w:val="fr-FR"/>
        </w:rPr>
        <w:t>les copies des certificats de bonne exécution (PV de réception) et tout document justificatif (contrats, factures, etc.) approuvé par l'entité qui a attribué le marché.</w:t>
      </w:r>
      <w:r w:rsidR="0085310C" w:rsidRPr="000A626D">
        <w:rPr>
          <w:lang w:val="fr-FR"/>
        </w:rPr>
        <w:br w:type="page"/>
      </w:r>
    </w:p>
    <w:p w14:paraId="51055960" w14:textId="7F71E1E5" w:rsidR="0085310C" w:rsidRPr="000A626D" w:rsidRDefault="0085310C" w:rsidP="0085310C">
      <w:pPr>
        <w:pStyle w:val="Titre2"/>
        <w:rPr>
          <w:lang w:val="fr-FR"/>
        </w:rPr>
      </w:pPr>
      <w:bookmarkStart w:id="125" w:name="_Ref203471535"/>
      <w:bookmarkStart w:id="126" w:name="_Ref203471537"/>
      <w:bookmarkStart w:id="127" w:name="_Toc203742087"/>
      <w:r w:rsidRPr="000A626D">
        <w:rPr>
          <w:lang w:val="fr-FR"/>
        </w:rPr>
        <w:lastRenderedPageBreak/>
        <w:t>Liste des équipements</w:t>
      </w:r>
      <w:bookmarkEnd w:id="125"/>
      <w:bookmarkEnd w:id="126"/>
      <w:bookmarkEnd w:id="127"/>
    </w:p>
    <w:p w14:paraId="2A5EFE56" w14:textId="0D39EB87" w:rsidR="0085310C" w:rsidRPr="000A626D" w:rsidRDefault="0028751B" w:rsidP="0085310C">
      <w:pPr>
        <w:spacing w:before="160"/>
        <w:jc w:val="both"/>
        <w:rPr>
          <w:kern w:val="18"/>
          <w:szCs w:val="21"/>
          <w:lang w:val="fr-FR"/>
        </w:rPr>
      </w:pPr>
      <w:r>
        <w:rPr>
          <w:lang w:val="fr-FR"/>
        </w:rPr>
        <w:t>L</w:t>
      </w:r>
      <w:r w:rsidR="0085310C" w:rsidRPr="000A626D">
        <w:rPr>
          <w:lang w:val="fr-FR"/>
        </w:rPr>
        <w:t xml:space="preserve">e soumissionnaire doit joindre </w:t>
      </w:r>
      <w:r w:rsidR="0085310C" w:rsidRPr="000A626D">
        <w:rPr>
          <w:kern w:val="18"/>
          <w:szCs w:val="21"/>
          <w:lang w:val="fr-FR"/>
        </w:rPr>
        <w:t xml:space="preserve">la liste de l’équipement destiné à l’exécution du contrat. Les descriptions doivent démontrer la capacité du soumissionnaire à réaliser les travaux. </w:t>
      </w:r>
      <w:r w:rsidR="00645156">
        <w:rPr>
          <w:kern w:val="18"/>
          <w:szCs w:val="21"/>
          <w:lang w:val="fr-FR"/>
        </w:rPr>
        <w:t>L</w:t>
      </w:r>
      <w:r w:rsidR="0085310C" w:rsidRPr="000A626D">
        <w:rPr>
          <w:kern w:val="18"/>
          <w:szCs w:val="21"/>
          <w:lang w:val="fr-FR"/>
        </w:rPr>
        <w:t xml:space="preserve">es équipements devront être justifiés par des </w:t>
      </w:r>
      <w:r w:rsidR="0085310C" w:rsidRPr="003A4DD8">
        <w:rPr>
          <w:b/>
          <w:bCs/>
          <w:kern w:val="18"/>
          <w:szCs w:val="21"/>
          <w:lang w:val="fr-FR"/>
        </w:rPr>
        <w:t>copies certifiés des reçus d’achat ou liste notarié</w:t>
      </w:r>
      <w:r w:rsidR="007C0EAF" w:rsidRPr="003A4DD8">
        <w:rPr>
          <w:b/>
          <w:bCs/>
          <w:kern w:val="18"/>
          <w:szCs w:val="21"/>
          <w:lang w:val="fr-FR"/>
        </w:rPr>
        <w:t>, photocopies de cartes grises légalisées ou contrat de location</w:t>
      </w:r>
      <w:r w:rsidR="007C0EAF">
        <w:rPr>
          <w:kern w:val="18"/>
          <w:szCs w:val="21"/>
          <w:lang w:val="fr-FR"/>
        </w:rPr>
        <w:t>.</w:t>
      </w:r>
    </w:p>
    <w:tbl>
      <w:tblPr>
        <w:tblStyle w:val="GridTable1Light-Accent1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528"/>
        <w:gridCol w:w="2693"/>
      </w:tblGrid>
      <w:tr w:rsidR="00FB62F7" w:rsidRPr="000A626D" w14:paraId="61C23267" w14:textId="77777777" w:rsidTr="003A4DD8">
        <w:trPr>
          <w:cnfStyle w:val="100000000000" w:firstRow="1" w:lastRow="0" w:firstColumn="0" w:lastColumn="0" w:oddVBand="0" w:evenVBand="0" w:oddHBand="0"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988" w:type="dxa"/>
            <w:tcBorders>
              <w:bottom w:val="none" w:sz="0" w:space="0" w:color="auto"/>
            </w:tcBorders>
            <w:shd w:val="pct10" w:color="auto" w:fill="auto"/>
            <w:vAlign w:val="center"/>
          </w:tcPr>
          <w:p w14:paraId="744287A0" w14:textId="1747C2FF" w:rsidR="00FB62F7" w:rsidRPr="000A626D" w:rsidRDefault="00FB62F7" w:rsidP="004D5D85">
            <w:pPr>
              <w:pStyle w:val="text-3mezera"/>
              <w:spacing w:before="120" w:after="120" w:line="240" w:lineRule="auto"/>
              <w:jc w:val="center"/>
              <w:rPr>
                <w:rFonts w:ascii="Georgia" w:hAnsi="Georgia"/>
                <w:b w:val="0"/>
                <w:bCs w:val="0"/>
                <w:color w:val="585756"/>
                <w:sz w:val="20"/>
                <w:lang w:val="fr-FR"/>
              </w:rPr>
            </w:pPr>
            <w:r w:rsidRPr="000A626D">
              <w:rPr>
                <w:rFonts w:ascii="Georgia" w:hAnsi="Georgia"/>
                <w:color w:val="585756"/>
                <w:sz w:val="20"/>
                <w:lang w:val="fr-FR"/>
              </w:rPr>
              <w:t>N°</w:t>
            </w:r>
          </w:p>
        </w:tc>
        <w:tc>
          <w:tcPr>
            <w:tcW w:w="5528" w:type="dxa"/>
            <w:tcBorders>
              <w:bottom w:val="none" w:sz="0" w:space="0" w:color="auto"/>
            </w:tcBorders>
            <w:shd w:val="pct10" w:color="auto" w:fill="auto"/>
            <w:vAlign w:val="center"/>
          </w:tcPr>
          <w:p w14:paraId="3759EACE" w14:textId="6DBF45D2" w:rsidR="00FB62F7" w:rsidRPr="000A626D" w:rsidRDefault="00FB62F7" w:rsidP="004D5D85">
            <w:pPr>
              <w:pStyle w:val="text-3mezera"/>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585756"/>
                <w:sz w:val="20"/>
                <w:lang w:val="fr-FR"/>
              </w:rPr>
            </w:pPr>
            <w:r w:rsidRPr="000A626D">
              <w:rPr>
                <w:rFonts w:ascii="Georgia" w:hAnsi="Georgia"/>
                <w:color w:val="585756"/>
                <w:sz w:val="20"/>
                <w:lang w:val="fr-FR"/>
              </w:rPr>
              <w:t>Type d‘</w:t>
            </w:r>
            <w:r w:rsidR="00B51BC0" w:rsidRPr="000A626D">
              <w:rPr>
                <w:rFonts w:ascii="Georgia" w:hAnsi="Georgia"/>
                <w:color w:val="585756"/>
                <w:sz w:val="20"/>
                <w:lang w:val="fr-FR"/>
              </w:rPr>
              <w:t>équipement</w:t>
            </w:r>
            <w:r w:rsidRPr="000A626D">
              <w:rPr>
                <w:rFonts w:ascii="Georgia" w:hAnsi="Georgia"/>
                <w:color w:val="585756"/>
                <w:sz w:val="20"/>
                <w:lang w:val="fr-FR"/>
              </w:rPr>
              <w:t xml:space="preserve"> et caractéristiques</w:t>
            </w:r>
          </w:p>
        </w:tc>
        <w:tc>
          <w:tcPr>
            <w:tcW w:w="2693" w:type="dxa"/>
            <w:tcBorders>
              <w:bottom w:val="none" w:sz="0" w:space="0" w:color="auto"/>
            </w:tcBorders>
            <w:shd w:val="pct10" w:color="auto" w:fill="auto"/>
            <w:vAlign w:val="center"/>
          </w:tcPr>
          <w:p w14:paraId="0F91A70C" w14:textId="51D0736B" w:rsidR="00FB62F7" w:rsidRPr="000A626D" w:rsidRDefault="00FB62F7" w:rsidP="004D5D85">
            <w:pPr>
              <w:pStyle w:val="text-3mezera"/>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Georgia" w:hAnsi="Georgia"/>
                <w:b w:val="0"/>
                <w:bCs w:val="0"/>
                <w:color w:val="585756"/>
                <w:sz w:val="20"/>
                <w:lang w:val="fr-FR"/>
              </w:rPr>
            </w:pPr>
            <w:r w:rsidRPr="000A626D">
              <w:rPr>
                <w:rFonts w:ascii="Georgia" w:hAnsi="Georgia"/>
                <w:color w:val="585756"/>
                <w:sz w:val="20"/>
                <w:lang w:val="fr-FR"/>
              </w:rPr>
              <w:t>Quantité min. requise</w:t>
            </w:r>
          </w:p>
        </w:tc>
      </w:tr>
      <w:tr w:rsidR="00FB62F7" w:rsidRPr="000A626D" w14:paraId="0250196C" w14:textId="77777777" w:rsidTr="003A4DD8">
        <w:trPr>
          <w:trHeight w:val="922"/>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2147859" w14:textId="77777777" w:rsidR="00FB62F7" w:rsidRPr="000A626D" w:rsidRDefault="00FB62F7" w:rsidP="004D5D85">
            <w:pPr>
              <w:pStyle w:val="text-3mezera"/>
              <w:spacing w:before="120" w:after="120" w:line="240" w:lineRule="auto"/>
              <w:jc w:val="center"/>
              <w:rPr>
                <w:rFonts w:ascii="Georgia" w:hAnsi="Georgia"/>
                <w:b w:val="0"/>
                <w:bCs w:val="0"/>
                <w:color w:val="585756"/>
                <w:sz w:val="20"/>
                <w:lang w:val="fr-FR"/>
              </w:rPr>
            </w:pPr>
            <w:r w:rsidRPr="000A626D">
              <w:rPr>
                <w:rFonts w:ascii="Georgia" w:hAnsi="Georgia"/>
                <w:b w:val="0"/>
                <w:color w:val="585756"/>
                <w:sz w:val="20"/>
                <w:lang w:val="fr-FR"/>
              </w:rPr>
              <w:t>1.</w:t>
            </w:r>
          </w:p>
        </w:tc>
        <w:tc>
          <w:tcPr>
            <w:tcW w:w="5528" w:type="dxa"/>
            <w:vAlign w:val="center"/>
          </w:tcPr>
          <w:p w14:paraId="1659F3DB" w14:textId="5D2C37FB" w:rsidR="00FB62F7" w:rsidRPr="000A626D" w:rsidRDefault="005F4C6C" w:rsidP="004D5D85">
            <w:pPr>
              <w:pStyle w:val="text-3mezera"/>
              <w:spacing w:before="120" w:after="120"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V</w:t>
            </w:r>
            <w:r w:rsidRPr="005F4C6C">
              <w:rPr>
                <w:rFonts w:ascii="Georgia" w:hAnsi="Georgia"/>
                <w:color w:val="585756"/>
                <w:sz w:val="20"/>
                <w:lang w:val="fr-FR"/>
              </w:rPr>
              <w:t>éhicule de liaison</w:t>
            </w:r>
          </w:p>
        </w:tc>
        <w:tc>
          <w:tcPr>
            <w:tcW w:w="2693" w:type="dxa"/>
            <w:vAlign w:val="center"/>
          </w:tcPr>
          <w:p w14:paraId="13ECE669" w14:textId="3EDC5D82" w:rsidR="00FB62F7" w:rsidRPr="005F4C6C" w:rsidRDefault="005F4C6C" w:rsidP="004D5D85">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sidRPr="005F4C6C">
              <w:rPr>
                <w:rFonts w:ascii="Georgia" w:hAnsi="Georgia"/>
                <w:color w:val="585756"/>
                <w:sz w:val="20"/>
                <w:lang w:val="fr-FR"/>
              </w:rPr>
              <w:t>01</w:t>
            </w:r>
          </w:p>
        </w:tc>
      </w:tr>
      <w:tr w:rsidR="00FB62F7" w:rsidRPr="000A626D" w14:paraId="3C97ECB4" w14:textId="77777777" w:rsidTr="003A4DD8">
        <w:trPr>
          <w:trHeight w:val="922"/>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5EBFE74" w14:textId="77777777" w:rsidR="00FB62F7" w:rsidRPr="000A626D" w:rsidRDefault="00FB62F7" w:rsidP="004D5D85">
            <w:pPr>
              <w:pStyle w:val="text-3mezera"/>
              <w:spacing w:before="120" w:after="120" w:line="240" w:lineRule="auto"/>
              <w:jc w:val="center"/>
              <w:rPr>
                <w:rFonts w:ascii="Georgia" w:hAnsi="Georgia"/>
                <w:b w:val="0"/>
                <w:bCs w:val="0"/>
                <w:color w:val="585756"/>
                <w:sz w:val="20"/>
                <w:lang w:val="fr-FR"/>
              </w:rPr>
            </w:pPr>
            <w:r w:rsidRPr="000A626D">
              <w:rPr>
                <w:rFonts w:ascii="Georgia" w:hAnsi="Georgia"/>
                <w:b w:val="0"/>
                <w:color w:val="585756"/>
                <w:sz w:val="20"/>
                <w:lang w:val="fr-FR"/>
              </w:rPr>
              <w:t>2.</w:t>
            </w:r>
          </w:p>
        </w:tc>
        <w:tc>
          <w:tcPr>
            <w:tcW w:w="5528" w:type="dxa"/>
            <w:vAlign w:val="center"/>
          </w:tcPr>
          <w:p w14:paraId="598D8727" w14:textId="62A41D56" w:rsidR="00FB62F7" w:rsidRPr="000A626D" w:rsidRDefault="005F4C6C" w:rsidP="004D5D85">
            <w:pPr>
              <w:pStyle w:val="text-3mezera"/>
              <w:spacing w:before="120" w:after="120"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B</w:t>
            </w:r>
            <w:r w:rsidRPr="005F4C6C">
              <w:rPr>
                <w:rFonts w:ascii="Georgia" w:hAnsi="Georgia"/>
                <w:color w:val="585756"/>
                <w:sz w:val="20"/>
                <w:lang w:val="fr-FR"/>
              </w:rPr>
              <w:t>étonnières de 500L</w:t>
            </w:r>
          </w:p>
        </w:tc>
        <w:tc>
          <w:tcPr>
            <w:tcW w:w="2693" w:type="dxa"/>
            <w:vAlign w:val="center"/>
          </w:tcPr>
          <w:p w14:paraId="2586B9F0" w14:textId="0E3A12DF" w:rsidR="00FB62F7" w:rsidRPr="005F4C6C" w:rsidRDefault="005F4C6C" w:rsidP="004D5D85">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sidRPr="005F4C6C">
              <w:rPr>
                <w:rFonts w:ascii="Georgia" w:hAnsi="Georgia"/>
                <w:color w:val="585756"/>
                <w:sz w:val="20"/>
                <w:lang w:val="fr-FR"/>
              </w:rPr>
              <w:t>0</w:t>
            </w:r>
            <w:r w:rsidR="002B6332">
              <w:rPr>
                <w:rFonts w:ascii="Georgia" w:hAnsi="Georgia"/>
                <w:color w:val="585756"/>
                <w:sz w:val="20"/>
                <w:lang w:val="fr-FR"/>
              </w:rPr>
              <w:t>1</w:t>
            </w:r>
          </w:p>
        </w:tc>
      </w:tr>
      <w:tr w:rsidR="00FB62F7" w:rsidRPr="000A626D" w14:paraId="6EE1B0B1" w14:textId="77777777" w:rsidTr="003A4DD8">
        <w:trPr>
          <w:trHeight w:val="922"/>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B6077EE" w14:textId="77777777" w:rsidR="00FB62F7" w:rsidRPr="000A626D" w:rsidRDefault="00FB62F7" w:rsidP="004D5D85">
            <w:pPr>
              <w:pStyle w:val="text-3mezera"/>
              <w:spacing w:before="120" w:after="120" w:line="240" w:lineRule="auto"/>
              <w:jc w:val="center"/>
              <w:rPr>
                <w:rFonts w:ascii="Georgia" w:hAnsi="Georgia"/>
                <w:b w:val="0"/>
                <w:bCs w:val="0"/>
                <w:color w:val="585756"/>
                <w:sz w:val="20"/>
                <w:lang w:val="fr-FR"/>
              </w:rPr>
            </w:pPr>
            <w:r w:rsidRPr="000A626D">
              <w:rPr>
                <w:rFonts w:ascii="Georgia" w:hAnsi="Georgia"/>
                <w:b w:val="0"/>
                <w:color w:val="585756"/>
                <w:sz w:val="20"/>
                <w:lang w:val="fr-FR"/>
              </w:rPr>
              <w:t>3.</w:t>
            </w:r>
          </w:p>
        </w:tc>
        <w:tc>
          <w:tcPr>
            <w:tcW w:w="5528" w:type="dxa"/>
            <w:vAlign w:val="center"/>
          </w:tcPr>
          <w:p w14:paraId="2EE5A454" w14:textId="37C0A84F" w:rsidR="00FB62F7" w:rsidRPr="000A626D" w:rsidRDefault="005F4C6C" w:rsidP="004D5D85">
            <w:pPr>
              <w:pStyle w:val="text-3mezera"/>
              <w:spacing w:before="120" w:after="120"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C</w:t>
            </w:r>
            <w:r w:rsidRPr="005F4C6C">
              <w:rPr>
                <w:rFonts w:ascii="Georgia" w:hAnsi="Georgia"/>
                <w:color w:val="585756"/>
                <w:sz w:val="20"/>
                <w:lang w:val="fr-FR"/>
              </w:rPr>
              <w:t>amions de 16 m</w:t>
            </w:r>
            <w:r w:rsidRPr="005F4C6C">
              <w:rPr>
                <w:rFonts w:ascii="Georgia" w:hAnsi="Georgia"/>
                <w:color w:val="585756"/>
                <w:sz w:val="20"/>
                <w:vertAlign w:val="superscript"/>
                <w:lang w:val="fr-FR"/>
              </w:rPr>
              <w:t>3</w:t>
            </w:r>
          </w:p>
        </w:tc>
        <w:tc>
          <w:tcPr>
            <w:tcW w:w="2693" w:type="dxa"/>
            <w:vAlign w:val="center"/>
          </w:tcPr>
          <w:p w14:paraId="3ADDED34" w14:textId="51EA5322" w:rsidR="00FB62F7" w:rsidRPr="005F4C6C" w:rsidRDefault="005F4C6C" w:rsidP="004D5D85">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sidRPr="005F4C6C">
              <w:rPr>
                <w:rFonts w:ascii="Georgia" w:hAnsi="Georgia"/>
                <w:color w:val="585756"/>
                <w:sz w:val="20"/>
                <w:lang w:val="fr-FR"/>
              </w:rPr>
              <w:t>0</w:t>
            </w:r>
            <w:r w:rsidR="002B6332">
              <w:rPr>
                <w:rFonts w:ascii="Georgia" w:hAnsi="Georgia"/>
                <w:color w:val="585756"/>
                <w:sz w:val="20"/>
                <w:lang w:val="fr-FR"/>
              </w:rPr>
              <w:t>1</w:t>
            </w:r>
          </w:p>
        </w:tc>
      </w:tr>
      <w:tr w:rsidR="00FB62F7" w:rsidRPr="005F4C6C" w14:paraId="2DF7AE36" w14:textId="77777777" w:rsidTr="003A4DD8">
        <w:trPr>
          <w:trHeight w:val="922"/>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6467569" w14:textId="27D9D33C" w:rsidR="00FB62F7" w:rsidRPr="000A626D" w:rsidRDefault="002B6332" w:rsidP="004D5D85">
            <w:pPr>
              <w:pStyle w:val="text-3mezera"/>
              <w:spacing w:before="120" w:after="120" w:line="240" w:lineRule="auto"/>
              <w:jc w:val="center"/>
              <w:rPr>
                <w:rFonts w:ascii="Georgia" w:hAnsi="Georgia"/>
                <w:b w:val="0"/>
                <w:bCs w:val="0"/>
                <w:color w:val="585756"/>
                <w:sz w:val="20"/>
                <w:lang w:val="fr-FR"/>
              </w:rPr>
            </w:pPr>
            <w:r>
              <w:rPr>
                <w:rFonts w:ascii="Georgia" w:hAnsi="Georgia"/>
                <w:b w:val="0"/>
                <w:color w:val="585756"/>
                <w:sz w:val="20"/>
                <w:lang w:val="fr-FR"/>
              </w:rPr>
              <w:t>4</w:t>
            </w:r>
            <w:r w:rsidR="00FB62F7" w:rsidRPr="000A626D">
              <w:rPr>
                <w:rFonts w:ascii="Georgia" w:hAnsi="Georgia"/>
                <w:b w:val="0"/>
                <w:color w:val="585756"/>
                <w:sz w:val="20"/>
                <w:lang w:val="fr-FR"/>
              </w:rPr>
              <w:t>.</w:t>
            </w:r>
          </w:p>
        </w:tc>
        <w:tc>
          <w:tcPr>
            <w:tcW w:w="5528" w:type="dxa"/>
            <w:vAlign w:val="center"/>
          </w:tcPr>
          <w:p w14:paraId="5812E4A1" w14:textId="1C44F236" w:rsidR="00FB62F7" w:rsidRPr="000A626D" w:rsidRDefault="005F4C6C" w:rsidP="004D5D85">
            <w:pPr>
              <w:pStyle w:val="text-3mezera"/>
              <w:spacing w:before="120" w:after="120"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A</w:t>
            </w:r>
            <w:r w:rsidRPr="005F4C6C">
              <w:rPr>
                <w:rFonts w:ascii="Georgia" w:hAnsi="Georgia"/>
                <w:color w:val="585756"/>
                <w:sz w:val="20"/>
                <w:lang w:val="fr-FR"/>
              </w:rPr>
              <w:t>iguille vibrante</w:t>
            </w:r>
          </w:p>
        </w:tc>
        <w:tc>
          <w:tcPr>
            <w:tcW w:w="2693" w:type="dxa"/>
            <w:vAlign w:val="center"/>
          </w:tcPr>
          <w:p w14:paraId="67D9EA20" w14:textId="318E88BC" w:rsidR="00FB62F7" w:rsidRPr="005F4C6C" w:rsidRDefault="005F4C6C" w:rsidP="004D5D85">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01</w:t>
            </w:r>
          </w:p>
        </w:tc>
      </w:tr>
      <w:tr w:rsidR="00FB62F7" w:rsidRPr="005F4C6C" w14:paraId="72D09F0F" w14:textId="77777777" w:rsidTr="003A4DD8">
        <w:trPr>
          <w:trHeight w:val="922"/>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1E30644" w14:textId="5D0929B9" w:rsidR="00FB62F7" w:rsidRPr="000A626D" w:rsidRDefault="002B6332" w:rsidP="004D5D85">
            <w:pPr>
              <w:pStyle w:val="text-3mezera"/>
              <w:spacing w:before="120" w:after="120" w:line="240" w:lineRule="auto"/>
              <w:jc w:val="center"/>
              <w:rPr>
                <w:rFonts w:ascii="Georgia" w:hAnsi="Georgia"/>
                <w:b w:val="0"/>
                <w:bCs w:val="0"/>
                <w:color w:val="585756"/>
                <w:sz w:val="20"/>
                <w:lang w:val="fr-FR"/>
              </w:rPr>
            </w:pPr>
            <w:r>
              <w:rPr>
                <w:rFonts w:ascii="Georgia" w:hAnsi="Georgia"/>
                <w:b w:val="0"/>
                <w:color w:val="585756"/>
                <w:sz w:val="20"/>
                <w:lang w:val="fr-FR"/>
              </w:rPr>
              <w:t>5</w:t>
            </w:r>
            <w:r w:rsidR="00FB62F7" w:rsidRPr="000A626D">
              <w:rPr>
                <w:rFonts w:ascii="Georgia" w:hAnsi="Georgia"/>
                <w:b w:val="0"/>
                <w:color w:val="585756"/>
                <w:sz w:val="20"/>
                <w:lang w:val="fr-FR"/>
              </w:rPr>
              <w:t>.</w:t>
            </w:r>
          </w:p>
        </w:tc>
        <w:tc>
          <w:tcPr>
            <w:tcW w:w="5528" w:type="dxa"/>
            <w:vAlign w:val="center"/>
          </w:tcPr>
          <w:p w14:paraId="4D741E77" w14:textId="1A1EB9B1" w:rsidR="00FB62F7" w:rsidRPr="000A626D" w:rsidRDefault="005F4C6C" w:rsidP="004D5D85">
            <w:pPr>
              <w:pStyle w:val="text-3mezera"/>
              <w:spacing w:before="120" w:after="120" w:line="240" w:lineRule="auto"/>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L</w:t>
            </w:r>
            <w:r w:rsidRPr="005F4C6C">
              <w:rPr>
                <w:rFonts w:ascii="Georgia" w:hAnsi="Georgia"/>
                <w:color w:val="585756"/>
                <w:sz w:val="20"/>
                <w:lang w:val="fr-FR"/>
              </w:rPr>
              <w:t>ot de matériel de coffrage, d’échafaudage, d’étaiement et autres utilitaires de chantiers en nombre suffisant (brouettes, pelles , serre joints ,etc.)</w:t>
            </w:r>
          </w:p>
        </w:tc>
        <w:tc>
          <w:tcPr>
            <w:tcW w:w="2693" w:type="dxa"/>
            <w:vAlign w:val="center"/>
          </w:tcPr>
          <w:p w14:paraId="7AC1AB2C" w14:textId="2CDFF2A2" w:rsidR="00FB62F7" w:rsidRPr="005F4C6C" w:rsidRDefault="005F4C6C" w:rsidP="004D5D85">
            <w:pPr>
              <w:pStyle w:val="text-3mezera"/>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Georgia" w:hAnsi="Georgia"/>
                <w:color w:val="585756"/>
                <w:sz w:val="20"/>
                <w:lang w:val="fr-FR"/>
              </w:rPr>
            </w:pPr>
            <w:r>
              <w:rPr>
                <w:rFonts w:ascii="Georgia" w:hAnsi="Georgia"/>
                <w:color w:val="585756"/>
                <w:sz w:val="20"/>
                <w:lang w:val="fr-FR"/>
              </w:rPr>
              <w:t>01</w:t>
            </w:r>
          </w:p>
        </w:tc>
      </w:tr>
    </w:tbl>
    <w:p w14:paraId="4CCD1F9C" w14:textId="54E99701" w:rsidR="00FB62F7" w:rsidRPr="000A626D" w:rsidRDefault="00FB62F7" w:rsidP="0085310C">
      <w:pPr>
        <w:spacing w:before="160"/>
        <w:jc w:val="both"/>
        <w:rPr>
          <w:kern w:val="18"/>
          <w:szCs w:val="21"/>
          <w:lang w:val="fr-FR"/>
        </w:rPr>
      </w:pPr>
    </w:p>
    <w:p w14:paraId="2052E099" w14:textId="77777777" w:rsidR="00FB62F7" w:rsidRPr="000A626D" w:rsidRDefault="00FB62F7">
      <w:pPr>
        <w:spacing w:line="259" w:lineRule="auto"/>
        <w:rPr>
          <w:kern w:val="18"/>
          <w:szCs w:val="21"/>
          <w:lang w:val="fr-FR"/>
        </w:rPr>
      </w:pPr>
      <w:r w:rsidRPr="000A626D">
        <w:rPr>
          <w:kern w:val="18"/>
          <w:szCs w:val="21"/>
          <w:lang w:val="fr-FR"/>
        </w:rPr>
        <w:br w:type="page"/>
      </w:r>
    </w:p>
    <w:p w14:paraId="2C1FA42A" w14:textId="45268936" w:rsidR="00FB62F7" w:rsidRPr="000A626D" w:rsidRDefault="00FB62F7" w:rsidP="0085310C">
      <w:pPr>
        <w:spacing w:before="160"/>
        <w:jc w:val="both"/>
        <w:rPr>
          <w:kern w:val="18"/>
          <w:szCs w:val="21"/>
          <w:lang w:val="fr-FR"/>
        </w:rPr>
      </w:pPr>
      <w:r w:rsidRPr="000A626D">
        <w:rPr>
          <w:lang w:val="fr-FR"/>
        </w:rPr>
        <w:lastRenderedPageBreak/>
        <w:t xml:space="preserve">En déposant son offre, le soumissionnaire déclare explicitement </w:t>
      </w:r>
      <w:r w:rsidRPr="000A626D">
        <w:rPr>
          <w:kern w:val="18"/>
          <w:szCs w:val="21"/>
          <w:lang w:val="fr-FR"/>
        </w:rPr>
        <w:t>que les équipements énumérés ci-dessous seront disponibles pendant toute la période de mise en œuvre les tâches.</w:t>
      </w:r>
    </w:p>
    <w:tbl>
      <w:tblPr>
        <w:tblStyle w:val="Grilledutableau"/>
        <w:tblW w:w="13462" w:type="dxa"/>
        <w:tblInd w:w="0" w:type="dxa"/>
        <w:tblLook w:val="04A0" w:firstRow="1" w:lastRow="0" w:firstColumn="1" w:lastColumn="0" w:noHBand="0" w:noVBand="1"/>
      </w:tblPr>
      <w:tblGrid>
        <w:gridCol w:w="5263"/>
        <w:gridCol w:w="1639"/>
        <w:gridCol w:w="1640"/>
        <w:gridCol w:w="1640"/>
        <w:gridCol w:w="1640"/>
        <w:gridCol w:w="1640"/>
      </w:tblGrid>
      <w:tr w:rsidR="000139A7" w:rsidRPr="00CC4C8B" w14:paraId="616F0826" w14:textId="77777777" w:rsidTr="000139A7">
        <w:tc>
          <w:tcPr>
            <w:tcW w:w="5263" w:type="dxa"/>
            <w:tcBorders>
              <w:bottom w:val="single" w:sz="4" w:space="0" w:color="auto"/>
            </w:tcBorders>
            <w:shd w:val="pct10" w:color="auto" w:fill="auto"/>
            <w:vAlign w:val="center"/>
          </w:tcPr>
          <w:p w14:paraId="063C300E" w14:textId="51355E87" w:rsidR="000139A7" w:rsidRPr="000A626D" w:rsidRDefault="000139A7" w:rsidP="004D5D85">
            <w:pPr>
              <w:spacing w:before="60" w:after="60"/>
              <w:jc w:val="center"/>
              <w:rPr>
                <w:b/>
                <w:sz w:val="20"/>
                <w:szCs w:val="20"/>
                <w:lang w:val="fr-FR"/>
              </w:rPr>
            </w:pPr>
            <w:r w:rsidRPr="000A626D">
              <w:rPr>
                <w:b/>
                <w:sz w:val="20"/>
                <w:szCs w:val="20"/>
                <w:lang w:val="fr-FR"/>
              </w:rPr>
              <w:t>Description (type/marque/modèle)</w:t>
            </w:r>
          </w:p>
        </w:tc>
        <w:tc>
          <w:tcPr>
            <w:tcW w:w="1639" w:type="dxa"/>
            <w:tcBorders>
              <w:bottom w:val="single" w:sz="4" w:space="0" w:color="auto"/>
            </w:tcBorders>
            <w:shd w:val="pct10" w:color="auto" w:fill="auto"/>
            <w:vAlign w:val="center"/>
          </w:tcPr>
          <w:p w14:paraId="4E0C47AB" w14:textId="26C39AAB" w:rsidR="000139A7" w:rsidRPr="000A626D" w:rsidRDefault="000139A7" w:rsidP="004D5D85">
            <w:pPr>
              <w:spacing w:before="60" w:after="60"/>
              <w:jc w:val="center"/>
              <w:rPr>
                <w:b/>
                <w:sz w:val="20"/>
                <w:szCs w:val="20"/>
                <w:lang w:val="fr-FR"/>
              </w:rPr>
            </w:pPr>
            <w:r w:rsidRPr="000A626D">
              <w:rPr>
                <w:b/>
                <w:sz w:val="20"/>
                <w:szCs w:val="20"/>
                <w:lang w:val="fr-FR"/>
              </w:rPr>
              <w:t>Puissance / capacité</w:t>
            </w:r>
          </w:p>
        </w:tc>
        <w:tc>
          <w:tcPr>
            <w:tcW w:w="1640" w:type="dxa"/>
            <w:tcBorders>
              <w:bottom w:val="single" w:sz="4" w:space="0" w:color="auto"/>
            </w:tcBorders>
            <w:shd w:val="pct10" w:color="auto" w:fill="auto"/>
            <w:vAlign w:val="center"/>
          </w:tcPr>
          <w:p w14:paraId="6C177773" w14:textId="77777777" w:rsidR="000139A7" w:rsidRPr="000A626D" w:rsidRDefault="000139A7" w:rsidP="004D5D85">
            <w:pPr>
              <w:spacing w:before="60" w:after="60"/>
              <w:jc w:val="center"/>
              <w:rPr>
                <w:b/>
                <w:sz w:val="20"/>
                <w:szCs w:val="20"/>
                <w:lang w:val="fr-FR"/>
              </w:rPr>
            </w:pPr>
            <w:r w:rsidRPr="000A626D">
              <w:rPr>
                <w:b/>
                <w:sz w:val="20"/>
                <w:szCs w:val="20"/>
                <w:lang w:val="fr-FR"/>
              </w:rPr>
              <w:t>No. d’unités</w:t>
            </w:r>
          </w:p>
        </w:tc>
        <w:tc>
          <w:tcPr>
            <w:tcW w:w="1640" w:type="dxa"/>
            <w:tcBorders>
              <w:bottom w:val="single" w:sz="4" w:space="0" w:color="auto"/>
            </w:tcBorders>
            <w:shd w:val="pct10" w:color="auto" w:fill="auto"/>
            <w:vAlign w:val="center"/>
          </w:tcPr>
          <w:p w14:paraId="482656D0" w14:textId="0B220375" w:rsidR="000139A7" w:rsidRPr="000A626D" w:rsidRDefault="000139A7" w:rsidP="004D5D85">
            <w:pPr>
              <w:spacing w:before="60" w:after="60"/>
              <w:jc w:val="center"/>
              <w:rPr>
                <w:b/>
                <w:sz w:val="20"/>
                <w:szCs w:val="20"/>
                <w:lang w:val="fr-FR"/>
              </w:rPr>
            </w:pPr>
            <w:r w:rsidRPr="000A626D">
              <w:rPr>
                <w:b/>
                <w:sz w:val="20"/>
                <w:szCs w:val="20"/>
                <w:lang w:val="fr-FR"/>
              </w:rPr>
              <w:t>Age</w:t>
            </w:r>
          </w:p>
        </w:tc>
        <w:tc>
          <w:tcPr>
            <w:tcW w:w="1640" w:type="dxa"/>
            <w:tcBorders>
              <w:bottom w:val="single" w:sz="4" w:space="0" w:color="auto"/>
            </w:tcBorders>
            <w:shd w:val="pct10" w:color="auto" w:fill="auto"/>
            <w:vAlign w:val="center"/>
          </w:tcPr>
          <w:p w14:paraId="01DD3C36" w14:textId="31A58216" w:rsidR="000139A7" w:rsidRPr="000A626D" w:rsidRDefault="000139A7" w:rsidP="004D5D85">
            <w:pPr>
              <w:spacing w:before="60" w:after="60"/>
              <w:jc w:val="center"/>
              <w:rPr>
                <w:b/>
                <w:sz w:val="20"/>
                <w:szCs w:val="20"/>
                <w:lang w:val="fr-FR"/>
              </w:rPr>
            </w:pPr>
            <w:r w:rsidRPr="000A626D">
              <w:rPr>
                <w:b/>
                <w:sz w:val="20"/>
                <w:szCs w:val="20"/>
                <w:lang w:val="fr-FR"/>
              </w:rPr>
              <w:t>Etat (neuf, bon, usagé)</w:t>
            </w:r>
          </w:p>
        </w:tc>
        <w:tc>
          <w:tcPr>
            <w:tcW w:w="1640" w:type="dxa"/>
            <w:tcBorders>
              <w:bottom w:val="single" w:sz="4" w:space="0" w:color="auto"/>
            </w:tcBorders>
            <w:shd w:val="pct10" w:color="auto" w:fill="auto"/>
            <w:vAlign w:val="center"/>
          </w:tcPr>
          <w:p w14:paraId="1F5BA482" w14:textId="6601E0F4" w:rsidR="000139A7" w:rsidRPr="000A626D" w:rsidRDefault="000139A7" w:rsidP="004D5D85">
            <w:pPr>
              <w:spacing w:before="60" w:after="60"/>
              <w:jc w:val="center"/>
              <w:rPr>
                <w:b/>
                <w:sz w:val="20"/>
                <w:szCs w:val="20"/>
                <w:lang w:val="fr-FR"/>
              </w:rPr>
            </w:pPr>
            <w:r w:rsidRPr="000A626D">
              <w:rPr>
                <w:b/>
                <w:sz w:val="20"/>
                <w:szCs w:val="20"/>
                <w:lang w:val="fr-FR"/>
              </w:rPr>
              <w:t>Possédé (P) ou loué (L)</w:t>
            </w:r>
          </w:p>
        </w:tc>
      </w:tr>
      <w:tr w:rsidR="000139A7" w:rsidRPr="000A626D" w14:paraId="53B62B75" w14:textId="77777777" w:rsidTr="00156F26">
        <w:tc>
          <w:tcPr>
            <w:tcW w:w="13462" w:type="dxa"/>
            <w:gridSpan w:val="6"/>
            <w:shd w:val="clear" w:color="auto" w:fill="auto"/>
            <w:vAlign w:val="center"/>
          </w:tcPr>
          <w:p w14:paraId="494BEF45" w14:textId="0BCC5235" w:rsidR="000139A7" w:rsidRPr="000A626D" w:rsidRDefault="000139A7" w:rsidP="000139A7">
            <w:pPr>
              <w:spacing w:before="60" w:after="60"/>
              <w:rPr>
                <w:b/>
                <w:sz w:val="20"/>
                <w:szCs w:val="20"/>
                <w:lang w:val="fr-FR"/>
              </w:rPr>
            </w:pPr>
            <w:r w:rsidRPr="000A626D">
              <w:rPr>
                <w:b/>
                <w:sz w:val="20"/>
                <w:szCs w:val="20"/>
                <w:lang w:val="fr-FR"/>
              </w:rPr>
              <w:t>Équipement de construction</w:t>
            </w:r>
          </w:p>
        </w:tc>
      </w:tr>
      <w:tr w:rsidR="000139A7" w:rsidRPr="000A626D" w14:paraId="45562D43" w14:textId="77777777" w:rsidTr="000139A7">
        <w:tc>
          <w:tcPr>
            <w:tcW w:w="5263" w:type="dxa"/>
            <w:shd w:val="clear" w:color="auto" w:fill="auto"/>
            <w:vAlign w:val="center"/>
          </w:tcPr>
          <w:p w14:paraId="16DB2D90" w14:textId="77777777" w:rsidR="000139A7" w:rsidRPr="000A626D" w:rsidRDefault="000139A7" w:rsidP="007E73E5">
            <w:pPr>
              <w:spacing w:before="60" w:after="60"/>
              <w:rPr>
                <w:b/>
                <w:sz w:val="20"/>
                <w:szCs w:val="20"/>
                <w:lang w:val="fr-FR"/>
              </w:rPr>
            </w:pPr>
          </w:p>
        </w:tc>
        <w:tc>
          <w:tcPr>
            <w:tcW w:w="1639" w:type="dxa"/>
            <w:shd w:val="clear" w:color="auto" w:fill="auto"/>
            <w:vAlign w:val="center"/>
          </w:tcPr>
          <w:p w14:paraId="716FBCE2"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66AE268E"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420A0A8D"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16438B75"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3849BEE0" w14:textId="77777777" w:rsidR="000139A7" w:rsidRPr="000A626D" w:rsidRDefault="000139A7" w:rsidP="004D5D85">
            <w:pPr>
              <w:spacing w:before="60" w:after="60"/>
              <w:jc w:val="center"/>
              <w:rPr>
                <w:b/>
                <w:sz w:val="20"/>
                <w:szCs w:val="20"/>
                <w:lang w:val="fr-FR"/>
              </w:rPr>
            </w:pPr>
          </w:p>
        </w:tc>
      </w:tr>
      <w:tr w:rsidR="000139A7" w:rsidRPr="000A626D" w14:paraId="7F720A0F" w14:textId="77777777" w:rsidTr="000139A7">
        <w:tc>
          <w:tcPr>
            <w:tcW w:w="5263" w:type="dxa"/>
            <w:shd w:val="clear" w:color="auto" w:fill="auto"/>
            <w:vAlign w:val="center"/>
          </w:tcPr>
          <w:p w14:paraId="2178047E" w14:textId="77777777" w:rsidR="000139A7" w:rsidRPr="000A626D" w:rsidRDefault="000139A7" w:rsidP="007E73E5">
            <w:pPr>
              <w:spacing w:before="60" w:after="60"/>
              <w:rPr>
                <w:b/>
                <w:sz w:val="20"/>
                <w:szCs w:val="20"/>
                <w:lang w:val="fr-FR"/>
              </w:rPr>
            </w:pPr>
          </w:p>
        </w:tc>
        <w:tc>
          <w:tcPr>
            <w:tcW w:w="1639" w:type="dxa"/>
            <w:shd w:val="clear" w:color="auto" w:fill="auto"/>
            <w:vAlign w:val="center"/>
          </w:tcPr>
          <w:p w14:paraId="14511624"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05CB17AF"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5B583551"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62024CB9"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0D464F6B" w14:textId="77777777" w:rsidR="000139A7" w:rsidRPr="000A626D" w:rsidRDefault="000139A7" w:rsidP="004D5D85">
            <w:pPr>
              <w:spacing w:before="60" w:after="60"/>
              <w:jc w:val="center"/>
              <w:rPr>
                <w:b/>
                <w:sz w:val="20"/>
                <w:szCs w:val="20"/>
                <w:lang w:val="fr-FR"/>
              </w:rPr>
            </w:pPr>
          </w:p>
        </w:tc>
      </w:tr>
      <w:tr w:rsidR="000139A7" w:rsidRPr="000A626D" w14:paraId="3FA5CC69" w14:textId="77777777" w:rsidTr="000139A7">
        <w:tc>
          <w:tcPr>
            <w:tcW w:w="5263" w:type="dxa"/>
            <w:shd w:val="clear" w:color="auto" w:fill="auto"/>
            <w:vAlign w:val="center"/>
          </w:tcPr>
          <w:p w14:paraId="28125B15" w14:textId="77777777" w:rsidR="000139A7" w:rsidRPr="000A626D" w:rsidRDefault="000139A7" w:rsidP="007E73E5">
            <w:pPr>
              <w:spacing w:before="60" w:after="60"/>
              <w:rPr>
                <w:b/>
                <w:sz w:val="20"/>
                <w:szCs w:val="20"/>
                <w:lang w:val="fr-FR"/>
              </w:rPr>
            </w:pPr>
          </w:p>
        </w:tc>
        <w:tc>
          <w:tcPr>
            <w:tcW w:w="1639" w:type="dxa"/>
            <w:shd w:val="clear" w:color="auto" w:fill="auto"/>
            <w:vAlign w:val="center"/>
          </w:tcPr>
          <w:p w14:paraId="633CF630"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34BD8D2B"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66DD7C84"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59FEC23F"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1D6ED31D" w14:textId="77777777" w:rsidR="000139A7" w:rsidRPr="000A626D" w:rsidRDefault="000139A7" w:rsidP="004D5D85">
            <w:pPr>
              <w:spacing w:before="60" w:after="60"/>
              <w:jc w:val="center"/>
              <w:rPr>
                <w:b/>
                <w:sz w:val="20"/>
                <w:szCs w:val="20"/>
                <w:lang w:val="fr-FR"/>
              </w:rPr>
            </w:pPr>
          </w:p>
        </w:tc>
      </w:tr>
      <w:tr w:rsidR="000139A7" w:rsidRPr="000A626D" w14:paraId="703429D7" w14:textId="77777777" w:rsidTr="000139A7">
        <w:tc>
          <w:tcPr>
            <w:tcW w:w="5263" w:type="dxa"/>
            <w:shd w:val="clear" w:color="auto" w:fill="auto"/>
            <w:vAlign w:val="center"/>
          </w:tcPr>
          <w:p w14:paraId="56BB73BC" w14:textId="77777777" w:rsidR="000139A7" w:rsidRPr="000A626D" w:rsidRDefault="000139A7" w:rsidP="007E73E5">
            <w:pPr>
              <w:spacing w:before="60" w:after="60"/>
              <w:rPr>
                <w:b/>
                <w:sz w:val="20"/>
                <w:szCs w:val="20"/>
                <w:lang w:val="fr-FR"/>
              </w:rPr>
            </w:pPr>
          </w:p>
        </w:tc>
        <w:tc>
          <w:tcPr>
            <w:tcW w:w="1639" w:type="dxa"/>
            <w:shd w:val="clear" w:color="auto" w:fill="auto"/>
            <w:vAlign w:val="center"/>
          </w:tcPr>
          <w:p w14:paraId="7053CA70"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598A0E0B"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20499071"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41370DBA"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781667C4" w14:textId="77777777" w:rsidR="000139A7" w:rsidRPr="000A626D" w:rsidRDefault="000139A7" w:rsidP="004D5D85">
            <w:pPr>
              <w:spacing w:before="60" w:after="60"/>
              <w:jc w:val="center"/>
              <w:rPr>
                <w:b/>
                <w:sz w:val="20"/>
                <w:szCs w:val="20"/>
                <w:lang w:val="fr-FR"/>
              </w:rPr>
            </w:pPr>
          </w:p>
        </w:tc>
      </w:tr>
      <w:tr w:rsidR="000139A7" w:rsidRPr="000A626D" w14:paraId="05944BBD" w14:textId="77777777" w:rsidTr="000139A7">
        <w:tc>
          <w:tcPr>
            <w:tcW w:w="5263" w:type="dxa"/>
            <w:shd w:val="clear" w:color="auto" w:fill="auto"/>
            <w:vAlign w:val="center"/>
          </w:tcPr>
          <w:p w14:paraId="31437D08" w14:textId="77777777" w:rsidR="000139A7" w:rsidRPr="000A626D" w:rsidRDefault="000139A7" w:rsidP="007E73E5">
            <w:pPr>
              <w:spacing w:before="60" w:after="60"/>
              <w:rPr>
                <w:b/>
                <w:sz w:val="20"/>
                <w:szCs w:val="20"/>
                <w:lang w:val="fr-FR"/>
              </w:rPr>
            </w:pPr>
          </w:p>
        </w:tc>
        <w:tc>
          <w:tcPr>
            <w:tcW w:w="1639" w:type="dxa"/>
            <w:shd w:val="clear" w:color="auto" w:fill="auto"/>
            <w:vAlign w:val="center"/>
          </w:tcPr>
          <w:p w14:paraId="0520657D"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46E22E1F"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6E104090"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0089C456"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403DB9A2" w14:textId="77777777" w:rsidR="000139A7" w:rsidRPr="000A626D" w:rsidRDefault="000139A7" w:rsidP="004D5D85">
            <w:pPr>
              <w:spacing w:before="60" w:after="60"/>
              <w:jc w:val="center"/>
              <w:rPr>
                <w:b/>
                <w:sz w:val="20"/>
                <w:szCs w:val="20"/>
                <w:lang w:val="fr-FR"/>
              </w:rPr>
            </w:pPr>
          </w:p>
        </w:tc>
      </w:tr>
      <w:tr w:rsidR="000139A7" w:rsidRPr="000A626D" w14:paraId="61689978" w14:textId="77777777" w:rsidTr="00F3642F">
        <w:tc>
          <w:tcPr>
            <w:tcW w:w="13462" w:type="dxa"/>
            <w:gridSpan w:val="6"/>
            <w:shd w:val="clear" w:color="auto" w:fill="auto"/>
            <w:vAlign w:val="center"/>
          </w:tcPr>
          <w:p w14:paraId="37681466" w14:textId="251CE112" w:rsidR="000139A7" w:rsidRPr="000A626D" w:rsidRDefault="000139A7" w:rsidP="000139A7">
            <w:pPr>
              <w:spacing w:before="60" w:after="60"/>
              <w:rPr>
                <w:b/>
                <w:sz w:val="20"/>
                <w:szCs w:val="20"/>
                <w:lang w:val="fr-FR"/>
              </w:rPr>
            </w:pPr>
            <w:r w:rsidRPr="000A626D">
              <w:rPr>
                <w:b/>
                <w:sz w:val="20"/>
                <w:szCs w:val="20"/>
                <w:lang w:val="fr-FR"/>
              </w:rPr>
              <w:t>Véhicules et engin</w:t>
            </w:r>
          </w:p>
        </w:tc>
      </w:tr>
      <w:tr w:rsidR="000139A7" w:rsidRPr="000A626D" w14:paraId="36FCB536" w14:textId="77777777" w:rsidTr="000139A7">
        <w:tc>
          <w:tcPr>
            <w:tcW w:w="5263" w:type="dxa"/>
            <w:shd w:val="clear" w:color="auto" w:fill="auto"/>
            <w:vAlign w:val="center"/>
          </w:tcPr>
          <w:p w14:paraId="4C2E0A14" w14:textId="77777777" w:rsidR="000139A7" w:rsidRPr="000A626D" w:rsidRDefault="000139A7" w:rsidP="007E73E5">
            <w:pPr>
              <w:spacing w:before="60" w:after="60"/>
              <w:rPr>
                <w:b/>
                <w:sz w:val="20"/>
                <w:szCs w:val="20"/>
                <w:lang w:val="fr-FR"/>
              </w:rPr>
            </w:pPr>
          </w:p>
        </w:tc>
        <w:tc>
          <w:tcPr>
            <w:tcW w:w="1639" w:type="dxa"/>
            <w:shd w:val="clear" w:color="auto" w:fill="auto"/>
            <w:vAlign w:val="center"/>
          </w:tcPr>
          <w:p w14:paraId="1D4581A0"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0E8AA13C"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7758208F"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0AE5FCC6"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341EDDEB" w14:textId="77777777" w:rsidR="000139A7" w:rsidRPr="000A626D" w:rsidRDefault="000139A7" w:rsidP="004D5D85">
            <w:pPr>
              <w:spacing w:before="60" w:after="60"/>
              <w:jc w:val="center"/>
              <w:rPr>
                <w:b/>
                <w:sz w:val="20"/>
                <w:szCs w:val="20"/>
                <w:lang w:val="fr-FR"/>
              </w:rPr>
            </w:pPr>
          </w:p>
        </w:tc>
      </w:tr>
      <w:tr w:rsidR="000139A7" w:rsidRPr="000A626D" w14:paraId="0FAC5ADE" w14:textId="77777777" w:rsidTr="000139A7">
        <w:tc>
          <w:tcPr>
            <w:tcW w:w="5263" w:type="dxa"/>
            <w:shd w:val="clear" w:color="auto" w:fill="auto"/>
            <w:vAlign w:val="center"/>
          </w:tcPr>
          <w:p w14:paraId="5CB74C25" w14:textId="77777777" w:rsidR="000139A7" w:rsidRPr="000A626D" w:rsidRDefault="000139A7" w:rsidP="007E73E5">
            <w:pPr>
              <w:spacing w:before="60" w:after="60"/>
              <w:rPr>
                <w:b/>
                <w:sz w:val="20"/>
                <w:szCs w:val="20"/>
                <w:lang w:val="fr-FR"/>
              </w:rPr>
            </w:pPr>
          </w:p>
        </w:tc>
        <w:tc>
          <w:tcPr>
            <w:tcW w:w="1639" w:type="dxa"/>
            <w:shd w:val="clear" w:color="auto" w:fill="auto"/>
            <w:vAlign w:val="center"/>
          </w:tcPr>
          <w:p w14:paraId="7EF106BF"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7F9CCF62"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3DCCE880"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790040C0"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19C1062E" w14:textId="77777777" w:rsidR="000139A7" w:rsidRPr="000A626D" w:rsidRDefault="000139A7" w:rsidP="004D5D85">
            <w:pPr>
              <w:spacing w:before="60" w:after="60"/>
              <w:jc w:val="center"/>
              <w:rPr>
                <w:b/>
                <w:sz w:val="20"/>
                <w:szCs w:val="20"/>
                <w:lang w:val="fr-FR"/>
              </w:rPr>
            </w:pPr>
          </w:p>
        </w:tc>
      </w:tr>
      <w:tr w:rsidR="000139A7" w:rsidRPr="000A626D" w14:paraId="7425931D" w14:textId="77777777" w:rsidTr="000139A7">
        <w:tc>
          <w:tcPr>
            <w:tcW w:w="5263" w:type="dxa"/>
            <w:shd w:val="clear" w:color="auto" w:fill="auto"/>
            <w:vAlign w:val="center"/>
          </w:tcPr>
          <w:p w14:paraId="1707C696" w14:textId="77777777" w:rsidR="000139A7" w:rsidRPr="000A626D" w:rsidRDefault="000139A7" w:rsidP="007E73E5">
            <w:pPr>
              <w:spacing w:before="60" w:after="60"/>
              <w:rPr>
                <w:b/>
                <w:sz w:val="20"/>
                <w:szCs w:val="20"/>
                <w:lang w:val="fr-FR"/>
              </w:rPr>
            </w:pPr>
          </w:p>
        </w:tc>
        <w:tc>
          <w:tcPr>
            <w:tcW w:w="1639" w:type="dxa"/>
            <w:shd w:val="clear" w:color="auto" w:fill="auto"/>
            <w:vAlign w:val="center"/>
          </w:tcPr>
          <w:p w14:paraId="205A2EC7"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3EC14A4E"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184C6D27"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47042A57"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05D915CA" w14:textId="77777777" w:rsidR="000139A7" w:rsidRPr="000A626D" w:rsidRDefault="000139A7" w:rsidP="004D5D85">
            <w:pPr>
              <w:spacing w:before="60" w:after="60"/>
              <w:jc w:val="center"/>
              <w:rPr>
                <w:b/>
                <w:sz w:val="20"/>
                <w:szCs w:val="20"/>
                <w:lang w:val="fr-FR"/>
              </w:rPr>
            </w:pPr>
          </w:p>
        </w:tc>
      </w:tr>
      <w:tr w:rsidR="000139A7" w:rsidRPr="000A626D" w14:paraId="7B41BC1D" w14:textId="77777777" w:rsidTr="000139A7">
        <w:tc>
          <w:tcPr>
            <w:tcW w:w="5263" w:type="dxa"/>
            <w:shd w:val="clear" w:color="auto" w:fill="auto"/>
            <w:vAlign w:val="center"/>
          </w:tcPr>
          <w:p w14:paraId="12C2F616" w14:textId="77777777" w:rsidR="000139A7" w:rsidRPr="000A626D" w:rsidRDefault="000139A7" w:rsidP="007E73E5">
            <w:pPr>
              <w:spacing w:before="60" w:after="60"/>
              <w:rPr>
                <w:b/>
                <w:sz w:val="20"/>
                <w:szCs w:val="20"/>
                <w:lang w:val="fr-FR"/>
              </w:rPr>
            </w:pPr>
          </w:p>
        </w:tc>
        <w:tc>
          <w:tcPr>
            <w:tcW w:w="1639" w:type="dxa"/>
            <w:shd w:val="clear" w:color="auto" w:fill="auto"/>
            <w:vAlign w:val="center"/>
          </w:tcPr>
          <w:p w14:paraId="5C6766C2"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05DE063C"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31A1D289"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2816A817"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083B376D" w14:textId="77777777" w:rsidR="000139A7" w:rsidRPr="000A626D" w:rsidRDefault="000139A7" w:rsidP="004D5D85">
            <w:pPr>
              <w:spacing w:before="60" w:after="60"/>
              <w:jc w:val="center"/>
              <w:rPr>
                <w:b/>
                <w:sz w:val="20"/>
                <w:szCs w:val="20"/>
                <w:lang w:val="fr-FR"/>
              </w:rPr>
            </w:pPr>
          </w:p>
        </w:tc>
      </w:tr>
      <w:tr w:rsidR="000139A7" w:rsidRPr="000A626D" w14:paraId="3E5E42CA" w14:textId="77777777" w:rsidTr="00790F4F">
        <w:tc>
          <w:tcPr>
            <w:tcW w:w="13462" w:type="dxa"/>
            <w:gridSpan w:val="6"/>
            <w:shd w:val="clear" w:color="auto" w:fill="auto"/>
            <w:vAlign w:val="center"/>
          </w:tcPr>
          <w:p w14:paraId="4446FB48" w14:textId="42E22F04" w:rsidR="000139A7" w:rsidRPr="000A626D" w:rsidRDefault="000139A7" w:rsidP="000139A7">
            <w:pPr>
              <w:spacing w:before="60" w:after="60"/>
              <w:rPr>
                <w:b/>
                <w:sz w:val="20"/>
                <w:szCs w:val="20"/>
                <w:lang w:val="fr-FR"/>
              </w:rPr>
            </w:pPr>
            <w:r w:rsidRPr="000A626D">
              <w:rPr>
                <w:b/>
                <w:sz w:val="20"/>
                <w:szCs w:val="20"/>
                <w:lang w:val="fr-FR"/>
              </w:rPr>
              <w:t>Autres équipements</w:t>
            </w:r>
          </w:p>
        </w:tc>
      </w:tr>
      <w:tr w:rsidR="000139A7" w:rsidRPr="000A626D" w14:paraId="4BBFD0CE" w14:textId="77777777" w:rsidTr="000139A7">
        <w:tc>
          <w:tcPr>
            <w:tcW w:w="5263" w:type="dxa"/>
            <w:shd w:val="clear" w:color="auto" w:fill="auto"/>
            <w:vAlign w:val="center"/>
          </w:tcPr>
          <w:p w14:paraId="7445669D" w14:textId="77777777" w:rsidR="000139A7" w:rsidRPr="000A626D" w:rsidRDefault="000139A7" w:rsidP="007E73E5">
            <w:pPr>
              <w:spacing w:before="60" w:after="60"/>
              <w:rPr>
                <w:b/>
                <w:sz w:val="20"/>
                <w:szCs w:val="20"/>
                <w:lang w:val="fr-FR"/>
              </w:rPr>
            </w:pPr>
          </w:p>
        </w:tc>
        <w:tc>
          <w:tcPr>
            <w:tcW w:w="1639" w:type="dxa"/>
            <w:shd w:val="clear" w:color="auto" w:fill="auto"/>
            <w:vAlign w:val="center"/>
          </w:tcPr>
          <w:p w14:paraId="257E7EB0"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00CEDDEA"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1B24016C"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4F57548A"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64532256" w14:textId="77777777" w:rsidR="000139A7" w:rsidRPr="000A626D" w:rsidRDefault="000139A7" w:rsidP="004D5D85">
            <w:pPr>
              <w:spacing w:before="60" w:after="60"/>
              <w:jc w:val="center"/>
              <w:rPr>
                <w:b/>
                <w:sz w:val="20"/>
                <w:szCs w:val="20"/>
                <w:lang w:val="fr-FR"/>
              </w:rPr>
            </w:pPr>
          </w:p>
        </w:tc>
      </w:tr>
      <w:tr w:rsidR="000139A7" w:rsidRPr="000A626D" w14:paraId="1AE0EEDF" w14:textId="77777777" w:rsidTr="000139A7">
        <w:tc>
          <w:tcPr>
            <w:tcW w:w="5263" w:type="dxa"/>
            <w:shd w:val="clear" w:color="auto" w:fill="auto"/>
            <w:vAlign w:val="center"/>
          </w:tcPr>
          <w:p w14:paraId="30444F44" w14:textId="77777777" w:rsidR="000139A7" w:rsidRPr="000A626D" w:rsidRDefault="000139A7" w:rsidP="007E73E5">
            <w:pPr>
              <w:spacing w:before="60" w:after="60"/>
              <w:rPr>
                <w:b/>
                <w:sz w:val="20"/>
                <w:szCs w:val="20"/>
                <w:lang w:val="fr-FR"/>
              </w:rPr>
            </w:pPr>
          </w:p>
        </w:tc>
        <w:tc>
          <w:tcPr>
            <w:tcW w:w="1639" w:type="dxa"/>
            <w:shd w:val="clear" w:color="auto" w:fill="auto"/>
            <w:vAlign w:val="center"/>
          </w:tcPr>
          <w:p w14:paraId="47A1AE2F"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20A409AF"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5014326D"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31DF4DC0"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5EB68388" w14:textId="77777777" w:rsidR="000139A7" w:rsidRPr="000A626D" w:rsidRDefault="000139A7" w:rsidP="004D5D85">
            <w:pPr>
              <w:spacing w:before="60" w:after="60"/>
              <w:jc w:val="center"/>
              <w:rPr>
                <w:b/>
                <w:sz w:val="20"/>
                <w:szCs w:val="20"/>
                <w:lang w:val="fr-FR"/>
              </w:rPr>
            </w:pPr>
          </w:p>
        </w:tc>
      </w:tr>
      <w:tr w:rsidR="000139A7" w:rsidRPr="000A626D" w14:paraId="1C8104D3" w14:textId="77777777" w:rsidTr="000139A7">
        <w:tc>
          <w:tcPr>
            <w:tcW w:w="5263" w:type="dxa"/>
            <w:shd w:val="clear" w:color="auto" w:fill="auto"/>
            <w:vAlign w:val="center"/>
          </w:tcPr>
          <w:p w14:paraId="6EC7C588" w14:textId="77777777" w:rsidR="000139A7" w:rsidRPr="000A626D" w:rsidRDefault="000139A7" w:rsidP="007E73E5">
            <w:pPr>
              <w:spacing w:before="60" w:after="60"/>
              <w:rPr>
                <w:b/>
                <w:sz w:val="20"/>
                <w:szCs w:val="20"/>
                <w:lang w:val="fr-FR"/>
              </w:rPr>
            </w:pPr>
          </w:p>
        </w:tc>
        <w:tc>
          <w:tcPr>
            <w:tcW w:w="1639" w:type="dxa"/>
            <w:shd w:val="clear" w:color="auto" w:fill="auto"/>
            <w:vAlign w:val="center"/>
          </w:tcPr>
          <w:p w14:paraId="00F1E14E"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5A5D1A37"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40C3A89E"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2D288546" w14:textId="77777777" w:rsidR="000139A7" w:rsidRPr="000A626D" w:rsidRDefault="000139A7" w:rsidP="004D5D85">
            <w:pPr>
              <w:spacing w:before="60" w:after="60"/>
              <w:jc w:val="center"/>
              <w:rPr>
                <w:b/>
                <w:sz w:val="20"/>
                <w:szCs w:val="20"/>
                <w:lang w:val="fr-FR"/>
              </w:rPr>
            </w:pPr>
          </w:p>
        </w:tc>
        <w:tc>
          <w:tcPr>
            <w:tcW w:w="1640" w:type="dxa"/>
            <w:shd w:val="clear" w:color="auto" w:fill="auto"/>
            <w:vAlign w:val="center"/>
          </w:tcPr>
          <w:p w14:paraId="068D9A09" w14:textId="77777777" w:rsidR="000139A7" w:rsidRPr="000A626D" w:rsidRDefault="000139A7" w:rsidP="004D5D85">
            <w:pPr>
              <w:spacing w:before="60" w:after="60"/>
              <w:jc w:val="center"/>
              <w:rPr>
                <w:b/>
                <w:sz w:val="20"/>
                <w:szCs w:val="20"/>
                <w:lang w:val="fr-FR"/>
              </w:rPr>
            </w:pPr>
          </w:p>
        </w:tc>
      </w:tr>
    </w:tbl>
    <w:p w14:paraId="5F74D3DD" w14:textId="77777777" w:rsidR="0085310C" w:rsidRPr="000A626D" w:rsidRDefault="0085310C" w:rsidP="0085310C">
      <w:pPr>
        <w:pStyle w:val="Corpsdetexte"/>
        <w:spacing w:before="60" w:after="60" w:line="240" w:lineRule="auto"/>
        <w:rPr>
          <w:rFonts w:ascii="Georgia" w:hAnsi="Georgia"/>
          <w:color w:val="585756"/>
          <w:lang w:val="fr-FR" w:eastAsia="en-US"/>
        </w:rPr>
      </w:pPr>
      <w:r w:rsidRPr="000A626D">
        <w:rPr>
          <w:rFonts w:ascii="Georgia" w:hAnsi="Georgia"/>
          <w:color w:val="585756"/>
          <w:lang w:val="fr-FR" w:eastAsia="en-US"/>
        </w:rPr>
        <w:t>NB :</w:t>
      </w:r>
    </w:p>
    <w:p w14:paraId="1FF0AF63" w14:textId="77777777" w:rsidR="0085310C" w:rsidRPr="000A626D" w:rsidRDefault="0085310C" w:rsidP="0085310C">
      <w:pPr>
        <w:pStyle w:val="Corpsdetexte"/>
        <w:spacing w:before="60" w:after="60" w:line="240" w:lineRule="auto"/>
        <w:rPr>
          <w:rFonts w:ascii="Georgia" w:hAnsi="Georgia"/>
          <w:color w:val="585756"/>
          <w:lang w:val="fr-FR" w:eastAsia="en-US"/>
        </w:rPr>
      </w:pPr>
      <w:r w:rsidRPr="000A626D">
        <w:rPr>
          <w:rFonts w:ascii="Georgia" w:hAnsi="Georgia"/>
          <w:color w:val="585756"/>
          <w:lang w:val="fr-FR" w:eastAsia="en-US"/>
        </w:rPr>
        <w:t>Neuf = N ; Bon = B ; Médiocre = M</w:t>
      </w:r>
    </w:p>
    <w:p w14:paraId="6F85243B" w14:textId="77777777" w:rsidR="0085310C" w:rsidRPr="000A626D" w:rsidRDefault="0085310C" w:rsidP="0085310C">
      <w:pPr>
        <w:pStyle w:val="Corpsdetexte"/>
        <w:spacing w:before="60" w:after="60" w:line="240" w:lineRule="auto"/>
        <w:rPr>
          <w:rFonts w:ascii="Georgia" w:hAnsi="Georgia"/>
          <w:color w:val="585756"/>
          <w:lang w:val="fr-FR" w:eastAsia="en-US"/>
        </w:rPr>
      </w:pPr>
      <w:r w:rsidRPr="000A626D">
        <w:rPr>
          <w:rFonts w:ascii="Georgia" w:hAnsi="Georgia"/>
          <w:color w:val="585756"/>
          <w:lang w:val="fr-FR" w:eastAsia="en-US"/>
        </w:rPr>
        <w:t>Possession = P ; Location = L</w:t>
      </w:r>
    </w:p>
    <w:p w14:paraId="73C26FF6" w14:textId="61CBDF45" w:rsidR="0085310C" w:rsidRPr="000A626D" w:rsidRDefault="0085310C" w:rsidP="007D5CDB">
      <w:pPr>
        <w:pStyle w:val="Corpsdetexte"/>
        <w:spacing w:before="60" w:after="60" w:line="240" w:lineRule="auto"/>
        <w:rPr>
          <w:lang w:val="fr-FR"/>
        </w:rPr>
      </w:pPr>
      <w:r w:rsidRPr="000A626D">
        <w:rPr>
          <w:rFonts w:ascii="Georgia" w:hAnsi="Georgia"/>
          <w:color w:val="585756"/>
          <w:lang w:val="fr-FR" w:eastAsia="en-US"/>
        </w:rPr>
        <w:t>Disponibilité = Date d’affectation sur le chantier</w:t>
      </w:r>
    </w:p>
    <w:p w14:paraId="5EBF5189" w14:textId="0CCD25FB" w:rsidR="00C04704" w:rsidRPr="000A626D" w:rsidRDefault="00C04704">
      <w:pPr>
        <w:spacing w:line="259" w:lineRule="auto"/>
        <w:rPr>
          <w:lang w:val="fr-FR"/>
        </w:rPr>
      </w:pPr>
      <w:r w:rsidRPr="000A626D">
        <w:rPr>
          <w:lang w:val="fr-FR"/>
        </w:rPr>
        <w:br w:type="page"/>
      </w:r>
    </w:p>
    <w:p w14:paraId="2D06D9B0" w14:textId="2D5B4172" w:rsidR="00C04704" w:rsidRPr="000A626D" w:rsidRDefault="00C04704" w:rsidP="00C04704">
      <w:pPr>
        <w:pStyle w:val="Titre2"/>
        <w:rPr>
          <w:lang w:val="fr-FR"/>
        </w:rPr>
      </w:pPr>
      <w:bookmarkStart w:id="128" w:name="_Ref171952008"/>
      <w:bookmarkStart w:id="129" w:name="_Ref171952015"/>
      <w:bookmarkStart w:id="130" w:name="_Toc203742088"/>
      <w:r w:rsidRPr="000A626D">
        <w:rPr>
          <w:lang w:val="fr-FR"/>
        </w:rPr>
        <w:lastRenderedPageBreak/>
        <w:t>Qualifications et expérience du personnel clé</w:t>
      </w:r>
      <w:bookmarkEnd w:id="128"/>
      <w:bookmarkEnd w:id="129"/>
      <w:bookmarkEnd w:id="130"/>
    </w:p>
    <w:p w14:paraId="05A426F7" w14:textId="05FDF239" w:rsidR="00606A5C" w:rsidRPr="000A626D" w:rsidRDefault="00606A5C" w:rsidP="00606A5C">
      <w:pPr>
        <w:spacing w:before="160"/>
        <w:jc w:val="both"/>
        <w:rPr>
          <w:kern w:val="18"/>
          <w:szCs w:val="21"/>
          <w:lang w:val="fr-FR"/>
        </w:rPr>
      </w:pPr>
      <w:r w:rsidRPr="000A626D">
        <w:rPr>
          <w:kern w:val="18"/>
          <w:szCs w:val="21"/>
          <w:lang w:val="fr-FR"/>
        </w:rPr>
        <w:t xml:space="preserve">Le soumissionnaire doit compléter et joindre le tableau ci-dessous. Le </w:t>
      </w:r>
      <w:r w:rsidRPr="003E7BB2">
        <w:rPr>
          <w:b/>
          <w:bCs/>
          <w:kern w:val="18"/>
          <w:szCs w:val="21"/>
          <w:lang w:val="fr-FR"/>
        </w:rPr>
        <w:t>CV</w:t>
      </w:r>
      <w:r w:rsidRPr="000A626D">
        <w:rPr>
          <w:kern w:val="18"/>
          <w:szCs w:val="21"/>
          <w:lang w:val="fr-FR"/>
        </w:rPr>
        <w:t xml:space="preserve"> de chaque expert principal d</w:t>
      </w:r>
      <w:r w:rsidR="00E81515" w:rsidRPr="000A626D">
        <w:rPr>
          <w:kern w:val="18"/>
          <w:szCs w:val="21"/>
          <w:lang w:val="fr-FR"/>
        </w:rPr>
        <w:t>oi</w:t>
      </w:r>
      <w:r w:rsidRPr="000A626D">
        <w:rPr>
          <w:kern w:val="18"/>
          <w:szCs w:val="21"/>
          <w:lang w:val="fr-FR"/>
        </w:rPr>
        <w:t xml:space="preserve">t se limiter à 3 pages et un seul CV doit être fourni pour chaque poste identifié </w:t>
      </w:r>
      <w:r w:rsidR="003E7BB2">
        <w:rPr>
          <w:kern w:val="18"/>
          <w:szCs w:val="21"/>
          <w:lang w:val="fr-FR"/>
        </w:rPr>
        <w:t>ci-dessous</w:t>
      </w:r>
      <w:r w:rsidRPr="000A626D">
        <w:rPr>
          <w:kern w:val="18"/>
          <w:szCs w:val="21"/>
          <w:lang w:val="fr-FR"/>
        </w:rPr>
        <w:t xml:space="preserve">. Les qualifications et l'expérience de chaque expert principal doivent clairement correspondre aux profils indiqués </w:t>
      </w:r>
      <w:r w:rsidR="001978E6">
        <w:rPr>
          <w:kern w:val="18"/>
          <w:szCs w:val="21"/>
          <w:lang w:val="fr-FR"/>
        </w:rPr>
        <w:t>ci-dessous</w:t>
      </w:r>
      <w:r w:rsidRPr="000A626D">
        <w:rPr>
          <w:kern w:val="18"/>
          <w:szCs w:val="21"/>
          <w:lang w:val="fr-FR"/>
        </w:rPr>
        <w:t xml:space="preserve">. Les </w:t>
      </w:r>
      <w:r w:rsidRPr="003E7BB2">
        <w:rPr>
          <w:b/>
          <w:bCs/>
          <w:kern w:val="18"/>
          <w:szCs w:val="21"/>
          <w:lang w:val="fr-FR"/>
        </w:rPr>
        <w:t>copies des diplômes</w:t>
      </w:r>
      <w:r w:rsidRPr="000A626D">
        <w:rPr>
          <w:kern w:val="18"/>
          <w:szCs w:val="21"/>
          <w:lang w:val="fr-FR"/>
        </w:rPr>
        <w:t xml:space="preserve"> de chaque expert principal doivent être jointes à l’offre.</w:t>
      </w:r>
    </w:p>
    <w:p w14:paraId="23DB4A98" w14:textId="05779565" w:rsidR="00C04704" w:rsidRPr="000A626D" w:rsidRDefault="00C04704" w:rsidP="00C04704">
      <w:pPr>
        <w:spacing w:before="160"/>
        <w:jc w:val="both"/>
        <w:rPr>
          <w:kern w:val="18"/>
          <w:szCs w:val="21"/>
          <w:lang w:val="fr-FR"/>
        </w:rPr>
      </w:pPr>
      <w:r w:rsidRPr="000A626D">
        <w:rPr>
          <w:kern w:val="18"/>
          <w:szCs w:val="21"/>
          <w:lang w:val="fr-FR"/>
        </w:rPr>
        <w:t>Le personnel clé doit avoir une expérience appropriée et doit avoir les qualifications, attestées, afférentes à des travaux de nature similaire à celle du projet considéré. Les descriptions des expériences professionnelles doivent démontrer leur capacité à réaliser les travaux. Le soumissionnaire devra présenter les profils suivants :</w:t>
      </w: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255"/>
        <w:gridCol w:w="2268"/>
        <w:gridCol w:w="8364"/>
      </w:tblGrid>
      <w:tr w:rsidR="00857896" w:rsidRPr="000A626D" w14:paraId="0BEA593D" w14:textId="77777777" w:rsidTr="00AD086E">
        <w:trPr>
          <w:tblHeader/>
        </w:trPr>
        <w:tc>
          <w:tcPr>
            <w:tcW w:w="580" w:type="dxa"/>
            <w:shd w:val="clear" w:color="auto" w:fill="D9D9D9"/>
            <w:vAlign w:val="center"/>
          </w:tcPr>
          <w:p w14:paraId="2EC96E4E"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N</w:t>
            </w:r>
            <w:r w:rsidRPr="000A626D">
              <w:rPr>
                <w:rFonts w:cs="Arial"/>
                <w:b/>
                <w:sz w:val="20"/>
                <w:szCs w:val="20"/>
                <w:vertAlign w:val="superscript"/>
                <w:lang w:val="fr-FR"/>
              </w:rPr>
              <w:t>o</w:t>
            </w:r>
          </w:p>
        </w:tc>
        <w:tc>
          <w:tcPr>
            <w:tcW w:w="2255" w:type="dxa"/>
            <w:shd w:val="clear" w:color="auto" w:fill="D9D9D9"/>
            <w:vAlign w:val="center"/>
          </w:tcPr>
          <w:p w14:paraId="00996BF3"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Personnel clé</w:t>
            </w:r>
          </w:p>
        </w:tc>
        <w:tc>
          <w:tcPr>
            <w:tcW w:w="2268" w:type="dxa"/>
            <w:shd w:val="clear" w:color="auto" w:fill="D9D9D9"/>
            <w:vAlign w:val="center"/>
          </w:tcPr>
          <w:p w14:paraId="18CEF2F1"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Qualification</w:t>
            </w:r>
          </w:p>
        </w:tc>
        <w:tc>
          <w:tcPr>
            <w:tcW w:w="8364" w:type="dxa"/>
            <w:shd w:val="clear" w:color="auto" w:fill="D9D9D9"/>
            <w:vAlign w:val="center"/>
          </w:tcPr>
          <w:p w14:paraId="564ABABA"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Expérience requise</w:t>
            </w:r>
          </w:p>
        </w:tc>
      </w:tr>
      <w:tr w:rsidR="00C04704" w:rsidRPr="00CC4C8B" w14:paraId="7954E452" w14:textId="77777777" w:rsidTr="00AD086E">
        <w:tc>
          <w:tcPr>
            <w:tcW w:w="580" w:type="dxa"/>
            <w:shd w:val="clear" w:color="auto" w:fill="auto"/>
            <w:vAlign w:val="center"/>
          </w:tcPr>
          <w:p w14:paraId="386E24EB" w14:textId="55360961" w:rsidR="00C04704" w:rsidRPr="000A626D" w:rsidRDefault="00C04704" w:rsidP="00C04704">
            <w:pPr>
              <w:tabs>
                <w:tab w:val="left" w:pos="1260"/>
              </w:tabs>
              <w:spacing w:before="120" w:after="120" w:line="240" w:lineRule="auto"/>
              <w:jc w:val="center"/>
              <w:rPr>
                <w:rFonts w:cs="Arial"/>
                <w:sz w:val="20"/>
                <w:szCs w:val="20"/>
                <w:lang w:val="fr-FR"/>
              </w:rPr>
            </w:pPr>
            <w:r w:rsidRPr="000A626D">
              <w:rPr>
                <w:rFonts w:cs="Arial"/>
                <w:sz w:val="20"/>
                <w:szCs w:val="20"/>
                <w:lang w:val="fr-FR"/>
              </w:rPr>
              <w:t>1.</w:t>
            </w:r>
          </w:p>
        </w:tc>
        <w:tc>
          <w:tcPr>
            <w:tcW w:w="2255" w:type="dxa"/>
            <w:shd w:val="clear" w:color="auto" w:fill="auto"/>
            <w:vAlign w:val="center"/>
          </w:tcPr>
          <w:p w14:paraId="748B2834" w14:textId="74F08083" w:rsidR="00C04704" w:rsidRPr="000A626D" w:rsidRDefault="00DA3B41" w:rsidP="00C04704">
            <w:pPr>
              <w:tabs>
                <w:tab w:val="left" w:pos="1260"/>
              </w:tabs>
              <w:spacing w:before="120" w:after="120" w:line="240" w:lineRule="auto"/>
              <w:rPr>
                <w:rFonts w:cs="Arial"/>
                <w:sz w:val="20"/>
                <w:szCs w:val="20"/>
                <w:lang w:val="fr-FR"/>
              </w:rPr>
            </w:pPr>
            <w:r w:rsidRPr="00DA3B41">
              <w:rPr>
                <w:rFonts w:cs="Arial"/>
                <w:sz w:val="20"/>
                <w:szCs w:val="20"/>
                <w:lang w:val="fr-FR"/>
              </w:rPr>
              <w:t>Directeur des travaux</w:t>
            </w:r>
          </w:p>
        </w:tc>
        <w:tc>
          <w:tcPr>
            <w:tcW w:w="2268" w:type="dxa"/>
            <w:shd w:val="clear" w:color="auto" w:fill="auto"/>
            <w:vAlign w:val="center"/>
          </w:tcPr>
          <w:p w14:paraId="1992551E" w14:textId="2B0B1269" w:rsidR="00C04704" w:rsidRPr="000A626D" w:rsidRDefault="00781F7A" w:rsidP="00C04704">
            <w:pPr>
              <w:pStyle w:val="Default"/>
              <w:spacing w:before="120" w:after="120"/>
              <w:rPr>
                <w:rFonts w:ascii="Georgia" w:hAnsi="Georgia"/>
                <w:color w:val="585756"/>
                <w:sz w:val="20"/>
                <w:szCs w:val="20"/>
                <w:lang w:val="fr-FR"/>
              </w:rPr>
            </w:pPr>
            <w:r>
              <w:rPr>
                <w:rFonts w:ascii="Georgia" w:hAnsi="Georgia"/>
                <w:color w:val="585756"/>
                <w:sz w:val="20"/>
                <w:szCs w:val="20"/>
                <w:lang w:val="fr-FR"/>
              </w:rPr>
              <w:t>I</w:t>
            </w:r>
            <w:r w:rsidRPr="00781F7A">
              <w:rPr>
                <w:rFonts w:ascii="Georgia" w:hAnsi="Georgia"/>
                <w:color w:val="585756"/>
                <w:sz w:val="20"/>
                <w:szCs w:val="20"/>
                <w:lang w:val="fr-FR"/>
              </w:rPr>
              <w:t>ngénieur Génie Civil (BAC+4 au moins )</w:t>
            </w:r>
          </w:p>
        </w:tc>
        <w:tc>
          <w:tcPr>
            <w:tcW w:w="8364" w:type="dxa"/>
            <w:shd w:val="clear" w:color="auto" w:fill="auto"/>
            <w:vAlign w:val="center"/>
          </w:tcPr>
          <w:p w14:paraId="25590D72" w14:textId="20BA65F5" w:rsidR="00781F7A" w:rsidRPr="003A4DD8" w:rsidRDefault="00CF39B7" w:rsidP="00C04704">
            <w:pPr>
              <w:pStyle w:val="Default"/>
              <w:spacing w:before="120" w:after="120"/>
              <w:rPr>
                <w:rFonts w:ascii="Georgia" w:hAnsi="Georgia"/>
                <w:color w:val="585756"/>
                <w:sz w:val="20"/>
                <w:szCs w:val="20"/>
                <w:lang w:val="fr-FR"/>
              </w:rPr>
            </w:pPr>
            <w:r w:rsidRPr="003A4DD8">
              <w:rPr>
                <w:rFonts w:ascii="Georgia" w:hAnsi="Georgia"/>
                <w:color w:val="585756"/>
                <w:sz w:val="20"/>
                <w:szCs w:val="20"/>
                <w:lang w:val="fr-FR"/>
              </w:rPr>
              <w:t>Expérience générale professionnelle d’a</w:t>
            </w:r>
            <w:r w:rsidR="00781F7A" w:rsidRPr="003A4DD8">
              <w:rPr>
                <w:rFonts w:ascii="Georgia" w:hAnsi="Georgia"/>
                <w:color w:val="585756"/>
                <w:sz w:val="20"/>
                <w:szCs w:val="20"/>
                <w:lang w:val="fr-FR"/>
              </w:rPr>
              <w:t>u moins 10 années</w:t>
            </w:r>
          </w:p>
          <w:p w14:paraId="1A06608B" w14:textId="742F1682" w:rsidR="00CF39B7" w:rsidRPr="003A4DD8" w:rsidRDefault="00781F7A" w:rsidP="00C04704">
            <w:pPr>
              <w:pStyle w:val="Default"/>
              <w:spacing w:before="120" w:after="120"/>
              <w:rPr>
                <w:rFonts w:ascii="Georgia" w:hAnsi="Georgia"/>
                <w:color w:val="585756"/>
                <w:sz w:val="20"/>
                <w:szCs w:val="20"/>
                <w:lang w:val="fr-FR"/>
              </w:rPr>
            </w:pPr>
            <w:r w:rsidRPr="003A4DD8">
              <w:rPr>
                <w:rFonts w:ascii="Georgia" w:hAnsi="Georgia"/>
                <w:color w:val="585756"/>
                <w:sz w:val="20"/>
                <w:szCs w:val="20"/>
                <w:lang w:val="fr-FR"/>
              </w:rPr>
              <w:t xml:space="preserve">Expérience spécifique d'au moins 02 références dans la direction des travaux de nature et de volume similaire réalisés au cours des </w:t>
            </w:r>
            <w:r w:rsidR="00346758" w:rsidRPr="003A4DD8">
              <w:rPr>
                <w:rFonts w:ascii="Georgia" w:hAnsi="Georgia"/>
                <w:color w:val="585756"/>
                <w:sz w:val="20"/>
                <w:szCs w:val="20"/>
                <w:lang w:val="fr-FR"/>
              </w:rPr>
              <w:t>0</w:t>
            </w:r>
            <w:r w:rsidRPr="003A4DD8">
              <w:rPr>
                <w:rFonts w:ascii="Georgia" w:hAnsi="Georgia"/>
                <w:color w:val="585756"/>
                <w:sz w:val="20"/>
                <w:szCs w:val="20"/>
                <w:lang w:val="fr-FR"/>
              </w:rPr>
              <w:t>5 dernières années</w:t>
            </w:r>
          </w:p>
          <w:p w14:paraId="096B6D83" w14:textId="57B3E2A7" w:rsidR="00C04704" w:rsidRPr="003A4DD8" w:rsidRDefault="00CF39B7" w:rsidP="00C04704">
            <w:pPr>
              <w:pStyle w:val="Default"/>
              <w:spacing w:before="120" w:after="120"/>
              <w:rPr>
                <w:rFonts w:ascii="Georgia" w:hAnsi="Georgia"/>
                <w:color w:val="585756"/>
                <w:sz w:val="20"/>
                <w:szCs w:val="20"/>
                <w:lang w:val="fr-FR"/>
              </w:rPr>
            </w:pPr>
            <w:r w:rsidRPr="003A4DD8">
              <w:rPr>
                <w:rFonts w:ascii="Georgia" w:hAnsi="Georgia"/>
                <w:color w:val="585756"/>
                <w:sz w:val="20"/>
                <w:szCs w:val="20"/>
                <w:lang w:val="fr-FR"/>
              </w:rPr>
              <w:t>Une expérience</w:t>
            </w:r>
            <w:r w:rsidR="00781F7A" w:rsidRPr="003A4DD8">
              <w:rPr>
                <w:rFonts w:ascii="Georgia" w:hAnsi="Georgia"/>
                <w:color w:val="585756"/>
                <w:sz w:val="20"/>
                <w:szCs w:val="20"/>
                <w:lang w:val="fr-FR"/>
              </w:rPr>
              <w:t xml:space="preserve"> en tant que directeur des travaux dans le domaine de la santé</w:t>
            </w:r>
            <w:r w:rsidRPr="003A4DD8">
              <w:rPr>
                <w:rFonts w:ascii="Georgia" w:hAnsi="Georgia"/>
                <w:color w:val="585756"/>
                <w:sz w:val="20"/>
                <w:szCs w:val="20"/>
                <w:lang w:val="fr-FR"/>
              </w:rPr>
              <w:t xml:space="preserve"> est un atout</w:t>
            </w:r>
          </w:p>
        </w:tc>
      </w:tr>
      <w:tr w:rsidR="00C04704" w:rsidRPr="00CC4C8B" w14:paraId="40D783D4" w14:textId="77777777" w:rsidTr="00AD086E">
        <w:tc>
          <w:tcPr>
            <w:tcW w:w="580" w:type="dxa"/>
            <w:shd w:val="clear" w:color="auto" w:fill="auto"/>
            <w:vAlign w:val="center"/>
          </w:tcPr>
          <w:p w14:paraId="48C824A9" w14:textId="60B9DBE7" w:rsidR="00C04704" w:rsidRPr="000A626D" w:rsidRDefault="00C04704" w:rsidP="00C04704">
            <w:pPr>
              <w:tabs>
                <w:tab w:val="left" w:pos="1260"/>
              </w:tabs>
              <w:spacing w:before="120" w:after="120" w:line="240" w:lineRule="auto"/>
              <w:jc w:val="center"/>
              <w:rPr>
                <w:rFonts w:cs="Arial"/>
                <w:sz w:val="20"/>
                <w:szCs w:val="20"/>
                <w:lang w:val="fr-FR"/>
              </w:rPr>
            </w:pPr>
            <w:r w:rsidRPr="000A626D">
              <w:rPr>
                <w:rFonts w:cs="Arial"/>
                <w:sz w:val="20"/>
                <w:szCs w:val="20"/>
                <w:lang w:val="fr-FR"/>
              </w:rPr>
              <w:t>2.</w:t>
            </w:r>
          </w:p>
        </w:tc>
        <w:tc>
          <w:tcPr>
            <w:tcW w:w="2255" w:type="dxa"/>
            <w:shd w:val="clear" w:color="auto" w:fill="auto"/>
            <w:vAlign w:val="center"/>
          </w:tcPr>
          <w:p w14:paraId="41333F6F" w14:textId="32825B9C" w:rsidR="00C04704" w:rsidRPr="000A626D" w:rsidRDefault="000E460E" w:rsidP="00C04704">
            <w:pPr>
              <w:tabs>
                <w:tab w:val="left" w:pos="1260"/>
              </w:tabs>
              <w:spacing w:before="120" w:after="120" w:line="240" w:lineRule="auto"/>
              <w:rPr>
                <w:rFonts w:cs="Arial"/>
                <w:sz w:val="20"/>
                <w:szCs w:val="20"/>
                <w:lang w:val="fr-FR"/>
              </w:rPr>
            </w:pPr>
            <w:r>
              <w:rPr>
                <w:rFonts w:cs="Arial"/>
                <w:sz w:val="20"/>
                <w:szCs w:val="20"/>
                <w:lang w:val="fr-FR"/>
              </w:rPr>
              <w:t>C</w:t>
            </w:r>
            <w:r w:rsidRPr="000E460E">
              <w:rPr>
                <w:rFonts w:cs="Arial"/>
                <w:sz w:val="20"/>
                <w:szCs w:val="20"/>
                <w:lang w:val="fr-FR"/>
              </w:rPr>
              <w:t>onducteur de travaux</w:t>
            </w:r>
          </w:p>
        </w:tc>
        <w:tc>
          <w:tcPr>
            <w:tcW w:w="2268" w:type="dxa"/>
            <w:shd w:val="clear" w:color="auto" w:fill="auto"/>
            <w:vAlign w:val="center"/>
          </w:tcPr>
          <w:p w14:paraId="66156F92" w14:textId="5CB6BB29" w:rsidR="00C04704" w:rsidRPr="000A626D" w:rsidRDefault="00153004" w:rsidP="00C04704">
            <w:pPr>
              <w:pStyle w:val="Default"/>
              <w:spacing w:before="120" w:after="120"/>
              <w:rPr>
                <w:rFonts w:ascii="Georgia" w:hAnsi="Georgia"/>
                <w:color w:val="585756"/>
                <w:sz w:val="20"/>
                <w:szCs w:val="20"/>
                <w:lang w:val="fr-FR"/>
              </w:rPr>
            </w:pPr>
            <w:r w:rsidRPr="00153004">
              <w:rPr>
                <w:rFonts w:ascii="Georgia" w:hAnsi="Georgia"/>
                <w:color w:val="585756"/>
                <w:sz w:val="20"/>
                <w:szCs w:val="20"/>
                <w:lang w:val="fr-FR"/>
              </w:rPr>
              <w:t>Ingénieur en Génie Civil (BAC+4 au moins)</w:t>
            </w:r>
          </w:p>
        </w:tc>
        <w:tc>
          <w:tcPr>
            <w:tcW w:w="8364" w:type="dxa"/>
            <w:shd w:val="clear" w:color="auto" w:fill="auto"/>
            <w:vAlign w:val="center"/>
          </w:tcPr>
          <w:p w14:paraId="74CAC98F" w14:textId="57B5A12A" w:rsidR="00153004" w:rsidRPr="003A4DD8" w:rsidRDefault="00153004" w:rsidP="00C04704">
            <w:pPr>
              <w:pStyle w:val="Default"/>
              <w:spacing w:before="120" w:after="120"/>
              <w:rPr>
                <w:rFonts w:ascii="Georgia" w:hAnsi="Georgia"/>
                <w:color w:val="585756"/>
                <w:sz w:val="20"/>
                <w:szCs w:val="20"/>
                <w:lang w:val="fr-FR"/>
              </w:rPr>
            </w:pPr>
            <w:r w:rsidRPr="003A4DD8">
              <w:rPr>
                <w:rFonts w:ascii="Georgia" w:hAnsi="Georgia"/>
                <w:color w:val="585756"/>
                <w:sz w:val="20"/>
                <w:szCs w:val="20"/>
                <w:lang w:val="fr-FR"/>
              </w:rPr>
              <w:t>Expérience générale professionnelle d’au moins 05 années</w:t>
            </w:r>
          </w:p>
          <w:p w14:paraId="066DAC6D" w14:textId="0182060F" w:rsidR="00153004" w:rsidRPr="003A4DD8" w:rsidRDefault="00153004" w:rsidP="00C04704">
            <w:pPr>
              <w:pStyle w:val="Default"/>
              <w:spacing w:before="120" w:after="120"/>
              <w:rPr>
                <w:rFonts w:ascii="Georgia" w:hAnsi="Georgia"/>
                <w:color w:val="585756"/>
                <w:sz w:val="20"/>
                <w:szCs w:val="20"/>
                <w:lang w:val="fr-FR"/>
              </w:rPr>
            </w:pPr>
            <w:r w:rsidRPr="003A4DD8">
              <w:rPr>
                <w:rFonts w:ascii="Georgia" w:hAnsi="Georgia"/>
                <w:color w:val="585756"/>
                <w:sz w:val="20"/>
                <w:szCs w:val="20"/>
                <w:lang w:val="fr-FR"/>
              </w:rPr>
              <w:t xml:space="preserve">Expérience spécifique d'au moins 02 références dans la conduite de travaux de nature et de volume similaire réalisés au cours des </w:t>
            </w:r>
            <w:r w:rsidR="00346758" w:rsidRPr="003A4DD8">
              <w:rPr>
                <w:rFonts w:ascii="Georgia" w:hAnsi="Georgia"/>
                <w:color w:val="585756"/>
                <w:sz w:val="20"/>
                <w:szCs w:val="20"/>
                <w:lang w:val="fr-FR"/>
              </w:rPr>
              <w:t>0</w:t>
            </w:r>
            <w:r w:rsidRPr="003A4DD8">
              <w:rPr>
                <w:rFonts w:ascii="Georgia" w:hAnsi="Georgia"/>
                <w:color w:val="585756"/>
                <w:sz w:val="20"/>
                <w:szCs w:val="20"/>
                <w:lang w:val="fr-FR"/>
              </w:rPr>
              <w:t>5 dernières années</w:t>
            </w:r>
          </w:p>
          <w:p w14:paraId="6C70DCE7" w14:textId="09AF849F" w:rsidR="00C04704" w:rsidRPr="003A4DD8" w:rsidRDefault="00153004" w:rsidP="00C04704">
            <w:pPr>
              <w:pStyle w:val="Default"/>
              <w:spacing w:before="120" w:after="120"/>
              <w:rPr>
                <w:rFonts w:ascii="Georgia" w:hAnsi="Georgia"/>
                <w:color w:val="585756"/>
                <w:sz w:val="20"/>
                <w:szCs w:val="20"/>
                <w:lang w:val="fr-FR"/>
              </w:rPr>
            </w:pPr>
            <w:r w:rsidRPr="003A4DD8">
              <w:rPr>
                <w:rFonts w:ascii="Georgia" w:hAnsi="Georgia"/>
                <w:color w:val="585756"/>
                <w:sz w:val="20"/>
                <w:szCs w:val="20"/>
                <w:lang w:val="fr-FR"/>
              </w:rPr>
              <w:t>Une expérience en tant que conducteur des travaux</w:t>
            </w:r>
            <w:r w:rsidR="00590974" w:rsidRPr="003A4DD8">
              <w:rPr>
                <w:rFonts w:ascii="Georgia" w:hAnsi="Georgia"/>
                <w:color w:val="585756"/>
                <w:sz w:val="20"/>
                <w:szCs w:val="20"/>
                <w:lang w:val="fr-FR"/>
              </w:rPr>
              <w:t xml:space="preserve"> dans le domaine de la santé</w:t>
            </w:r>
          </w:p>
        </w:tc>
      </w:tr>
      <w:tr w:rsidR="00C04704" w:rsidRPr="00CC4C8B" w14:paraId="7CCAEB34" w14:textId="77777777" w:rsidTr="00AD086E">
        <w:tc>
          <w:tcPr>
            <w:tcW w:w="580" w:type="dxa"/>
            <w:shd w:val="clear" w:color="auto" w:fill="auto"/>
            <w:vAlign w:val="center"/>
          </w:tcPr>
          <w:p w14:paraId="26E923E0" w14:textId="51024FBD" w:rsidR="00C04704" w:rsidRPr="000A626D" w:rsidRDefault="00C04704" w:rsidP="00C04704">
            <w:pPr>
              <w:tabs>
                <w:tab w:val="left" w:pos="1260"/>
              </w:tabs>
              <w:spacing w:before="120" w:after="120" w:line="240" w:lineRule="auto"/>
              <w:jc w:val="center"/>
              <w:rPr>
                <w:rFonts w:cs="Arial"/>
                <w:sz w:val="20"/>
                <w:szCs w:val="20"/>
                <w:lang w:val="fr-FR"/>
              </w:rPr>
            </w:pPr>
            <w:r w:rsidRPr="000A626D">
              <w:rPr>
                <w:rFonts w:cs="Arial"/>
                <w:sz w:val="20"/>
                <w:szCs w:val="20"/>
                <w:lang w:val="fr-FR"/>
              </w:rPr>
              <w:t>3.</w:t>
            </w:r>
          </w:p>
        </w:tc>
        <w:tc>
          <w:tcPr>
            <w:tcW w:w="2255" w:type="dxa"/>
            <w:shd w:val="clear" w:color="auto" w:fill="auto"/>
            <w:vAlign w:val="center"/>
          </w:tcPr>
          <w:p w14:paraId="59120344" w14:textId="258495EE" w:rsidR="00C04704" w:rsidRPr="000A626D" w:rsidRDefault="00CE300D" w:rsidP="00C04704">
            <w:pPr>
              <w:tabs>
                <w:tab w:val="left" w:pos="1260"/>
              </w:tabs>
              <w:spacing w:before="120" w:after="120" w:line="240" w:lineRule="auto"/>
              <w:rPr>
                <w:rFonts w:cs="Arial"/>
                <w:sz w:val="20"/>
                <w:szCs w:val="20"/>
                <w:lang w:val="fr-FR"/>
              </w:rPr>
            </w:pPr>
            <w:r>
              <w:rPr>
                <w:rFonts w:cs="Arial"/>
                <w:sz w:val="20"/>
                <w:szCs w:val="20"/>
                <w:lang w:val="fr-FR"/>
              </w:rPr>
              <w:t>C</w:t>
            </w:r>
            <w:r w:rsidRPr="00CE300D">
              <w:rPr>
                <w:rFonts w:cs="Arial"/>
                <w:sz w:val="20"/>
                <w:szCs w:val="20"/>
                <w:lang w:val="fr-FR"/>
              </w:rPr>
              <w:t>hef d'équipe des lots techniques (électricité, plomberie, VMC)</w:t>
            </w:r>
          </w:p>
        </w:tc>
        <w:tc>
          <w:tcPr>
            <w:tcW w:w="2268" w:type="dxa"/>
            <w:shd w:val="clear" w:color="auto" w:fill="auto"/>
            <w:vAlign w:val="center"/>
          </w:tcPr>
          <w:p w14:paraId="23143F11" w14:textId="128FE13E" w:rsidR="00C04704" w:rsidRPr="000A626D" w:rsidRDefault="00E35D82" w:rsidP="00C04704">
            <w:pPr>
              <w:pStyle w:val="Default"/>
              <w:spacing w:before="120" w:after="120"/>
              <w:rPr>
                <w:rFonts w:ascii="Georgia" w:hAnsi="Georgia"/>
                <w:color w:val="585756"/>
                <w:sz w:val="20"/>
                <w:szCs w:val="20"/>
                <w:lang w:val="fr-FR"/>
              </w:rPr>
            </w:pPr>
            <w:r w:rsidRPr="00E35D82">
              <w:rPr>
                <w:rFonts w:ascii="Georgia" w:hAnsi="Georgia"/>
                <w:color w:val="585756"/>
                <w:sz w:val="20"/>
                <w:szCs w:val="20"/>
                <w:lang w:val="fr-FR"/>
              </w:rPr>
              <w:t>Ingénieur  en Génie électromécanique ou équivalent</w:t>
            </w:r>
          </w:p>
        </w:tc>
        <w:tc>
          <w:tcPr>
            <w:tcW w:w="8364" w:type="dxa"/>
            <w:shd w:val="clear" w:color="auto" w:fill="auto"/>
            <w:vAlign w:val="center"/>
          </w:tcPr>
          <w:p w14:paraId="33C8932E" w14:textId="32EF0B46" w:rsidR="00346758" w:rsidRDefault="00346758" w:rsidP="00C04704">
            <w:pPr>
              <w:pStyle w:val="Default"/>
              <w:spacing w:before="120" w:after="120"/>
              <w:rPr>
                <w:rFonts w:ascii="Georgia" w:hAnsi="Georgia"/>
                <w:color w:val="585756"/>
                <w:sz w:val="20"/>
                <w:szCs w:val="20"/>
                <w:lang w:val="fr-FR"/>
              </w:rPr>
            </w:pPr>
            <w:r>
              <w:rPr>
                <w:rFonts w:ascii="Georgia" w:hAnsi="Georgia"/>
                <w:color w:val="585756"/>
                <w:sz w:val="20"/>
                <w:szCs w:val="20"/>
                <w:lang w:val="fr-FR"/>
              </w:rPr>
              <w:t xml:space="preserve">Expérience générale </w:t>
            </w:r>
            <w:r w:rsidRPr="00781F7A">
              <w:rPr>
                <w:rFonts w:ascii="Georgia" w:hAnsi="Georgia"/>
                <w:color w:val="585756"/>
                <w:sz w:val="20"/>
                <w:szCs w:val="20"/>
                <w:lang w:val="fr-FR"/>
              </w:rPr>
              <w:t>professionnelle</w:t>
            </w:r>
            <w:r>
              <w:rPr>
                <w:rFonts w:ascii="Georgia" w:hAnsi="Georgia"/>
                <w:color w:val="585756"/>
                <w:sz w:val="20"/>
                <w:szCs w:val="20"/>
                <w:lang w:val="fr-FR"/>
              </w:rPr>
              <w:t xml:space="preserve"> d’a</w:t>
            </w:r>
            <w:r w:rsidR="00E35D82" w:rsidRPr="00E35D82">
              <w:rPr>
                <w:rFonts w:ascii="Georgia" w:hAnsi="Georgia"/>
                <w:color w:val="585756"/>
                <w:sz w:val="20"/>
                <w:szCs w:val="20"/>
                <w:lang w:val="fr-FR"/>
              </w:rPr>
              <w:t>u moins 10 années</w:t>
            </w:r>
          </w:p>
          <w:p w14:paraId="337A7AEF" w14:textId="13B7CC9B" w:rsidR="00C04704" w:rsidRPr="000A626D" w:rsidRDefault="00346758" w:rsidP="00C04704">
            <w:pPr>
              <w:pStyle w:val="Default"/>
              <w:spacing w:before="120" w:after="120"/>
              <w:rPr>
                <w:rFonts w:ascii="Georgia" w:hAnsi="Georgia"/>
                <w:color w:val="585756"/>
                <w:sz w:val="20"/>
                <w:szCs w:val="20"/>
                <w:lang w:val="fr-FR"/>
              </w:rPr>
            </w:pPr>
            <w:r>
              <w:rPr>
                <w:rFonts w:ascii="Georgia" w:hAnsi="Georgia"/>
                <w:color w:val="585756"/>
                <w:sz w:val="20"/>
                <w:szCs w:val="20"/>
                <w:lang w:val="fr-FR"/>
              </w:rPr>
              <w:t>E</w:t>
            </w:r>
            <w:r w:rsidR="00E35D82" w:rsidRPr="00E35D82">
              <w:rPr>
                <w:rFonts w:ascii="Georgia" w:hAnsi="Georgia"/>
                <w:color w:val="585756"/>
                <w:sz w:val="20"/>
                <w:szCs w:val="20"/>
                <w:lang w:val="fr-FR"/>
              </w:rPr>
              <w:t xml:space="preserve">xpérience </w:t>
            </w:r>
            <w:r w:rsidRPr="00781F7A">
              <w:rPr>
                <w:rFonts w:ascii="Georgia" w:hAnsi="Georgia"/>
                <w:color w:val="585756"/>
                <w:sz w:val="20"/>
                <w:szCs w:val="20"/>
                <w:lang w:val="fr-FR"/>
              </w:rPr>
              <w:t xml:space="preserve">spécifique </w:t>
            </w:r>
            <w:r w:rsidR="006871AC" w:rsidRPr="00781F7A">
              <w:rPr>
                <w:rFonts w:ascii="Georgia" w:hAnsi="Georgia"/>
                <w:color w:val="585756"/>
                <w:sz w:val="20"/>
                <w:szCs w:val="20"/>
                <w:lang w:val="fr-FR"/>
              </w:rPr>
              <w:t>d'au moins</w:t>
            </w:r>
            <w:r w:rsidR="00E35D82" w:rsidRPr="00E35D82">
              <w:rPr>
                <w:rFonts w:ascii="Georgia" w:hAnsi="Georgia"/>
                <w:color w:val="585756"/>
                <w:sz w:val="20"/>
                <w:szCs w:val="20"/>
                <w:lang w:val="fr-FR"/>
              </w:rPr>
              <w:t xml:space="preserve"> 02 projets dans l'exécution</w:t>
            </w:r>
            <w:r>
              <w:rPr>
                <w:rFonts w:ascii="Georgia" w:hAnsi="Georgia"/>
                <w:color w:val="585756"/>
                <w:sz w:val="20"/>
                <w:szCs w:val="20"/>
                <w:lang w:val="fr-FR"/>
              </w:rPr>
              <w:t xml:space="preserve"> </w:t>
            </w:r>
            <w:r w:rsidR="00E35D82" w:rsidRPr="00E35D82">
              <w:rPr>
                <w:rFonts w:ascii="Georgia" w:hAnsi="Georgia"/>
                <w:color w:val="585756"/>
                <w:sz w:val="20"/>
                <w:szCs w:val="20"/>
                <w:lang w:val="fr-FR"/>
              </w:rPr>
              <w:t xml:space="preserve">de travaux de nature, de complexité et de volume similaire réalisés au cours des </w:t>
            </w:r>
            <w:r>
              <w:rPr>
                <w:rFonts w:ascii="Georgia" w:hAnsi="Georgia"/>
                <w:color w:val="585756"/>
                <w:sz w:val="20"/>
                <w:szCs w:val="20"/>
                <w:lang w:val="fr-FR"/>
              </w:rPr>
              <w:t>0</w:t>
            </w:r>
            <w:r w:rsidR="00E35D82" w:rsidRPr="00E35D82">
              <w:rPr>
                <w:rFonts w:ascii="Georgia" w:hAnsi="Georgia"/>
                <w:color w:val="585756"/>
                <w:sz w:val="20"/>
                <w:szCs w:val="20"/>
                <w:lang w:val="fr-FR"/>
              </w:rPr>
              <w:t>5 dernières années</w:t>
            </w:r>
          </w:p>
        </w:tc>
      </w:tr>
      <w:tr w:rsidR="00F669E3" w:rsidRPr="00CC4C8B" w14:paraId="2B231D7A" w14:textId="77777777" w:rsidTr="00AD086E">
        <w:tc>
          <w:tcPr>
            <w:tcW w:w="580" w:type="dxa"/>
            <w:shd w:val="clear" w:color="auto" w:fill="auto"/>
            <w:vAlign w:val="center"/>
          </w:tcPr>
          <w:p w14:paraId="54DF0059" w14:textId="7DA92C45" w:rsidR="00F669E3" w:rsidRPr="000A626D" w:rsidRDefault="00F669E3" w:rsidP="00C04704">
            <w:pPr>
              <w:tabs>
                <w:tab w:val="left" w:pos="1260"/>
              </w:tabs>
              <w:spacing w:before="120" w:after="120" w:line="240" w:lineRule="auto"/>
              <w:jc w:val="center"/>
              <w:rPr>
                <w:rFonts w:cs="Arial"/>
                <w:sz w:val="20"/>
                <w:szCs w:val="20"/>
                <w:lang w:val="fr-FR"/>
              </w:rPr>
            </w:pPr>
            <w:r>
              <w:rPr>
                <w:rFonts w:cs="Arial"/>
                <w:sz w:val="20"/>
                <w:szCs w:val="20"/>
                <w:lang w:val="fr-FR"/>
              </w:rPr>
              <w:t>4.</w:t>
            </w:r>
          </w:p>
        </w:tc>
        <w:tc>
          <w:tcPr>
            <w:tcW w:w="2255" w:type="dxa"/>
            <w:shd w:val="clear" w:color="auto" w:fill="auto"/>
            <w:vAlign w:val="center"/>
          </w:tcPr>
          <w:p w14:paraId="0A1D308D" w14:textId="3F8AEEDC" w:rsidR="00F669E3" w:rsidRDefault="00F669E3" w:rsidP="00C04704">
            <w:pPr>
              <w:tabs>
                <w:tab w:val="left" w:pos="1260"/>
              </w:tabs>
              <w:spacing w:before="120" w:after="120" w:line="240" w:lineRule="auto"/>
              <w:rPr>
                <w:rFonts w:cs="Arial"/>
                <w:sz w:val="20"/>
                <w:szCs w:val="20"/>
                <w:lang w:val="fr-FR"/>
              </w:rPr>
            </w:pPr>
            <w:r>
              <w:rPr>
                <w:rFonts w:cs="Arial"/>
                <w:sz w:val="20"/>
                <w:szCs w:val="20"/>
                <w:lang w:val="fr-FR"/>
              </w:rPr>
              <w:t>C</w:t>
            </w:r>
            <w:r w:rsidRPr="00F669E3">
              <w:rPr>
                <w:rFonts w:cs="Arial"/>
                <w:sz w:val="20"/>
                <w:szCs w:val="20"/>
                <w:lang w:val="fr-FR"/>
              </w:rPr>
              <w:t>hef de chantier</w:t>
            </w:r>
          </w:p>
        </w:tc>
        <w:tc>
          <w:tcPr>
            <w:tcW w:w="2268" w:type="dxa"/>
            <w:shd w:val="clear" w:color="auto" w:fill="auto"/>
            <w:vAlign w:val="center"/>
          </w:tcPr>
          <w:p w14:paraId="1CDC3903" w14:textId="0453C95C" w:rsidR="00F669E3" w:rsidRPr="003A4DD8" w:rsidRDefault="00CF1705" w:rsidP="00C04704">
            <w:pPr>
              <w:pStyle w:val="Default"/>
              <w:spacing w:before="120" w:after="120"/>
              <w:rPr>
                <w:color w:val="585756"/>
                <w:sz w:val="20"/>
                <w:szCs w:val="20"/>
                <w:lang w:val="fr-FR"/>
              </w:rPr>
            </w:pPr>
            <w:r w:rsidRPr="003A4DD8">
              <w:rPr>
                <w:rFonts w:ascii="Georgia" w:hAnsi="Georgia"/>
                <w:color w:val="585756"/>
                <w:sz w:val="20"/>
                <w:szCs w:val="20"/>
                <w:lang w:val="fr-FR"/>
              </w:rPr>
              <w:t>Technicien en Génie Civil (BAC+2 au moins)</w:t>
            </w:r>
            <w:r w:rsidR="008D3A17" w:rsidRPr="003A4DD8">
              <w:rPr>
                <w:rFonts w:ascii="Georgia" w:hAnsi="Georgia"/>
                <w:color w:val="585756"/>
                <w:sz w:val="20"/>
                <w:szCs w:val="20"/>
                <w:lang w:val="fr-FR"/>
              </w:rPr>
              <w:t xml:space="preserve"> ou équivalent</w:t>
            </w:r>
          </w:p>
        </w:tc>
        <w:tc>
          <w:tcPr>
            <w:tcW w:w="8364" w:type="dxa"/>
            <w:shd w:val="clear" w:color="auto" w:fill="auto"/>
            <w:vAlign w:val="center"/>
          </w:tcPr>
          <w:p w14:paraId="067D5683" w14:textId="116C9BAF" w:rsidR="00CF1705" w:rsidRPr="003A4DD8" w:rsidRDefault="00CF1705" w:rsidP="00C04704">
            <w:pPr>
              <w:pStyle w:val="Default"/>
              <w:spacing w:before="120" w:after="120"/>
              <w:rPr>
                <w:rFonts w:ascii="Georgia" w:hAnsi="Georgia"/>
                <w:color w:val="585756"/>
                <w:sz w:val="20"/>
                <w:szCs w:val="20"/>
                <w:lang w:val="fr-FR"/>
              </w:rPr>
            </w:pPr>
            <w:r w:rsidRPr="003A4DD8">
              <w:rPr>
                <w:rFonts w:ascii="Georgia" w:hAnsi="Georgia"/>
                <w:color w:val="585756"/>
                <w:sz w:val="20"/>
                <w:szCs w:val="20"/>
                <w:lang w:val="fr-FR"/>
              </w:rPr>
              <w:t>Expérience générale professionnelle d’au moins 10 années</w:t>
            </w:r>
          </w:p>
          <w:p w14:paraId="4783ECE0" w14:textId="65076AF6" w:rsidR="00F669E3" w:rsidRPr="003A4DD8" w:rsidRDefault="008D3A17" w:rsidP="00C04704">
            <w:pPr>
              <w:pStyle w:val="Default"/>
              <w:spacing w:before="120" w:after="120"/>
              <w:rPr>
                <w:rFonts w:ascii="Georgia" w:hAnsi="Georgia"/>
                <w:color w:val="585756"/>
                <w:sz w:val="20"/>
                <w:szCs w:val="20"/>
                <w:lang w:val="fr-FR"/>
              </w:rPr>
            </w:pPr>
            <w:r w:rsidRPr="003A4DD8">
              <w:rPr>
                <w:rFonts w:ascii="Georgia" w:hAnsi="Georgia"/>
                <w:color w:val="585756"/>
                <w:sz w:val="20"/>
                <w:szCs w:val="20"/>
                <w:lang w:val="fr-FR"/>
              </w:rPr>
              <w:t>E</w:t>
            </w:r>
            <w:r w:rsidR="00CF1705" w:rsidRPr="003A4DD8">
              <w:rPr>
                <w:rFonts w:ascii="Georgia" w:hAnsi="Georgia"/>
                <w:color w:val="585756"/>
                <w:sz w:val="20"/>
                <w:szCs w:val="20"/>
                <w:lang w:val="fr-FR"/>
              </w:rPr>
              <w:t xml:space="preserve">xpérience spécifique d'au moins 02 références dans la conduite de travaux de nature et de volume similaire réalisés au cours des </w:t>
            </w:r>
            <w:r w:rsidRPr="003A4DD8">
              <w:rPr>
                <w:rFonts w:ascii="Georgia" w:hAnsi="Georgia"/>
                <w:color w:val="585756"/>
                <w:sz w:val="20"/>
                <w:szCs w:val="20"/>
                <w:lang w:val="fr-FR"/>
              </w:rPr>
              <w:t>0</w:t>
            </w:r>
            <w:r w:rsidR="00CF1705" w:rsidRPr="003A4DD8">
              <w:rPr>
                <w:rFonts w:ascii="Georgia" w:hAnsi="Georgia"/>
                <w:color w:val="585756"/>
                <w:sz w:val="20"/>
                <w:szCs w:val="20"/>
                <w:lang w:val="fr-FR"/>
              </w:rPr>
              <w:t>5 dernières années</w:t>
            </w:r>
          </w:p>
        </w:tc>
      </w:tr>
    </w:tbl>
    <w:p w14:paraId="40B6FCFE" w14:textId="77777777" w:rsidR="00C04704" w:rsidRPr="000A626D" w:rsidRDefault="00C04704" w:rsidP="00F669E3">
      <w:pPr>
        <w:spacing w:after="0"/>
        <w:jc w:val="both"/>
        <w:rPr>
          <w:kern w:val="18"/>
          <w:szCs w:val="21"/>
          <w:lang w:val="fr-FR"/>
        </w:rPr>
      </w:pPr>
    </w:p>
    <w:tbl>
      <w:tblPr>
        <w:tblW w:w="134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248"/>
        <w:gridCol w:w="2740"/>
        <w:gridCol w:w="3449"/>
        <w:gridCol w:w="3450"/>
      </w:tblGrid>
      <w:tr w:rsidR="00C04704" w:rsidRPr="000A626D" w14:paraId="04DA402A" w14:textId="77777777" w:rsidTr="00F669E3">
        <w:trPr>
          <w:tblHeader/>
        </w:trPr>
        <w:tc>
          <w:tcPr>
            <w:tcW w:w="580" w:type="dxa"/>
            <w:shd w:val="clear" w:color="auto" w:fill="D9D9D9"/>
            <w:vAlign w:val="center"/>
          </w:tcPr>
          <w:p w14:paraId="47146840"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lastRenderedPageBreak/>
              <w:t>N</w:t>
            </w:r>
            <w:r w:rsidRPr="000A626D">
              <w:rPr>
                <w:rFonts w:cs="Arial"/>
                <w:b/>
                <w:sz w:val="20"/>
                <w:szCs w:val="20"/>
                <w:vertAlign w:val="superscript"/>
                <w:lang w:val="fr-FR"/>
              </w:rPr>
              <w:t>o</w:t>
            </w:r>
          </w:p>
        </w:tc>
        <w:tc>
          <w:tcPr>
            <w:tcW w:w="3248" w:type="dxa"/>
            <w:shd w:val="clear" w:color="auto" w:fill="D9D9D9"/>
            <w:vAlign w:val="center"/>
          </w:tcPr>
          <w:p w14:paraId="74F04021"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Position proposée</w:t>
            </w:r>
          </w:p>
        </w:tc>
        <w:tc>
          <w:tcPr>
            <w:tcW w:w="2740" w:type="dxa"/>
            <w:shd w:val="clear" w:color="auto" w:fill="D9D9D9"/>
            <w:vAlign w:val="center"/>
          </w:tcPr>
          <w:p w14:paraId="3FD92CDF"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Nom</w:t>
            </w:r>
          </w:p>
        </w:tc>
        <w:tc>
          <w:tcPr>
            <w:tcW w:w="3449" w:type="dxa"/>
            <w:shd w:val="clear" w:color="auto" w:fill="D9D9D9"/>
            <w:vAlign w:val="center"/>
          </w:tcPr>
          <w:p w14:paraId="099B3CA9"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Années d’expérience professionnelle générale</w:t>
            </w:r>
          </w:p>
        </w:tc>
        <w:tc>
          <w:tcPr>
            <w:tcW w:w="3450" w:type="dxa"/>
            <w:shd w:val="clear" w:color="auto" w:fill="D9D9D9"/>
            <w:vAlign w:val="center"/>
          </w:tcPr>
          <w:p w14:paraId="2372C41D" w14:textId="77777777" w:rsidR="00C04704" w:rsidRPr="000A626D" w:rsidRDefault="00C04704" w:rsidP="00C04704">
            <w:pPr>
              <w:spacing w:before="120" w:after="120" w:line="240" w:lineRule="auto"/>
              <w:jc w:val="center"/>
              <w:rPr>
                <w:rFonts w:cs="Arial"/>
                <w:b/>
                <w:sz w:val="20"/>
                <w:szCs w:val="20"/>
                <w:lang w:val="fr-FR"/>
              </w:rPr>
            </w:pPr>
            <w:r w:rsidRPr="000A626D">
              <w:rPr>
                <w:rFonts w:cs="Arial"/>
                <w:b/>
                <w:sz w:val="20"/>
                <w:szCs w:val="20"/>
                <w:lang w:val="fr-FR"/>
              </w:rPr>
              <w:t>Années d’expérience professionnelle spécifique</w:t>
            </w:r>
          </w:p>
        </w:tc>
      </w:tr>
      <w:tr w:rsidR="00F669E3" w:rsidRPr="000A626D" w14:paraId="716B0CA0" w14:textId="77777777" w:rsidTr="00AD086E">
        <w:trPr>
          <w:trHeight w:val="851"/>
        </w:trPr>
        <w:tc>
          <w:tcPr>
            <w:tcW w:w="580" w:type="dxa"/>
            <w:shd w:val="clear" w:color="auto" w:fill="auto"/>
            <w:vAlign w:val="center"/>
          </w:tcPr>
          <w:p w14:paraId="43DC4481" w14:textId="6CA64589" w:rsidR="00F669E3" w:rsidRPr="000A626D" w:rsidRDefault="00F669E3" w:rsidP="00F669E3">
            <w:pPr>
              <w:tabs>
                <w:tab w:val="left" w:pos="1260"/>
              </w:tabs>
              <w:spacing w:before="120" w:after="120" w:line="240" w:lineRule="auto"/>
              <w:jc w:val="center"/>
              <w:rPr>
                <w:rFonts w:cs="Arial"/>
                <w:sz w:val="20"/>
                <w:szCs w:val="20"/>
                <w:lang w:val="fr-FR"/>
              </w:rPr>
            </w:pPr>
            <w:r w:rsidRPr="000A626D">
              <w:rPr>
                <w:rFonts w:cs="Arial"/>
                <w:sz w:val="20"/>
                <w:szCs w:val="20"/>
                <w:lang w:val="fr-FR"/>
              </w:rPr>
              <w:t>1.</w:t>
            </w:r>
          </w:p>
        </w:tc>
        <w:tc>
          <w:tcPr>
            <w:tcW w:w="3248" w:type="dxa"/>
            <w:shd w:val="clear" w:color="auto" w:fill="auto"/>
            <w:vAlign w:val="center"/>
          </w:tcPr>
          <w:p w14:paraId="743CDA02" w14:textId="0F27B7E1" w:rsidR="00F669E3" w:rsidRPr="000A626D" w:rsidRDefault="00F669E3" w:rsidP="00F669E3">
            <w:pPr>
              <w:tabs>
                <w:tab w:val="left" w:pos="1260"/>
              </w:tabs>
              <w:spacing w:before="120" w:after="120" w:line="240" w:lineRule="auto"/>
              <w:rPr>
                <w:rFonts w:cs="Arial"/>
                <w:sz w:val="20"/>
                <w:szCs w:val="20"/>
                <w:lang w:val="fr-FR"/>
              </w:rPr>
            </w:pPr>
            <w:r w:rsidRPr="00DA3B41">
              <w:rPr>
                <w:rFonts w:cs="Arial"/>
                <w:sz w:val="20"/>
                <w:szCs w:val="20"/>
                <w:lang w:val="fr-FR"/>
              </w:rPr>
              <w:t>Directeur des travaux</w:t>
            </w:r>
          </w:p>
        </w:tc>
        <w:tc>
          <w:tcPr>
            <w:tcW w:w="2740" w:type="dxa"/>
            <w:shd w:val="clear" w:color="auto" w:fill="auto"/>
            <w:vAlign w:val="center"/>
          </w:tcPr>
          <w:p w14:paraId="5D847410" w14:textId="77777777" w:rsidR="00F669E3" w:rsidRPr="000A626D" w:rsidRDefault="00F669E3" w:rsidP="00F669E3">
            <w:pPr>
              <w:pStyle w:val="Default"/>
              <w:spacing w:before="120" w:after="120"/>
              <w:rPr>
                <w:rFonts w:ascii="Georgia" w:hAnsi="Georgia"/>
                <w:color w:val="585756"/>
                <w:sz w:val="20"/>
                <w:szCs w:val="20"/>
                <w:lang w:val="fr-FR"/>
              </w:rPr>
            </w:pPr>
          </w:p>
        </w:tc>
        <w:tc>
          <w:tcPr>
            <w:tcW w:w="3449" w:type="dxa"/>
            <w:shd w:val="clear" w:color="auto" w:fill="auto"/>
            <w:vAlign w:val="center"/>
          </w:tcPr>
          <w:p w14:paraId="3D657509" w14:textId="77777777" w:rsidR="00F669E3" w:rsidRPr="000A626D" w:rsidRDefault="00F669E3" w:rsidP="00F669E3">
            <w:pPr>
              <w:tabs>
                <w:tab w:val="left" w:pos="1260"/>
              </w:tabs>
              <w:spacing w:before="120" w:after="120" w:line="240" w:lineRule="auto"/>
              <w:rPr>
                <w:rFonts w:cs="Arial"/>
                <w:sz w:val="20"/>
                <w:szCs w:val="20"/>
                <w:lang w:val="fr-FR"/>
              </w:rPr>
            </w:pPr>
          </w:p>
        </w:tc>
        <w:tc>
          <w:tcPr>
            <w:tcW w:w="3450" w:type="dxa"/>
            <w:shd w:val="clear" w:color="auto" w:fill="auto"/>
            <w:vAlign w:val="center"/>
          </w:tcPr>
          <w:p w14:paraId="7847B155" w14:textId="77777777" w:rsidR="00F669E3" w:rsidRPr="000A626D" w:rsidRDefault="00F669E3" w:rsidP="00F669E3">
            <w:pPr>
              <w:tabs>
                <w:tab w:val="left" w:pos="1260"/>
              </w:tabs>
              <w:spacing w:before="120" w:after="120" w:line="240" w:lineRule="auto"/>
              <w:rPr>
                <w:rFonts w:cs="Arial"/>
                <w:sz w:val="20"/>
                <w:szCs w:val="20"/>
                <w:lang w:val="fr-FR"/>
              </w:rPr>
            </w:pPr>
          </w:p>
        </w:tc>
      </w:tr>
      <w:tr w:rsidR="00F669E3" w:rsidRPr="000A626D" w14:paraId="5829B3D2" w14:textId="77777777" w:rsidTr="00AD086E">
        <w:trPr>
          <w:trHeight w:val="851"/>
        </w:trPr>
        <w:tc>
          <w:tcPr>
            <w:tcW w:w="580" w:type="dxa"/>
            <w:shd w:val="clear" w:color="auto" w:fill="auto"/>
            <w:vAlign w:val="center"/>
          </w:tcPr>
          <w:p w14:paraId="32D054FB" w14:textId="3DBB7B32" w:rsidR="00F669E3" w:rsidRPr="000A626D" w:rsidRDefault="00F669E3" w:rsidP="00F669E3">
            <w:pPr>
              <w:tabs>
                <w:tab w:val="left" w:pos="1260"/>
              </w:tabs>
              <w:spacing w:before="120" w:after="120" w:line="240" w:lineRule="auto"/>
              <w:jc w:val="center"/>
              <w:rPr>
                <w:rFonts w:cs="Arial"/>
                <w:sz w:val="20"/>
                <w:szCs w:val="20"/>
                <w:lang w:val="fr-FR"/>
              </w:rPr>
            </w:pPr>
            <w:r w:rsidRPr="000A626D">
              <w:rPr>
                <w:rFonts w:cs="Arial"/>
                <w:sz w:val="20"/>
                <w:szCs w:val="20"/>
                <w:lang w:val="fr-FR"/>
              </w:rPr>
              <w:t>2.</w:t>
            </w:r>
          </w:p>
        </w:tc>
        <w:tc>
          <w:tcPr>
            <w:tcW w:w="3248" w:type="dxa"/>
            <w:shd w:val="clear" w:color="auto" w:fill="auto"/>
            <w:vAlign w:val="center"/>
          </w:tcPr>
          <w:p w14:paraId="7D58E896" w14:textId="2308FC08" w:rsidR="00F669E3" w:rsidRPr="000A626D" w:rsidRDefault="00F669E3" w:rsidP="00F669E3">
            <w:pPr>
              <w:tabs>
                <w:tab w:val="left" w:pos="1260"/>
              </w:tabs>
              <w:spacing w:before="120" w:after="120" w:line="240" w:lineRule="auto"/>
              <w:rPr>
                <w:rFonts w:cs="Arial"/>
                <w:sz w:val="20"/>
                <w:szCs w:val="20"/>
                <w:lang w:val="fr-FR"/>
              </w:rPr>
            </w:pPr>
            <w:r>
              <w:rPr>
                <w:rFonts w:cs="Arial"/>
                <w:sz w:val="20"/>
                <w:szCs w:val="20"/>
                <w:lang w:val="fr-FR"/>
              </w:rPr>
              <w:t>C</w:t>
            </w:r>
            <w:r w:rsidRPr="000E460E">
              <w:rPr>
                <w:rFonts w:cs="Arial"/>
                <w:sz w:val="20"/>
                <w:szCs w:val="20"/>
                <w:lang w:val="fr-FR"/>
              </w:rPr>
              <w:t>onducteur de travaux</w:t>
            </w:r>
          </w:p>
        </w:tc>
        <w:tc>
          <w:tcPr>
            <w:tcW w:w="2740" w:type="dxa"/>
            <w:shd w:val="clear" w:color="auto" w:fill="auto"/>
            <w:vAlign w:val="center"/>
          </w:tcPr>
          <w:p w14:paraId="56DFC6AA" w14:textId="77777777" w:rsidR="00F669E3" w:rsidRPr="000A626D" w:rsidRDefault="00F669E3" w:rsidP="00F669E3">
            <w:pPr>
              <w:pStyle w:val="Default"/>
              <w:spacing w:before="120" w:after="120"/>
              <w:rPr>
                <w:rFonts w:ascii="Georgia" w:hAnsi="Georgia"/>
                <w:color w:val="585756"/>
                <w:sz w:val="20"/>
                <w:szCs w:val="20"/>
                <w:lang w:val="fr-FR"/>
              </w:rPr>
            </w:pPr>
          </w:p>
        </w:tc>
        <w:tc>
          <w:tcPr>
            <w:tcW w:w="3449" w:type="dxa"/>
            <w:shd w:val="clear" w:color="auto" w:fill="auto"/>
            <w:vAlign w:val="center"/>
          </w:tcPr>
          <w:p w14:paraId="61D5517B" w14:textId="77777777" w:rsidR="00F669E3" w:rsidRPr="000A626D" w:rsidRDefault="00F669E3" w:rsidP="00F669E3">
            <w:pPr>
              <w:tabs>
                <w:tab w:val="left" w:pos="1260"/>
              </w:tabs>
              <w:spacing w:before="120" w:after="120" w:line="240" w:lineRule="auto"/>
              <w:rPr>
                <w:rFonts w:cs="Arial"/>
                <w:sz w:val="20"/>
                <w:szCs w:val="20"/>
                <w:lang w:val="fr-FR"/>
              </w:rPr>
            </w:pPr>
          </w:p>
        </w:tc>
        <w:tc>
          <w:tcPr>
            <w:tcW w:w="3450" w:type="dxa"/>
            <w:shd w:val="clear" w:color="auto" w:fill="auto"/>
            <w:vAlign w:val="center"/>
          </w:tcPr>
          <w:p w14:paraId="4FA3C0D6" w14:textId="77777777" w:rsidR="00F669E3" w:rsidRPr="000A626D" w:rsidRDefault="00F669E3" w:rsidP="00F669E3">
            <w:pPr>
              <w:tabs>
                <w:tab w:val="left" w:pos="1260"/>
              </w:tabs>
              <w:spacing w:before="120" w:after="120" w:line="240" w:lineRule="auto"/>
              <w:rPr>
                <w:rFonts w:cs="Arial"/>
                <w:sz w:val="20"/>
                <w:szCs w:val="20"/>
                <w:lang w:val="fr-FR"/>
              </w:rPr>
            </w:pPr>
          </w:p>
        </w:tc>
      </w:tr>
      <w:tr w:rsidR="00F669E3" w:rsidRPr="00CC4C8B" w14:paraId="66A44ABB" w14:textId="77777777" w:rsidTr="00AD086E">
        <w:trPr>
          <w:trHeight w:val="851"/>
        </w:trPr>
        <w:tc>
          <w:tcPr>
            <w:tcW w:w="580" w:type="dxa"/>
            <w:shd w:val="clear" w:color="auto" w:fill="auto"/>
            <w:vAlign w:val="center"/>
          </w:tcPr>
          <w:p w14:paraId="52E47693" w14:textId="103FE6A4" w:rsidR="00F669E3" w:rsidRPr="000A626D" w:rsidRDefault="00F669E3" w:rsidP="00F669E3">
            <w:pPr>
              <w:tabs>
                <w:tab w:val="left" w:pos="1260"/>
              </w:tabs>
              <w:spacing w:before="120" w:after="120" w:line="240" w:lineRule="auto"/>
              <w:jc w:val="center"/>
              <w:rPr>
                <w:rFonts w:cs="Arial"/>
                <w:sz w:val="20"/>
                <w:szCs w:val="20"/>
                <w:lang w:val="fr-FR"/>
              </w:rPr>
            </w:pPr>
            <w:r w:rsidRPr="000A626D">
              <w:rPr>
                <w:rFonts w:cs="Arial"/>
                <w:sz w:val="20"/>
                <w:szCs w:val="20"/>
                <w:lang w:val="fr-FR"/>
              </w:rPr>
              <w:t>3.</w:t>
            </w:r>
          </w:p>
        </w:tc>
        <w:tc>
          <w:tcPr>
            <w:tcW w:w="3248" w:type="dxa"/>
            <w:shd w:val="clear" w:color="auto" w:fill="auto"/>
            <w:vAlign w:val="center"/>
          </w:tcPr>
          <w:p w14:paraId="21A5C5D6" w14:textId="27BC3E66" w:rsidR="00F669E3" w:rsidRPr="000A626D" w:rsidRDefault="00F669E3" w:rsidP="00F669E3">
            <w:pPr>
              <w:tabs>
                <w:tab w:val="left" w:pos="1260"/>
              </w:tabs>
              <w:spacing w:before="120" w:after="120" w:line="240" w:lineRule="auto"/>
              <w:rPr>
                <w:rFonts w:cs="Arial"/>
                <w:sz w:val="20"/>
                <w:szCs w:val="20"/>
                <w:lang w:val="fr-FR"/>
              </w:rPr>
            </w:pPr>
            <w:r>
              <w:rPr>
                <w:rFonts w:cs="Arial"/>
                <w:sz w:val="20"/>
                <w:szCs w:val="20"/>
                <w:lang w:val="fr-FR"/>
              </w:rPr>
              <w:t>C</w:t>
            </w:r>
            <w:r w:rsidRPr="00CE300D">
              <w:rPr>
                <w:rFonts w:cs="Arial"/>
                <w:sz w:val="20"/>
                <w:szCs w:val="20"/>
                <w:lang w:val="fr-FR"/>
              </w:rPr>
              <w:t>hef d'équipe des lots techniques (électricité, plomberie, VMC)</w:t>
            </w:r>
          </w:p>
        </w:tc>
        <w:tc>
          <w:tcPr>
            <w:tcW w:w="2740" w:type="dxa"/>
            <w:shd w:val="clear" w:color="auto" w:fill="auto"/>
            <w:vAlign w:val="center"/>
          </w:tcPr>
          <w:p w14:paraId="6FA373D0" w14:textId="77777777" w:rsidR="00F669E3" w:rsidRPr="000A626D" w:rsidRDefault="00F669E3" w:rsidP="00F669E3">
            <w:pPr>
              <w:pStyle w:val="Default"/>
              <w:spacing w:before="120" w:after="120"/>
              <w:rPr>
                <w:rFonts w:ascii="Georgia" w:hAnsi="Georgia"/>
                <w:color w:val="585756"/>
                <w:sz w:val="20"/>
                <w:szCs w:val="20"/>
                <w:lang w:val="fr-FR"/>
              </w:rPr>
            </w:pPr>
          </w:p>
        </w:tc>
        <w:tc>
          <w:tcPr>
            <w:tcW w:w="3449" w:type="dxa"/>
            <w:shd w:val="clear" w:color="auto" w:fill="auto"/>
            <w:vAlign w:val="center"/>
          </w:tcPr>
          <w:p w14:paraId="6C9EE0EE" w14:textId="77777777" w:rsidR="00F669E3" w:rsidRPr="000A626D" w:rsidRDefault="00F669E3" w:rsidP="00F669E3">
            <w:pPr>
              <w:tabs>
                <w:tab w:val="left" w:pos="1260"/>
              </w:tabs>
              <w:spacing w:before="120" w:after="120" w:line="240" w:lineRule="auto"/>
              <w:rPr>
                <w:rFonts w:cs="Arial"/>
                <w:sz w:val="20"/>
                <w:szCs w:val="20"/>
                <w:lang w:val="fr-FR"/>
              </w:rPr>
            </w:pPr>
          </w:p>
        </w:tc>
        <w:tc>
          <w:tcPr>
            <w:tcW w:w="3450" w:type="dxa"/>
            <w:shd w:val="clear" w:color="auto" w:fill="auto"/>
            <w:vAlign w:val="center"/>
          </w:tcPr>
          <w:p w14:paraId="2627F9BB" w14:textId="77777777" w:rsidR="00F669E3" w:rsidRPr="000A626D" w:rsidRDefault="00F669E3" w:rsidP="00F669E3">
            <w:pPr>
              <w:tabs>
                <w:tab w:val="left" w:pos="1260"/>
              </w:tabs>
              <w:spacing w:before="120" w:after="120" w:line="240" w:lineRule="auto"/>
              <w:rPr>
                <w:rFonts w:cs="Arial"/>
                <w:sz w:val="20"/>
                <w:szCs w:val="20"/>
                <w:lang w:val="fr-FR"/>
              </w:rPr>
            </w:pPr>
          </w:p>
        </w:tc>
      </w:tr>
      <w:tr w:rsidR="00F669E3" w:rsidRPr="000A626D" w14:paraId="634B7071" w14:textId="77777777" w:rsidTr="00AD086E">
        <w:trPr>
          <w:trHeight w:val="851"/>
        </w:trPr>
        <w:tc>
          <w:tcPr>
            <w:tcW w:w="580" w:type="dxa"/>
            <w:shd w:val="clear" w:color="auto" w:fill="auto"/>
            <w:vAlign w:val="center"/>
          </w:tcPr>
          <w:p w14:paraId="68DECB13" w14:textId="06C66343" w:rsidR="00F669E3" w:rsidRPr="000A626D" w:rsidRDefault="00F669E3" w:rsidP="00F669E3">
            <w:pPr>
              <w:tabs>
                <w:tab w:val="left" w:pos="1260"/>
              </w:tabs>
              <w:spacing w:before="120" w:after="120" w:line="240" w:lineRule="auto"/>
              <w:jc w:val="center"/>
              <w:rPr>
                <w:rFonts w:cs="Arial"/>
                <w:sz w:val="20"/>
                <w:szCs w:val="20"/>
                <w:lang w:val="fr-FR"/>
              </w:rPr>
            </w:pPr>
            <w:r>
              <w:rPr>
                <w:rFonts w:cs="Arial"/>
                <w:sz w:val="20"/>
                <w:szCs w:val="20"/>
                <w:lang w:val="fr-FR"/>
              </w:rPr>
              <w:t>4.</w:t>
            </w:r>
          </w:p>
        </w:tc>
        <w:tc>
          <w:tcPr>
            <w:tcW w:w="3248" w:type="dxa"/>
            <w:shd w:val="clear" w:color="auto" w:fill="auto"/>
            <w:vAlign w:val="center"/>
          </w:tcPr>
          <w:p w14:paraId="462177F6" w14:textId="7BB296D5" w:rsidR="00F669E3" w:rsidRPr="000A626D" w:rsidRDefault="00F669E3" w:rsidP="00F669E3">
            <w:pPr>
              <w:tabs>
                <w:tab w:val="left" w:pos="1260"/>
              </w:tabs>
              <w:spacing w:before="120" w:after="120" w:line="240" w:lineRule="auto"/>
              <w:rPr>
                <w:rFonts w:cs="Arial"/>
                <w:sz w:val="20"/>
                <w:szCs w:val="20"/>
                <w:highlight w:val="yellow"/>
                <w:lang w:val="fr-FR"/>
              </w:rPr>
            </w:pPr>
            <w:r>
              <w:rPr>
                <w:rFonts w:cs="Arial"/>
                <w:sz w:val="20"/>
                <w:szCs w:val="20"/>
                <w:lang w:val="fr-FR"/>
              </w:rPr>
              <w:t>C</w:t>
            </w:r>
            <w:r w:rsidRPr="00F669E3">
              <w:rPr>
                <w:rFonts w:cs="Arial"/>
                <w:sz w:val="20"/>
                <w:szCs w:val="20"/>
                <w:lang w:val="fr-FR"/>
              </w:rPr>
              <w:t>hef de chantier</w:t>
            </w:r>
          </w:p>
        </w:tc>
        <w:tc>
          <w:tcPr>
            <w:tcW w:w="2740" w:type="dxa"/>
            <w:shd w:val="clear" w:color="auto" w:fill="auto"/>
            <w:vAlign w:val="center"/>
          </w:tcPr>
          <w:p w14:paraId="0D03ECF7" w14:textId="77777777" w:rsidR="00F669E3" w:rsidRPr="000A626D" w:rsidRDefault="00F669E3" w:rsidP="00F669E3">
            <w:pPr>
              <w:pStyle w:val="Default"/>
              <w:spacing w:before="120" w:after="120"/>
              <w:rPr>
                <w:rFonts w:ascii="Georgia" w:hAnsi="Georgia"/>
                <w:color w:val="585756"/>
                <w:sz w:val="20"/>
                <w:szCs w:val="20"/>
                <w:lang w:val="fr-FR"/>
              </w:rPr>
            </w:pPr>
          </w:p>
        </w:tc>
        <w:tc>
          <w:tcPr>
            <w:tcW w:w="3449" w:type="dxa"/>
            <w:shd w:val="clear" w:color="auto" w:fill="auto"/>
            <w:vAlign w:val="center"/>
          </w:tcPr>
          <w:p w14:paraId="6AA675FA" w14:textId="77777777" w:rsidR="00F669E3" w:rsidRPr="000A626D" w:rsidRDefault="00F669E3" w:rsidP="00F669E3">
            <w:pPr>
              <w:tabs>
                <w:tab w:val="left" w:pos="1260"/>
              </w:tabs>
              <w:spacing w:before="120" w:after="120" w:line="240" w:lineRule="auto"/>
              <w:rPr>
                <w:rFonts w:cs="Arial"/>
                <w:sz w:val="20"/>
                <w:szCs w:val="20"/>
                <w:lang w:val="fr-FR"/>
              </w:rPr>
            </w:pPr>
          </w:p>
        </w:tc>
        <w:tc>
          <w:tcPr>
            <w:tcW w:w="3450" w:type="dxa"/>
            <w:shd w:val="clear" w:color="auto" w:fill="auto"/>
            <w:vAlign w:val="center"/>
          </w:tcPr>
          <w:p w14:paraId="0F08E525" w14:textId="77777777" w:rsidR="00F669E3" w:rsidRPr="000A626D" w:rsidRDefault="00F669E3" w:rsidP="00F669E3">
            <w:pPr>
              <w:tabs>
                <w:tab w:val="left" w:pos="1260"/>
              </w:tabs>
              <w:spacing w:before="120" w:after="120" w:line="240" w:lineRule="auto"/>
              <w:rPr>
                <w:rFonts w:cs="Arial"/>
                <w:sz w:val="20"/>
                <w:szCs w:val="20"/>
                <w:lang w:val="fr-FR"/>
              </w:rPr>
            </w:pPr>
          </w:p>
        </w:tc>
      </w:tr>
    </w:tbl>
    <w:p w14:paraId="15C9EFC4" w14:textId="707B7EAF" w:rsidR="00C04704" w:rsidRPr="000A626D" w:rsidRDefault="00C04704" w:rsidP="00C04704">
      <w:pPr>
        <w:spacing w:before="160"/>
        <w:jc w:val="both"/>
        <w:rPr>
          <w:kern w:val="18"/>
          <w:szCs w:val="21"/>
          <w:lang w:val="fr-FR"/>
        </w:rPr>
      </w:pPr>
    </w:p>
    <w:p w14:paraId="79F2C701" w14:textId="77777777" w:rsidR="00C04704" w:rsidRPr="000A626D" w:rsidRDefault="00C04704" w:rsidP="00C04704">
      <w:pPr>
        <w:spacing w:before="160"/>
        <w:jc w:val="both"/>
        <w:rPr>
          <w:kern w:val="18"/>
          <w:szCs w:val="21"/>
          <w:lang w:val="fr-FR"/>
        </w:rPr>
        <w:sectPr w:rsidR="00C04704" w:rsidRPr="000A626D" w:rsidSect="002868C7">
          <w:pgSz w:w="16838" w:h="11906" w:orient="landscape"/>
          <w:pgMar w:top="1418" w:right="1531" w:bottom="1418" w:left="1871" w:header="709" w:footer="709" w:gutter="0"/>
          <w:cols w:space="708"/>
          <w:titlePg/>
          <w:docGrid w:linePitch="360"/>
        </w:sectPr>
      </w:pPr>
    </w:p>
    <w:p w14:paraId="5989C8F7" w14:textId="43562F29" w:rsidR="00C04704" w:rsidRPr="000A626D" w:rsidRDefault="00C04704" w:rsidP="00C04704">
      <w:pPr>
        <w:pStyle w:val="Titre2"/>
        <w:rPr>
          <w:lang w:val="fr-FR"/>
        </w:rPr>
      </w:pPr>
      <w:bookmarkStart w:id="131" w:name="_Ref203481719"/>
      <w:bookmarkStart w:id="132" w:name="_Ref203481720"/>
      <w:bookmarkStart w:id="133" w:name="_Toc203742089"/>
      <w:r w:rsidRPr="000A626D">
        <w:rPr>
          <w:lang w:val="fr-FR"/>
        </w:rPr>
        <w:lastRenderedPageBreak/>
        <w:t>Déclaration d'exclusivité et de disponibilité</w:t>
      </w:r>
      <w:bookmarkEnd w:id="131"/>
      <w:bookmarkEnd w:id="132"/>
      <w:bookmarkEnd w:id="133"/>
    </w:p>
    <w:p w14:paraId="65C05D1E" w14:textId="0A5AD428" w:rsidR="00C04704" w:rsidRPr="000A626D" w:rsidRDefault="00C04704" w:rsidP="00C04704">
      <w:pPr>
        <w:jc w:val="both"/>
        <w:rPr>
          <w:rFonts w:eastAsia="Calibri" w:cs="Arial"/>
          <w:spacing w:val="-2"/>
          <w:szCs w:val="21"/>
          <w:lang w:val="fr-FR"/>
        </w:rPr>
      </w:pPr>
      <w:r w:rsidRPr="000A626D">
        <w:rPr>
          <w:rFonts w:eastAsia="Calibri" w:cs="Arial"/>
          <w:spacing w:val="-2"/>
          <w:szCs w:val="21"/>
          <w:lang w:val="fr-FR"/>
        </w:rPr>
        <w:t>Par le dépôt de son offre, le soumissionnaire déclare explicitement que le personnel clé ci-dessous est disponible pendant toute la période prévue pour leur permettre de mettre en œuvre les tâches définies dans le cahier spécial des charges et/ou dans la méthodologie. Le personnel clé ne sera pas remplacé lors de la mise en œuvre du contrat sans l'approbation écrite préalable du pouvoir adjudicateur</w:t>
      </w:r>
      <w:r w:rsidRPr="000A626D">
        <w:rPr>
          <w:rStyle w:val="Appelnotedebasdep"/>
          <w:rFonts w:eastAsia="Calibri" w:cs="Arial"/>
          <w:spacing w:val="-2"/>
          <w:szCs w:val="21"/>
          <w:lang w:val="fr-FR"/>
        </w:rPr>
        <w:footnoteReference w:id="15"/>
      </w:r>
      <w:r w:rsidRPr="000A626D">
        <w:rPr>
          <w:rFonts w:eastAsia="Calibri" w:cs="Arial"/>
          <w:spacing w:val="-2"/>
          <w:szCs w:val="21"/>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843"/>
        <w:gridCol w:w="1836"/>
      </w:tblGrid>
      <w:tr w:rsidR="00C04704" w:rsidRPr="000A626D" w14:paraId="30E2270A" w14:textId="77777777" w:rsidTr="00471A7F">
        <w:trPr>
          <w:trHeight w:val="680"/>
        </w:trPr>
        <w:tc>
          <w:tcPr>
            <w:tcW w:w="4815" w:type="dxa"/>
            <w:shd w:val="pct10" w:color="auto" w:fill="auto"/>
            <w:vAlign w:val="center"/>
          </w:tcPr>
          <w:p w14:paraId="1FC125B6" w14:textId="77777777" w:rsidR="00C04704" w:rsidRPr="000A626D" w:rsidRDefault="00C04704" w:rsidP="004D5D85">
            <w:pPr>
              <w:spacing w:before="120" w:after="120"/>
              <w:jc w:val="center"/>
              <w:rPr>
                <w:b/>
                <w:sz w:val="20"/>
                <w:szCs w:val="20"/>
                <w:lang w:val="fr-FR"/>
              </w:rPr>
            </w:pPr>
            <w:r w:rsidRPr="000A626D">
              <w:rPr>
                <w:b/>
                <w:sz w:val="20"/>
                <w:szCs w:val="20"/>
                <w:lang w:val="fr-FR"/>
              </w:rPr>
              <w:t>Personnel clé</w:t>
            </w:r>
          </w:p>
        </w:tc>
        <w:tc>
          <w:tcPr>
            <w:tcW w:w="1843" w:type="dxa"/>
            <w:shd w:val="pct10" w:color="auto" w:fill="auto"/>
            <w:vAlign w:val="center"/>
          </w:tcPr>
          <w:p w14:paraId="4FD07A7A" w14:textId="77777777" w:rsidR="00C04704" w:rsidRPr="000A626D" w:rsidRDefault="00C04704" w:rsidP="004D5D85">
            <w:pPr>
              <w:spacing w:before="120" w:after="120"/>
              <w:jc w:val="center"/>
              <w:rPr>
                <w:b/>
                <w:sz w:val="20"/>
                <w:szCs w:val="20"/>
                <w:lang w:val="fr-FR"/>
              </w:rPr>
            </w:pPr>
            <w:r w:rsidRPr="000A626D">
              <w:rPr>
                <w:b/>
                <w:sz w:val="20"/>
                <w:szCs w:val="20"/>
                <w:lang w:val="fr-FR"/>
              </w:rPr>
              <w:t>Du</w:t>
            </w:r>
          </w:p>
        </w:tc>
        <w:tc>
          <w:tcPr>
            <w:tcW w:w="1836" w:type="dxa"/>
            <w:shd w:val="pct10" w:color="auto" w:fill="auto"/>
            <w:vAlign w:val="center"/>
          </w:tcPr>
          <w:p w14:paraId="0BF77F7A" w14:textId="77777777" w:rsidR="00C04704" w:rsidRPr="000A626D" w:rsidRDefault="00C04704" w:rsidP="004D5D85">
            <w:pPr>
              <w:spacing w:before="120" w:after="120"/>
              <w:jc w:val="center"/>
              <w:rPr>
                <w:b/>
                <w:sz w:val="20"/>
                <w:szCs w:val="20"/>
                <w:lang w:val="fr-FR"/>
              </w:rPr>
            </w:pPr>
            <w:r w:rsidRPr="000A626D">
              <w:rPr>
                <w:b/>
                <w:sz w:val="20"/>
                <w:szCs w:val="20"/>
                <w:lang w:val="fr-FR"/>
              </w:rPr>
              <w:t>Au</w:t>
            </w:r>
          </w:p>
        </w:tc>
      </w:tr>
      <w:tr w:rsidR="00C04704" w:rsidRPr="000A626D" w14:paraId="0090D706" w14:textId="77777777" w:rsidTr="00F022A7">
        <w:trPr>
          <w:trHeight w:val="561"/>
        </w:trPr>
        <w:tc>
          <w:tcPr>
            <w:tcW w:w="8494" w:type="dxa"/>
            <w:gridSpan w:val="3"/>
            <w:shd w:val="clear" w:color="auto" w:fill="auto"/>
            <w:vAlign w:val="center"/>
          </w:tcPr>
          <w:p w14:paraId="6F007B8E" w14:textId="779737D6" w:rsidR="00C04704" w:rsidRPr="000A626D" w:rsidRDefault="00FD266E" w:rsidP="004D5D85">
            <w:pPr>
              <w:spacing w:before="120" w:after="120"/>
              <w:rPr>
                <w:sz w:val="20"/>
                <w:szCs w:val="20"/>
                <w:lang w:val="fr-FR"/>
              </w:rPr>
            </w:pPr>
            <w:r w:rsidRPr="00FD266E">
              <w:rPr>
                <w:b/>
                <w:sz w:val="20"/>
                <w:szCs w:val="20"/>
                <w:lang w:val="fr-FR"/>
              </w:rPr>
              <w:t>Directeur des travaux</w:t>
            </w:r>
            <w:r>
              <w:rPr>
                <w:b/>
                <w:sz w:val="20"/>
                <w:szCs w:val="20"/>
                <w:lang w:val="fr-FR"/>
              </w:rPr>
              <w:t> :</w:t>
            </w:r>
          </w:p>
        </w:tc>
      </w:tr>
      <w:tr w:rsidR="00C04704" w:rsidRPr="000A626D" w14:paraId="22D87793" w14:textId="77777777" w:rsidTr="00471A7F">
        <w:trPr>
          <w:trHeight w:val="680"/>
        </w:trPr>
        <w:tc>
          <w:tcPr>
            <w:tcW w:w="4815" w:type="dxa"/>
            <w:shd w:val="clear" w:color="auto" w:fill="auto"/>
            <w:vAlign w:val="center"/>
          </w:tcPr>
          <w:p w14:paraId="4F95ABF7" w14:textId="52D24FF0" w:rsidR="00C04704" w:rsidRPr="000A626D" w:rsidRDefault="00C04704" w:rsidP="004D5D85">
            <w:pPr>
              <w:spacing w:before="120" w:after="120"/>
              <w:rPr>
                <w:sz w:val="20"/>
                <w:szCs w:val="20"/>
                <w:lang w:val="fr-FR"/>
              </w:rPr>
            </w:pPr>
            <w:r w:rsidRPr="000A626D">
              <w:rPr>
                <w:sz w:val="20"/>
                <w:szCs w:val="20"/>
                <w:lang w:val="fr-FR"/>
              </w:rPr>
              <w:t>Nom :</w:t>
            </w:r>
            <w:r w:rsidR="00FD266E">
              <w:rPr>
                <w:sz w:val="20"/>
                <w:szCs w:val="20"/>
                <w:lang w:val="fr-FR"/>
              </w:rPr>
              <w:t xml:space="preserve"> …</w:t>
            </w:r>
          </w:p>
        </w:tc>
        <w:tc>
          <w:tcPr>
            <w:tcW w:w="1843" w:type="dxa"/>
            <w:shd w:val="clear" w:color="auto" w:fill="auto"/>
            <w:vAlign w:val="center"/>
          </w:tcPr>
          <w:p w14:paraId="3BF2F1B5" w14:textId="5E959AB1" w:rsidR="00C04704" w:rsidRPr="000A626D" w:rsidRDefault="00C74395" w:rsidP="00471A7F">
            <w:pPr>
              <w:spacing w:before="120" w:after="120"/>
              <w:jc w:val="center"/>
              <w:rPr>
                <w:sz w:val="20"/>
                <w:szCs w:val="20"/>
                <w:lang w:val="fr-FR"/>
              </w:rPr>
            </w:pPr>
            <w:r>
              <w:rPr>
                <w:sz w:val="20"/>
                <w:szCs w:val="20"/>
                <w:lang w:val="fr-FR"/>
              </w:rPr>
              <w:t>octobre</w:t>
            </w:r>
            <w:r w:rsidR="00FD266E">
              <w:rPr>
                <w:sz w:val="20"/>
                <w:szCs w:val="20"/>
                <w:lang w:val="fr-FR"/>
              </w:rPr>
              <w:t xml:space="preserve"> 2025</w:t>
            </w:r>
          </w:p>
        </w:tc>
        <w:tc>
          <w:tcPr>
            <w:tcW w:w="1836" w:type="dxa"/>
            <w:shd w:val="clear" w:color="auto" w:fill="auto"/>
            <w:vAlign w:val="center"/>
          </w:tcPr>
          <w:p w14:paraId="722F7CED" w14:textId="1CC9FF74" w:rsidR="00C04704" w:rsidRPr="000A626D" w:rsidRDefault="00D55CD0" w:rsidP="00471A7F">
            <w:pPr>
              <w:spacing w:before="120" w:after="120"/>
              <w:jc w:val="center"/>
              <w:rPr>
                <w:sz w:val="20"/>
                <w:szCs w:val="20"/>
                <w:lang w:val="fr-FR"/>
              </w:rPr>
            </w:pPr>
            <w:r>
              <w:rPr>
                <w:sz w:val="20"/>
                <w:szCs w:val="20"/>
                <w:lang w:val="fr-FR"/>
              </w:rPr>
              <w:t>septembre</w:t>
            </w:r>
            <w:r w:rsidR="00FD266E">
              <w:rPr>
                <w:sz w:val="20"/>
                <w:szCs w:val="20"/>
                <w:lang w:val="fr-FR"/>
              </w:rPr>
              <w:t xml:space="preserve"> 2026</w:t>
            </w:r>
          </w:p>
        </w:tc>
      </w:tr>
      <w:tr w:rsidR="00C04704" w:rsidRPr="000A626D" w14:paraId="7DF6B0AE" w14:textId="77777777" w:rsidTr="00F022A7">
        <w:trPr>
          <w:trHeight w:val="602"/>
        </w:trPr>
        <w:tc>
          <w:tcPr>
            <w:tcW w:w="8494" w:type="dxa"/>
            <w:gridSpan w:val="3"/>
            <w:shd w:val="clear" w:color="auto" w:fill="auto"/>
            <w:vAlign w:val="center"/>
          </w:tcPr>
          <w:p w14:paraId="1547C900" w14:textId="2AC288B1" w:rsidR="00C04704" w:rsidRPr="000A626D" w:rsidRDefault="00FD266E" w:rsidP="004D5D85">
            <w:pPr>
              <w:spacing w:before="120" w:after="120"/>
              <w:rPr>
                <w:sz w:val="20"/>
                <w:szCs w:val="20"/>
                <w:lang w:val="fr-FR"/>
              </w:rPr>
            </w:pPr>
            <w:r w:rsidRPr="00FD266E">
              <w:rPr>
                <w:b/>
                <w:sz w:val="20"/>
                <w:szCs w:val="20"/>
                <w:lang w:val="fr-FR"/>
              </w:rPr>
              <w:t>Conducteur de travaux</w:t>
            </w:r>
            <w:r>
              <w:rPr>
                <w:b/>
                <w:sz w:val="20"/>
                <w:szCs w:val="20"/>
                <w:lang w:val="fr-FR"/>
              </w:rPr>
              <w:t> :</w:t>
            </w:r>
          </w:p>
        </w:tc>
      </w:tr>
      <w:tr w:rsidR="00D55CD0" w:rsidRPr="000A626D" w14:paraId="22723594" w14:textId="77777777" w:rsidTr="00471A7F">
        <w:trPr>
          <w:trHeight w:val="680"/>
        </w:trPr>
        <w:tc>
          <w:tcPr>
            <w:tcW w:w="4815" w:type="dxa"/>
            <w:shd w:val="clear" w:color="auto" w:fill="auto"/>
            <w:vAlign w:val="center"/>
          </w:tcPr>
          <w:p w14:paraId="7BE4FF70" w14:textId="2ACB78AF" w:rsidR="00D55CD0" w:rsidRPr="000A626D" w:rsidRDefault="00D55CD0" w:rsidP="00D55CD0">
            <w:pPr>
              <w:spacing w:before="120" w:after="120"/>
              <w:rPr>
                <w:sz w:val="20"/>
                <w:szCs w:val="20"/>
                <w:lang w:val="fr-FR"/>
              </w:rPr>
            </w:pPr>
            <w:r w:rsidRPr="000A626D">
              <w:rPr>
                <w:sz w:val="20"/>
                <w:szCs w:val="20"/>
                <w:lang w:val="fr-FR"/>
              </w:rPr>
              <w:t>Nom :</w:t>
            </w:r>
            <w:r>
              <w:rPr>
                <w:sz w:val="20"/>
                <w:szCs w:val="20"/>
                <w:lang w:val="fr-FR"/>
              </w:rPr>
              <w:t xml:space="preserve"> …</w:t>
            </w:r>
          </w:p>
        </w:tc>
        <w:tc>
          <w:tcPr>
            <w:tcW w:w="1843" w:type="dxa"/>
            <w:shd w:val="clear" w:color="auto" w:fill="auto"/>
            <w:vAlign w:val="center"/>
          </w:tcPr>
          <w:p w14:paraId="1B287230" w14:textId="72CD5094" w:rsidR="00D55CD0" w:rsidRPr="000A626D" w:rsidRDefault="00D55CD0" w:rsidP="00D55CD0">
            <w:pPr>
              <w:spacing w:before="120" w:after="120"/>
              <w:jc w:val="center"/>
              <w:rPr>
                <w:sz w:val="20"/>
                <w:szCs w:val="20"/>
                <w:lang w:val="fr-FR"/>
              </w:rPr>
            </w:pPr>
            <w:r>
              <w:rPr>
                <w:sz w:val="20"/>
                <w:szCs w:val="20"/>
                <w:lang w:val="fr-FR"/>
              </w:rPr>
              <w:t>octobre 2025</w:t>
            </w:r>
          </w:p>
        </w:tc>
        <w:tc>
          <w:tcPr>
            <w:tcW w:w="1836" w:type="dxa"/>
            <w:shd w:val="clear" w:color="auto" w:fill="auto"/>
            <w:vAlign w:val="center"/>
          </w:tcPr>
          <w:p w14:paraId="79B150B5" w14:textId="1305B1A5" w:rsidR="00D55CD0" w:rsidRPr="000A626D" w:rsidRDefault="00D55CD0" w:rsidP="00D55CD0">
            <w:pPr>
              <w:spacing w:before="120" w:after="120"/>
              <w:jc w:val="center"/>
              <w:rPr>
                <w:sz w:val="20"/>
                <w:szCs w:val="20"/>
                <w:lang w:val="fr-FR"/>
              </w:rPr>
            </w:pPr>
            <w:r>
              <w:rPr>
                <w:sz w:val="20"/>
                <w:szCs w:val="20"/>
                <w:lang w:val="fr-FR"/>
              </w:rPr>
              <w:t>septembre 2026</w:t>
            </w:r>
          </w:p>
        </w:tc>
      </w:tr>
      <w:tr w:rsidR="00C04704" w:rsidRPr="00CC4C8B" w14:paraId="2D078F8B" w14:textId="77777777" w:rsidTr="00F022A7">
        <w:trPr>
          <w:trHeight w:val="603"/>
        </w:trPr>
        <w:tc>
          <w:tcPr>
            <w:tcW w:w="8494" w:type="dxa"/>
            <w:gridSpan w:val="3"/>
            <w:shd w:val="clear" w:color="auto" w:fill="auto"/>
            <w:vAlign w:val="center"/>
          </w:tcPr>
          <w:p w14:paraId="19B0C1CD" w14:textId="5BB024C5" w:rsidR="00C04704" w:rsidRPr="000A626D" w:rsidRDefault="00FD266E" w:rsidP="004D5D85">
            <w:pPr>
              <w:spacing w:before="120" w:after="120"/>
              <w:rPr>
                <w:b/>
                <w:sz w:val="20"/>
                <w:szCs w:val="20"/>
                <w:lang w:val="fr-FR"/>
              </w:rPr>
            </w:pPr>
            <w:r w:rsidRPr="00FD266E">
              <w:rPr>
                <w:b/>
                <w:sz w:val="20"/>
                <w:szCs w:val="20"/>
                <w:lang w:val="fr-FR"/>
              </w:rPr>
              <w:t>Chef d'équipe des lots techniques (électricité, plomberie, VMC)</w:t>
            </w:r>
            <w:r>
              <w:rPr>
                <w:b/>
                <w:sz w:val="20"/>
                <w:szCs w:val="20"/>
                <w:lang w:val="fr-FR"/>
              </w:rPr>
              <w:t> :</w:t>
            </w:r>
          </w:p>
        </w:tc>
      </w:tr>
      <w:tr w:rsidR="00D55CD0" w:rsidRPr="000A626D" w14:paraId="12BEEA8F" w14:textId="77777777" w:rsidTr="00471A7F">
        <w:trPr>
          <w:trHeight w:val="680"/>
        </w:trPr>
        <w:tc>
          <w:tcPr>
            <w:tcW w:w="4815" w:type="dxa"/>
            <w:shd w:val="clear" w:color="auto" w:fill="auto"/>
            <w:vAlign w:val="center"/>
          </w:tcPr>
          <w:p w14:paraId="161A9892" w14:textId="5F9FBC47" w:rsidR="00D55CD0" w:rsidRPr="000A626D" w:rsidRDefault="00D55CD0" w:rsidP="00D55CD0">
            <w:pPr>
              <w:spacing w:before="120" w:after="120"/>
              <w:rPr>
                <w:sz w:val="20"/>
                <w:szCs w:val="20"/>
                <w:lang w:val="fr-FR"/>
              </w:rPr>
            </w:pPr>
            <w:r w:rsidRPr="000A626D">
              <w:rPr>
                <w:sz w:val="20"/>
                <w:szCs w:val="20"/>
                <w:lang w:val="fr-FR"/>
              </w:rPr>
              <w:t>Nom :</w:t>
            </w:r>
            <w:r>
              <w:rPr>
                <w:sz w:val="20"/>
                <w:szCs w:val="20"/>
                <w:lang w:val="fr-FR"/>
              </w:rPr>
              <w:t xml:space="preserve"> …</w:t>
            </w:r>
          </w:p>
        </w:tc>
        <w:tc>
          <w:tcPr>
            <w:tcW w:w="1843" w:type="dxa"/>
            <w:shd w:val="clear" w:color="auto" w:fill="auto"/>
            <w:vAlign w:val="center"/>
          </w:tcPr>
          <w:p w14:paraId="155BE10C" w14:textId="0FF42B37" w:rsidR="00D55CD0" w:rsidRPr="000A626D" w:rsidRDefault="00D55CD0" w:rsidP="00D55CD0">
            <w:pPr>
              <w:spacing w:before="120" w:after="120"/>
              <w:jc w:val="center"/>
              <w:rPr>
                <w:sz w:val="20"/>
                <w:szCs w:val="20"/>
                <w:lang w:val="fr-FR"/>
              </w:rPr>
            </w:pPr>
            <w:r>
              <w:rPr>
                <w:sz w:val="20"/>
                <w:szCs w:val="20"/>
                <w:lang w:val="fr-FR"/>
              </w:rPr>
              <w:t>octobre 2025</w:t>
            </w:r>
          </w:p>
        </w:tc>
        <w:tc>
          <w:tcPr>
            <w:tcW w:w="1836" w:type="dxa"/>
            <w:shd w:val="clear" w:color="auto" w:fill="auto"/>
            <w:vAlign w:val="center"/>
          </w:tcPr>
          <w:p w14:paraId="00D55232" w14:textId="6E0B7DA1" w:rsidR="00D55CD0" w:rsidRPr="000A626D" w:rsidRDefault="00D55CD0" w:rsidP="00D55CD0">
            <w:pPr>
              <w:spacing w:before="120" w:after="120"/>
              <w:jc w:val="center"/>
              <w:rPr>
                <w:sz w:val="20"/>
                <w:szCs w:val="20"/>
                <w:lang w:val="fr-FR"/>
              </w:rPr>
            </w:pPr>
            <w:r>
              <w:rPr>
                <w:sz w:val="20"/>
                <w:szCs w:val="20"/>
                <w:lang w:val="fr-FR"/>
              </w:rPr>
              <w:t>septembre 2026</w:t>
            </w:r>
          </w:p>
        </w:tc>
      </w:tr>
      <w:tr w:rsidR="00FD266E" w:rsidRPr="000A626D" w14:paraId="3C6E7230" w14:textId="77777777" w:rsidTr="00784AF4">
        <w:trPr>
          <w:trHeight w:val="680"/>
        </w:trPr>
        <w:tc>
          <w:tcPr>
            <w:tcW w:w="8494" w:type="dxa"/>
            <w:gridSpan w:val="3"/>
            <w:shd w:val="clear" w:color="auto" w:fill="auto"/>
            <w:vAlign w:val="center"/>
          </w:tcPr>
          <w:p w14:paraId="64697305" w14:textId="3AE7E8B1" w:rsidR="00FD266E" w:rsidRPr="00FD266E" w:rsidRDefault="00FD266E" w:rsidP="00FD266E">
            <w:pPr>
              <w:spacing w:before="120" w:after="120"/>
              <w:rPr>
                <w:b/>
                <w:bCs/>
                <w:sz w:val="20"/>
                <w:szCs w:val="20"/>
                <w:lang w:val="fr-FR"/>
              </w:rPr>
            </w:pPr>
            <w:r w:rsidRPr="00FD266E">
              <w:rPr>
                <w:b/>
                <w:bCs/>
                <w:sz w:val="20"/>
                <w:szCs w:val="20"/>
                <w:lang w:val="fr-FR"/>
              </w:rPr>
              <w:t>Chef de chantier</w:t>
            </w:r>
            <w:r>
              <w:rPr>
                <w:b/>
                <w:bCs/>
                <w:sz w:val="20"/>
                <w:szCs w:val="20"/>
                <w:lang w:val="fr-FR"/>
              </w:rPr>
              <w:t> :</w:t>
            </w:r>
          </w:p>
        </w:tc>
      </w:tr>
      <w:tr w:rsidR="00D55CD0" w:rsidRPr="000A626D" w14:paraId="6066C734" w14:textId="77777777" w:rsidTr="00471A7F">
        <w:trPr>
          <w:trHeight w:val="680"/>
        </w:trPr>
        <w:tc>
          <w:tcPr>
            <w:tcW w:w="4815" w:type="dxa"/>
            <w:shd w:val="clear" w:color="auto" w:fill="auto"/>
            <w:vAlign w:val="center"/>
          </w:tcPr>
          <w:p w14:paraId="26789736" w14:textId="04469C98" w:rsidR="00D55CD0" w:rsidRPr="000A626D" w:rsidRDefault="00D55CD0" w:rsidP="00D55CD0">
            <w:pPr>
              <w:spacing w:before="120" w:after="120"/>
              <w:rPr>
                <w:sz w:val="20"/>
                <w:szCs w:val="20"/>
                <w:lang w:val="fr-FR"/>
              </w:rPr>
            </w:pPr>
            <w:r w:rsidRPr="000A626D">
              <w:rPr>
                <w:sz w:val="20"/>
                <w:szCs w:val="20"/>
                <w:lang w:val="fr-FR"/>
              </w:rPr>
              <w:t>Nom :</w:t>
            </w:r>
            <w:r>
              <w:rPr>
                <w:sz w:val="20"/>
                <w:szCs w:val="20"/>
                <w:lang w:val="fr-FR"/>
              </w:rPr>
              <w:t xml:space="preserve"> …</w:t>
            </w:r>
          </w:p>
        </w:tc>
        <w:tc>
          <w:tcPr>
            <w:tcW w:w="1843" w:type="dxa"/>
            <w:shd w:val="clear" w:color="auto" w:fill="auto"/>
            <w:vAlign w:val="center"/>
          </w:tcPr>
          <w:p w14:paraId="7B4DC8B5" w14:textId="399FB315" w:rsidR="00D55CD0" w:rsidRDefault="00D55CD0" w:rsidP="00D55CD0">
            <w:pPr>
              <w:spacing w:before="120" w:after="120"/>
              <w:jc w:val="center"/>
              <w:rPr>
                <w:sz w:val="20"/>
                <w:szCs w:val="20"/>
                <w:lang w:val="fr-FR"/>
              </w:rPr>
            </w:pPr>
            <w:r>
              <w:rPr>
                <w:sz w:val="20"/>
                <w:szCs w:val="20"/>
                <w:lang w:val="fr-FR"/>
              </w:rPr>
              <w:t>octobre 2025</w:t>
            </w:r>
          </w:p>
        </w:tc>
        <w:tc>
          <w:tcPr>
            <w:tcW w:w="1836" w:type="dxa"/>
            <w:shd w:val="clear" w:color="auto" w:fill="auto"/>
            <w:vAlign w:val="center"/>
          </w:tcPr>
          <w:p w14:paraId="7219BCA4" w14:textId="03CB8A54" w:rsidR="00D55CD0" w:rsidRDefault="00D55CD0" w:rsidP="00D55CD0">
            <w:pPr>
              <w:spacing w:before="120" w:after="120"/>
              <w:jc w:val="center"/>
              <w:rPr>
                <w:sz w:val="20"/>
                <w:szCs w:val="20"/>
                <w:lang w:val="fr-FR"/>
              </w:rPr>
            </w:pPr>
            <w:r>
              <w:rPr>
                <w:sz w:val="20"/>
                <w:szCs w:val="20"/>
                <w:lang w:val="fr-FR"/>
              </w:rPr>
              <w:t>septembre 2026</w:t>
            </w:r>
          </w:p>
        </w:tc>
      </w:tr>
    </w:tbl>
    <w:p w14:paraId="645CDABB" w14:textId="77777777" w:rsidR="00C04704" w:rsidRPr="000A626D" w:rsidRDefault="00C04704" w:rsidP="00C04704">
      <w:pPr>
        <w:spacing w:before="360"/>
        <w:jc w:val="both"/>
        <w:rPr>
          <w:rFonts w:eastAsia="Calibri" w:cs="Arial"/>
          <w:spacing w:val="-2"/>
          <w:szCs w:val="21"/>
          <w:lang w:val="fr-FR"/>
        </w:rPr>
      </w:pPr>
      <w:r w:rsidRPr="000A626D">
        <w:rPr>
          <w:rFonts w:eastAsia="Calibri" w:cs="Arial"/>
          <w:spacing w:val="-2"/>
          <w:szCs w:val="21"/>
          <w:lang w:val="fr-FR"/>
        </w:rPr>
        <w:t>Date :</w:t>
      </w:r>
    </w:p>
    <w:p w14:paraId="594028D9" w14:textId="77777777" w:rsidR="00C04704" w:rsidRPr="000A626D" w:rsidRDefault="00C04704" w:rsidP="00C04704">
      <w:pPr>
        <w:jc w:val="both"/>
        <w:rPr>
          <w:rFonts w:eastAsia="Calibri" w:cs="Arial"/>
          <w:spacing w:val="-2"/>
          <w:szCs w:val="21"/>
          <w:lang w:val="fr-FR"/>
        </w:rPr>
      </w:pPr>
    </w:p>
    <w:p w14:paraId="0D6C02C6" w14:textId="77777777" w:rsidR="00C04704" w:rsidRPr="000A626D" w:rsidRDefault="00C04704" w:rsidP="00C04704">
      <w:pPr>
        <w:jc w:val="both"/>
        <w:rPr>
          <w:rFonts w:eastAsia="Calibri" w:cs="Arial"/>
          <w:spacing w:val="-2"/>
          <w:szCs w:val="21"/>
          <w:lang w:val="fr-FR"/>
        </w:rPr>
      </w:pPr>
      <w:r w:rsidRPr="000A626D">
        <w:rPr>
          <w:rFonts w:eastAsia="Calibri" w:cs="Arial"/>
          <w:spacing w:val="-2"/>
          <w:szCs w:val="21"/>
          <w:lang w:val="fr-FR"/>
        </w:rPr>
        <w:t>Signature :</w:t>
      </w:r>
    </w:p>
    <w:p w14:paraId="03B315AA" w14:textId="50ABF376" w:rsidR="00C04704" w:rsidRPr="000A626D" w:rsidRDefault="00C04704" w:rsidP="00C04704">
      <w:pPr>
        <w:jc w:val="both"/>
        <w:rPr>
          <w:rFonts w:eastAsia="Calibri" w:cs="Arial"/>
          <w:spacing w:val="-2"/>
          <w:szCs w:val="21"/>
          <w:lang w:val="fr-FR"/>
        </w:rPr>
      </w:pPr>
    </w:p>
    <w:p w14:paraId="6FA7D16D" w14:textId="141A4174" w:rsidR="00D26033" w:rsidRPr="000A626D" w:rsidRDefault="00D26033">
      <w:pPr>
        <w:spacing w:line="259" w:lineRule="auto"/>
        <w:rPr>
          <w:rFonts w:eastAsia="Calibri" w:cs="Arial"/>
          <w:spacing w:val="-2"/>
          <w:szCs w:val="21"/>
          <w:lang w:val="fr-FR"/>
        </w:rPr>
      </w:pPr>
      <w:r w:rsidRPr="000A626D">
        <w:rPr>
          <w:rFonts w:eastAsia="Calibri" w:cs="Arial"/>
          <w:spacing w:val="-2"/>
          <w:szCs w:val="21"/>
          <w:lang w:val="fr-FR"/>
        </w:rPr>
        <w:br w:type="page"/>
      </w:r>
    </w:p>
    <w:p w14:paraId="18C6C6AC" w14:textId="77777777" w:rsidR="00D26033" w:rsidRPr="000A626D" w:rsidRDefault="00D26033" w:rsidP="00D26033">
      <w:pPr>
        <w:pStyle w:val="Titre2"/>
        <w:rPr>
          <w:lang w:val="fr-FR"/>
        </w:rPr>
      </w:pPr>
      <w:bookmarkStart w:id="134" w:name="_Ref18477665"/>
      <w:bookmarkStart w:id="135" w:name="_Toc203742090"/>
      <w:r w:rsidRPr="000A626D">
        <w:rPr>
          <w:lang w:val="fr-FR"/>
        </w:rPr>
        <w:lastRenderedPageBreak/>
        <w:t>Méthodologie</w:t>
      </w:r>
      <w:bookmarkEnd w:id="134"/>
      <w:bookmarkEnd w:id="135"/>
    </w:p>
    <w:p w14:paraId="1CC077D9" w14:textId="775521FD" w:rsidR="00D26033" w:rsidRPr="000A626D" w:rsidRDefault="0028751B" w:rsidP="00D26033">
      <w:pPr>
        <w:spacing w:before="160"/>
        <w:jc w:val="both"/>
        <w:rPr>
          <w:lang w:val="fr-FR"/>
        </w:rPr>
      </w:pPr>
      <w:r>
        <w:rPr>
          <w:lang w:val="fr-FR"/>
        </w:rPr>
        <w:t>L</w:t>
      </w:r>
      <w:r w:rsidR="00D26033" w:rsidRPr="000A626D">
        <w:rPr>
          <w:lang w:val="fr-FR"/>
        </w:rPr>
        <w:t>e soumissionnaire doit joindre à son offre une méthodologie basée sur les instructions ci-dessous.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9"/>
      </w:tblGrid>
      <w:tr w:rsidR="00E57D28" w:rsidRPr="00CC4C8B" w14:paraId="130F4B8C" w14:textId="77777777" w:rsidTr="003F0CD6">
        <w:trPr>
          <w:trHeight w:val="909"/>
        </w:trPr>
        <w:tc>
          <w:tcPr>
            <w:tcW w:w="8499" w:type="dxa"/>
            <w:shd w:val="clear" w:color="auto" w:fill="auto"/>
            <w:vAlign w:val="center"/>
          </w:tcPr>
          <w:p w14:paraId="01540074" w14:textId="77777777" w:rsidR="00D01A1C" w:rsidRPr="00C24443" w:rsidRDefault="00E57D28" w:rsidP="00BD70CD">
            <w:pPr>
              <w:spacing w:before="120" w:after="120" w:line="240" w:lineRule="auto"/>
              <w:rPr>
                <w:sz w:val="20"/>
                <w:szCs w:val="20"/>
                <w:lang w:val="fr-FR"/>
              </w:rPr>
            </w:pPr>
            <w:r w:rsidRPr="00C24443">
              <w:rPr>
                <w:sz w:val="20"/>
                <w:szCs w:val="20"/>
                <w:lang w:val="fr-FR"/>
              </w:rPr>
              <w:t>Méthodologie d’exécution des différents corps d’état</w:t>
            </w:r>
          </w:p>
          <w:p w14:paraId="2B19AD04" w14:textId="1788CEA4" w:rsidR="00E57D28" w:rsidRPr="00C24443" w:rsidRDefault="00D01A1C" w:rsidP="00BD70CD">
            <w:pPr>
              <w:spacing w:before="120" w:after="120" w:line="240" w:lineRule="auto"/>
              <w:rPr>
                <w:sz w:val="20"/>
                <w:szCs w:val="20"/>
                <w:lang w:val="fr-FR"/>
              </w:rPr>
            </w:pPr>
            <w:r w:rsidRPr="00C24443">
              <w:rPr>
                <w:sz w:val="20"/>
                <w:szCs w:val="20"/>
                <w:lang w:val="fr-FR"/>
              </w:rPr>
              <w:t>L</w:t>
            </w:r>
            <w:r w:rsidR="00E57D28" w:rsidRPr="00C24443">
              <w:rPr>
                <w:sz w:val="20"/>
                <w:szCs w:val="20"/>
                <w:lang w:val="fr-FR"/>
              </w:rPr>
              <w:t>iste des activités proposées considérées comme nécessaires pour atteindre les objectifs du marché dans les délais (activités de démarrage,</w:t>
            </w:r>
            <w:r w:rsidR="005122B9" w:rsidRPr="00C24443">
              <w:rPr>
                <w:sz w:val="20"/>
                <w:szCs w:val="20"/>
                <w:lang w:val="fr-FR"/>
              </w:rPr>
              <w:t xml:space="preserve"> les études et approbations des plans lots techniques et BA,</w:t>
            </w:r>
            <w:r w:rsidR="00E57D28" w:rsidRPr="00C24443">
              <w:rPr>
                <w:sz w:val="20"/>
                <w:szCs w:val="20"/>
                <w:lang w:val="fr-FR"/>
              </w:rPr>
              <w:t xml:space="preserve"> exécution du projet, activités de clôture)</w:t>
            </w:r>
          </w:p>
        </w:tc>
      </w:tr>
      <w:tr w:rsidR="000B6C7E" w:rsidRPr="00CC4C8B" w14:paraId="4AE63D38" w14:textId="77777777" w:rsidTr="000B6C7E">
        <w:trPr>
          <w:trHeight w:val="680"/>
        </w:trPr>
        <w:tc>
          <w:tcPr>
            <w:tcW w:w="8499" w:type="dxa"/>
            <w:shd w:val="clear" w:color="auto" w:fill="auto"/>
            <w:vAlign w:val="center"/>
          </w:tcPr>
          <w:p w14:paraId="4C09A6FD" w14:textId="38EB3E7D" w:rsidR="003F0CD6" w:rsidRPr="00C24443" w:rsidRDefault="002A2FA1" w:rsidP="00BD70CD">
            <w:pPr>
              <w:spacing w:before="120" w:after="120" w:line="240" w:lineRule="auto"/>
              <w:rPr>
                <w:sz w:val="20"/>
                <w:szCs w:val="20"/>
                <w:lang w:val="fr-FR"/>
              </w:rPr>
            </w:pPr>
            <w:r w:rsidRPr="00C24443">
              <w:rPr>
                <w:sz w:val="20"/>
                <w:szCs w:val="20"/>
                <w:lang w:val="fr-FR"/>
              </w:rPr>
              <w:t>Modalités d’organisation et de la répartition des moyens humains et des moyens matériels</w:t>
            </w:r>
          </w:p>
          <w:p w14:paraId="0E78C9E6" w14:textId="2978ED9A" w:rsidR="003F0CD6" w:rsidRPr="00C24443" w:rsidRDefault="003F0CD6" w:rsidP="00BD70CD">
            <w:pPr>
              <w:spacing w:before="120" w:after="120" w:line="240" w:lineRule="auto"/>
              <w:rPr>
                <w:sz w:val="20"/>
                <w:szCs w:val="20"/>
                <w:lang w:val="fr-FR"/>
              </w:rPr>
            </w:pPr>
            <w:r w:rsidRPr="00C24443">
              <w:rPr>
                <w:sz w:val="20"/>
                <w:szCs w:val="20"/>
                <w:lang w:val="fr-FR"/>
              </w:rPr>
              <w:t>P</w:t>
            </w:r>
            <w:r w:rsidR="000B6C7E" w:rsidRPr="00C24443">
              <w:rPr>
                <w:sz w:val="20"/>
                <w:szCs w:val="20"/>
                <w:lang w:val="fr-FR"/>
              </w:rPr>
              <w:t>rocédés de mise à disposition de l’eau, de l’électricité, des matériaux et du matériel sur le chantier</w:t>
            </w:r>
          </w:p>
        </w:tc>
      </w:tr>
      <w:tr w:rsidR="00D26033" w:rsidRPr="00CC4C8B" w14:paraId="23AC6454" w14:textId="77777777" w:rsidTr="000B6C7E">
        <w:trPr>
          <w:trHeight w:val="680"/>
        </w:trPr>
        <w:tc>
          <w:tcPr>
            <w:tcW w:w="8499" w:type="dxa"/>
            <w:shd w:val="clear" w:color="auto" w:fill="auto"/>
            <w:vAlign w:val="center"/>
          </w:tcPr>
          <w:p w14:paraId="4012935E" w14:textId="198D4AC3" w:rsidR="00D26033" w:rsidRPr="00C24443" w:rsidRDefault="009D2D26" w:rsidP="00BD70CD">
            <w:pPr>
              <w:pStyle w:val="Paragraphedeliste"/>
              <w:spacing w:before="120" w:after="120"/>
              <w:ind w:left="0"/>
              <w:contextualSpacing w:val="0"/>
              <w:rPr>
                <w:sz w:val="20"/>
                <w:szCs w:val="20"/>
                <w:lang w:val="fr-FR"/>
              </w:rPr>
            </w:pPr>
            <w:r w:rsidRPr="00C24443">
              <w:rPr>
                <w:bCs/>
                <w:sz w:val="20"/>
                <w:szCs w:val="20"/>
                <w:lang w:val="fr-FR"/>
              </w:rPr>
              <w:t xml:space="preserve">Planning d'exécution des travaux : </w:t>
            </w:r>
            <w:r w:rsidR="00D26033" w:rsidRPr="00C24443">
              <w:rPr>
                <w:bCs/>
                <w:sz w:val="20"/>
                <w:szCs w:val="20"/>
                <w:lang w:val="fr-FR"/>
              </w:rPr>
              <w:t>Diagramme</w:t>
            </w:r>
            <w:r w:rsidR="00D26033" w:rsidRPr="00C24443">
              <w:rPr>
                <w:sz w:val="20"/>
                <w:szCs w:val="20"/>
                <w:lang w:val="fr-FR"/>
              </w:rPr>
              <w:t xml:space="preserve"> en bâton des étapes critiques (échéancier d’exécution) indiquant le programme de construction détaillant</w:t>
            </w:r>
            <w:r w:rsidR="002013D0" w:rsidRPr="00C24443">
              <w:rPr>
                <w:sz w:val="20"/>
                <w:szCs w:val="20"/>
                <w:lang w:val="fr-FR"/>
              </w:rPr>
              <w:t xml:space="preserve"> les activités pertinentes</w:t>
            </w:r>
          </w:p>
        </w:tc>
      </w:tr>
    </w:tbl>
    <w:p w14:paraId="689C1AAD" w14:textId="77777777" w:rsidR="006905E2" w:rsidRDefault="006905E2">
      <w:pPr>
        <w:spacing w:line="259" w:lineRule="auto"/>
        <w:rPr>
          <w:kern w:val="18"/>
          <w:szCs w:val="21"/>
          <w:lang w:val="fr-FR"/>
        </w:rPr>
      </w:pPr>
    </w:p>
    <w:p w14:paraId="4CB7E45A" w14:textId="47B8444D" w:rsidR="00C04704" w:rsidRPr="000A626D" w:rsidRDefault="00C04704">
      <w:pPr>
        <w:spacing w:line="259" w:lineRule="auto"/>
        <w:rPr>
          <w:kern w:val="18"/>
          <w:szCs w:val="21"/>
          <w:lang w:val="fr-FR"/>
        </w:rPr>
      </w:pPr>
      <w:r w:rsidRPr="000A626D">
        <w:rPr>
          <w:kern w:val="18"/>
          <w:szCs w:val="21"/>
          <w:lang w:val="fr-FR"/>
        </w:rPr>
        <w:br w:type="page"/>
      </w:r>
    </w:p>
    <w:p w14:paraId="1B84B8C4" w14:textId="762E7638" w:rsidR="002F040F" w:rsidRPr="000A626D" w:rsidRDefault="00132D6E" w:rsidP="002F040F">
      <w:pPr>
        <w:pStyle w:val="Titre2"/>
        <w:rPr>
          <w:lang w:val="fr-FR"/>
        </w:rPr>
      </w:pPr>
      <w:bookmarkStart w:id="136" w:name="_Ref18320006"/>
      <w:bookmarkStart w:id="137" w:name="_Toc203742091"/>
      <w:r w:rsidRPr="000A626D">
        <w:rPr>
          <w:lang w:val="fr-FR"/>
        </w:rPr>
        <w:lastRenderedPageBreak/>
        <w:t>F</w:t>
      </w:r>
      <w:r w:rsidR="006928AB" w:rsidRPr="000A626D">
        <w:rPr>
          <w:lang w:val="fr-FR"/>
        </w:rPr>
        <w:t>ormulaire d’offre</w:t>
      </w:r>
      <w:bookmarkEnd w:id="136"/>
      <w:bookmarkEnd w:id="137"/>
    </w:p>
    <w:p w14:paraId="2A566A27" w14:textId="1F921432" w:rsidR="006E75D8" w:rsidRPr="000A626D" w:rsidRDefault="006E75D8" w:rsidP="00F301D5">
      <w:pPr>
        <w:jc w:val="both"/>
        <w:rPr>
          <w:rFonts w:eastAsia="Calibri" w:cs="Times New Roman"/>
          <w:szCs w:val="21"/>
          <w:lang w:val="fr-FR"/>
        </w:rPr>
      </w:pPr>
      <w:r w:rsidRPr="000A626D">
        <w:rPr>
          <w:rFonts w:eastAsia="Calibri" w:cs="Times New Roman"/>
          <w:szCs w:val="21"/>
          <w:lang w:val="fr-FR"/>
        </w:rPr>
        <w:t>En déposant cette offre, le soumissionnaire s’engage à exécuter, conformément aux dispositions du cahier spécial des charges le présent marché et déclare explicitement accepter toutes les conditions énumérées dans le CSC et renoncer aux éventuelles dispositions dérogatoires comme ses propres conditions.</w:t>
      </w:r>
    </w:p>
    <w:p w14:paraId="50331ECE" w14:textId="77777777" w:rsidR="006E75D8" w:rsidRPr="000A626D" w:rsidRDefault="006E75D8" w:rsidP="00F301D5">
      <w:pPr>
        <w:jc w:val="both"/>
        <w:rPr>
          <w:rFonts w:eastAsia="Calibri" w:cs="Times New Roman"/>
          <w:szCs w:val="21"/>
          <w:lang w:val="fr-FR"/>
        </w:rPr>
      </w:pPr>
      <w:r w:rsidRPr="000A626D">
        <w:rPr>
          <w:rFonts w:eastAsia="Calibri" w:cs="Times New Roman"/>
          <w:szCs w:val="21"/>
          <w:lang w:val="fr-FR"/>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0E8745B0" w14:textId="763F4F19" w:rsidR="006E75D8" w:rsidRDefault="006E75D8" w:rsidP="00F301D5">
      <w:pPr>
        <w:pStyle w:val="Corpsdetexte"/>
        <w:spacing w:after="160"/>
        <w:rPr>
          <w:rFonts w:ascii="Georgia" w:eastAsia="Calibri" w:hAnsi="Georgia" w:cs="Times New Roman"/>
          <w:color w:val="585756"/>
          <w:kern w:val="0"/>
          <w:sz w:val="21"/>
          <w:szCs w:val="22"/>
          <w:lang w:val="fr-FR" w:eastAsia="en-US"/>
        </w:rPr>
      </w:pPr>
      <w:r w:rsidRPr="000A626D">
        <w:rPr>
          <w:rFonts w:ascii="Georgia" w:eastAsia="Calibri" w:hAnsi="Georgia" w:cs="Times New Roman"/>
          <w:color w:val="585756"/>
          <w:kern w:val="0"/>
          <w:sz w:val="21"/>
          <w:szCs w:val="22"/>
          <w:lang w:val="fr-FR" w:eastAsia="en-US"/>
        </w:rPr>
        <w:t xml:space="preserve">Le soumissionnaire s’engage à exécuter le marché public conformément aux dispositions du CSC, aux prix suivants, exprimés en </w:t>
      </w:r>
      <w:r w:rsidR="00230221" w:rsidRPr="00594B3F">
        <w:rPr>
          <w:rFonts w:ascii="Georgia" w:eastAsia="Calibri" w:hAnsi="Georgia" w:cs="Times New Roman"/>
          <w:color w:val="585756"/>
          <w:kern w:val="0"/>
          <w:sz w:val="21"/>
          <w:szCs w:val="22"/>
          <w:lang w:val="fr-FR" w:eastAsia="en-US"/>
        </w:rPr>
        <w:t>Francs CFA</w:t>
      </w:r>
      <w:r w:rsidRPr="000A626D">
        <w:rPr>
          <w:rFonts w:ascii="Georgia" w:eastAsia="Calibri" w:hAnsi="Georgia" w:cs="Times New Roman"/>
          <w:color w:val="585756"/>
          <w:kern w:val="0"/>
          <w:sz w:val="21"/>
          <w:szCs w:val="22"/>
          <w:lang w:val="fr-FR" w:eastAsia="en-US"/>
        </w:rPr>
        <w:t> :</w:t>
      </w:r>
    </w:p>
    <w:tbl>
      <w:tblPr>
        <w:tblStyle w:val="Grilledutableau"/>
        <w:tblW w:w="0" w:type="auto"/>
        <w:tblInd w:w="0" w:type="dxa"/>
        <w:tblLook w:val="04A0" w:firstRow="1" w:lastRow="0" w:firstColumn="1" w:lastColumn="0" w:noHBand="0" w:noVBand="1"/>
      </w:tblPr>
      <w:tblGrid>
        <w:gridCol w:w="1696"/>
        <w:gridCol w:w="3966"/>
        <w:gridCol w:w="2832"/>
      </w:tblGrid>
      <w:tr w:rsidR="0028751B" w:rsidRPr="00594B3F" w14:paraId="29E446E9" w14:textId="77777777" w:rsidTr="003A4DD8">
        <w:trPr>
          <w:trHeight w:val="624"/>
        </w:trPr>
        <w:tc>
          <w:tcPr>
            <w:tcW w:w="1696" w:type="dxa"/>
            <w:shd w:val="pct10" w:color="auto" w:fill="auto"/>
            <w:vAlign w:val="center"/>
          </w:tcPr>
          <w:p w14:paraId="2B93FAAB" w14:textId="32B9716E" w:rsidR="0028751B" w:rsidRPr="00594B3F" w:rsidRDefault="00EC1251" w:rsidP="00EC1251">
            <w:pPr>
              <w:pStyle w:val="Corpsdetexte"/>
              <w:spacing w:before="60" w:after="60"/>
              <w:jc w:val="center"/>
              <w:rPr>
                <w:rFonts w:ascii="Georgia" w:eastAsia="Calibri" w:hAnsi="Georgia" w:cs="Times New Roman"/>
                <w:b/>
                <w:bCs/>
                <w:color w:val="585756"/>
                <w:kern w:val="0"/>
                <w:szCs w:val="20"/>
                <w:lang w:val="fr-FR" w:eastAsia="en-US"/>
              </w:rPr>
            </w:pPr>
            <w:r w:rsidRPr="00594B3F">
              <w:rPr>
                <w:rFonts w:ascii="Georgia" w:eastAsia="Calibri" w:hAnsi="Georgia" w:cs="Times New Roman"/>
                <w:b/>
                <w:bCs/>
                <w:color w:val="585756"/>
                <w:kern w:val="0"/>
                <w:szCs w:val="20"/>
                <w:lang w:val="fr-FR" w:eastAsia="en-US"/>
              </w:rPr>
              <w:t>Tranche</w:t>
            </w:r>
            <w:r w:rsidR="006E5B4A">
              <w:rPr>
                <w:rFonts w:ascii="Georgia" w:eastAsia="Calibri" w:hAnsi="Georgia" w:cs="Times New Roman"/>
                <w:b/>
                <w:bCs/>
                <w:color w:val="585756"/>
                <w:kern w:val="0"/>
                <w:szCs w:val="20"/>
                <w:lang w:val="fr-FR" w:eastAsia="en-US"/>
              </w:rPr>
              <w:t>s</w:t>
            </w:r>
          </w:p>
        </w:tc>
        <w:tc>
          <w:tcPr>
            <w:tcW w:w="3966" w:type="dxa"/>
            <w:shd w:val="pct10" w:color="auto" w:fill="auto"/>
            <w:vAlign w:val="center"/>
          </w:tcPr>
          <w:p w14:paraId="67044271" w14:textId="0CF0CB52" w:rsidR="0028751B" w:rsidRPr="00594B3F" w:rsidRDefault="00EC1251" w:rsidP="00EC1251">
            <w:pPr>
              <w:pStyle w:val="Corpsdetexte"/>
              <w:spacing w:before="60" w:after="60"/>
              <w:jc w:val="center"/>
              <w:rPr>
                <w:rFonts w:ascii="Georgia" w:eastAsia="Calibri" w:hAnsi="Georgia" w:cs="Times New Roman"/>
                <w:b/>
                <w:bCs/>
                <w:color w:val="585756"/>
                <w:kern w:val="0"/>
                <w:szCs w:val="20"/>
                <w:lang w:val="fr-FR" w:eastAsia="en-US"/>
              </w:rPr>
            </w:pPr>
            <w:r w:rsidRPr="00594B3F">
              <w:rPr>
                <w:rFonts w:ascii="Georgia" w:eastAsia="Calibri" w:hAnsi="Georgia" w:cs="Times New Roman"/>
                <w:b/>
                <w:bCs/>
                <w:color w:val="585756"/>
                <w:kern w:val="0"/>
                <w:szCs w:val="20"/>
                <w:lang w:val="fr-FR" w:eastAsia="en-US"/>
              </w:rPr>
              <w:t>Description</w:t>
            </w:r>
          </w:p>
        </w:tc>
        <w:tc>
          <w:tcPr>
            <w:tcW w:w="2832" w:type="dxa"/>
            <w:shd w:val="pct10" w:color="auto" w:fill="auto"/>
            <w:vAlign w:val="center"/>
          </w:tcPr>
          <w:p w14:paraId="2975DE77" w14:textId="2AAC1FF2" w:rsidR="0028751B" w:rsidRPr="00594B3F" w:rsidRDefault="00EC1251" w:rsidP="00EC1251">
            <w:pPr>
              <w:pStyle w:val="Corpsdetexte"/>
              <w:spacing w:before="60" w:after="60"/>
              <w:jc w:val="center"/>
              <w:rPr>
                <w:rFonts w:ascii="Georgia" w:eastAsia="Calibri" w:hAnsi="Georgia" w:cs="Times New Roman"/>
                <w:b/>
                <w:bCs/>
                <w:color w:val="585756"/>
                <w:kern w:val="0"/>
                <w:szCs w:val="20"/>
                <w:lang w:val="fr-FR" w:eastAsia="en-US"/>
              </w:rPr>
            </w:pPr>
            <w:r w:rsidRPr="00594B3F">
              <w:rPr>
                <w:rFonts w:ascii="Georgia" w:eastAsia="Calibri" w:hAnsi="Georgia" w:cs="Times New Roman"/>
                <w:b/>
                <w:bCs/>
                <w:color w:val="585756"/>
                <w:kern w:val="0"/>
                <w:szCs w:val="20"/>
                <w:lang w:val="fr-FR" w:eastAsia="en-US"/>
              </w:rPr>
              <w:t xml:space="preserve">Prix </w:t>
            </w:r>
            <w:r w:rsidR="003A4DD8">
              <w:rPr>
                <w:rFonts w:ascii="Georgia" w:eastAsia="Calibri" w:hAnsi="Georgia" w:cs="Times New Roman"/>
                <w:b/>
                <w:bCs/>
                <w:color w:val="585756"/>
                <w:kern w:val="0"/>
                <w:szCs w:val="20"/>
                <w:lang w:val="fr-FR" w:eastAsia="en-US"/>
              </w:rPr>
              <w:t xml:space="preserve">total </w:t>
            </w:r>
            <w:r w:rsidRPr="00594B3F">
              <w:rPr>
                <w:rFonts w:ascii="Georgia" w:eastAsia="Calibri" w:hAnsi="Georgia" w:cs="Times New Roman"/>
                <w:b/>
                <w:bCs/>
                <w:color w:val="585756"/>
                <w:kern w:val="0"/>
                <w:szCs w:val="20"/>
                <w:lang w:val="fr-FR" w:eastAsia="en-US"/>
              </w:rPr>
              <w:t>HTVA (FCFA)</w:t>
            </w:r>
          </w:p>
        </w:tc>
      </w:tr>
      <w:tr w:rsidR="0028751B" w:rsidRPr="00CC4C8B" w14:paraId="2878FFA8" w14:textId="77777777" w:rsidTr="003A4DD8">
        <w:trPr>
          <w:trHeight w:val="624"/>
        </w:trPr>
        <w:tc>
          <w:tcPr>
            <w:tcW w:w="1696" w:type="dxa"/>
            <w:vAlign w:val="center"/>
          </w:tcPr>
          <w:p w14:paraId="35811DA8" w14:textId="0334B121" w:rsidR="0028751B" w:rsidRPr="00594B3F" w:rsidRDefault="005133D9" w:rsidP="00EC1251">
            <w:pPr>
              <w:pStyle w:val="Corpsdetexte"/>
              <w:spacing w:before="60" w:after="60"/>
              <w:jc w:val="left"/>
              <w:rPr>
                <w:rFonts w:ascii="Georgia" w:eastAsia="Calibri" w:hAnsi="Georgia" w:cs="Times New Roman"/>
                <w:color w:val="585756"/>
                <w:kern w:val="0"/>
                <w:szCs w:val="20"/>
                <w:lang w:val="fr-FR" w:eastAsia="en-US"/>
              </w:rPr>
            </w:pPr>
            <w:r w:rsidRPr="00594B3F">
              <w:rPr>
                <w:rFonts w:ascii="Georgia" w:eastAsia="Calibri" w:hAnsi="Georgia" w:cs="Times New Roman"/>
                <w:color w:val="585756"/>
                <w:kern w:val="0"/>
                <w:szCs w:val="20"/>
                <w:lang w:val="fr-FR" w:eastAsia="en-US"/>
              </w:rPr>
              <w:t>Tranche</w:t>
            </w:r>
            <w:r w:rsidR="00590464">
              <w:rPr>
                <w:rFonts w:ascii="Georgia" w:eastAsia="Calibri" w:hAnsi="Georgia" w:cs="Times New Roman"/>
                <w:color w:val="585756"/>
                <w:kern w:val="0"/>
                <w:szCs w:val="20"/>
                <w:lang w:val="fr-FR" w:eastAsia="en-US"/>
              </w:rPr>
              <w:t>s</w:t>
            </w:r>
            <w:r w:rsidRPr="00594B3F">
              <w:rPr>
                <w:rFonts w:ascii="Georgia" w:eastAsia="Calibri" w:hAnsi="Georgia" w:cs="Times New Roman"/>
                <w:color w:val="585756"/>
                <w:kern w:val="0"/>
                <w:szCs w:val="20"/>
                <w:lang w:val="fr-FR" w:eastAsia="en-US"/>
              </w:rPr>
              <w:t xml:space="preserve"> ferme</w:t>
            </w:r>
            <w:r w:rsidR="00590464">
              <w:rPr>
                <w:rFonts w:ascii="Georgia" w:eastAsia="Calibri" w:hAnsi="Georgia" w:cs="Times New Roman"/>
                <w:color w:val="585756"/>
                <w:kern w:val="0"/>
                <w:szCs w:val="20"/>
                <w:lang w:val="fr-FR" w:eastAsia="en-US"/>
              </w:rPr>
              <w:t>s</w:t>
            </w:r>
          </w:p>
        </w:tc>
        <w:tc>
          <w:tcPr>
            <w:tcW w:w="3966" w:type="dxa"/>
            <w:vAlign w:val="center"/>
          </w:tcPr>
          <w:p w14:paraId="355B74AC" w14:textId="26E73ADE" w:rsidR="0028751B" w:rsidRPr="00594B3F" w:rsidRDefault="005133D9" w:rsidP="00EC1251">
            <w:pPr>
              <w:pStyle w:val="Corpsdetexte"/>
              <w:spacing w:before="60" w:after="60"/>
              <w:jc w:val="left"/>
              <w:rPr>
                <w:rFonts w:ascii="Georgia" w:eastAsia="Calibri" w:hAnsi="Georgia" w:cs="Times New Roman"/>
                <w:color w:val="585756"/>
                <w:kern w:val="0"/>
                <w:szCs w:val="20"/>
                <w:lang w:val="fr-FR" w:eastAsia="en-US"/>
              </w:rPr>
            </w:pPr>
            <w:r w:rsidRPr="00594B3F">
              <w:rPr>
                <w:rFonts w:ascii="Georgia" w:eastAsia="Calibri" w:hAnsi="Georgia" w:cs="Times New Roman"/>
                <w:color w:val="585756"/>
                <w:kern w:val="0"/>
                <w:szCs w:val="20"/>
                <w:lang w:val="fr-FR" w:eastAsia="en-US"/>
              </w:rPr>
              <w:t>Bâtiment R+1 avec bloc opératoire, Néonatologie, salles d’hospitalisations, Buanderie, Locaux Fluides &amp; Décharges</w:t>
            </w:r>
          </w:p>
        </w:tc>
        <w:tc>
          <w:tcPr>
            <w:tcW w:w="2832" w:type="dxa"/>
            <w:vAlign w:val="center"/>
          </w:tcPr>
          <w:p w14:paraId="1097BEA2" w14:textId="77777777" w:rsidR="0028751B" w:rsidRPr="00594B3F" w:rsidRDefault="0028751B" w:rsidP="00EC1251">
            <w:pPr>
              <w:pStyle w:val="Corpsdetexte"/>
              <w:spacing w:before="60" w:after="60"/>
              <w:jc w:val="center"/>
              <w:rPr>
                <w:rFonts w:ascii="Georgia" w:eastAsia="Calibri" w:hAnsi="Georgia" w:cs="Times New Roman"/>
                <w:color w:val="585756"/>
                <w:kern w:val="0"/>
                <w:szCs w:val="20"/>
                <w:lang w:val="fr-FR" w:eastAsia="en-US"/>
              </w:rPr>
            </w:pPr>
          </w:p>
        </w:tc>
      </w:tr>
      <w:tr w:rsidR="0028751B" w:rsidRPr="00CC4C8B" w14:paraId="3317CD08" w14:textId="77777777" w:rsidTr="003A4DD8">
        <w:trPr>
          <w:trHeight w:val="624"/>
        </w:trPr>
        <w:tc>
          <w:tcPr>
            <w:tcW w:w="1696" w:type="dxa"/>
            <w:vAlign w:val="center"/>
          </w:tcPr>
          <w:p w14:paraId="44F4895A" w14:textId="07AA4113" w:rsidR="0028751B" w:rsidRPr="00594B3F" w:rsidRDefault="00EC1251" w:rsidP="00EC1251">
            <w:pPr>
              <w:pStyle w:val="Corpsdetexte"/>
              <w:spacing w:before="60" w:after="60"/>
              <w:jc w:val="left"/>
              <w:rPr>
                <w:rFonts w:ascii="Georgia" w:eastAsia="Calibri" w:hAnsi="Georgia" w:cs="Times New Roman"/>
                <w:color w:val="585756"/>
                <w:kern w:val="0"/>
                <w:szCs w:val="20"/>
                <w:lang w:val="fr-FR" w:eastAsia="en-US"/>
              </w:rPr>
            </w:pPr>
            <w:r w:rsidRPr="00594B3F">
              <w:rPr>
                <w:rFonts w:ascii="Georgia" w:eastAsia="Calibri" w:hAnsi="Georgia" w:cs="Times New Roman"/>
                <w:color w:val="585756"/>
                <w:kern w:val="0"/>
                <w:szCs w:val="20"/>
                <w:lang w:val="fr-FR" w:eastAsia="en-US"/>
              </w:rPr>
              <w:t>Tranche</w:t>
            </w:r>
            <w:r w:rsidR="00590464">
              <w:rPr>
                <w:rFonts w:ascii="Georgia" w:eastAsia="Calibri" w:hAnsi="Georgia" w:cs="Times New Roman"/>
                <w:color w:val="585756"/>
                <w:kern w:val="0"/>
                <w:szCs w:val="20"/>
                <w:lang w:val="fr-FR" w:eastAsia="en-US"/>
              </w:rPr>
              <w:t>s</w:t>
            </w:r>
            <w:r w:rsidRPr="00594B3F">
              <w:rPr>
                <w:rFonts w:ascii="Georgia" w:eastAsia="Calibri" w:hAnsi="Georgia" w:cs="Times New Roman"/>
                <w:color w:val="585756"/>
                <w:kern w:val="0"/>
                <w:szCs w:val="20"/>
                <w:lang w:val="fr-FR" w:eastAsia="en-US"/>
              </w:rPr>
              <w:t xml:space="preserve"> conditionnelle</w:t>
            </w:r>
            <w:r w:rsidR="00590464">
              <w:rPr>
                <w:rFonts w:ascii="Georgia" w:eastAsia="Calibri" w:hAnsi="Georgia" w:cs="Times New Roman"/>
                <w:color w:val="585756"/>
                <w:kern w:val="0"/>
                <w:szCs w:val="20"/>
                <w:lang w:val="fr-FR" w:eastAsia="en-US"/>
              </w:rPr>
              <w:t>s</w:t>
            </w:r>
          </w:p>
        </w:tc>
        <w:tc>
          <w:tcPr>
            <w:tcW w:w="3966" w:type="dxa"/>
            <w:vAlign w:val="center"/>
          </w:tcPr>
          <w:p w14:paraId="744619CF" w14:textId="1A8238BC" w:rsidR="0028751B" w:rsidRPr="00594B3F" w:rsidRDefault="00EC1251" w:rsidP="00EC1251">
            <w:pPr>
              <w:pStyle w:val="Corpsdetexte"/>
              <w:spacing w:before="60" w:after="60"/>
              <w:jc w:val="left"/>
              <w:rPr>
                <w:rFonts w:ascii="Georgia" w:eastAsia="Calibri" w:hAnsi="Georgia" w:cs="Times New Roman"/>
                <w:color w:val="585756"/>
                <w:kern w:val="0"/>
                <w:szCs w:val="20"/>
                <w:lang w:val="fr-FR" w:eastAsia="en-US"/>
              </w:rPr>
            </w:pPr>
            <w:r w:rsidRPr="00594B3F">
              <w:rPr>
                <w:rFonts w:ascii="Georgia" w:eastAsia="Calibri" w:hAnsi="Georgia" w:cs="Times New Roman"/>
                <w:color w:val="585756"/>
                <w:kern w:val="0"/>
                <w:szCs w:val="20"/>
                <w:lang w:val="fr-FR" w:eastAsia="en-US"/>
              </w:rPr>
              <w:t xml:space="preserve">Unité Technique de Maintenance </w:t>
            </w:r>
            <w:r w:rsidR="001A0990">
              <w:rPr>
                <w:rFonts w:ascii="Georgia" w:eastAsia="Calibri" w:hAnsi="Georgia" w:cs="Times New Roman"/>
                <w:color w:val="585756"/>
                <w:kern w:val="0"/>
                <w:szCs w:val="20"/>
                <w:lang w:val="fr-FR" w:eastAsia="en-US"/>
              </w:rPr>
              <w:t xml:space="preserve">(UTM) </w:t>
            </w:r>
            <w:r w:rsidRPr="00594B3F">
              <w:rPr>
                <w:rFonts w:ascii="Georgia" w:eastAsia="Calibri" w:hAnsi="Georgia" w:cs="Times New Roman"/>
                <w:color w:val="585756"/>
                <w:kern w:val="0"/>
                <w:szCs w:val="20"/>
                <w:lang w:val="fr-FR" w:eastAsia="en-US"/>
              </w:rPr>
              <w:t>et Aménagements et Divers</w:t>
            </w:r>
          </w:p>
        </w:tc>
        <w:tc>
          <w:tcPr>
            <w:tcW w:w="2832" w:type="dxa"/>
            <w:vAlign w:val="center"/>
          </w:tcPr>
          <w:p w14:paraId="40590B6B" w14:textId="77777777" w:rsidR="0028751B" w:rsidRPr="00594B3F" w:rsidRDefault="0028751B" w:rsidP="00EC1251">
            <w:pPr>
              <w:pStyle w:val="Corpsdetexte"/>
              <w:spacing w:before="60" w:after="60"/>
              <w:jc w:val="center"/>
              <w:rPr>
                <w:rFonts w:ascii="Georgia" w:eastAsia="Calibri" w:hAnsi="Georgia" w:cs="Times New Roman"/>
                <w:color w:val="585756"/>
                <w:kern w:val="0"/>
                <w:szCs w:val="20"/>
                <w:lang w:val="fr-FR" w:eastAsia="en-US"/>
              </w:rPr>
            </w:pPr>
          </w:p>
        </w:tc>
      </w:tr>
      <w:tr w:rsidR="00EC1251" w:rsidRPr="00594B3F" w14:paraId="6EFB9C70" w14:textId="77777777" w:rsidTr="003A4DD8">
        <w:trPr>
          <w:trHeight w:val="624"/>
        </w:trPr>
        <w:tc>
          <w:tcPr>
            <w:tcW w:w="5662" w:type="dxa"/>
            <w:gridSpan w:val="2"/>
            <w:vAlign w:val="center"/>
          </w:tcPr>
          <w:p w14:paraId="2617F8F3" w14:textId="307C6437" w:rsidR="00EC1251" w:rsidRPr="00594B3F" w:rsidRDefault="00EC1251" w:rsidP="00EC1251">
            <w:pPr>
              <w:pStyle w:val="Corpsdetexte"/>
              <w:spacing w:before="60" w:after="60"/>
              <w:jc w:val="center"/>
              <w:rPr>
                <w:rFonts w:ascii="Georgia" w:eastAsia="Calibri" w:hAnsi="Georgia" w:cs="Times New Roman"/>
                <w:b/>
                <w:bCs/>
                <w:color w:val="585756"/>
                <w:kern w:val="0"/>
                <w:szCs w:val="20"/>
                <w:lang w:val="fr-FR" w:eastAsia="en-US"/>
              </w:rPr>
            </w:pPr>
            <w:r w:rsidRPr="00594B3F">
              <w:rPr>
                <w:rFonts w:ascii="Georgia" w:eastAsia="Calibri" w:hAnsi="Georgia" w:cs="Times New Roman"/>
                <w:b/>
                <w:bCs/>
                <w:color w:val="585756"/>
                <w:kern w:val="0"/>
                <w:szCs w:val="20"/>
                <w:lang w:val="fr-FR" w:eastAsia="en-US"/>
              </w:rPr>
              <w:t>Montant total HTVA (FCFA) :</w:t>
            </w:r>
          </w:p>
        </w:tc>
        <w:tc>
          <w:tcPr>
            <w:tcW w:w="2832" w:type="dxa"/>
            <w:vAlign w:val="center"/>
          </w:tcPr>
          <w:p w14:paraId="00B65C32" w14:textId="77777777" w:rsidR="00EC1251" w:rsidRPr="00594B3F" w:rsidRDefault="00EC1251" w:rsidP="00EC1251">
            <w:pPr>
              <w:pStyle w:val="Corpsdetexte"/>
              <w:spacing w:before="60" w:after="60"/>
              <w:jc w:val="center"/>
              <w:rPr>
                <w:rFonts w:ascii="Georgia" w:eastAsia="Calibri" w:hAnsi="Georgia" w:cs="Times New Roman"/>
                <w:b/>
                <w:bCs/>
                <w:color w:val="585756"/>
                <w:kern w:val="0"/>
                <w:szCs w:val="20"/>
                <w:lang w:val="fr-FR" w:eastAsia="en-US"/>
              </w:rPr>
            </w:pPr>
          </w:p>
        </w:tc>
      </w:tr>
      <w:tr w:rsidR="00EC1251" w:rsidRPr="00594B3F" w14:paraId="20FBA7FA" w14:textId="77777777" w:rsidTr="003A4DD8">
        <w:trPr>
          <w:trHeight w:val="624"/>
        </w:trPr>
        <w:tc>
          <w:tcPr>
            <w:tcW w:w="5662" w:type="dxa"/>
            <w:gridSpan w:val="2"/>
            <w:vAlign w:val="center"/>
          </w:tcPr>
          <w:p w14:paraId="457F8B7F" w14:textId="541BA147" w:rsidR="00EC1251" w:rsidRPr="00594B3F" w:rsidRDefault="00EC1251" w:rsidP="00EC1251">
            <w:pPr>
              <w:pStyle w:val="Corpsdetexte"/>
              <w:spacing w:before="60" w:after="60"/>
              <w:jc w:val="center"/>
              <w:rPr>
                <w:rFonts w:ascii="Georgia" w:eastAsia="Calibri" w:hAnsi="Georgia" w:cs="Times New Roman"/>
                <w:color w:val="585756"/>
                <w:kern w:val="0"/>
                <w:szCs w:val="20"/>
                <w:lang w:val="fr-FR" w:eastAsia="en-US"/>
              </w:rPr>
            </w:pPr>
            <w:r w:rsidRPr="00594B3F">
              <w:rPr>
                <w:rFonts w:ascii="Georgia" w:eastAsia="Calibri" w:hAnsi="Georgia" w:cs="Times New Roman"/>
                <w:color w:val="585756"/>
                <w:kern w:val="0"/>
                <w:szCs w:val="20"/>
                <w:lang w:val="fr-FR" w:eastAsia="en-US"/>
              </w:rPr>
              <w:t>TVA :</w:t>
            </w:r>
          </w:p>
        </w:tc>
        <w:tc>
          <w:tcPr>
            <w:tcW w:w="2832" w:type="dxa"/>
            <w:vAlign w:val="center"/>
          </w:tcPr>
          <w:p w14:paraId="49176146" w14:textId="77777777" w:rsidR="00EC1251" w:rsidRPr="00594B3F" w:rsidRDefault="00EC1251" w:rsidP="00EC1251">
            <w:pPr>
              <w:pStyle w:val="Corpsdetexte"/>
              <w:spacing w:before="60" w:after="60"/>
              <w:jc w:val="center"/>
              <w:rPr>
                <w:rFonts w:ascii="Georgia" w:eastAsia="Calibri" w:hAnsi="Georgia" w:cs="Times New Roman"/>
                <w:color w:val="585756"/>
                <w:kern w:val="0"/>
                <w:szCs w:val="20"/>
                <w:lang w:val="fr-FR" w:eastAsia="en-US"/>
              </w:rPr>
            </w:pPr>
          </w:p>
        </w:tc>
      </w:tr>
      <w:tr w:rsidR="00EC1251" w:rsidRPr="00594B3F" w14:paraId="35F6B669" w14:textId="77777777" w:rsidTr="003A4DD8">
        <w:trPr>
          <w:trHeight w:val="624"/>
        </w:trPr>
        <w:tc>
          <w:tcPr>
            <w:tcW w:w="5662" w:type="dxa"/>
            <w:gridSpan w:val="2"/>
            <w:vAlign w:val="center"/>
          </w:tcPr>
          <w:p w14:paraId="2604588D" w14:textId="6A18011B" w:rsidR="00EC1251" w:rsidRPr="00594B3F" w:rsidRDefault="00EC1251" w:rsidP="00EC1251">
            <w:pPr>
              <w:pStyle w:val="Corpsdetexte"/>
              <w:spacing w:before="60" w:after="60"/>
              <w:jc w:val="center"/>
              <w:rPr>
                <w:rFonts w:ascii="Georgia" w:eastAsia="Calibri" w:hAnsi="Georgia" w:cs="Times New Roman"/>
                <w:b/>
                <w:bCs/>
                <w:color w:val="585756"/>
                <w:kern w:val="0"/>
                <w:szCs w:val="20"/>
                <w:lang w:val="fr-FR" w:eastAsia="en-US"/>
              </w:rPr>
            </w:pPr>
            <w:r w:rsidRPr="00594B3F">
              <w:rPr>
                <w:rFonts w:ascii="Georgia" w:eastAsia="Calibri" w:hAnsi="Georgia" w:cs="Times New Roman"/>
                <w:b/>
                <w:bCs/>
                <w:color w:val="585756"/>
                <w:kern w:val="0"/>
                <w:szCs w:val="20"/>
                <w:lang w:val="fr-FR" w:eastAsia="en-US"/>
              </w:rPr>
              <w:t>Montant total TTC (FCFA) :</w:t>
            </w:r>
          </w:p>
        </w:tc>
        <w:tc>
          <w:tcPr>
            <w:tcW w:w="2832" w:type="dxa"/>
            <w:vAlign w:val="center"/>
          </w:tcPr>
          <w:p w14:paraId="0FC5E534" w14:textId="77777777" w:rsidR="00EC1251" w:rsidRPr="00594B3F" w:rsidRDefault="00EC1251" w:rsidP="00EC1251">
            <w:pPr>
              <w:pStyle w:val="Corpsdetexte"/>
              <w:spacing w:before="60" w:after="60"/>
              <w:jc w:val="center"/>
              <w:rPr>
                <w:rFonts w:ascii="Georgia" w:eastAsia="Calibri" w:hAnsi="Georgia" w:cs="Times New Roman"/>
                <w:b/>
                <w:bCs/>
                <w:color w:val="585756"/>
                <w:kern w:val="0"/>
                <w:szCs w:val="20"/>
                <w:lang w:val="fr-FR" w:eastAsia="en-US"/>
              </w:rPr>
            </w:pPr>
          </w:p>
        </w:tc>
      </w:tr>
    </w:tbl>
    <w:p w14:paraId="0604AB28" w14:textId="37FDF75F" w:rsidR="006E75D8" w:rsidRPr="000A626D" w:rsidRDefault="006E75D8" w:rsidP="00BC5379">
      <w:pPr>
        <w:pStyle w:val="Corpsdetexte"/>
        <w:spacing w:before="160" w:after="160"/>
        <w:rPr>
          <w:rFonts w:ascii="Georgia" w:eastAsia="Calibri" w:hAnsi="Georgia" w:cs="Times New Roman"/>
          <w:color w:val="585756"/>
          <w:kern w:val="0"/>
          <w:sz w:val="21"/>
          <w:szCs w:val="22"/>
          <w:lang w:val="fr-FR" w:eastAsia="en-US"/>
        </w:rPr>
      </w:pPr>
      <w:r w:rsidRPr="000A626D">
        <w:rPr>
          <w:rFonts w:ascii="Georgia" w:eastAsia="Calibri" w:hAnsi="Georgia" w:cs="Times New Roman"/>
          <w:color w:val="585756"/>
          <w:kern w:val="0"/>
          <w:sz w:val="21"/>
          <w:szCs w:val="22"/>
          <w:lang w:val="fr-FR" w:eastAsia="en-US"/>
        </w:rPr>
        <w:t>(cf. Devis quantitatif estimatif)</w:t>
      </w:r>
    </w:p>
    <w:p w14:paraId="7BD795A8" w14:textId="714711EA" w:rsidR="0047731E" w:rsidRPr="000A626D" w:rsidRDefault="0047731E" w:rsidP="00F301D5">
      <w:pPr>
        <w:jc w:val="both"/>
        <w:rPr>
          <w:rFonts w:eastAsia="Calibri" w:cs="Times New Roman"/>
          <w:szCs w:val="21"/>
          <w:lang w:val="fr-FR"/>
        </w:rPr>
      </w:pPr>
      <w:r w:rsidRPr="000A626D">
        <w:rPr>
          <w:rFonts w:eastAsia="Calibri" w:cs="Times New Roman"/>
          <w:szCs w:val="21"/>
          <w:lang w:val="fr-FR"/>
        </w:rPr>
        <w:t>Les</w:t>
      </w:r>
      <w:r w:rsidRPr="000A626D">
        <w:rPr>
          <w:lang w:val="fr-FR"/>
        </w:rPr>
        <w:t xml:space="preserve"> activités mises en œuvre pour le projet SEN</w:t>
      </w:r>
      <w:r w:rsidR="0028751B">
        <w:rPr>
          <w:lang w:val="fr-FR"/>
        </w:rPr>
        <w:t>24003</w:t>
      </w:r>
      <w:r w:rsidRPr="000A626D">
        <w:rPr>
          <w:lang w:val="fr-FR"/>
        </w:rPr>
        <w:t xml:space="preserve"> ne sont pas exonérées de TVA et autres taxes.</w:t>
      </w:r>
    </w:p>
    <w:p w14:paraId="7AD36CE0" w14:textId="77777777" w:rsidR="006E75D8" w:rsidRPr="000A626D" w:rsidRDefault="006E75D8" w:rsidP="00F301D5">
      <w:pPr>
        <w:jc w:val="both"/>
        <w:rPr>
          <w:rFonts w:eastAsia="Calibri" w:cs="Times New Roman"/>
          <w:szCs w:val="21"/>
          <w:lang w:val="fr-FR"/>
        </w:rPr>
      </w:pPr>
      <w:r w:rsidRPr="000A626D">
        <w:rPr>
          <w:rFonts w:eastAsia="Calibri" w:cs="Times New Roman"/>
          <w:szCs w:val="21"/>
          <w:lang w:val="fr-FR"/>
        </w:rPr>
        <w:t>En cas d’approbation de la présente offre, le cautionnement sera constitué dans les conditions et délais prescrits dans le cahier spécial des charges.</w:t>
      </w:r>
    </w:p>
    <w:p w14:paraId="1C04BFCB" w14:textId="77777777" w:rsidR="006E75D8" w:rsidRPr="000A626D" w:rsidRDefault="006E75D8" w:rsidP="00F301D5">
      <w:pPr>
        <w:jc w:val="both"/>
        <w:rPr>
          <w:rFonts w:eastAsia="Calibri" w:cs="Times New Roman"/>
          <w:szCs w:val="21"/>
          <w:lang w:val="fr-FR"/>
        </w:rPr>
      </w:pPr>
      <w:r w:rsidRPr="000A626D">
        <w:rPr>
          <w:rFonts w:eastAsia="Calibri" w:cs="Times New Roman"/>
          <w:szCs w:val="21"/>
          <w:lang w:val="fr-FR"/>
        </w:rPr>
        <w:t>L’information confidentielle et/ou l’information qui se rapporte à des secrets techniques ou commerciaux est clairement indiquée dans l’offre.</w:t>
      </w:r>
    </w:p>
    <w:p w14:paraId="7D3E904E" w14:textId="77777777" w:rsidR="006E75D8" w:rsidRPr="000A626D" w:rsidRDefault="006E75D8" w:rsidP="00F301D5">
      <w:pPr>
        <w:jc w:val="both"/>
        <w:rPr>
          <w:rFonts w:eastAsia="Calibri" w:cs="Times New Roman"/>
          <w:szCs w:val="21"/>
          <w:lang w:val="fr-FR"/>
        </w:rPr>
      </w:pPr>
      <w:r w:rsidRPr="000A626D">
        <w:rPr>
          <w:rFonts w:eastAsia="Calibri" w:cs="Times New Roman"/>
          <w:szCs w:val="21"/>
          <w:lang w:val="fr-FR"/>
        </w:rPr>
        <w:t>Certifié pour vrai et conforme,</w:t>
      </w:r>
    </w:p>
    <w:p w14:paraId="52D4F1F8" w14:textId="0C78FAA4" w:rsidR="002C641B" w:rsidRPr="000A626D" w:rsidRDefault="00412ADE" w:rsidP="00BC5379">
      <w:pPr>
        <w:spacing w:before="600" w:after="240"/>
        <w:jc w:val="both"/>
        <w:rPr>
          <w:lang w:val="fr-FR"/>
        </w:rPr>
      </w:pPr>
      <w:r w:rsidRPr="000A626D">
        <w:rPr>
          <w:szCs w:val="21"/>
          <w:lang w:val="fr-FR"/>
        </w:rPr>
        <w:t>Nom et prénom </w:t>
      </w:r>
      <w:r w:rsidR="002C641B" w:rsidRPr="000A626D">
        <w:rPr>
          <w:lang w:val="fr-FR"/>
        </w:rPr>
        <w:t>: ………………………………………………</w:t>
      </w:r>
    </w:p>
    <w:p w14:paraId="4E53ABF2" w14:textId="64B7503F" w:rsidR="002C641B" w:rsidRPr="000A626D" w:rsidRDefault="00412ADE" w:rsidP="00FC40A3">
      <w:pPr>
        <w:spacing w:before="240" w:after="240"/>
        <w:jc w:val="both"/>
        <w:rPr>
          <w:lang w:val="fr-FR"/>
        </w:rPr>
      </w:pPr>
      <w:r w:rsidRPr="000A626D">
        <w:rPr>
          <w:lang w:val="fr-FR"/>
        </w:rPr>
        <w:t>Dûment autorisé à signer au nom de </w:t>
      </w:r>
      <w:r w:rsidR="002C641B" w:rsidRPr="000A626D">
        <w:rPr>
          <w:lang w:val="fr-FR"/>
        </w:rPr>
        <w:t>: ………………………………………………</w:t>
      </w:r>
    </w:p>
    <w:p w14:paraId="7AF833D5" w14:textId="5CC1E4B8" w:rsidR="002C641B" w:rsidRPr="000A626D" w:rsidRDefault="00412ADE" w:rsidP="00FC40A3">
      <w:pPr>
        <w:spacing w:before="240" w:after="240"/>
        <w:jc w:val="both"/>
        <w:rPr>
          <w:lang w:val="fr-FR"/>
        </w:rPr>
      </w:pPr>
      <w:r w:rsidRPr="000A626D">
        <w:rPr>
          <w:lang w:val="fr-FR"/>
        </w:rPr>
        <w:t xml:space="preserve">Lieu et </w:t>
      </w:r>
      <w:r w:rsidR="002C641B" w:rsidRPr="000A626D">
        <w:rPr>
          <w:lang w:val="fr-FR"/>
        </w:rPr>
        <w:t>date</w:t>
      </w:r>
      <w:r w:rsidRPr="000A626D">
        <w:rPr>
          <w:lang w:val="fr-FR"/>
        </w:rPr>
        <w:t> </w:t>
      </w:r>
      <w:r w:rsidR="002C641B" w:rsidRPr="000A626D">
        <w:rPr>
          <w:lang w:val="fr-FR"/>
        </w:rPr>
        <w:t>: ………………………………………………</w:t>
      </w:r>
    </w:p>
    <w:p w14:paraId="5E9DA4BB" w14:textId="0315D3E4" w:rsidR="00803E89" w:rsidRPr="000A626D" w:rsidRDefault="002C641B" w:rsidP="00BC5379">
      <w:pPr>
        <w:spacing w:before="240" w:after="240"/>
        <w:jc w:val="both"/>
        <w:rPr>
          <w:rFonts w:eastAsia="Times New Roman" w:cs="Arial"/>
          <w:snapToGrid w:val="0"/>
          <w:sz w:val="20"/>
          <w:szCs w:val="20"/>
          <w:lang w:val="fr-FR"/>
        </w:rPr>
      </w:pPr>
      <w:r w:rsidRPr="000A626D">
        <w:rPr>
          <w:lang w:val="fr-FR"/>
        </w:rPr>
        <w:t>Signature</w:t>
      </w:r>
      <w:r w:rsidR="00412ADE" w:rsidRPr="000A626D">
        <w:rPr>
          <w:lang w:val="fr-FR"/>
        </w:rPr>
        <w:t xml:space="preserve"> autorisée </w:t>
      </w:r>
      <w:r w:rsidRPr="000A626D">
        <w:rPr>
          <w:lang w:val="fr-FR"/>
        </w:rPr>
        <w:t>: ………………………………………………</w:t>
      </w:r>
    </w:p>
    <w:p w14:paraId="23E4A73E" w14:textId="15F0C1A7" w:rsidR="00230221" w:rsidRPr="000A626D" w:rsidRDefault="00230221">
      <w:pPr>
        <w:spacing w:line="259" w:lineRule="auto"/>
        <w:rPr>
          <w:rFonts w:eastAsia="Times New Roman" w:cs="Arial"/>
          <w:snapToGrid w:val="0"/>
          <w:sz w:val="20"/>
          <w:szCs w:val="20"/>
          <w:lang w:val="fr-FR"/>
        </w:rPr>
      </w:pPr>
      <w:r w:rsidRPr="000A626D">
        <w:rPr>
          <w:rFonts w:eastAsia="Times New Roman" w:cs="Arial"/>
          <w:snapToGrid w:val="0"/>
          <w:sz w:val="20"/>
          <w:szCs w:val="20"/>
          <w:lang w:val="fr-FR"/>
        </w:rPr>
        <w:br w:type="page"/>
      </w:r>
    </w:p>
    <w:p w14:paraId="5041EC1F" w14:textId="306B54AC" w:rsidR="00230221" w:rsidRPr="000A626D" w:rsidRDefault="00D43775" w:rsidP="00D43775">
      <w:pPr>
        <w:pStyle w:val="Titre2"/>
        <w:rPr>
          <w:lang w:val="fr-FR"/>
        </w:rPr>
      </w:pPr>
      <w:bookmarkStart w:id="138" w:name="_Ref24460127"/>
      <w:bookmarkStart w:id="139" w:name="_Ref24460134"/>
      <w:bookmarkStart w:id="140" w:name="_Ref28069651"/>
      <w:bookmarkStart w:id="141" w:name="_Ref28069654"/>
      <w:bookmarkStart w:id="142" w:name="_Toc203742092"/>
      <w:r w:rsidRPr="000A626D">
        <w:rPr>
          <w:lang w:val="fr-FR"/>
        </w:rPr>
        <w:lastRenderedPageBreak/>
        <w:t>Devis quantitatif estimatif</w:t>
      </w:r>
      <w:bookmarkEnd w:id="138"/>
      <w:bookmarkEnd w:id="139"/>
      <w:bookmarkEnd w:id="140"/>
      <w:bookmarkEnd w:id="141"/>
      <w:bookmarkEnd w:id="142"/>
    </w:p>
    <w:p w14:paraId="25B5D166" w14:textId="77777777" w:rsidR="00D43775" w:rsidRPr="00566F44" w:rsidRDefault="00D43775" w:rsidP="00D43775">
      <w:pPr>
        <w:pStyle w:val="Corpsdetexte"/>
        <w:rPr>
          <w:rFonts w:ascii="Georgia" w:eastAsia="Calibri" w:hAnsi="Georgia" w:cs="Times New Roman"/>
          <w:b/>
          <w:bCs/>
          <w:color w:val="585756"/>
          <w:kern w:val="0"/>
          <w:sz w:val="21"/>
          <w:szCs w:val="21"/>
          <w:lang w:val="fr-FR" w:eastAsia="en-US"/>
        </w:rPr>
      </w:pPr>
      <w:r w:rsidRPr="00566F44">
        <w:rPr>
          <w:rFonts w:ascii="Georgia" w:eastAsia="Calibri" w:hAnsi="Georgia" w:cs="Times New Roman"/>
          <w:b/>
          <w:bCs/>
          <w:color w:val="585756"/>
          <w:kern w:val="0"/>
          <w:sz w:val="21"/>
          <w:szCs w:val="21"/>
          <w:lang w:val="fr-FR" w:eastAsia="en-US"/>
        </w:rPr>
        <w:t>Le soumissionnaire doit dûment remplir le devis estimatif quantitatif ci-joint en Excel.</w:t>
      </w:r>
    </w:p>
    <w:p w14:paraId="4B2EF059" w14:textId="77777777" w:rsidR="00D43775" w:rsidRPr="000A626D" w:rsidRDefault="00D43775" w:rsidP="00D43775">
      <w:pPr>
        <w:pStyle w:val="Corpsdetexte"/>
        <w:rPr>
          <w:rFonts w:ascii="Georgia" w:eastAsia="Calibri" w:hAnsi="Georgia" w:cs="Times New Roman"/>
          <w:color w:val="585756"/>
          <w:kern w:val="0"/>
          <w:sz w:val="21"/>
          <w:szCs w:val="21"/>
          <w:lang w:val="fr-FR" w:eastAsia="en-US"/>
        </w:rPr>
      </w:pPr>
      <w:r w:rsidRPr="000A626D">
        <w:rPr>
          <w:rFonts w:ascii="Georgia" w:eastAsia="Calibri" w:hAnsi="Georgia" w:cs="Times New Roman"/>
          <w:color w:val="585756"/>
          <w:kern w:val="0"/>
          <w:sz w:val="21"/>
          <w:szCs w:val="21"/>
          <w:lang w:val="fr-FR" w:eastAsia="en-US"/>
        </w:rPr>
        <w:t>Le pouvoir adjudicateur se réserve le droit d'exclure toute offre non dûment complétée. Toute omission, modification et/ou suppression dans le devis estimatif quantitatif (description, quantités et/ou formules) peut être considérée comme une irrégularité substantielle conduisant à l'exclusion de l'offre.</w:t>
      </w:r>
    </w:p>
    <w:p w14:paraId="62C76C4F" w14:textId="7861D7F3" w:rsidR="00D43775" w:rsidRDefault="00D43775" w:rsidP="00D43775">
      <w:pPr>
        <w:pStyle w:val="Corpsdetexte"/>
        <w:rPr>
          <w:rFonts w:ascii="Georgia" w:eastAsia="Calibri" w:hAnsi="Georgia" w:cs="Times New Roman"/>
          <w:color w:val="585756"/>
          <w:kern w:val="0"/>
          <w:sz w:val="21"/>
          <w:szCs w:val="21"/>
          <w:lang w:val="fr-FR" w:eastAsia="en-US"/>
        </w:rPr>
      </w:pPr>
      <w:r w:rsidRPr="000A626D">
        <w:rPr>
          <w:rFonts w:ascii="Georgia" w:eastAsia="Calibri" w:hAnsi="Georgia" w:cs="Times New Roman"/>
          <w:color w:val="585756"/>
          <w:kern w:val="0"/>
          <w:sz w:val="21"/>
          <w:szCs w:val="21"/>
          <w:lang w:val="fr-FR" w:eastAsia="en-US"/>
        </w:rPr>
        <w:t xml:space="preserve">Le soumissionnaire est tenu de signaler immédiatement toute lacune, erreur ou omission dans le devis quantitatif au plus tard </w:t>
      </w:r>
      <w:r w:rsidR="00B70D3E">
        <w:rPr>
          <w:rFonts w:ascii="Georgia" w:eastAsia="Calibri" w:hAnsi="Georgia" w:cs="Times New Roman"/>
          <w:color w:val="585756"/>
          <w:kern w:val="0"/>
          <w:sz w:val="21"/>
          <w:szCs w:val="21"/>
          <w:lang w:val="fr-FR" w:eastAsia="en-US"/>
        </w:rPr>
        <w:t>16</w:t>
      </w:r>
      <w:r w:rsidRPr="000A626D">
        <w:rPr>
          <w:rFonts w:ascii="Georgia" w:eastAsia="Calibri" w:hAnsi="Georgia" w:cs="Times New Roman"/>
          <w:color w:val="585756"/>
          <w:kern w:val="0"/>
          <w:sz w:val="21"/>
          <w:szCs w:val="21"/>
          <w:lang w:val="fr-FR" w:eastAsia="en-US"/>
        </w:rPr>
        <w:t xml:space="preserve"> jours calendrier avant la date limite de réception des offres.</w:t>
      </w:r>
    </w:p>
    <w:p w14:paraId="65EB782D" w14:textId="3A569C51" w:rsidR="004C54AC" w:rsidRDefault="004C54AC" w:rsidP="00D43775">
      <w:pPr>
        <w:pStyle w:val="Corpsdetexte"/>
        <w:rPr>
          <w:rFonts w:ascii="Georgia" w:eastAsia="Calibri" w:hAnsi="Georgia" w:cs="Times New Roman"/>
          <w:color w:val="585756"/>
          <w:kern w:val="0"/>
          <w:sz w:val="21"/>
          <w:szCs w:val="21"/>
          <w:lang w:val="fr-FR" w:eastAsia="en-US"/>
        </w:rPr>
      </w:pPr>
      <w:r>
        <w:rPr>
          <w:rFonts w:ascii="Georgia" w:eastAsia="Calibri" w:hAnsi="Georgia" w:cs="Times New Roman"/>
          <w:color w:val="585756"/>
          <w:kern w:val="0"/>
          <w:sz w:val="21"/>
          <w:szCs w:val="21"/>
          <w:lang w:val="fr-FR" w:eastAsia="en-US"/>
        </w:rPr>
        <w:t>Pour rappel :</w:t>
      </w:r>
    </w:p>
    <w:p w14:paraId="5A6A51BA" w14:textId="366F15CE" w:rsidR="00056A75" w:rsidRDefault="00056A75" w:rsidP="00056A75">
      <w:pPr>
        <w:pStyle w:val="Paragraphedeliste"/>
        <w:numPr>
          <w:ilvl w:val="0"/>
          <w:numId w:val="3"/>
        </w:numPr>
        <w:ind w:left="284" w:hanging="284"/>
        <w:contextualSpacing w:val="0"/>
        <w:jc w:val="both"/>
        <w:rPr>
          <w:lang w:val="fr-FR"/>
        </w:rPr>
      </w:pPr>
      <w:r w:rsidRPr="004C54AC">
        <w:rPr>
          <w:b/>
          <w:bCs/>
          <w:lang w:val="fr-FR"/>
        </w:rPr>
        <w:t>Tranche</w:t>
      </w:r>
      <w:r w:rsidR="006E5B4A">
        <w:rPr>
          <w:b/>
          <w:bCs/>
          <w:lang w:val="fr-FR"/>
        </w:rPr>
        <w:t>s</w:t>
      </w:r>
      <w:r w:rsidRPr="004C54AC">
        <w:rPr>
          <w:b/>
          <w:bCs/>
          <w:lang w:val="fr-FR"/>
        </w:rPr>
        <w:t xml:space="preserve"> ferme</w:t>
      </w:r>
      <w:r w:rsidR="006E5B4A">
        <w:rPr>
          <w:b/>
          <w:bCs/>
          <w:lang w:val="fr-FR"/>
        </w:rPr>
        <w:t>s</w:t>
      </w:r>
      <w:r w:rsidRPr="004C54AC">
        <w:rPr>
          <w:b/>
          <w:bCs/>
          <w:lang w:val="fr-FR"/>
        </w:rPr>
        <w:t> :</w:t>
      </w:r>
      <w:r w:rsidRPr="008A00D0">
        <w:rPr>
          <w:lang w:val="fr-FR"/>
        </w:rPr>
        <w:t xml:space="preserve"> Bâtiment R+1 avec bloc opératoire, Néonatologie, salles d’hospitalisations, Buanderie, Locaux Fluides &amp; Décharges</w:t>
      </w:r>
      <w:r>
        <w:rPr>
          <w:lang w:val="fr-FR"/>
        </w:rPr>
        <w:t> ;</w:t>
      </w:r>
    </w:p>
    <w:p w14:paraId="6ED5399E" w14:textId="6040D85E" w:rsidR="00056A75" w:rsidRDefault="00056A75" w:rsidP="00056A75">
      <w:pPr>
        <w:pStyle w:val="Paragraphedeliste"/>
        <w:numPr>
          <w:ilvl w:val="0"/>
          <w:numId w:val="3"/>
        </w:numPr>
        <w:ind w:left="284" w:hanging="284"/>
        <w:contextualSpacing w:val="0"/>
        <w:jc w:val="both"/>
        <w:rPr>
          <w:lang w:val="fr-FR"/>
        </w:rPr>
      </w:pPr>
      <w:r w:rsidRPr="004C54AC">
        <w:rPr>
          <w:b/>
          <w:bCs/>
          <w:lang w:val="fr-FR"/>
        </w:rPr>
        <w:t>Tranche</w:t>
      </w:r>
      <w:r w:rsidR="006E5B4A">
        <w:rPr>
          <w:b/>
          <w:bCs/>
          <w:lang w:val="fr-FR"/>
        </w:rPr>
        <w:t>s</w:t>
      </w:r>
      <w:r w:rsidRPr="004C54AC">
        <w:rPr>
          <w:b/>
          <w:bCs/>
          <w:lang w:val="fr-FR"/>
        </w:rPr>
        <w:t xml:space="preserve"> conditionnelle</w:t>
      </w:r>
      <w:r w:rsidR="006E5B4A">
        <w:rPr>
          <w:b/>
          <w:bCs/>
          <w:lang w:val="fr-FR"/>
        </w:rPr>
        <w:t>s</w:t>
      </w:r>
      <w:r w:rsidRPr="004C54AC">
        <w:rPr>
          <w:b/>
          <w:bCs/>
          <w:lang w:val="fr-FR"/>
        </w:rPr>
        <w:t> :</w:t>
      </w:r>
      <w:r w:rsidRPr="008A00D0">
        <w:rPr>
          <w:lang w:val="fr-FR"/>
        </w:rPr>
        <w:t xml:space="preserve"> Unité Technique de Maintenance et Aménagements et Divers</w:t>
      </w:r>
      <w:r>
        <w:rPr>
          <w:lang w:val="fr-FR"/>
        </w:rPr>
        <w:t>.</w:t>
      </w:r>
    </w:p>
    <w:p w14:paraId="43CFC659" w14:textId="4F3725D5" w:rsidR="006E75D8" w:rsidRPr="000A626D" w:rsidRDefault="006E75D8" w:rsidP="00CA36B6">
      <w:pPr>
        <w:pStyle w:val="Corpsdetexte"/>
        <w:rPr>
          <w:rFonts w:ascii="Georgia" w:eastAsia="Calibri" w:hAnsi="Georgia" w:cs="Times New Roman"/>
          <w:color w:val="585756"/>
          <w:kern w:val="0"/>
          <w:sz w:val="21"/>
          <w:szCs w:val="21"/>
          <w:lang w:val="fr-FR" w:eastAsia="en-US"/>
        </w:rPr>
      </w:pPr>
    </w:p>
    <w:p w14:paraId="252EE97F" w14:textId="77777777" w:rsidR="00C81375" w:rsidRPr="000A626D" w:rsidRDefault="00C81375" w:rsidP="003424B3">
      <w:pPr>
        <w:spacing w:before="240"/>
        <w:jc w:val="both"/>
        <w:rPr>
          <w:lang w:val="fr-FR"/>
        </w:rPr>
        <w:sectPr w:rsidR="00C81375" w:rsidRPr="000A626D" w:rsidSect="002868C7">
          <w:pgSz w:w="11906" w:h="16838"/>
          <w:pgMar w:top="1418" w:right="1531" w:bottom="1418" w:left="1871" w:header="709" w:footer="709" w:gutter="0"/>
          <w:cols w:space="708"/>
          <w:titlePg/>
          <w:docGrid w:linePitch="360"/>
        </w:sectPr>
      </w:pPr>
    </w:p>
    <w:p w14:paraId="6371F511" w14:textId="21370AE9" w:rsidR="00120D3F" w:rsidRPr="000A626D" w:rsidRDefault="00112D11" w:rsidP="00120D3F">
      <w:pPr>
        <w:pStyle w:val="Titre2"/>
        <w:rPr>
          <w:lang w:val="fr-FR"/>
        </w:rPr>
      </w:pPr>
      <w:bookmarkStart w:id="143" w:name="_Ref131059691"/>
      <w:bookmarkStart w:id="144" w:name="_Ref131059695"/>
      <w:bookmarkStart w:id="145" w:name="_Toc203742093"/>
      <w:r w:rsidRPr="000A626D">
        <w:rPr>
          <w:lang w:val="fr-FR"/>
        </w:rPr>
        <w:lastRenderedPageBreak/>
        <w:t>Modèle de preuve de constitution de cautionnement</w:t>
      </w:r>
      <w:bookmarkEnd w:id="143"/>
      <w:bookmarkEnd w:id="144"/>
      <w:bookmarkEnd w:id="145"/>
    </w:p>
    <w:p w14:paraId="25D38763" w14:textId="33C31D8A" w:rsidR="00B04978" w:rsidRPr="000A626D" w:rsidRDefault="00112D11" w:rsidP="00B04978">
      <w:pPr>
        <w:spacing w:before="240"/>
        <w:jc w:val="both"/>
        <w:rPr>
          <w:i/>
          <w:highlight w:val="lightGray"/>
          <w:lang w:val="fr-FR"/>
        </w:rPr>
      </w:pPr>
      <w:r w:rsidRPr="000A626D">
        <w:rPr>
          <w:i/>
          <w:highlight w:val="lightGray"/>
          <w:lang w:val="fr-FR"/>
        </w:rPr>
        <w:t>Uniquement pour l’adjudicataire </w:t>
      </w:r>
      <w:r w:rsidR="00B04978" w:rsidRPr="000A626D">
        <w:rPr>
          <w:i/>
          <w:highlight w:val="lightGray"/>
          <w:lang w:val="fr-FR"/>
        </w:rPr>
        <w:t>:</w:t>
      </w:r>
    </w:p>
    <w:p w14:paraId="3EFD9E42" w14:textId="6243CC42" w:rsidR="00B04978" w:rsidRPr="000A626D" w:rsidRDefault="00B04978" w:rsidP="00B04978">
      <w:pPr>
        <w:spacing w:before="240"/>
        <w:jc w:val="both"/>
        <w:rPr>
          <w:lang w:val="fr-FR"/>
        </w:rPr>
      </w:pPr>
      <w:r w:rsidRPr="000A626D">
        <w:rPr>
          <w:lang w:val="fr-FR"/>
        </w:rPr>
        <w:t>Ban</w:t>
      </w:r>
      <w:r w:rsidR="00112D11" w:rsidRPr="000A626D">
        <w:rPr>
          <w:lang w:val="fr-FR"/>
        </w:rPr>
        <w:t>que</w:t>
      </w:r>
      <w:r w:rsidRPr="000A626D">
        <w:rPr>
          <w:lang w:val="fr-FR"/>
        </w:rPr>
        <w:t xml:space="preserve"> </w:t>
      </w:r>
      <w:r w:rsidRPr="000A626D">
        <w:rPr>
          <w:highlight w:val="lightGray"/>
          <w:lang w:val="fr-FR"/>
        </w:rPr>
        <w:t>X</w:t>
      </w:r>
    </w:p>
    <w:p w14:paraId="22AD13C8" w14:textId="3F088DEC" w:rsidR="00B04978" w:rsidRPr="000A626D" w:rsidRDefault="00B04978" w:rsidP="00B04978">
      <w:pPr>
        <w:spacing w:before="240"/>
        <w:jc w:val="both"/>
        <w:rPr>
          <w:lang w:val="fr-FR"/>
        </w:rPr>
      </w:pPr>
      <w:r w:rsidRPr="000A626D">
        <w:rPr>
          <w:highlight w:val="lightGray"/>
          <w:lang w:val="fr-FR"/>
        </w:rPr>
        <w:t>Adress</w:t>
      </w:r>
      <w:r w:rsidR="00112D11" w:rsidRPr="000A626D">
        <w:rPr>
          <w:lang w:val="fr-FR"/>
        </w:rPr>
        <w:t>e</w:t>
      </w:r>
    </w:p>
    <w:p w14:paraId="64DCB645" w14:textId="5605604E" w:rsidR="00B04978" w:rsidRPr="000A626D" w:rsidRDefault="00112D11" w:rsidP="00B04978">
      <w:pPr>
        <w:spacing w:before="240"/>
        <w:jc w:val="center"/>
        <w:rPr>
          <w:u w:val="single"/>
          <w:lang w:val="fr-FR"/>
        </w:rPr>
      </w:pPr>
      <w:r w:rsidRPr="000A626D">
        <w:rPr>
          <w:u w:val="single"/>
          <w:lang w:val="fr-FR"/>
        </w:rPr>
        <w:t>Cautionnement</w:t>
      </w:r>
      <w:r w:rsidR="00B04978" w:rsidRPr="000A626D">
        <w:rPr>
          <w:u w:val="single"/>
          <w:lang w:val="fr-FR"/>
        </w:rPr>
        <w:t xml:space="preserve"> n° </w:t>
      </w:r>
      <w:r w:rsidR="00B04978" w:rsidRPr="000A626D">
        <w:rPr>
          <w:highlight w:val="lightGray"/>
          <w:u w:val="single"/>
          <w:lang w:val="fr-FR"/>
        </w:rPr>
        <w:t>X</w:t>
      </w:r>
    </w:p>
    <w:p w14:paraId="28881960" w14:textId="2FEA60E6" w:rsidR="00112D11" w:rsidRPr="000A626D" w:rsidRDefault="00112D11" w:rsidP="00B04978">
      <w:pPr>
        <w:spacing w:before="240"/>
        <w:jc w:val="both"/>
        <w:rPr>
          <w:lang w:val="fr-FR"/>
        </w:rPr>
      </w:pPr>
      <w:r w:rsidRPr="000A626D">
        <w:rPr>
          <w:lang w:val="fr-FR"/>
        </w:rPr>
        <w:t>Ce cautionnement est émis dans le cadre de la Loi du 17 juin 2016 relative aux marchés publics et à certains marchés de travaux, de fournitures et de services, et conformément aux Règles Générales d’Exécution (RGE) de l’Arrêté Royal du 14 janvier 2013 établissant les Règles Générales d’Exécution des marchés publics et des concessions de travaux publics.</w:t>
      </w:r>
    </w:p>
    <w:p w14:paraId="57022B4A" w14:textId="37BEAD96" w:rsidR="00B04978" w:rsidRPr="000A626D" w:rsidRDefault="00B04978" w:rsidP="00B04978">
      <w:pPr>
        <w:spacing w:before="240"/>
        <w:jc w:val="both"/>
        <w:rPr>
          <w:lang w:val="fr-FR"/>
        </w:rPr>
      </w:pPr>
      <w:r w:rsidRPr="000A626D">
        <w:rPr>
          <w:highlight w:val="lightGray"/>
          <w:lang w:val="fr-FR"/>
        </w:rPr>
        <w:t>X</w:t>
      </w:r>
      <w:r w:rsidRPr="000A626D">
        <w:rPr>
          <w:lang w:val="fr-FR"/>
        </w:rPr>
        <w:t xml:space="preserve">, </w:t>
      </w:r>
      <w:r w:rsidRPr="000A626D">
        <w:rPr>
          <w:highlight w:val="lightGray"/>
          <w:lang w:val="fr-FR"/>
        </w:rPr>
        <w:t>adress</w:t>
      </w:r>
      <w:r w:rsidR="00112D11" w:rsidRPr="000A626D">
        <w:rPr>
          <w:highlight w:val="lightGray"/>
          <w:lang w:val="fr-FR"/>
        </w:rPr>
        <w:t>e</w:t>
      </w:r>
      <w:r w:rsidRPr="000A626D">
        <w:rPr>
          <w:highlight w:val="lightGray"/>
          <w:lang w:val="fr-FR"/>
        </w:rPr>
        <w:t xml:space="preserve"> </w:t>
      </w:r>
      <w:r w:rsidRPr="000A626D">
        <w:rPr>
          <w:lang w:val="fr-FR"/>
        </w:rPr>
        <w:t>(</w:t>
      </w:r>
      <w:r w:rsidR="00112D11" w:rsidRPr="000A626D">
        <w:rPr>
          <w:lang w:val="fr-FR"/>
        </w:rPr>
        <w:t>la</w:t>
      </w:r>
      <w:r w:rsidRPr="000A626D">
        <w:rPr>
          <w:lang w:val="fr-FR"/>
        </w:rPr>
        <w:t xml:space="preserve"> </w:t>
      </w:r>
      <w:r w:rsidR="00112D11" w:rsidRPr="000A626D">
        <w:rPr>
          <w:lang w:val="fr-FR"/>
        </w:rPr>
        <w:t>« Banque »</w:t>
      </w:r>
      <w:r w:rsidRPr="000A626D">
        <w:rPr>
          <w:lang w:val="fr-FR"/>
        </w:rPr>
        <w:t>)</w:t>
      </w:r>
    </w:p>
    <w:p w14:paraId="05FDD4B8" w14:textId="435D42E6" w:rsidR="00112D11" w:rsidRPr="000A626D" w:rsidRDefault="00112D11" w:rsidP="00B04978">
      <w:pPr>
        <w:spacing w:before="240"/>
        <w:jc w:val="both"/>
        <w:rPr>
          <w:lang w:val="fr-FR"/>
        </w:rPr>
      </w:pPr>
      <w:r w:rsidRPr="000A626D">
        <w:rPr>
          <w:lang w:val="fr-FR"/>
        </w:rPr>
        <w:t xml:space="preserve">déclare, par la présente, se constituer caution à concurrence d’un montant maximum de </w:t>
      </w:r>
      <w:r w:rsidRPr="000A626D">
        <w:rPr>
          <w:highlight w:val="lightGray"/>
          <w:lang w:val="fr-FR"/>
        </w:rPr>
        <w:t>X</w:t>
      </w:r>
      <w:r w:rsidRPr="000A626D">
        <w:rPr>
          <w:lang w:val="fr-FR"/>
        </w:rPr>
        <w:t xml:space="preserve"> </w:t>
      </w:r>
      <w:r w:rsidR="0028751B">
        <w:rPr>
          <w:lang w:val="fr-FR"/>
        </w:rPr>
        <w:t>FCFA</w:t>
      </w:r>
      <w:r w:rsidRPr="000A626D">
        <w:rPr>
          <w:lang w:val="fr-FR"/>
        </w:rPr>
        <w:t xml:space="preserve"> au profit de l’Agence belge de </w:t>
      </w:r>
      <w:r w:rsidR="00DD4D54" w:rsidRPr="00DD4D54">
        <w:rPr>
          <w:lang w:val="fr-FR"/>
        </w:rPr>
        <w:t>coopération internationale</w:t>
      </w:r>
      <w:r w:rsidRPr="000A626D">
        <w:rPr>
          <w:lang w:val="fr-FR"/>
        </w:rPr>
        <w:t xml:space="preserve">, Enabel, pour les obligations de </w:t>
      </w:r>
      <w:r w:rsidRPr="000A626D">
        <w:rPr>
          <w:highlight w:val="lightGray"/>
          <w:lang w:val="fr-FR"/>
        </w:rPr>
        <w:t>X</w:t>
      </w:r>
      <w:r w:rsidRPr="000A626D">
        <w:rPr>
          <w:lang w:val="fr-FR"/>
        </w:rPr>
        <w:t xml:space="preserve">, </w:t>
      </w:r>
      <w:r w:rsidRPr="000A626D">
        <w:rPr>
          <w:highlight w:val="lightGray"/>
          <w:lang w:val="fr-FR"/>
        </w:rPr>
        <w:t>adresse</w:t>
      </w:r>
      <w:r w:rsidRPr="000A626D">
        <w:rPr>
          <w:lang w:val="fr-FR"/>
        </w:rPr>
        <w:t xml:space="preserve"> en vertu du marché :</w:t>
      </w:r>
    </w:p>
    <w:p w14:paraId="3D65359E" w14:textId="0116EE3E" w:rsidR="000305FC" w:rsidRPr="000A626D" w:rsidRDefault="000305FC" w:rsidP="000305FC">
      <w:pPr>
        <w:spacing w:before="240"/>
        <w:jc w:val="both"/>
        <w:rPr>
          <w:lang w:val="fr-FR"/>
        </w:rPr>
      </w:pPr>
      <w:r w:rsidRPr="000A626D">
        <w:rPr>
          <w:lang w:val="fr-FR"/>
        </w:rPr>
        <w:t>« </w:t>
      </w:r>
      <w:r w:rsidR="00182900" w:rsidRPr="00182900">
        <w:rPr>
          <w:lang w:val="fr-FR"/>
        </w:rPr>
        <w:t>Construction d’un bloc opératoire au Centre de Santé de Kasnak à Kaolack</w:t>
      </w:r>
      <w:r w:rsidRPr="000A626D">
        <w:rPr>
          <w:lang w:val="fr-FR"/>
        </w:rPr>
        <w:t xml:space="preserve">, cahier spécial des charges Enabel, </w:t>
      </w:r>
      <w:r w:rsidR="0028751B" w:rsidRPr="0028751B">
        <w:rPr>
          <w:lang w:val="fr-FR"/>
        </w:rPr>
        <w:t>SEN24003-10016</w:t>
      </w:r>
      <w:r w:rsidRPr="000A626D">
        <w:rPr>
          <w:lang w:val="fr-FR"/>
        </w:rPr>
        <w:t> » (le « Marché »).</w:t>
      </w:r>
    </w:p>
    <w:p w14:paraId="196273A5" w14:textId="3C1228B9" w:rsidR="00112D11" w:rsidRPr="000A626D" w:rsidRDefault="00112D11" w:rsidP="00B04978">
      <w:pPr>
        <w:spacing w:before="240"/>
        <w:jc w:val="both"/>
        <w:rPr>
          <w:lang w:val="fr-FR"/>
        </w:rPr>
      </w:pPr>
      <w:r w:rsidRPr="000A626D">
        <w:rPr>
          <w:lang w:val="fr-FR"/>
        </w:rPr>
        <w:t xml:space="preserve">En conséquence, la Banque s’engage, sous la renonciation du bénéficiaire, à payer jusqu’à concurrence du montant maximum, tout montant dont </w:t>
      </w:r>
      <w:r w:rsidRPr="000A626D">
        <w:rPr>
          <w:highlight w:val="lightGray"/>
          <w:lang w:val="fr-FR"/>
        </w:rPr>
        <w:t>X</w:t>
      </w:r>
      <w:r w:rsidRPr="000A626D">
        <w:rPr>
          <w:lang w:val="fr-FR"/>
        </w:rPr>
        <w:t xml:space="preserve"> pourrait être redevable envers l’Agence belge de </w:t>
      </w:r>
      <w:r w:rsidR="00DD4D54" w:rsidRPr="00DD4D54">
        <w:rPr>
          <w:lang w:val="fr-FR"/>
        </w:rPr>
        <w:t>coopération internationale</w:t>
      </w:r>
      <w:r w:rsidRPr="000A626D">
        <w:rPr>
          <w:lang w:val="fr-FR"/>
        </w:rPr>
        <w:t xml:space="preserve">, Enabel au cas où </w:t>
      </w:r>
      <w:r w:rsidRPr="000A626D">
        <w:rPr>
          <w:highlight w:val="lightGray"/>
          <w:lang w:val="fr-FR"/>
        </w:rPr>
        <w:t>X</w:t>
      </w:r>
      <w:r w:rsidRPr="000A626D">
        <w:rPr>
          <w:lang w:val="fr-FR"/>
        </w:rPr>
        <w:t xml:space="preserve"> serait en défaut d’exécution du « Marché ».</w:t>
      </w:r>
    </w:p>
    <w:p w14:paraId="16BE500E" w14:textId="5092E702" w:rsidR="008E5FE6" w:rsidRPr="000A626D" w:rsidRDefault="00112D11" w:rsidP="00112D11">
      <w:pPr>
        <w:spacing w:before="240"/>
        <w:jc w:val="both"/>
        <w:rPr>
          <w:lang w:val="fr-FR"/>
        </w:rPr>
      </w:pPr>
      <w:r w:rsidRPr="000A626D">
        <w:rPr>
          <w:lang w:val="fr-FR"/>
        </w:rPr>
        <w:t xml:space="preserve">Cette caution </w:t>
      </w:r>
      <w:r w:rsidR="008E5FE6" w:rsidRPr="000A626D">
        <w:rPr>
          <w:lang w:val="fr-FR"/>
        </w:rPr>
        <w:t xml:space="preserve">est libérable </w:t>
      </w:r>
      <w:r w:rsidRPr="000A626D">
        <w:rPr>
          <w:lang w:val="fr-FR"/>
        </w:rPr>
        <w:t xml:space="preserve">conformément aux dispositions du cahier spécial des charges </w:t>
      </w:r>
      <w:r w:rsidR="0028751B" w:rsidRPr="0028751B">
        <w:rPr>
          <w:lang w:val="fr-FR"/>
        </w:rPr>
        <w:t>SEN24003-10016</w:t>
      </w:r>
      <w:r w:rsidRPr="000A626D">
        <w:rPr>
          <w:lang w:val="fr-FR"/>
        </w:rPr>
        <w:t xml:space="preserve"> et des Articles 25-33 des Règles Générales d’Exécution</w:t>
      </w:r>
      <w:r w:rsidR="008E5FE6" w:rsidRPr="000A626D">
        <w:rPr>
          <w:lang w:val="fr-FR"/>
        </w:rPr>
        <w:t>, et au plus tard à l’expiration des 18 mois après la réception provisoire du marché.</w:t>
      </w:r>
    </w:p>
    <w:p w14:paraId="13D89280" w14:textId="07E882F7" w:rsidR="00112D11" w:rsidRPr="000A626D" w:rsidRDefault="00112D11" w:rsidP="00112D11">
      <w:pPr>
        <w:spacing w:before="240"/>
        <w:jc w:val="both"/>
        <w:rPr>
          <w:lang w:val="fr-FR"/>
        </w:rPr>
      </w:pPr>
      <w:r w:rsidRPr="000A626D">
        <w:rPr>
          <w:lang w:val="fr-FR"/>
        </w:rPr>
        <w:t xml:space="preserve">Tout appel au présent cautionnement doit être adressé par lettre à la Banque </w:t>
      </w:r>
      <w:r w:rsidRPr="000A626D">
        <w:rPr>
          <w:highlight w:val="lightGray"/>
          <w:lang w:val="fr-FR"/>
        </w:rPr>
        <w:t>X</w:t>
      </w:r>
      <w:r w:rsidRPr="000A626D">
        <w:rPr>
          <w:lang w:val="fr-FR"/>
        </w:rPr>
        <w:t xml:space="preserve">, </w:t>
      </w:r>
      <w:r w:rsidRPr="000A626D">
        <w:rPr>
          <w:highlight w:val="lightGray"/>
          <w:lang w:val="fr-FR"/>
        </w:rPr>
        <w:t>adresse</w:t>
      </w:r>
      <w:r w:rsidRPr="000A626D">
        <w:rPr>
          <w:lang w:val="fr-FR"/>
        </w:rPr>
        <w:t xml:space="preserve"> avec mention de la référence</w:t>
      </w:r>
      <w:r w:rsidR="008E5FE6" w:rsidRPr="000A626D">
        <w:rPr>
          <w:lang w:val="fr-FR"/>
        </w:rPr>
        <w:t xml:space="preserve"> </w:t>
      </w:r>
      <w:r w:rsidR="0028751B" w:rsidRPr="0028751B">
        <w:rPr>
          <w:lang w:val="fr-FR"/>
        </w:rPr>
        <w:t>SEN24003-10016</w:t>
      </w:r>
      <w:r w:rsidRPr="000A626D">
        <w:rPr>
          <w:lang w:val="fr-FR"/>
        </w:rPr>
        <w:t>.</w:t>
      </w:r>
    </w:p>
    <w:p w14:paraId="41DB85E8" w14:textId="77777777" w:rsidR="008E5FE6" w:rsidRPr="000A626D" w:rsidRDefault="008E5FE6" w:rsidP="008E5FE6">
      <w:pPr>
        <w:spacing w:before="240"/>
        <w:jc w:val="both"/>
        <w:rPr>
          <w:lang w:val="fr-FR"/>
        </w:rPr>
      </w:pPr>
      <w:r w:rsidRPr="000A626D">
        <w:rPr>
          <w:lang w:val="fr-FR"/>
        </w:rPr>
        <w:t>Tout paiement effectué en vertu du présent cautionnement réduira de plein droit le montant cautionné par la Banque.</w:t>
      </w:r>
    </w:p>
    <w:p w14:paraId="03B02560" w14:textId="4D0B04BF" w:rsidR="00B04978" w:rsidRPr="000A626D" w:rsidRDefault="008E5FE6" w:rsidP="00B04978">
      <w:pPr>
        <w:spacing w:before="240"/>
        <w:jc w:val="both"/>
        <w:rPr>
          <w:lang w:val="fr-FR"/>
        </w:rPr>
      </w:pPr>
      <w:r w:rsidRPr="000A626D">
        <w:rPr>
          <w:lang w:val="fr-FR"/>
        </w:rPr>
        <w:t>Fait à</w:t>
      </w:r>
      <w:r w:rsidR="00B04978" w:rsidRPr="000A626D">
        <w:rPr>
          <w:lang w:val="fr-FR"/>
        </w:rPr>
        <w:t xml:space="preserve"> </w:t>
      </w:r>
      <w:r w:rsidR="00B04978" w:rsidRPr="000A626D">
        <w:rPr>
          <w:highlight w:val="lightGray"/>
          <w:lang w:val="fr-FR"/>
        </w:rPr>
        <w:t>X</w:t>
      </w:r>
      <w:r w:rsidR="00B04978" w:rsidRPr="000A626D">
        <w:rPr>
          <w:lang w:val="fr-FR"/>
        </w:rPr>
        <w:tab/>
      </w:r>
      <w:r w:rsidR="00B04978" w:rsidRPr="000A626D">
        <w:rPr>
          <w:lang w:val="fr-FR"/>
        </w:rPr>
        <w:tab/>
      </w:r>
      <w:r w:rsidRPr="000A626D">
        <w:rPr>
          <w:lang w:val="fr-FR"/>
        </w:rPr>
        <w:t>le</w:t>
      </w:r>
      <w:r w:rsidR="00B04978" w:rsidRPr="000A626D">
        <w:rPr>
          <w:lang w:val="fr-FR"/>
        </w:rPr>
        <w:t xml:space="preserve"> </w:t>
      </w:r>
      <w:r w:rsidR="00B04978" w:rsidRPr="000A626D">
        <w:rPr>
          <w:highlight w:val="lightGray"/>
          <w:lang w:val="fr-FR"/>
        </w:rPr>
        <w:t>X</w:t>
      </w:r>
    </w:p>
    <w:p w14:paraId="03DC247E" w14:textId="515C66CC" w:rsidR="00B04978" w:rsidRPr="000A626D" w:rsidRDefault="00B04978" w:rsidP="008E5FE6">
      <w:pPr>
        <w:spacing w:before="480"/>
        <w:rPr>
          <w:lang w:val="fr-FR"/>
        </w:rPr>
      </w:pPr>
      <w:r w:rsidRPr="000A626D">
        <w:rPr>
          <w:lang w:val="fr-FR"/>
        </w:rPr>
        <w:t>N</w:t>
      </w:r>
      <w:r w:rsidR="008E5FE6" w:rsidRPr="000A626D">
        <w:rPr>
          <w:lang w:val="fr-FR"/>
        </w:rPr>
        <w:t>o</w:t>
      </w:r>
      <w:r w:rsidRPr="000A626D">
        <w:rPr>
          <w:lang w:val="fr-FR"/>
        </w:rPr>
        <w:t>m</w:t>
      </w:r>
      <w:r w:rsidR="008E5FE6" w:rsidRPr="000A626D">
        <w:rPr>
          <w:lang w:val="fr-FR"/>
        </w:rPr>
        <w:t> </w:t>
      </w:r>
      <w:r w:rsidRPr="000A626D">
        <w:rPr>
          <w:lang w:val="fr-FR"/>
        </w:rPr>
        <w:t>:</w:t>
      </w:r>
    </w:p>
    <w:p w14:paraId="1DF8595C" w14:textId="7BCF1EB0" w:rsidR="008E5FE6" w:rsidRPr="000A626D" w:rsidRDefault="008E5FE6" w:rsidP="008E5FE6">
      <w:pPr>
        <w:spacing w:before="240"/>
        <w:rPr>
          <w:lang w:val="fr-FR"/>
        </w:rPr>
      </w:pPr>
      <w:r w:rsidRPr="000A626D">
        <w:rPr>
          <w:lang w:val="fr-FR"/>
        </w:rPr>
        <w:t>Signature :</w:t>
      </w:r>
    </w:p>
    <w:p w14:paraId="53D94B02" w14:textId="521F7C58" w:rsidR="008C1121" w:rsidRPr="000A626D" w:rsidRDefault="008C1121">
      <w:pPr>
        <w:spacing w:line="259" w:lineRule="auto"/>
        <w:rPr>
          <w:lang w:val="fr-FR"/>
        </w:rPr>
      </w:pPr>
      <w:r w:rsidRPr="000A626D">
        <w:rPr>
          <w:lang w:val="fr-FR"/>
        </w:rPr>
        <w:br w:type="page"/>
      </w:r>
    </w:p>
    <w:p w14:paraId="2DA32965" w14:textId="3A79FD0B" w:rsidR="008C1121" w:rsidRPr="000A626D" w:rsidRDefault="008C1121" w:rsidP="008C1121">
      <w:pPr>
        <w:pStyle w:val="Titre2"/>
        <w:rPr>
          <w:lang w:val="fr-FR"/>
        </w:rPr>
      </w:pPr>
      <w:bookmarkStart w:id="146" w:name="_Ref131059906"/>
      <w:bookmarkStart w:id="147" w:name="_Toc203742094"/>
      <w:r w:rsidRPr="000A626D">
        <w:rPr>
          <w:lang w:val="fr-FR"/>
        </w:rPr>
        <w:lastRenderedPageBreak/>
        <w:t>Modèle de garantie de préfinancement</w:t>
      </w:r>
      <w:bookmarkEnd w:id="146"/>
      <w:bookmarkEnd w:id="147"/>
    </w:p>
    <w:p w14:paraId="4FCC9DD0" w14:textId="1B64453D" w:rsidR="009824BC" w:rsidRPr="000A626D" w:rsidRDefault="009824BC" w:rsidP="009824BC">
      <w:pPr>
        <w:spacing w:before="240"/>
        <w:jc w:val="both"/>
        <w:rPr>
          <w:i/>
          <w:highlight w:val="lightGray"/>
          <w:lang w:val="fr-FR"/>
        </w:rPr>
      </w:pPr>
      <w:r w:rsidRPr="000A626D">
        <w:rPr>
          <w:i/>
          <w:highlight w:val="lightGray"/>
          <w:lang w:val="fr-FR"/>
        </w:rPr>
        <w:t>Uniquement pour l’adjudicataire dans le cas où un préfinancement est demandé. La garantie de préfinancement doit provenir de la même institution bancaire où seront domiciliés les paiements</w:t>
      </w:r>
      <w:r w:rsidR="00E76B18" w:rsidRPr="000A626D">
        <w:rPr>
          <w:i/>
          <w:highlight w:val="lightGray"/>
          <w:lang w:val="fr-FR"/>
        </w:rPr>
        <w:t>, agréée par le Ministère des Finances</w:t>
      </w:r>
      <w:r w:rsidRPr="000A626D">
        <w:rPr>
          <w:i/>
          <w:highlight w:val="lightGray"/>
          <w:lang w:val="fr-FR"/>
        </w:rPr>
        <w:t> :</w:t>
      </w:r>
    </w:p>
    <w:p w14:paraId="3BBA93B6" w14:textId="77777777" w:rsidR="008C1121" w:rsidRPr="000A626D" w:rsidRDefault="008C1121" w:rsidP="008C1121">
      <w:pPr>
        <w:spacing w:before="240"/>
        <w:jc w:val="both"/>
        <w:rPr>
          <w:lang w:val="fr-FR"/>
        </w:rPr>
      </w:pPr>
      <w:r w:rsidRPr="000A626D">
        <w:rPr>
          <w:lang w:val="fr-FR"/>
        </w:rPr>
        <w:t xml:space="preserve">Banque </w:t>
      </w:r>
      <w:r w:rsidRPr="000A626D">
        <w:rPr>
          <w:highlight w:val="lightGray"/>
          <w:lang w:val="fr-FR"/>
        </w:rPr>
        <w:t>X</w:t>
      </w:r>
    </w:p>
    <w:p w14:paraId="7FC188FA" w14:textId="77777777" w:rsidR="008C1121" w:rsidRPr="000A626D" w:rsidRDefault="008C1121" w:rsidP="008C1121">
      <w:pPr>
        <w:spacing w:before="240"/>
        <w:jc w:val="both"/>
        <w:rPr>
          <w:lang w:val="fr-FR"/>
        </w:rPr>
      </w:pPr>
      <w:r w:rsidRPr="000A626D">
        <w:rPr>
          <w:highlight w:val="lightGray"/>
          <w:lang w:val="fr-FR"/>
        </w:rPr>
        <w:t>Adresse</w:t>
      </w:r>
    </w:p>
    <w:p w14:paraId="3EB0D32F" w14:textId="77777777" w:rsidR="008C1121" w:rsidRPr="000A626D" w:rsidRDefault="008C1121" w:rsidP="008C1121">
      <w:pPr>
        <w:spacing w:before="240"/>
        <w:jc w:val="center"/>
        <w:rPr>
          <w:u w:val="single"/>
          <w:lang w:val="fr-FR"/>
        </w:rPr>
      </w:pPr>
      <w:r w:rsidRPr="000A626D">
        <w:rPr>
          <w:u w:val="single"/>
          <w:lang w:val="fr-FR"/>
        </w:rPr>
        <w:t xml:space="preserve">Garantie de préfinancement n° </w:t>
      </w:r>
      <w:r w:rsidRPr="000A626D">
        <w:rPr>
          <w:highlight w:val="lightGray"/>
          <w:u w:val="single"/>
          <w:lang w:val="fr-FR"/>
        </w:rPr>
        <w:t>X</w:t>
      </w:r>
    </w:p>
    <w:p w14:paraId="20A28F5D" w14:textId="64D38232" w:rsidR="008C1121" w:rsidRPr="000A626D" w:rsidRDefault="008C1121" w:rsidP="008C1121">
      <w:pPr>
        <w:spacing w:before="160"/>
        <w:jc w:val="both"/>
        <w:rPr>
          <w:lang w:val="fr-FR"/>
        </w:rPr>
      </w:pPr>
      <w:r w:rsidRPr="000A626D">
        <w:rPr>
          <w:lang w:val="fr-FR"/>
        </w:rPr>
        <w:t>Garantie de financement pour le remboursement du préfinancement payable dans le cadre du marché de « </w:t>
      </w:r>
      <w:r w:rsidR="00182900" w:rsidRPr="00182900">
        <w:rPr>
          <w:lang w:val="fr-FR"/>
        </w:rPr>
        <w:t>Construction d’un bloc opératoire au Centre de Santé de Kasnak à Kaolack</w:t>
      </w:r>
      <w:r w:rsidRPr="000A626D">
        <w:rPr>
          <w:lang w:val="fr-FR"/>
        </w:rPr>
        <w:t xml:space="preserve">, cahier spécial des charges </w:t>
      </w:r>
      <w:r w:rsidR="0028751B" w:rsidRPr="0028751B">
        <w:rPr>
          <w:lang w:val="fr-FR"/>
        </w:rPr>
        <w:t>SEN24003-10016</w:t>
      </w:r>
      <w:r w:rsidRPr="000A626D">
        <w:rPr>
          <w:lang w:val="fr-FR"/>
        </w:rPr>
        <w:t> »</w:t>
      </w:r>
    </w:p>
    <w:p w14:paraId="17629BBC" w14:textId="44687863" w:rsidR="008C1121" w:rsidRPr="000A626D" w:rsidRDefault="008C1121" w:rsidP="008C1121">
      <w:pPr>
        <w:spacing w:before="160"/>
        <w:jc w:val="both"/>
        <w:rPr>
          <w:lang w:val="fr-FR"/>
        </w:rPr>
      </w:pPr>
      <w:r w:rsidRPr="000A626D">
        <w:rPr>
          <w:lang w:val="fr-FR"/>
        </w:rPr>
        <w:t xml:space="preserve">Nous soussignés, </w:t>
      </w:r>
      <w:r w:rsidRPr="000A626D">
        <w:rPr>
          <w:highlight w:val="lightGray"/>
          <w:lang w:val="fr-FR"/>
        </w:rPr>
        <w:t>&lt;nom et adresse de l’institution financière&gt;</w:t>
      </w:r>
      <w:r w:rsidRPr="000A626D">
        <w:rPr>
          <w:lang w:val="fr-FR"/>
        </w:rPr>
        <w:t xml:space="preserve">, déclarons irrévocablement par la présente garantir, comme débiteur principal, et non seulement comme caution, pour le compte de </w:t>
      </w:r>
      <w:r w:rsidRPr="000A626D">
        <w:rPr>
          <w:highlight w:val="lightGray"/>
          <w:lang w:val="fr-FR"/>
        </w:rPr>
        <w:t>X</w:t>
      </w:r>
      <w:r w:rsidRPr="000A626D">
        <w:rPr>
          <w:lang w:val="fr-FR"/>
        </w:rPr>
        <w:t xml:space="preserve">, ci-après le « contractant », le paiement au profit du pouvoir adjudicateur de </w:t>
      </w:r>
      <w:r w:rsidRPr="000A626D">
        <w:rPr>
          <w:highlight w:val="lightGray"/>
          <w:lang w:val="fr-FR"/>
        </w:rPr>
        <w:t>X</w:t>
      </w:r>
      <w:r w:rsidRPr="000A626D">
        <w:rPr>
          <w:lang w:val="fr-FR"/>
        </w:rPr>
        <w:t xml:space="preserve"> FCFA, correspondant au préfinancement mentionné à l'article </w:t>
      </w:r>
      <w:r w:rsidRPr="000A626D">
        <w:rPr>
          <w:lang w:val="fr-FR"/>
        </w:rPr>
        <w:fldChar w:fldCharType="begin"/>
      </w:r>
      <w:r w:rsidRPr="000A626D">
        <w:rPr>
          <w:lang w:val="fr-FR"/>
        </w:rPr>
        <w:instrText xml:space="preserve"> REF _Ref503365135 \r \h </w:instrText>
      </w:r>
      <w:r w:rsidRPr="000A626D">
        <w:rPr>
          <w:lang w:val="fr-FR"/>
        </w:rPr>
      </w:r>
      <w:r w:rsidRPr="000A626D">
        <w:rPr>
          <w:lang w:val="fr-FR"/>
        </w:rPr>
        <w:fldChar w:fldCharType="separate"/>
      </w:r>
      <w:r w:rsidRPr="000A626D">
        <w:rPr>
          <w:lang w:val="fr-FR"/>
        </w:rPr>
        <w:t>4.25</w:t>
      </w:r>
      <w:r w:rsidRPr="000A626D">
        <w:rPr>
          <w:lang w:val="fr-FR"/>
        </w:rPr>
        <w:fldChar w:fldCharType="end"/>
      </w:r>
      <w:r w:rsidRPr="000A626D">
        <w:rPr>
          <w:lang w:val="fr-FR"/>
        </w:rPr>
        <w:t xml:space="preserve"> des dispositions contractuelles particulières du marché « </w:t>
      </w:r>
      <w:r w:rsidR="00182900" w:rsidRPr="00182900">
        <w:rPr>
          <w:lang w:val="fr-FR"/>
        </w:rPr>
        <w:t>Construction d’un bloc opératoire au Centre de Santé de Kasnak à Kaolack</w:t>
      </w:r>
      <w:r w:rsidRPr="000A626D">
        <w:rPr>
          <w:lang w:val="fr-FR"/>
        </w:rPr>
        <w:t xml:space="preserve">, cahier spécial des charges Enabel, </w:t>
      </w:r>
      <w:r w:rsidR="0028751B" w:rsidRPr="0028751B">
        <w:rPr>
          <w:lang w:val="fr-FR"/>
        </w:rPr>
        <w:t>SEN24003-10016</w:t>
      </w:r>
      <w:r w:rsidRPr="000A626D">
        <w:rPr>
          <w:lang w:val="fr-FR"/>
        </w:rPr>
        <w:t> » conclu entre le contractant et le pouvoir adjudicateur, ci-après le « marché ».</w:t>
      </w:r>
    </w:p>
    <w:p w14:paraId="3CFD3092" w14:textId="77777777" w:rsidR="008C1121" w:rsidRPr="000A626D" w:rsidRDefault="008C1121" w:rsidP="008C1121">
      <w:pPr>
        <w:spacing w:before="160"/>
        <w:jc w:val="both"/>
        <w:rPr>
          <w:lang w:val="fr-FR"/>
        </w:rPr>
      </w:pPr>
      <w:r w:rsidRPr="000A626D">
        <w:rPr>
          <w:lang w:val="fr-FR"/>
        </w:rPr>
        <w:t>Le paiement sera effectué sans contestation ni procédure judiciaire d'aucune sorte, dès réception de votre première demande écrite (envoyée par lettre avec accusé de réception), déclarant que le contractant n'a pas satisfait à une demande de remboursement du préfinancement ou que le marché a été résilié. Nous ne retarderons pas le paiement et nous ne nous y opposerons pour aucune raison. Nous ne pourrons en aucun cas bénéficier des exceptions de la caution. Nous vous informerons par écrit dès que le paiement aura été effectué.</w:t>
      </w:r>
    </w:p>
    <w:p w14:paraId="583D307F" w14:textId="77777777" w:rsidR="008C1121" w:rsidRPr="000A626D" w:rsidRDefault="008C1121" w:rsidP="008C1121">
      <w:pPr>
        <w:spacing w:before="160"/>
        <w:jc w:val="both"/>
        <w:rPr>
          <w:lang w:val="fr-FR"/>
        </w:rPr>
      </w:pPr>
      <w:r w:rsidRPr="000A626D">
        <w:rPr>
          <w:lang w:val="fr-FR"/>
        </w:rPr>
        <w:t>Nous convenons notamment de ce qu’aucune modification des conditions du marché ne peut nous libérer de notre responsabilité au titre de la présente garantie. Nous renonçons au droit d'être informé des changements, ajouts ou modifications apportés à ce marché.</w:t>
      </w:r>
    </w:p>
    <w:p w14:paraId="3E7A61B6" w14:textId="1837D269" w:rsidR="008C1121" w:rsidRPr="000A626D" w:rsidRDefault="008C1121" w:rsidP="008C1121">
      <w:pPr>
        <w:spacing w:before="160"/>
        <w:jc w:val="both"/>
        <w:rPr>
          <w:lang w:val="fr-FR"/>
        </w:rPr>
      </w:pPr>
      <w:r w:rsidRPr="000A626D">
        <w:rPr>
          <w:lang w:val="fr-FR"/>
        </w:rPr>
        <w:t xml:space="preserve">Nous notons que la libération de la garantie s'effectuera conformément à l'article </w:t>
      </w:r>
      <w:r w:rsidRPr="000A626D">
        <w:rPr>
          <w:lang w:val="fr-FR"/>
        </w:rPr>
        <w:fldChar w:fldCharType="begin"/>
      </w:r>
      <w:r w:rsidRPr="000A626D">
        <w:rPr>
          <w:lang w:val="fr-FR"/>
        </w:rPr>
        <w:instrText xml:space="preserve"> REF _Ref503365135 \r \h </w:instrText>
      </w:r>
      <w:r w:rsidRPr="000A626D">
        <w:rPr>
          <w:lang w:val="fr-FR"/>
        </w:rPr>
      </w:r>
      <w:r w:rsidRPr="000A626D">
        <w:rPr>
          <w:lang w:val="fr-FR"/>
        </w:rPr>
        <w:fldChar w:fldCharType="separate"/>
      </w:r>
      <w:r w:rsidRPr="000A626D">
        <w:rPr>
          <w:lang w:val="fr-FR"/>
        </w:rPr>
        <w:t>4.25</w:t>
      </w:r>
      <w:r w:rsidRPr="000A626D">
        <w:rPr>
          <w:lang w:val="fr-FR"/>
        </w:rPr>
        <w:fldChar w:fldCharType="end"/>
      </w:r>
      <w:r w:rsidRPr="000A626D">
        <w:rPr>
          <w:lang w:val="fr-FR"/>
        </w:rPr>
        <w:t xml:space="preserve"> des dispositions contractuelles particulières du marché « </w:t>
      </w:r>
      <w:r w:rsidR="00182900" w:rsidRPr="00182900">
        <w:rPr>
          <w:lang w:val="fr-FR"/>
        </w:rPr>
        <w:t>Construction d’un bloc opératoire au Centre de Santé de Kasnak à Kaolack</w:t>
      </w:r>
      <w:r w:rsidRPr="000A626D">
        <w:rPr>
          <w:lang w:val="fr-FR"/>
        </w:rPr>
        <w:t xml:space="preserve">, cahier spécial des charges Enabel, </w:t>
      </w:r>
      <w:r w:rsidR="0028751B" w:rsidRPr="0028751B">
        <w:rPr>
          <w:lang w:val="fr-FR"/>
        </w:rPr>
        <w:t>SEN24003-10016</w:t>
      </w:r>
      <w:r w:rsidRPr="000A626D">
        <w:rPr>
          <w:lang w:val="fr-FR"/>
        </w:rPr>
        <w:t> » et, en tout état de cause, au plus tard 18 mois après l'expiration du délai d’exécution du marché.</w:t>
      </w:r>
    </w:p>
    <w:p w14:paraId="33AD5934" w14:textId="77777777" w:rsidR="008C1121" w:rsidRPr="000A626D" w:rsidRDefault="008C1121" w:rsidP="008C1121">
      <w:pPr>
        <w:spacing w:before="160"/>
        <w:jc w:val="both"/>
        <w:rPr>
          <w:lang w:val="fr-FR"/>
        </w:rPr>
      </w:pPr>
      <w:r w:rsidRPr="000A626D">
        <w:rPr>
          <w:lang w:val="fr-FR"/>
        </w:rPr>
        <w:t>La garantie entrera en vigueur et prendra effet lors du paiement du préfinancement au contractant.</w:t>
      </w:r>
    </w:p>
    <w:p w14:paraId="1C43F024" w14:textId="77777777" w:rsidR="008C1121" w:rsidRPr="000A626D" w:rsidRDefault="008C1121" w:rsidP="008C1121">
      <w:pPr>
        <w:spacing w:before="240"/>
        <w:jc w:val="both"/>
        <w:rPr>
          <w:lang w:val="fr-FR"/>
        </w:rPr>
      </w:pPr>
      <w:r w:rsidRPr="000A626D">
        <w:rPr>
          <w:lang w:val="fr-FR"/>
        </w:rPr>
        <w:t xml:space="preserve">Fait à </w:t>
      </w:r>
      <w:r w:rsidRPr="000A626D">
        <w:rPr>
          <w:highlight w:val="lightGray"/>
          <w:lang w:val="fr-FR"/>
        </w:rPr>
        <w:t>X</w:t>
      </w:r>
      <w:r w:rsidRPr="000A626D">
        <w:rPr>
          <w:lang w:val="fr-FR"/>
        </w:rPr>
        <w:tab/>
      </w:r>
      <w:r w:rsidRPr="000A626D">
        <w:rPr>
          <w:lang w:val="fr-FR"/>
        </w:rPr>
        <w:tab/>
        <w:t xml:space="preserve">le </w:t>
      </w:r>
      <w:r w:rsidRPr="000A626D">
        <w:rPr>
          <w:highlight w:val="lightGray"/>
          <w:lang w:val="fr-FR"/>
        </w:rPr>
        <w:t>X</w:t>
      </w:r>
    </w:p>
    <w:p w14:paraId="75605D28" w14:textId="77777777" w:rsidR="008C1121" w:rsidRPr="000A626D" w:rsidRDefault="008C1121" w:rsidP="008C1121">
      <w:pPr>
        <w:spacing w:before="480"/>
        <w:rPr>
          <w:lang w:val="fr-FR"/>
        </w:rPr>
      </w:pPr>
      <w:r w:rsidRPr="000A626D">
        <w:rPr>
          <w:lang w:val="fr-FR"/>
        </w:rPr>
        <w:t>Nom :</w:t>
      </w:r>
    </w:p>
    <w:p w14:paraId="0CE2BDB2" w14:textId="77777777" w:rsidR="008C1121" w:rsidRPr="000A626D" w:rsidRDefault="008C1121" w:rsidP="008C1121">
      <w:pPr>
        <w:spacing w:before="240"/>
        <w:rPr>
          <w:lang w:val="fr-FR"/>
        </w:rPr>
      </w:pPr>
      <w:r w:rsidRPr="000A626D">
        <w:rPr>
          <w:lang w:val="fr-FR"/>
        </w:rPr>
        <w:t>Signature :</w:t>
      </w:r>
    </w:p>
    <w:sectPr w:rsidR="008C1121" w:rsidRPr="000A626D" w:rsidSect="002868C7">
      <w:pgSz w:w="11906" w:h="16838"/>
      <w:pgMar w:top="1418" w:right="1531" w:bottom="1418"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EAA08" w14:textId="77777777" w:rsidR="009E1070" w:rsidRDefault="009E1070" w:rsidP="00C913B3">
      <w:pPr>
        <w:spacing w:after="0" w:line="240" w:lineRule="auto"/>
      </w:pPr>
      <w:r>
        <w:separator/>
      </w:r>
    </w:p>
  </w:endnote>
  <w:endnote w:type="continuationSeparator" w:id="0">
    <w:p w14:paraId="776D1D8F" w14:textId="77777777" w:rsidR="009E1070" w:rsidRDefault="009E1070" w:rsidP="00C913B3">
      <w:pPr>
        <w:spacing w:after="0" w:line="240" w:lineRule="auto"/>
      </w:pPr>
      <w:r>
        <w:continuationSeparator/>
      </w:r>
    </w:p>
  </w:endnote>
  <w:endnote w:type="continuationNotice" w:id="1">
    <w:p w14:paraId="0725FA21" w14:textId="77777777" w:rsidR="009E1070" w:rsidRDefault="009E10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jaVu Sans">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87709"/>
      <w:docPartObj>
        <w:docPartGallery w:val="Page Numbers (Bottom of Page)"/>
        <w:docPartUnique/>
      </w:docPartObj>
    </w:sdtPr>
    <w:sdtContent>
      <w:p w14:paraId="20FBC801" w14:textId="77777777" w:rsidR="00A16191" w:rsidRDefault="00A16191">
        <w:pPr>
          <w:pStyle w:val="Pieddepage"/>
          <w:jc w:val="right"/>
        </w:pPr>
        <w:r w:rsidRPr="00F04881">
          <w:rPr>
            <w:rFonts w:eastAsia="Calibri" w:cs="Times New Roman"/>
            <w:noProof/>
            <w:color w:val="404040"/>
            <w:sz w:val="20"/>
            <w:szCs w:val="20"/>
            <w:lang w:eastAsia="en-GB"/>
          </w:rPr>
          <mc:AlternateContent>
            <mc:Choice Requires="wps">
              <w:drawing>
                <wp:anchor distT="45720" distB="45720" distL="114300" distR="114300" simplePos="0" relativeHeight="251658240" behindDoc="1" locked="0" layoutInCell="1" allowOverlap="1" wp14:anchorId="29F94EC2" wp14:editId="5C4F3E31">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73CC3448" w14:textId="77777777" w:rsidR="00A16191" w:rsidRPr="00126C92" w:rsidRDefault="00A16191" w:rsidP="008367A0">
                              <w:pPr>
                                <w:pStyle w:val="Pieddepag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F94EC2"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73CC3448" w14:textId="77777777" w:rsidR="00A16191" w:rsidRPr="00126C92" w:rsidRDefault="00A16191" w:rsidP="008367A0">
                        <w:pPr>
                          <w:pStyle w:val="Pieddepage1"/>
                        </w:pPr>
                      </w:p>
                    </w:txbxContent>
                  </v:textbox>
                  <w10:wrap anchorx="margin" anchory="page"/>
                </v:shape>
              </w:pict>
            </mc:Fallback>
          </mc:AlternateContent>
        </w:r>
        <w:r>
          <w:fldChar w:fldCharType="begin"/>
        </w:r>
        <w:r>
          <w:instrText>PAGE   \* MERGEFORMAT</w:instrText>
        </w:r>
        <w:r>
          <w:fldChar w:fldCharType="separate"/>
        </w:r>
        <w:r w:rsidRPr="001262C3">
          <w:rPr>
            <w:noProof/>
            <w:lang w:val="fr-FR"/>
          </w:rPr>
          <w:t>10</w:t>
        </w:r>
        <w:r>
          <w:fldChar w:fldCharType="end"/>
        </w:r>
      </w:p>
    </w:sdtContent>
  </w:sdt>
  <w:p w14:paraId="76348F49" w14:textId="77777777" w:rsidR="00A16191" w:rsidRDefault="00A16191"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A07E7" w14:textId="77777777" w:rsidR="00A16191" w:rsidRDefault="00A16191">
    <w:pPr>
      <w:pStyle w:val="Pieddepage"/>
      <w:jc w:val="right"/>
    </w:pPr>
    <w:r>
      <w:rPr>
        <w:noProof/>
        <w:lang w:eastAsia="en-GB"/>
      </w:rPr>
      <mc:AlternateContent>
        <mc:Choice Requires="wps">
          <w:drawing>
            <wp:anchor distT="45720" distB="45720" distL="114300" distR="114300" simplePos="0" relativeHeight="251658241" behindDoc="1" locked="0" layoutInCell="1" allowOverlap="1" wp14:anchorId="4EE69408" wp14:editId="7EC9C487">
              <wp:simplePos x="0" y="0"/>
              <wp:positionH relativeFrom="margin">
                <wp:posOffset>85090</wp:posOffset>
              </wp:positionH>
              <wp:positionV relativeFrom="page">
                <wp:posOffset>9829800</wp:posOffset>
              </wp:positionV>
              <wp:extent cx="5346700" cy="594360"/>
              <wp:effectExtent l="0" t="0" r="635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594360"/>
                      </a:xfrm>
                      <a:prstGeom prst="rect">
                        <a:avLst/>
                      </a:prstGeom>
                      <a:solidFill>
                        <a:srgbClr val="FFFFFF"/>
                      </a:solidFill>
                      <a:ln w="9525">
                        <a:noFill/>
                        <a:miter lim="800000"/>
                        <a:headEnd/>
                        <a:tailEnd/>
                      </a:ln>
                    </wps:spPr>
                    <wps:txbx>
                      <w:txbxContent>
                        <w:p w14:paraId="75906470" w14:textId="77777777" w:rsidR="00A16191" w:rsidRPr="00E05ED3" w:rsidRDefault="00A16191"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16191" w:rsidRPr="00E05ED3" w:rsidRDefault="00A16191"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16191" w:rsidRPr="00122348" w:rsidRDefault="00A16191" w:rsidP="008367A0">
                          <w:pPr>
                            <w:pStyle w:val="Pieddepage1"/>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69408" id="_x0000_t202" coordsize="21600,21600" o:spt="202" path="m,l,21600r21600,l21600,xe">
              <v:stroke joinstyle="miter"/>
              <v:path gradientshapeok="t" o:connecttype="rect"/>
            </v:shapetype>
            <v:shape id="Zone de texte 3" o:spid="_x0000_s1028" type="#_x0000_t202" style="position:absolute;left:0;text-align:left;margin-left:6.7pt;margin-top:774pt;width:421pt;height:46.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AEAIAAP0DAAAOAAAAZHJzL2Uyb0RvYy54bWysU9tu2zAMfR+wfxD0vthJk7Qx4hRdugwD&#10;ugvQ7QNkWY6FyaJGKbG7rx+luGnQvQ3Tg0CK1BF5eLS+HTrDjgq9Blvy6STnTFkJtbb7kv/4vnt3&#10;w5kPwtbCgFUlf1Ke327evln3rlAzaMHUChmBWF/0ruRtCK7IMi9b1Qk/AacsBRvATgRycZ/VKHpC&#10;70w2y/Nl1gPWDkEq7+n0/hTkm4TfNEqGr03jVWCm5FRbSDumvYp7tlmLYo/CtVqOZYh/qKIT2tKj&#10;Z6h7EQQ7oP4LqtMSwUMTJhK6DJpGS5V6oG6m+atuHlvhVOqFyPHuTJP/f7Dyy/HRfUMWhvcw0ABT&#10;E949gPzpmYVtK+xe3SFC3ypR08PTSFnWO1+MVyPVvvARpOo/Q01DFocACWhosIusUJ+M0GkAT2fS&#10;1RCYpMPF1Xx5nVNIUmyxml8t01QyUTzfdujDRwUdi0bJkYaa0MXxwYdYjSieU+JjHoyud9qY5OC+&#10;2hpkR0EC2KWVGniVZizrS75azBYJ2UK8n7TR6UACNbor+U0e10kykY0Ptk4pQWhzsqkSY0d6IiMn&#10;bsJQDUzXI3eRrQrqJ+IL4aRH+j9ktIC/OetJiyX3vw4CFWfmkyXOV9P5PIo3OfPF9YwcvIxUlxFh&#10;JUGVPHB2MrchCT7SYeGOZtPoRNtLJWPJpLHE5vgfoogv/ZT18ms3fwAAAP//AwBQSwMEFAAGAAgA&#10;AAAhAHQfEzLdAAAADAEAAA8AAABkcnMvZG93bnJldi54bWxMT01Pg0AQvZv4HzZj4sXYpQoUkaVR&#10;E43X1v6AAaZAZGcJuy303zue9DR5H3nzXrFd7KDONPnesYH1KgJFXLum59bA4ev9PgPlA3KDg2My&#10;cCEP2/L6qsC8cTPv6LwPrZIQ9jka6EIYc6193ZFFv3IjsWhHN1kMAqdWNxPOEm4H/RBFqbbYs3zo&#10;cKS3jurv/ckaOH7Od8nTXH2Ew2YXp6/Ybyp3Meb2Znl5BhVoCX9m+K0v1aGUTpU7cePVIPgxFqfc&#10;JM5klDiyJBGqEiqN1ynostD/R5Q/AAAA//8DAFBLAQItABQABgAIAAAAIQC2gziS/gAAAOEBAAAT&#10;AAAAAAAAAAAAAAAAAAAAAABbQ29udGVudF9UeXBlc10ueG1sUEsBAi0AFAAGAAgAAAAhADj9If/W&#10;AAAAlAEAAAsAAAAAAAAAAAAAAAAALwEAAF9yZWxzLy5yZWxzUEsBAi0AFAAGAAgAAAAhAEJGL4AQ&#10;AgAA/QMAAA4AAAAAAAAAAAAAAAAALgIAAGRycy9lMm9Eb2MueG1sUEsBAi0AFAAGAAgAAAAhAHQf&#10;EzLdAAAADAEAAA8AAAAAAAAAAAAAAAAAagQAAGRycy9kb3ducmV2LnhtbFBLBQYAAAAABAAEAPMA&#10;AAB0BQAAAAA=&#10;" stroked="f">
              <v:textbox>
                <w:txbxContent>
                  <w:p w14:paraId="75906470" w14:textId="77777777" w:rsidR="00A16191" w:rsidRPr="00E05ED3" w:rsidRDefault="00A16191" w:rsidP="00122348">
                    <w:pPr>
                      <w:pStyle w:val="Pieddepage10"/>
                      <w:rPr>
                        <w:lang w:val="en-US"/>
                      </w:rPr>
                    </w:pPr>
                    <w:r w:rsidRPr="00E05ED3">
                      <w:rPr>
                        <w:lang w:val="en-US"/>
                      </w:rPr>
                      <w:t xml:space="preserve">Enabel </w:t>
                    </w:r>
                    <w:r w:rsidRPr="00E05ED3">
                      <w:rPr>
                        <w:color w:val="EC0308"/>
                        <w:lang w:val="en-US"/>
                      </w:rPr>
                      <w:t xml:space="preserve">• </w:t>
                    </w:r>
                    <w:r w:rsidRPr="00E05ED3">
                      <w:rPr>
                        <w:lang w:val="en-US"/>
                      </w:rPr>
                      <w:t xml:space="preserve">Belgian Development Agency </w:t>
                    </w:r>
                    <w:r w:rsidRPr="00E05ED3">
                      <w:rPr>
                        <w:color w:val="EC0308"/>
                        <w:lang w:val="en-US"/>
                      </w:rPr>
                      <w:t xml:space="preserve">• </w:t>
                    </w:r>
                    <w:r w:rsidRPr="00E05ED3">
                      <w:rPr>
                        <w:lang w:val="en-US"/>
                      </w:rPr>
                      <w:t>Public-law company with social purposes</w:t>
                    </w:r>
                  </w:p>
                  <w:p w14:paraId="3F6A121A" w14:textId="77777777" w:rsidR="00A16191" w:rsidRPr="00E05ED3" w:rsidRDefault="00A16191" w:rsidP="00122348">
                    <w:pPr>
                      <w:pStyle w:val="Pieddepage10"/>
                      <w:rPr>
                        <w:lang w:val="fr-BE"/>
                      </w:rPr>
                    </w:pPr>
                    <w:r w:rsidRPr="00E05ED3">
                      <w:rPr>
                        <w:lang w:val="fr-BE"/>
                      </w:rPr>
                      <w:t xml:space="preserve">Rue Haute 147 </w:t>
                    </w:r>
                    <w:r w:rsidRPr="00E05ED3">
                      <w:rPr>
                        <w:color w:val="EC0308"/>
                        <w:lang w:val="fr-BE"/>
                      </w:rPr>
                      <w:t xml:space="preserve">• </w:t>
                    </w:r>
                    <w:r w:rsidRPr="00E05ED3">
                      <w:rPr>
                        <w:lang w:val="fr-BE"/>
                      </w:rPr>
                      <w:t xml:space="preserve">1000 Brussels </w:t>
                    </w:r>
                    <w:r w:rsidRPr="00E05ED3">
                      <w:rPr>
                        <w:color w:val="EC0308"/>
                        <w:lang w:val="fr-BE"/>
                      </w:rPr>
                      <w:t xml:space="preserve">• </w:t>
                    </w:r>
                    <w:r w:rsidRPr="00E05ED3">
                      <w:rPr>
                        <w:lang w:val="fr-BE"/>
                      </w:rPr>
                      <w:t xml:space="preserve">T. +32 (0)2 505 37 00 </w:t>
                    </w:r>
                    <w:r w:rsidRPr="00E05ED3">
                      <w:rPr>
                        <w:color w:val="EC0308"/>
                        <w:lang w:val="fr-BE"/>
                      </w:rPr>
                      <w:t xml:space="preserve">• </w:t>
                    </w:r>
                    <w:r w:rsidRPr="00E05ED3">
                      <w:rPr>
                        <w:lang w:val="fr-BE"/>
                      </w:rPr>
                      <w:t>enabel.be</w:t>
                    </w:r>
                  </w:p>
                  <w:p w14:paraId="63453B32" w14:textId="77777777" w:rsidR="00A16191" w:rsidRPr="00122348" w:rsidRDefault="00A16191" w:rsidP="008367A0">
                    <w:pPr>
                      <w:pStyle w:val="Pieddepage1"/>
                      <w:rPr>
                        <w:lang w:val="fr-BE"/>
                      </w:rPr>
                    </w:pPr>
                  </w:p>
                </w:txbxContent>
              </v:textbox>
              <w10:wrap anchorx="margin" anchory="page"/>
            </v:shape>
          </w:pict>
        </mc:Fallback>
      </mc:AlternateContent>
    </w:r>
  </w:p>
  <w:p w14:paraId="37CE1EDB" w14:textId="77777777" w:rsidR="00A16191" w:rsidRDefault="00A1619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A789A" w14:textId="77777777" w:rsidR="00A16191" w:rsidRDefault="00A16191">
    <w:pPr>
      <w:pStyle w:val="Pieddepage"/>
      <w:jc w:val="right"/>
    </w:pPr>
    <w:r w:rsidRPr="0048020D">
      <w:rPr>
        <w:sz w:val="20"/>
        <w:szCs w:val="20"/>
      </w:rPr>
      <w:fldChar w:fldCharType="begin"/>
    </w:r>
    <w:r w:rsidRPr="0048020D">
      <w:rPr>
        <w:sz w:val="20"/>
        <w:szCs w:val="20"/>
      </w:rPr>
      <w:instrText>PAGE   \* MERGEFORMAT</w:instrText>
    </w:r>
    <w:r w:rsidRPr="0048020D">
      <w:rPr>
        <w:sz w:val="20"/>
        <w:szCs w:val="20"/>
      </w:rPr>
      <w:fldChar w:fldCharType="separate"/>
    </w:r>
    <w:r w:rsidRPr="0048020D">
      <w:rPr>
        <w:noProof/>
        <w:sz w:val="20"/>
        <w:szCs w:val="20"/>
        <w:lang w:val="fr-FR"/>
      </w:rPr>
      <w:t>2</w:t>
    </w:r>
    <w:r w:rsidRPr="0048020D">
      <w:rPr>
        <w:sz w:val="20"/>
        <w:szCs w:val="20"/>
      </w:rPr>
      <w:fldChar w:fldCharType="end"/>
    </w:r>
  </w:p>
  <w:p w14:paraId="6A917F30" w14:textId="77777777" w:rsidR="00A16191" w:rsidRDefault="00A161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CB0C2" w14:textId="77777777" w:rsidR="009E1070" w:rsidRDefault="009E1070" w:rsidP="00C913B3">
      <w:pPr>
        <w:spacing w:after="0" w:line="240" w:lineRule="auto"/>
      </w:pPr>
      <w:r>
        <w:separator/>
      </w:r>
    </w:p>
  </w:footnote>
  <w:footnote w:type="continuationSeparator" w:id="0">
    <w:p w14:paraId="53774FF8" w14:textId="77777777" w:rsidR="009E1070" w:rsidRDefault="009E1070" w:rsidP="00C913B3">
      <w:pPr>
        <w:spacing w:after="0" w:line="240" w:lineRule="auto"/>
      </w:pPr>
      <w:r>
        <w:continuationSeparator/>
      </w:r>
    </w:p>
  </w:footnote>
  <w:footnote w:type="continuationNotice" w:id="1">
    <w:p w14:paraId="79C7A9BB" w14:textId="77777777" w:rsidR="009E1070" w:rsidRDefault="009E1070">
      <w:pPr>
        <w:spacing w:after="0" w:line="240" w:lineRule="auto"/>
      </w:pPr>
    </w:p>
  </w:footnote>
  <w:footnote w:id="2">
    <w:p w14:paraId="1D857624"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30 décembre 1998, du 17 novembre 2001, du 6 juillet 2012, du 15 janvier 2013 et du 26 mars 2013.</w:t>
      </w:r>
    </w:p>
  </w:footnote>
  <w:footnote w:id="3">
    <w:p w14:paraId="241209BD"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1er juillet 1999.</w:t>
      </w:r>
    </w:p>
  </w:footnote>
  <w:footnote w:id="4">
    <w:p w14:paraId="630C5626"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18 novembre 2008.</w:t>
      </w:r>
    </w:p>
  </w:footnote>
  <w:footnote w:id="5">
    <w:p w14:paraId="6B51DC60"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14 juillet 2016.</w:t>
      </w:r>
    </w:p>
  </w:footnote>
  <w:footnote w:id="6">
    <w:p w14:paraId="3E803048"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du 21 juin 2013.</w:t>
      </w:r>
    </w:p>
  </w:footnote>
  <w:footnote w:id="7">
    <w:p w14:paraId="56C91917"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9 mai 2017.</w:t>
      </w:r>
    </w:p>
  </w:footnote>
  <w:footnote w:id="8">
    <w:p w14:paraId="7BD46683" w14:textId="77777777" w:rsidR="00A16191" w:rsidRPr="001262C3" w:rsidRDefault="00A16191">
      <w:pPr>
        <w:pStyle w:val="Notedebasdepage"/>
        <w:rPr>
          <w:rFonts w:ascii="Georgia" w:hAnsi="Georgia"/>
          <w:sz w:val="18"/>
          <w:szCs w:val="18"/>
          <w:lang w:val="fr-FR"/>
        </w:rPr>
      </w:pPr>
      <w:r w:rsidRPr="001262C3">
        <w:rPr>
          <w:rStyle w:val="Appelnotedebasdep"/>
          <w:rFonts w:ascii="Georgia" w:hAnsi="Georgia"/>
          <w:sz w:val="18"/>
          <w:szCs w:val="18"/>
          <w:lang w:val="fr-FR"/>
        </w:rPr>
        <w:footnoteRef/>
      </w:r>
      <w:r w:rsidRPr="001262C3">
        <w:rPr>
          <w:rFonts w:ascii="Georgia" w:hAnsi="Georgia"/>
          <w:sz w:val="18"/>
          <w:szCs w:val="18"/>
          <w:lang w:val="fr-FR"/>
        </w:rPr>
        <w:t xml:space="preserve"> M.B. 27 juin 2017.</w:t>
      </w:r>
    </w:p>
  </w:footnote>
  <w:footnote w:id="9">
    <w:p w14:paraId="2C8804A9" w14:textId="77777777" w:rsidR="00335EF9" w:rsidRPr="00FD4E76" w:rsidRDefault="00335EF9" w:rsidP="00335EF9">
      <w:pPr>
        <w:pStyle w:val="Notedebasdepage"/>
        <w:rPr>
          <w:lang w:val="fr-FR"/>
        </w:rPr>
      </w:pPr>
      <w:r>
        <w:rPr>
          <w:rStyle w:val="Appelnotedebasdep"/>
        </w:rPr>
        <w:footnoteRef/>
      </w:r>
      <w:r w:rsidRPr="00FD4E76">
        <w:rPr>
          <w:lang w:val="fr-FR"/>
        </w:rPr>
        <w:t xml:space="preserve"> </w:t>
      </w:r>
      <w:r w:rsidRPr="005B5424">
        <w:rPr>
          <w:lang w:val="fr-FR"/>
        </w:rPr>
        <w:t>Voir aussi</w:t>
      </w:r>
      <w:r>
        <w:rPr>
          <w:lang w:val="fr-FR"/>
        </w:rPr>
        <w:t> </w:t>
      </w:r>
      <w:r w:rsidRPr="005B5424">
        <w:rPr>
          <w:lang w:val="fr-FR"/>
        </w:rPr>
        <w:t>: https://www.enabel.be/fr/content/declaration-de-confidentialite-denabel</w:t>
      </w:r>
    </w:p>
  </w:footnote>
  <w:footnote w:id="10">
    <w:p w14:paraId="61273398" w14:textId="77777777" w:rsidR="00E858E4" w:rsidRPr="00BF0754" w:rsidRDefault="00E858E4" w:rsidP="00E858E4">
      <w:pPr>
        <w:pStyle w:val="Notedebasdepage"/>
        <w:jc w:val="both"/>
        <w:rPr>
          <w:lang w:val="fr-FR"/>
        </w:rPr>
      </w:pPr>
      <w:r>
        <w:rPr>
          <w:rStyle w:val="Appelnotedebasdep"/>
        </w:rPr>
        <w:footnoteRef/>
      </w:r>
      <w:r w:rsidRPr="00F14D67">
        <w:rPr>
          <w:lang w:val="fr-SN"/>
        </w:rPr>
        <w:t xml:space="preserve"> </w:t>
      </w:r>
      <w:r w:rsidRPr="00BF0754">
        <w:rPr>
          <w:lang w:val="fr-FR"/>
        </w:rPr>
        <w:t xml:space="preserve">Considérant l’article 14, §2, 1° de la </w:t>
      </w:r>
      <w:r>
        <w:rPr>
          <w:lang w:val="fr-FR"/>
        </w:rPr>
        <w:t>L</w:t>
      </w:r>
      <w:r w:rsidRPr="00BF0754">
        <w:rPr>
          <w:lang w:val="fr-FR"/>
        </w:rPr>
        <w:t xml:space="preserve">oi du 17 juin 2016 relative aux marchés publics, il ne serait pas approprié d’imposer l’obligation d’utiliser les moyens de communication électroniques visée à l’article 14, § 7, de la </w:t>
      </w:r>
      <w:r>
        <w:rPr>
          <w:lang w:val="fr-FR"/>
        </w:rPr>
        <w:t>L</w:t>
      </w:r>
      <w:r w:rsidRPr="00BF0754">
        <w:rPr>
          <w:lang w:val="fr-FR"/>
        </w:rPr>
        <w:t>oi.</w:t>
      </w:r>
    </w:p>
    <w:p w14:paraId="37F32D27" w14:textId="77777777" w:rsidR="00E858E4" w:rsidRPr="00D514C1" w:rsidRDefault="00E858E4" w:rsidP="00E858E4">
      <w:pPr>
        <w:pStyle w:val="Notedebasdepage"/>
        <w:jc w:val="both"/>
        <w:rPr>
          <w:lang w:val="fr-FR"/>
        </w:rPr>
      </w:pPr>
      <w:r w:rsidRPr="00BF0754">
        <w:rPr>
          <w:lang w:val="fr-FR"/>
        </w:rPr>
        <w:t xml:space="preserve">La nature du marché en question est telle que les opérateurs économiques nationaux ou régionaux, n’ont pas un accès égal face aux exigences liées à l’utilisation de la plateforme fédérale belge </w:t>
      </w:r>
      <w:r>
        <w:rPr>
          <w:lang w:val="fr-FR"/>
        </w:rPr>
        <w:t>« </w:t>
      </w:r>
      <w:r w:rsidRPr="00BF0754">
        <w:rPr>
          <w:lang w:val="fr-FR"/>
        </w:rPr>
        <w:t>e-Procurement</w:t>
      </w:r>
      <w:r>
        <w:rPr>
          <w:lang w:val="fr-FR"/>
        </w:rPr>
        <w:t> »</w:t>
      </w:r>
      <w:r w:rsidRPr="00BF0754">
        <w:rPr>
          <w:lang w:val="fr-FR"/>
        </w:rPr>
        <w:t>. Les caractéristiques techniques peuvent donc être discriminatoires et peuvent restreindre l’accès des opérateurs économiques à la procédure de passation, notamment, en matière de vitesse et de qualité de la connexion internet, ainsi que de la qualité du réseau de transport d'électricité.</w:t>
      </w:r>
      <w:r>
        <w:rPr>
          <w:lang w:val="fr-FR"/>
        </w:rPr>
        <w:t xml:space="preserve"> </w:t>
      </w:r>
      <w:r w:rsidRPr="00BF0754">
        <w:rPr>
          <w:lang w:val="fr-FR"/>
        </w:rPr>
        <w:t>De plus, les formes particulières prévu</w:t>
      </w:r>
      <w:r>
        <w:rPr>
          <w:lang w:val="fr-FR"/>
        </w:rPr>
        <w:t>e</w:t>
      </w:r>
      <w:r w:rsidRPr="00BF0754">
        <w:rPr>
          <w:lang w:val="fr-FR"/>
        </w:rPr>
        <w:t>s par cette plateforme du point de vue de la signature électronique ne sont pas encore compatibles avec les TIC généralement utilisées.</w:t>
      </w:r>
    </w:p>
  </w:footnote>
  <w:footnote w:id="11">
    <w:p w14:paraId="5697FF82" w14:textId="77777777" w:rsidR="00A16191" w:rsidRPr="002B4EF6" w:rsidRDefault="00A16191" w:rsidP="00380E5E">
      <w:pPr>
        <w:pStyle w:val="Notedebasdepage"/>
        <w:jc w:val="both"/>
        <w:rPr>
          <w:rFonts w:ascii="Georgia" w:hAnsi="Georgia"/>
          <w:sz w:val="18"/>
          <w:szCs w:val="18"/>
          <w:lang w:val="fr-FR"/>
        </w:rPr>
      </w:pPr>
      <w:r w:rsidRPr="001262C3">
        <w:rPr>
          <w:rStyle w:val="Appelnotedebasdep"/>
          <w:rFonts w:ascii="Georgia" w:hAnsi="Georgia"/>
          <w:sz w:val="18"/>
          <w:szCs w:val="18"/>
          <w:lang w:val="fr-FR"/>
        </w:rPr>
        <w:footnoteRef/>
      </w:r>
      <w:r w:rsidRPr="002B4EF6">
        <w:rPr>
          <w:rFonts w:ascii="Georgia" w:hAnsi="Georgia"/>
          <w:sz w:val="18"/>
          <w:szCs w:val="18"/>
          <w:lang w:val="fr-FR"/>
        </w:rPr>
        <w:t xml:space="preserve"> En cas d</w:t>
      </w:r>
      <w:r>
        <w:rPr>
          <w:rFonts w:ascii="Georgia" w:hAnsi="Georgia"/>
          <w:sz w:val="18"/>
          <w:szCs w:val="18"/>
          <w:lang w:val="fr-FR"/>
        </w:rPr>
        <w:t>’</w:t>
      </w:r>
      <w:r w:rsidRPr="002B4EF6">
        <w:rPr>
          <w:rFonts w:ascii="Georgia" w:hAnsi="Georgia"/>
          <w:sz w:val="18"/>
          <w:szCs w:val="18"/>
          <w:lang w:val="fr-FR"/>
        </w:rPr>
        <w:t>association momentanée, l'attestation doit être présentée pour tous les membres d</w:t>
      </w:r>
      <w:r>
        <w:rPr>
          <w:rFonts w:ascii="Georgia" w:hAnsi="Georgia"/>
          <w:sz w:val="18"/>
          <w:szCs w:val="18"/>
          <w:lang w:val="fr-FR"/>
        </w:rPr>
        <w:t>e l’association</w:t>
      </w:r>
      <w:r w:rsidRPr="002B4EF6">
        <w:rPr>
          <w:rFonts w:ascii="Georgia" w:hAnsi="Georgia"/>
          <w:sz w:val="18"/>
          <w:szCs w:val="18"/>
          <w:lang w:val="fr-FR"/>
        </w:rPr>
        <w:t>.</w:t>
      </w:r>
    </w:p>
  </w:footnote>
  <w:footnote w:id="12">
    <w:p w14:paraId="5839A48F" w14:textId="27FEEB19" w:rsidR="00A16191" w:rsidRPr="001F60F2" w:rsidRDefault="00A16191" w:rsidP="009A3E16">
      <w:pPr>
        <w:pStyle w:val="Notedebasdepage"/>
        <w:jc w:val="both"/>
        <w:rPr>
          <w:lang w:val="fr-FR"/>
        </w:rPr>
      </w:pPr>
      <w:r>
        <w:rPr>
          <w:rStyle w:val="Appelnotedebasdep"/>
        </w:rPr>
        <w:footnoteRef/>
      </w:r>
      <w:r w:rsidRPr="001F60F2">
        <w:rPr>
          <w:lang w:val="fr-FR"/>
        </w:rPr>
        <w:t xml:space="preserve"> Valeur brute des avantages économiques (espèces, créances à recouvrer, autres actifs) générés par les activités normales d’exploitation de l'entreprise (telles que les ventes de biens, les ventes de services, les dividendes, etc.) au cours de l'exercice.</w:t>
      </w:r>
    </w:p>
  </w:footnote>
  <w:footnote w:id="13">
    <w:p w14:paraId="53704CCE" w14:textId="25795E90" w:rsidR="00A16191" w:rsidRPr="001F60F2" w:rsidRDefault="00A16191" w:rsidP="009A3E16">
      <w:pPr>
        <w:pStyle w:val="Notedebasdepage"/>
        <w:jc w:val="both"/>
        <w:rPr>
          <w:lang w:val="fr-FR"/>
        </w:rPr>
      </w:pPr>
      <w:r>
        <w:rPr>
          <w:rStyle w:val="Appelnotedebasdep"/>
        </w:rPr>
        <w:footnoteRef/>
      </w:r>
      <w:r w:rsidRPr="001F60F2">
        <w:rPr>
          <w:lang w:val="fr-FR"/>
        </w:rPr>
        <w:t xml:space="preserve"> Le bilan présente la valeur de tous les actifs qui peuvent être raisonnablement convertis en espèces dans le délai d'un d'activité normale. Les actifs à court terme incluent les avoirs en caisse, les dépôts à vue, les stocks, les garanties négociables, les avances, ainsi que les investissements dans des titres à court terme liquides, immédiatement convertibles en espèces.</w:t>
      </w:r>
    </w:p>
  </w:footnote>
  <w:footnote w:id="14">
    <w:p w14:paraId="3B62D04C" w14:textId="33F3AAFF" w:rsidR="00A16191" w:rsidRPr="001F60F2" w:rsidRDefault="00A16191" w:rsidP="009A3E16">
      <w:pPr>
        <w:pStyle w:val="Notedebasdepage"/>
        <w:jc w:val="both"/>
        <w:rPr>
          <w:lang w:val="fr-FR"/>
        </w:rPr>
      </w:pPr>
      <w:r>
        <w:rPr>
          <w:rStyle w:val="Appelnotedebasdep"/>
        </w:rPr>
        <w:footnoteRef/>
      </w:r>
      <w:r w:rsidRPr="001F60F2">
        <w:rPr>
          <w:lang w:val="fr-FR"/>
        </w:rPr>
        <w:t xml:space="preserve"> Correspond aux dettes et obligations dues à moins d'un an. Les passifs à court terme figurent au bilan de la société et incluent les dettes à court terme, les obligations, les provisions et autres dettes.</w:t>
      </w:r>
    </w:p>
  </w:footnote>
  <w:footnote w:id="15">
    <w:p w14:paraId="0852C2EC" w14:textId="77777777" w:rsidR="00C04704" w:rsidRPr="00553856" w:rsidRDefault="00C04704" w:rsidP="00C04704">
      <w:pPr>
        <w:pStyle w:val="Notedebasdepage"/>
        <w:rPr>
          <w:rFonts w:ascii="Georgia" w:hAnsi="Georgia"/>
          <w:sz w:val="18"/>
          <w:szCs w:val="18"/>
          <w:lang w:val="fr-BE"/>
        </w:rPr>
      </w:pPr>
      <w:r w:rsidRPr="00553856">
        <w:rPr>
          <w:rStyle w:val="Appelnotedebasdep"/>
          <w:rFonts w:ascii="Georgia" w:hAnsi="Georgia"/>
          <w:sz w:val="16"/>
          <w:szCs w:val="16"/>
        </w:rPr>
        <w:footnoteRef/>
      </w:r>
      <w:r w:rsidRPr="00C04704">
        <w:rPr>
          <w:rFonts w:ascii="Georgia" w:hAnsi="Georgia"/>
          <w:sz w:val="16"/>
          <w:szCs w:val="16"/>
          <w:lang w:val="fr-FR"/>
        </w:rPr>
        <w:t xml:space="preserve"> En cas de remplacement, les qualifications et l'expérience de l'expert doivent être au moins égales à celles de l'expert proposé dans l'offre.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D1D3" w14:textId="5FECCE49" w:rsidR="00A16191" w:rsidRDefault="00A16191" w:rsidP="0034799E">
    <w:pPr>
      <w:pStyle w:val="En-tte"/>
      <w:tabs>
        <w:tab w:val="clear" w:pos="4536"/>
        <w:tab w:val="clear" w:pos="9072"/>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27918" w14:textId="77777777" w:rsidR="00A16191" w:rsidRDefault="00A16191" w:rsidP="0034799E">
    <w:pPr>
      <w:pStyle w:val="En-tte"/>
      <w:tabs>
        <w:tab w:val="clear" w:pos="4536"/>
        <w:tab w:val="clear" w:pos="9072"/>
        <w:tab w:val="left" w:pos="1620"/>
      </w:tabs>
    </w:pPr>
    <w:r>
      <w:rPr>
        <w:noProof/>
        <w:lang w:eastAsia="en-GB"/>
      </w:rPr>
      <w:drawing>
        <wp:anchor distT="36576" distB="59055" distL="163068" distR="161925" simplePos="0" relativeHeight="251658242" behindDoc="0" locked="1" layoutInCell="1" allowOverlap="1" wp14:anchorId="6711D635" wp14:editId="3253AB7C">
          <wp:simplePos x="0" y="0"/>
          <wp:positionH relativeFrom="page">
            <wp:align>center</wp:align>
          </wp:positionH>
          <wp:positionV relativeFrom="margin">
            <wp:align>center</wp:align>
          </wp:positionV>
          <wp:extent cx="7541895" cy="10670540"/>
          <wp:effectExtent l="57150" t="38100" r="59055" b="736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CDF0" w14:textId="77777777" w:rsidR="00A16191" w:rsidRDefault="00A16191" w:rsidP="0034799E">
    <w:pPr>
      <w:pStyle w:val="En-tte"/>
      <w:tabs>
        <w:tab w:val="clear" w:pos="4536"/>
        <w:tab w:val="clear" w:pos="9072"/>
        <w:tab w:val="left" w:pos="16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645C9BE8"/>
    <w:lvl w:ilvl="0">
      <w:start w:val="1"/>
      <w:numFmt w:val="decimal"/>
      <w:lvlText w:val="%1."/>
      <w:lvlJc w:val="left"/>
      <w:pPr>
        <w:tabs>
          <w:tab w:val="num" w:pos="720"/>
        </w:tabs>
        <w:ind w:left="720" w:hanging="360"/>
      </w:pPr>
      <w:rPr>
        <w:rFonts w:ascii="Garamond" w:hAnsi="Garamond"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080"/>
        </w:tabs>
        <w:ind w:left="-1080" w:hanging="360"/>
      </w:pPr>
      <w:rPr>
        <w:rFonts w:hint="default"/>
      </w:rPr>
    </w:lvl>
    <w:lvl w:ilvl="4">
      <w:start w:val="1"/>
      <w:numFmt w:val="decimal"/>
      <w:lvlText w:val="%5."/>
      <w:lvlJc w:val="left"/>
      <w:pPr>
        <w:tabs>
          <w:tab w:val="num" w:pos="-720"/>
        </w:tabs>
        <w:ind w:left="-720" w:hanging="360"/>
      </w:pPr>
      <w:rPr>
        <w:rFonts w:hint="default"/>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0"/>
        </w:tabs>
        <w:ind w:left="0" w:hanging="360"/>
      </w:pPr>
      <w:rPr>
        <w:rFonts w:hint="default"/>
      </w:rPr>
    </w:lvl>
    <w:lvl w:ilvl="7">
      <w:start w:val="1"/>
      <w:numFmt w:val="decimal"/>
      <w:lvlText w:val="%8."/>
      <w:lvlJc w:val="left"/>
      <w:pPr>
        <w:tabs>
          <w:tab w:val="num" w:pos="360"/>
        </w:tabs>
        <w:ind w:left="360" w:hanging="360"/>
      </w:pPr>
      <w:rPr>
        <w:rFonts w:hint="default"/>
      </w:rPr>
    </w:lvl>
    <w:lvl w:ilvl="8">
      <w:start w:val="1"/>
      <w:numFmt w:val="decimal"/>
      <w:pStyle w:val="BTCBullets"/>
      <w:lvlText w:val="%9."/>
      <w:lvlJc w:val="left"/>
      <w:pPr>
        <w:tabs>
          <w:tab w:val="num" w:pos="720"/>
        </w:tabs>
        <w:ind w:left="720" w:hanging="360"/>
      </w:pPr>
      <w:rPr>
        <w:rFonts w:hint="default"/>
      </w:rPr>
    </w:lvl>
  </w:abstractNum>
  <w:abstractNum w:abstractNumId="1" w15:restartNumberingAfterBreak="0">
    <w:nsid w:val="0ABC109E"/>
    <w:multiLevelType w:val="hybridMultilevel"/>
    <w:tmpl w:val="A7BC5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BF03DD"/>
    <w:multiLevelType w:val="hybridMultilevel"/>
    <w:tmpl w:val="D83C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07619"/>
    <w:multiLevelType w:val="hybridMultilevel"/>
    <w:tmpl w:val="CA3037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282269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095F0F"/>
    <w:multiLevelType w:val="hybridMultilevel"/>
    <w:tmpl w:val="571C2DC4"/>
    <w:lvl w:ilvl="0" w:tplc="DDC68C9A">
      <w:start w:val="1"/>
      <w:numFmt w:val="decimal"/>
      <w:lvlText w:val="(%1)"/>
      <w:lvlJc w:val="lef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7" w15:restartNumberingAfterBreak="0">
    <w:nsid w:val="3566486A"/>
    <w:multiLevelType w:val="hybridMultilevel"/>
    <w:tmpl w:val="1CDA53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96104D1"/>
    <w:multiLevelType w:val="hybridMultilevel"/>
    <w:tmpl w:val="F3AA4B88"/>
    <w:lvl w:ilvl="0" w:tplc="20000017">
      <w:start w:val="1"/>
      <w:numFmt w:val="lowerLetter"/>
      <w:lvlText w:val="%1)"/>
      <w:lvlJc w:val="left"/>
      <w:pPr>
        <w:ind w:left="1004" w:hanging="360"/>
      </w:p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9" w15:restartNumberingAfterBreak="0">
    <w:nsid w:val="477047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D3E0A78"/>
    <w:multiLevelType w:val="hybridMultilevel"/>
    <w:tmpl w:val="7E46CAF2"/>
    <w:lvl w:ilvl="0" w:tplc="8FA653A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90B42FB"/>
    <w:multiLevelType w:val="hybridMultilevel"/>
    <w:tmpl w:val="C156AB4C"/>
    <w:lvl w:ilvl="0" w:tplc="81B6A2E4">
      <w:start w:val="1"/>
      <w:numFmt w:val="decimal"/>
      <w:pStyle w:val="BTCnumberlist"/>
      <w:lvlText w:val="%1."/>
      <w:lvlJc w:val="left"/>
      <w:pPr>
        <w:ind w:left="720" w:hanging="360"/>
      </w:pPr>
      <w:rPr>
        <w:rFonts w:hint="default"/>
      </w:rPr>
    </w:lvl>
    <w:lvl w:ilvl="1" w:tplc="080C0019" w:tentative="1">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77940C0"/>
    <w:multiLevelType w:val="hybridMultilevel"/>
    <w:tmpl w:val="9288D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8192917">
    <w:abstractNumId w:val="12"/>
  </w:num>
  <w:num w:numId="2" w16cid:durableId="821237570">
    <w:abstractNumId w:val="4"/>
  </w:num>
  <w:num w:numId="3" w16cid:durableId="986855294">
    <w:abstractNumId w:val="2"/>
  </w:num>
  <w:num w:numId="4" w16cid:durableId="1766152293">
    <w:abstractNumId w:val="1"/>
  </w:num>
  <w:num w:numId="5" w16cid:durableId="8265381">
    <w:abstractNumId w:val="0"/>
  </w:num>
  <w:num w:numId="6" w16cid:durableId="2076196171">
    <w:abstractNumId w:val="10"/>
  </w:num>
  <w:num w:numId="7" w16cid:durableId="454252086">
    <w:abstractNumId w:val="11"/>
  </w:num>
  <w:num w:numId="8" w16cid:durableId="289436758">
    <w:abstractNumId w:val="5"/>
  </w:num>
  <w:num w:numId="9" w16cid:durableId="339360865">
    <w:abstractNumId w:val="13"/>
  </w:num>
  <w:num w:numId="10" w16cid:durableId="1939950475">
    <w:abstractNumId w:val="9"/>
  </w:num>
  <w:num w:numId="11" w16cid:durableId="1511331060">
    <w:abstractNumId w:val="3"/>
  </w:num>
  <w:num w:numId="12" w16cid:durableId="752825281">
    <w:abstractNumId w:val="4"/>
  </w:num>
  <w:num w:numId="13" w16cid:durableId="1774859189">
    <w:abstractNumId w:val="4"/>
  </w:num>
  <w:num w:numId="14" w16cid:durableId="1949701367">
    <w:abstractNumId w:val="2"/>
  </w:num>
  <w:num w:numId="15" w16cid:durableId="2062288591">
    <w:abstractNumId w:val="7"/>
  </w:num>
  <w:num w:numId="16" w16cid:durableId="1721904206">
    <w:abstractNumId w:val="8"/>
  </w:num>
  <w:num w:numId="17" w16cid:durableId="714890895">
    <w:abstractNumId w:val="6"/>
  </w:num>
  <w:num w:numId="18" w16cid:durableId="2121222614">
    <w:abstractNumId w:val="4"/>
  </w:num>
  <w:num w:numId="19" w16cid:durableId="1473013496">
    <w:abstractNumId w:val="4"/>
  </w:num>
  <w:num w:numId="20" w16cid:durableId="575673743">
    <w:abstractNumId w:val="4"/>
  </w:num>
  <w:num w:numId="21" w16cid:durableId="168372012">
    <w:abstractNumId w:val="4"/>
  </w:num>
  <w:num w:numId="22" w16cid:durableId="859197959">
    <w:abstractNumId w:val="4"/>
  </w:num>
  <w:num w:numId="23" w16cid:durableId="584534273">
    <w:abstractNumId w:val="4"/>
  </w:num>
  <w:num w:numId="24" w16cid:durableId="35804381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750"/>
    <w:rsid w:val="00000381"/>
    <w:rsid w:val="00003240"/>
    <w:rsid w:val="00004ABB"/>
    <w:rsid w:val="000139A7"/>
    <w:rsid w:val="00014E8C"/>
    <w:rsid w:val="00020621"/>
    <w:rsid w:val="000221EB"/>
    <w:rsid w:val="00023F2C"/>
    <w:rsid w:val="0002587C"/>
    <w:rsid w:val="000305FC"/>
    <w:rsid w:val="00030ACE"/>
    <w:rsid w:val="000358ED"/>
    <w:rsid w:val="000377C6"/>
    <w:rsid w:val="000439D0"/>
    <w:rsid w:val="00044886"/>
    <w:rsid w:val="00044F4D"/>
    <w:rsid w:val="00045C06"/>
    <w:rsid w:val="00046626"/>
    <w:rsid w:val="0004666F"/>
    <w:rsid w:val="00047CBC"/>
    <w:rsid w:val="0005010B"/>
    <w:rsid w:val="000512C5"/>
    <w:rsid w:val="000527DE"/>
    <w:rsid w:val="00055B71"/>
    <w:rsid w:val="0005672D"/>
    <w:rsid w:val="00056A75"/>
    <w:rsid w:val="00060F93"/>
    <w:rsid w:val="00061E16"/>
    <w:rsid w:val="00063222"/>
    <w:rsid w:val="00064AD4"/>
    <w:rsid w:val="00066543"/>
    <w:rsid w:val="00071B61"/>
    <w:rsid w:val="000753B2"/>
    <w:rsid w:val="00075C28"/>
    <w:rsid w:val="00076DD2"/>
    <w:rsid w:val="000836DD"/>
    <w:rsid w:val="00085BE5"/>
    <w:rsid w:val="00090F6C"/>
    <w:rsid w:val="00096B53"/>
    <w:rsid w:val="00096C17"/>
    <w:rsid w:val="00097D6C"/>
    <w:rsid w:val="000A0951"/>
    <w:rsid w:val="000A5016"/>
    <w:rsid w:val="000A626D"/>
    <w:rsid w:val="000A6B22"/>
    <w:rsid w:val="000B0D40"/>
    <w:rsid w:val="000B1207"/>
    <w:rsid w:val="000B1F5E"/>
    <w:rsid w:val="000B3780"/>
    <w:rsid w:val="000B4CD6"/>
    <w:rsid w:val="000B6C7E"/>
    <w:rsid w:val="000C048C"/>
    <w:rsid w:val="000C14CC"/>
    <w:rsid w:val="000C1D81"/>
    <w:rsid w:val="000C438D"/>
    <w:rsid w:val="000C7915"/>
    <w:rsid w:val="000D1B41"/>
    <w:rsid w:val="000D4932"/>
    <w:rsid w:val="000E0623"/>
    <w:rsid w:val="000E1755"/>
    <w:rsid w:val="000E460E"/>
    <w:rsid w:val="000F1795"/>
    <w:rsid w:val="000F5E00"/>
    <w:rsid w:val="00103568"/>
    <w:rsid w:val="00107664"/>
    <w:rsid w:val="00112D11"/>
    <w:rsid w:val="001177C7"/>
    <w:rsid w:val="00120D3F"/>
    <w:rsid w:val="00122348"/>
    <w:rsid w:val="001262C3"/>
    <w:rsid w:val="00127846"/>
    <w:rsid w:val="00132D6E"/>
    <w:rsid w:val="0013379B"/>
    <w:rsid w:val="001351F2"/>
    <w:rsid w:val="0013597E"/>
    <w:rsid w:val="00135F1F"/>
    <w:rsid w:val="00135F7A"/>
    <w:rsid w:val="00137260"/>
    <w:rsid w:val="00137B19"/>
    <w:rsid w:val="001423B7"/>
    <w:rsid w:val="00145324"/>
    <w:rsid w:val="001469B1"/>
    <w:rsid w:val="001471B8"/>
    <w:rsid w:val="00147F50"/>
    <w:rsid w:val="00151E10"/>
    <w:rsid w:val="00153004"/>
    <w:rsid w:val="00154466"/>
    <w:rsid w:val="0015484D"/>
    <w:rsid w:val="0016027C"/>
    <w:rsid w:val="00160338"/>
    <w:rsid w:val="0016106E"/>
    <w:rsid w:val="001612F8"/>
    <w:rsid w:val="00161913"/>
    <w:rsid w:val="001632B0"/>
    <w:rsid w:val="001770F3"/>
    <w:rsid w:val="001773DC"/>
    <w:rsid w:val="00180CEE"/>
    <w:rsid w:val="0018163C"/>
    <w:rsid w:val="00182077"/>
    <w:rsid w:val="00182900"/>
    <w:rsid w:val="001842D6"/>
    <w:rsid w:val="00185E6C"/>
    <w:rsid w:val="001915E0"/>
    <w:rsid w:val="0019166E"/>
    <w:rsid w:val="00193F4F"/>
    <w:rsid w:val="00194970"/>
    <w:rsid w:val="00195035"/>
    <w:rsid w:val="001973EF"/>
    <w:rsid w:val="001978E6"/>
    <w:rsid w:val="001A0990"/>
    <w:rsid w:val="001A61C6"/>
    <w:rsid w:val="001A789E"/>
    <w:rsid w:val="001B1988"/>
    <w:rsid w:val="001B201F"/>
    <w:rsid w:val="001B3646"/>
    <w:rsid w:val="001B4FB0"/>
    <w:rsid w:val="001B5103"/>
    <w:rsid w:val="001C0A40"/>
    <w:rsid w:val="001C16B1"/>
    <w:rsid w:val="001C5CE4"/>
    <w:rsid w:val="001C674C"/>
    <w:rsid w:val="001C6EF7"/>
    <w:rsid w:val="001C7660"/>
    <w:rsid w:val="001D0A14"/>
    <w:rsid w:val="001D2613"/>
    <w:rsid w:val="001D5185"/>
    <w:rsid w:val="001D53D2"/>
    <w:rsid w:val="001D5859"/>
    <w:rsid w:val="001D6FD0"/>
    <w:rsid w:val="001D7A62"/>
    <w:rsid w:val="001E0E2F"/>
    <w:rsid w:val="001E2CE9"/>
    <w:rsid w:val="001E3169"/>
    <w:rsid w:val="001E628B"/>
    <w:rsid w:val="001E69EB"/>
    <w:rsid w:val="001F3E5E"/>
    <w:rsid w:val="001F4472"/>
    <w:rsid w:val="001F5E95"/>
    <w:rsid w:val="001F60F2"/>
    <w:rsid w:val="001F61DF"/>
    <w:rsid w:val="001F6F4F"/>
    <w:rsid w:val="001F796C"/>
    <w:rsid w:val="002013D0"/>
    <w:rsid w:val="002014AB"/>
    <w:rsid w:val="00201904"/>
    <w:rsid w:val="00201B3D"/>
    <w:rsid w:val="00203FF6"/>
    <w:rsid w:val="002050E2"/>
    <w:rsid w:val="002055C5"/>
    <w:rsid w:val="00205F93"/>
    <w:rsid w:val="00206993"/>
    <w:rsid w:val="00212368"/>
    <w:rsid w:val="0021254C"/>
    <w:rsid w:val="00213C8C"/>
    <w:rsid w:val="00214624"/>
    <w:rsid w:val="00214DE1"/>
    <w:rsid w:val="002156BA"/>
    <w:rsid w:val="00215DD3"/>
    <w:rsid w:val="00216E53"/>
    <w:rsid w:val="00216FEA"/>
    <w:rsid w:val="0021755A"/>
    <w:rsid w:val="00221AD0"/>
    <w:rsid w:val="002222BE"/>
    <w:rsid w:val="00222417"/>
    <w:rsid w:val="002232F3"/>
    <w:rsid w:val="00230221"/>
    <w:rsid w:val="00231BCA"/>
    <w:rsid w:val="00243751"/>
    <w:rsid w:val="00243A56"/>
    <w:rsid w:val="00246377"/>
    <w:rsid w:val="0024723C"/>
    <w:rsid w:val="00250994"/>
    <w:rsid w:val="002516E4"/>
    <w:rsid w:val="00251977"/>
    <w:rsid w:val="002537BF"/>
    <w:rsid w:val="00256621"/>
    <w:rsid w:val="002566DD"/>
    <w:rsid w:val="0025727D"/>
    <w:rsid w:val="00261A70"/>
    <w:rsid w:val="00271CBE"/>
    <w:rsid w:val="00273863"/>
    <w:rsid w:val="00274C39"/>
    <w:rsid w:val="00276111"/>
    <w:rsid w:val="002777E2"/>
    <w:rsid w:val="00280D39"/>
    <w:rsid w:val="00281CC3"/>
    <w:rsid w:val="00282284"/>
    <w:rsid w:val="002824A2"/>
    <w:rsid w:val="002839C1"/>
    <w:rsid w:val="002868C7"/>
    <w:rsid w:val="0028751B"/>
    <w:rsid w:val="00287C51"/>
    <w:rsid w:val="00291A08"/>
    <w:rsid w:val="00291B19"/>
    <w:rsid w:val="002959D1"/>
    <w:rsid w:val="00297B78"/>
    <w:rsid w:val="002A2FA1"/>
    <w:rsid w:val="002A3E93"/>
    <w:rsid w:val="002A4737"/>
    <w:rsid w:val="002A6ABB"/>
    <w:rsid w:val="002B0CA1"/>
    <w:rsid w:val="002B4EF6"/>
    <w:rsid w:val="002B508C"/>
    <w:rsid w:val="002B5440"/>
    <w:rsid w:val="002B6332"/>
    <w:rsid w:val="002B7D5A"/>
    <w:rsid w:val="002C195A"/>
    <w:rsid w:val="002C4003"/>
    <w:rsid w:val="002C40E5"/>
    <w:rsid w:val="002C58E6"/>
    <w:rsid w:val="002C641B"/>
    <w:rsid w:val="002D0A22"/>
    <w:rsid w:val="002D207A"/>
    <w:rsid w:val="002D5BA6"/>
    <w:rsid w:val="002D5CD3"/>
    <w:rsid w:val="002D62A5"/>
    <w:rsid w:val="002E285E"/>
    <w:rsid w:val="002E2D0F"/>
    <w:rsid w:val="002E31EB"/>
    <w:rsid w:val="002F040F"/>
    <w:rsid w:val="002F0584"/>
    <w:rsid w:val="002F37A8"/>
    <w:rsid w:val="002F6518"/>
    <w:rsid w:val="00302BB9"/>
    <w:rsid w:val="00303898"/>
    <w:rsid w:val="003040EE"/>
    <w:rsid w:val="003064EA"/>
    <w:rsid w:val="00307C41"/>
    <w:rsid w:val="00310AEF"/>
    <w:rsid w:val="00312744"/>
    <w:rsid w:val="0031313C"/>
    <w:rsid w:val="00313F87"/>
    <w:rsid w:val="00316743"/>
    <w:rsid w:val="00321BE2"/>
    <w:rsid w:val="00330511"/>
    <w:rsid w:val="003306DD"/>
    <w:rsid w:val="00332A46"/>
    <w:rsid w:val="00334B12"/>
    <w:rsid w:val="00335EF9"/>
    <w:rsid w:val="0033643E"/>
    <w:rsid w:val="00337F30"/>
    <w:rsid w:val="00340C17"/>
    <w:rsid w:val="003424B3"/>
    <w:rsid w:val="00344D29"/>
    <w:rsid w:val="00346758"/>
    <w:rsid w:val="00347085"/>
    <w:rsid w:val="0034799E"/>
    <w:rsid w:val="00357FDE"/>
    <w:rsid w:val="0036235B"/>
    <w:rsid w:val="003639F6"/>
    <w:rsid w:val="003664E0"/>
    <w:rsid w:val="00367799"/>
    <w:rsid w:val="00370CB1"/>
    <w:rsid w:val="00370EA6"/>
    <w:rsid w:val="00371CCA"/>
    <w:rsid w:val="00372E50"/>
    <w:rsid w:val="003803AC"/>
    <w:rsid w:val="00380E5E"/>
    <w:rsid w:val="00381F9A"/>
    <w:rsid w:val="00382E93"/>
    <w:rsid w:val="00384375"/>
    <w:rsid w:val="0038490C"/>
    <w:rsid w:val="0038589F"/>
    <w:rsid w:val="00386AAB"/>
    <w:rsid w:val="00387C76"/>
    <w:rsid w:val="00392334"/>
    <w:rsid w:val="003929C5"/>
    <w:rsid w:val="00392BEE"/>
    <w:rsid w:val="00394DCE"/>
    <w:rsid w:val="00394F55"/>
    <w:rsid w:val="003A111D"/>
    <w:rsid w:val="003A1F4E"/>
    <w:rsid w:val="003A3413"/>
    <w:rsid w:val="003A4142"/>
    <w:rsid w:val="003A4DD8"/>
    <w:rsid w:val="003A4F31"/>
    <w:rsid w:val="003A5395"/>
    <w:rsid w:val="003A5447"/>
    <w:rsid w:val="003B0144"/>
    <w:rsid w:val="003B3911"/>
    <w:rsid w:val="003B4F4F"/>
    <w:rsid w:val="003C06CD"/>
    <w:rsid w:val="003C0B14"/>
    <w:rsid w:val="003C2059"/>
    <w:rsid w:val="003C47C0"/>
    <w:rsid w:val="003D14C2"/>
    <w:rsid w:val="003D3779"/>
    <w:rsid w:val="003D3E13"/>
    <w:rsid w:val="003D7DD9"/>
    <w:rsid w:val="003E134A"/>
    <w:rsid w:val="003E38E5"/>
    <w:rsid w:val="003E6293"/>
    <w:rsid w:val="003E7BB2"/>
    <w:rsid w:val="003F0CD6"/>
    <w:rsid w:val="003F63CC"/>
    <w:rsid w:val="003F6972"/>
    <w:rsid w:val="003F6F43"/>
    <w:rsid w:val="004012FC"/>
    <w:rsid w:val="00401416"/>
    <w:rsid w:val="004018C3"/>
    <w:rsid w:val="00403917"/>
    <w:rsid w:val="004051FF"/>
    <w:rsid w:val="00412ADE"/>
    <w:rsid w:val="00412CA5"/>
    <w:rsid w:val="00413425"/>
    <w:rsid w:val="004145B4"/>
    <w:rsid w:val="00416D0E"/>
    <w:rsid w:val="00417117"/>
    <w:rsid w:val="00420FD2"/>
    <w:rsid w:val="004323F0"/>
    <w:rsid w:val="00435FF5"/>
    <w:rsid w:val="00436DDA"/>
    <w:rsid w:val="004373E1"/>
    <w:rsid w:val="00440401"/>
    <w:rsid w:val="00441621"/>
    <w:rsid w:val="004426BC"/>
    <w:rsid w:val="004538A1"/>
    <w:rsid w:val="00454A3C"/>
    <w:rsid w:val="00455353"/>
    <w:rsid w:val="00456715"/>
    <w:rsid w:val="00457596"/>
    <w:rsid w:val="0046269E"/>
    <w:rsid w:val="00464B57"/>
    <w:rsid w:val="0046721F"/>
    <w:rsid w:val="004708D5"/>
    <w:rsid w:val="00471A7F"/>
    <w:rsid w:val="00473011"/>
    <w:rsid w:val="00475CA8"/>
    <w:rsid w:val="00476D16"/>
    <w:rsid w:val="0047731E"/>
    <w:rsid w:val="00477B9D"/>
    <w:rsid w:val="0048020D"/>
    <w:rsid w:val="00484B59"/>
    <w:rsid w:val="00487172"/>
    <w:rsid w:val="0049232E"/>
    <w:rsid w:val="0049252E"/>
    <w:rsid w:val="004931C6"/>
    <w:rsid w:val="004933D3"/>
    <w:rsid w:val="00495502"/>
    <w:rsid w:val="00496CDE"/>
    <w:rsid w:val="004A01CA"/>
    <w:rsid w:val="004A06E3"/>
    <w:rsid w:val="004A238E"/>
    <w:rsid w:val="004A5874"/>
    <w:rsid w:val="004B03BA"/>
    <w:rsid w:val="004B2BFC"/>
    <w:rsid w:val="004B41DB"/>
    <w:rsid w:val="004B5180"/>
    <w:rsid w:val="004C0213"/>
    <w:rsid w:val="004C0294"/>
    <w:rsid w:val="004C54AC"/>
    <w:rsid w:val="004C6395"/>
    <w:rsid w:val="004C709F"/>
    <w:rsid w:val="004C7642"/>
    <w:rsid w:val="004C7DCF"/>
    <w:rsid w:val="004D02C6"/>
    <w:rsid w:val="004D345B"/>
    <w:rsid w:val="004E3270"/>
    <w:rsid w:val="004E3B65"/>
    <w:rsid w:val="004F327F"/>
    <w:rsid w:val="004F3E83"/>
    <w:rsid w:val="004F49DE"/>
    <w:rsid w:val="004F60A0"/>
    <w:rsid w:val="00503D7C"/>
    <w:rsid w:val="00511EA5"/>
    <w:rsid w:val="005122B9"/>
    <w:rsid w:val="005123CE"/>
    <w:rsid w:val="005133D9"/>
    <w:rsid w:val="00516AE8"/>
    <w:rsid w:val="0052075B"/>
    <w:rsid w:val="00521B8E"/>
    <w:rsid w:val="00522508"/>
    <w:rsid w:val="0052583C"/>
    <w:rsid w:val="0052591D"/>
    <w:rsid w:val="005263F8"/>
    <w:rsid w:val="0053045A"/>
    <w:rsid w:val="005336BC"/>
    <w:rsid w:val="00534EE1"/>
    <w:rsid w:val="0053675F"/>
    <w:rsid w:val="00536C49"/>
    <w:rsid w:val="00540AF8"/>
    <w:rsid w:val="00542E04"/>
    <w:rsid w:val="00543092"/>
    <w:rsid w:val="005441CA"/>
    <w:rsid w:val="00547796"/>
    <w:rsid w:val="0055519D"/>
    <w:rsid w:val="00557219"/>
    <w:rsid w:val="005623DB"/>
    <w:rsid w:val="00563177"/>
    <w:rsid w:val="0056498D"/>
    <w:rsid w:val="00566F44"/>
    <w:rsid w:val="005678E5"/>
    <w:rsid w:val="0057243F"/>
    <w:rsid w:val="00573991"/>
    <w:rsid w:val="0058352A"/>
    <w:rsid w:val="00583AB2"/>
    <w:rsid w:val="00585870"/>
    <w:rsid w:val="00590464"/>
    <w:rsid w:val="00590974"/>
    <w:rsid w:val="005945F8"/>
    <w:rsid w:val="00594A55"/>
    <w:rsid w:val="00594B3F"/>
    <w:rsid w:val="0059565B"/>
    <w:rsid w:val="00596480"/>
    <w:rsid w:val="005975EE"/>
    <w:rsid w:val="0059776B"/>
    <w:rsid w:val="005A1539"/>
    <w:rsid w:val="005A1983"/>
    <w:rsid w:val="005A3988"/>
    <w:rsid w:val="005A3E85"/>
    <w:rsid w:val="005A4595"/>
    <w:rsid w:val="005A5811"/>
    <w:rsid w:val="005A6957"/>
    <w:rsid w:val="005A6AD4"/>
    <w:rsid w:val="005B38D7"/>
    <w:rsid w:val="005B6B98"/>
    <w:rsid w:val="005C3B90"/>
    <w:rsid w:val="005D080C"/>
    <w:rsid w:val="005D1C02"/>
    <w:rsid w:val="005D1E38"/>
    <w:rsid w:val="005D3A1C"/>
    <w:rsid w:val="005D6374"/>
    <w:rsid w:val="005E5F77"/>
    <w:rsid w:val="005F4706"/>
    <w:rsid w:val="005F4B25"/>
    <w:rsid w:val="005F4C6C"/>
    <w:rsid w:val="005F5D27"/>
    <w:rsid w:val="005F5F0C"/>
    <w:rsid w:val="005F7219"/>
    <w:rsid w:val="006009A9"/>
    <w:rsid w:val="00600DA7"/>
    <w:rsid w:val="00601386"/>
    <w:rsid w:val="00606A5C"/>
    <w:rsid w:val="0060762A"/>
    <w:rsid w:val="006160BD"/>
    <w:rsid w:val="006166B1"/>
    <w:rsid w:val="00616B17"/>
    <w:rsid w:val="00617C3D"/>
    <w:rsid w:val="00620AC7"/>
    <w:rsid w:val="00622317"/>
    <w:rsid w:val="00622B62"/>
    <w:rsid w:val="00624F93"/>
    <w:rsid w:val="00625A4D"/>
    <w:rsid w:val="00626386"/>
    <w:rsid w:val="006272A9"/>
    <w:rsid w:val="00632EAC"/>
    <w:rsid w:val="0063328E"/>
    <w:rsid w:val="006346ED"/>
    <w:rsid w:val="00636089"/>
    <w:rsid w:val="006414CE"/>
    <w:rsid w:val="00642D3F"/>
    <w:rsid w:val="00645156"/>
    <w:rsid w:val="0064623D"/>
    <w:rsid w:val="0064646F"/>
    <w:rsid w:val="00664BE4"/>
    <w:rsid w:val="0066718D"/>
    <w:rsid w:val="006677D7"/>
    <w:rsid w:val="00670D7C"/>
    <w:rsid w:val="0067462D"/>
    <w:rsid w:val="00677789"/>
    <w:rsid w:val="00681C7C"/>
    <w:rsid w:val="00685417"/>
    <w:rsid w:val="00686F68"/>
    <w:rsid w:val="00686FC8"/>
    <w:rsid w:val="006871AC"/>
    <w:rsid w:val="006905E2"/>
    <w:rsid w:val="006928AB"/>
    <w:rsid w:val="00696B0F"/>
    <w:rsid w:val="006A4838"/>
    <w:rsid w:val="006A7027"/>
    <w:rsid w:val="006B2C96"/>
    <w:rsid w:val="006B42D4"/>
    <w:rsid w:val="006B5776"/>
    <w:rsid w:val="006B6CCF"/>
    <w:rsid w:val="006B7194"/>
    <w:rsid w:val="006C2AF0"/>
    <w:rsid w:val="006C71FE"/>
    <w:rsid w:val="006D140C"/>
    <w:rsid w:val="006D3D4A"/>
    <w:rsid w:val="006D7CF8"/>
    <w:rsid w:val="006E04F7"/>
    <w:rsid w:val="006E5B4A"/>
    <w:rsid w:val="006E5D09"/>
    <w:rsid w:val="006E6324"/>
    <w:rsid w:val="006E75D8"/>
    <w:rsid w:val="006F030D"/>
    <w:rsid w:val="006F4082"/>
    <w:rsid w:val="0070115B"/>
    <w:rsid w:val="007015A0"/>
    <w:rsid w:val="0070353A"/>
    <w:rsid w:val="00715AE9"/>
    <w:rsid w:val="00715E8A"/>
    <w:rsid w:val="00720680"/>
    <w:rsid w:val="00725D77"/>
    <w:rsid w:val="00730CC7"/>
    <w:rsid w:val="00733CC4"/>
    <w:rsid w:val="0073661F"/>
    <w:rsid w:val="007523C0"/>
    <w:rsid w:val="007536C6"/>
    <w:rsid w:val="007612E8"/>
    <w:rsid w:val="00764668"/>
    <w:rsid w:val="00772DCD"/>
    <w:rsid w:val="007749A0"/>
    <w:rsid w:val="00774F05"/>
    <w:rsid w:val="0077631D"/>
    <w:rsid w:val="00776349"/>
    <w:rsid w:val="007779B3"/>
    <w:rsid w:val="00780E7F"/>
    <w:rsid w:val="00781F7A"/>
    <w:rsid w:val="00782077"/>
    <w:rsid w:val="00782BA9"/>
    <w:rsid w:val="00790A49"/>
    <w:rsid w:val="0079118D"/>
    <w:rsid w:val="0079198F"/>
    <w:rsid w:val="007961EE"/>
    <w:rsid w:val="00796CBD"/>
    <w:rsid w:val="007A0D7B"/>
    <w:rsid w:val="007A1E55"/>
    <w:rsid w:val="007A3149"/>
    <w:rsid w:val="007A3A3A"/>
    <w:rsid w:val="007A3BF0"/>
    <w:rsid w:val="007A4576"/>
    <w:rsid w:val="007A62F1"/>
    <w:rsid w:val="007B06AE"/>
    <w:rsid w:val="007B09F8"/>
    <w:rsid w:val="007B186A"/>
    <w:rsid w:val="007B65F8"/>
    <w:rsid w:val="007C01E4"/>
    <w:rsid w:val="007C0539"/>
    <w:rsid w:val="007C0EAF"/>
    <w:rsid w:val="007C2B2D"/>
    <w:rsid w:val="007C6749"/>
    <w:rsid w:val="007C6EB4"/>
    <w:rsid w:val="007D37FE"/>
    <w:rsid w:val="007D3CE2"/>
    <w:rsid w:val="007D5491"/>
    <w:rsid w:val="007D5CDB"/>
    <w:rsid w:val="007E2354"/>
    <w:rsid w:val="007E2CDB"/>
    <w:rsid w:val="007E441C"/>
    <w:rsid w:val="007E4AB7"/>
    <w:rsid w:val="007E5EEC"/>
    <w:rsid w:val="007E73E5"/>
    <w:rsid w:val="007F0232"/>
    <w:rsid w:val="007F5562"/>
    <w:rsid w:val="007F7671"/>
    <w:rsid w:val="008009C1"/>
    <w:rsid w:val="00800FDC"/>
    <w:rsid w:val="0080224D"/>
    <w:rsid w:val="0080343C"/>
    <w:rsid w:val="00803A94"/>
    <w:rsid w:val="00803E89"/>
    <w:rsid w:val="008044B4"/>
    <w:rsid w:val="00804861"/>
    <w:rsid w:val="008067FB"/>
    <w:rsid w:val="00807AA6"/>
    <w:rsid w:val="00807D40"/>
    <w:rsid w:val="00807F5E"/>
    <w:rsid w:val="00807FB6"/>
    <w:rsid w:val="0081248F"/>
    <w:rsid w:val="00813E50"/>
    <w:rsid w:val="008152EA"/>
    <w:rsid w:val="00815311"/>
    <w:rsid w:val="008175C8"/>
    <w:rsid w:val="0082010C"/>
    <w:rsid w:val="00822871"/>
    <w:rsid w:val="00827875"/>
    <w:rsid w:val="0083584D"/>
    <w:rsid w:val="00835A0C"/>
    <w:rsid w:val="008367A0"/>
    <w:rsid w:val="00837ECA"/>
    <w:rsid w:val="0084663D"/>
    <w:rsid w:val="0085310C"/>
    <w:rsid w:val="00854D0B"/>
    <w:rsid w:val="00857896"/>
    <w:rsid w:val="008601A4"/>
    <w:rsid w:val="00862B9B"/>
    <w:rsid w:val="0086472E"/>
    <w:rsid w:val="008647F1"/>
    <w:rsid w:val="00866B20"/>
    <w:rsid w:val="008722B6"/>
    <w:rsid w:val="008745F4"/>
    <w:rsid w:val="00874B20"/>
    <w:rsid w:val="00880867"/>
    <w:rsid w:val="00882081"/>
    <w:rsid w:val="00884514"/>
    <w:rsid w:val="00884DB3"/>
    <w:rsid w:val="00885A3D"/>
    <w:rsid w:val="00886AF2"/>
    <w:rsid w:val="008910CA"/>
    <w:rsid w:val="00892076"/>
    <w:rsid w:val="00893F70"/>
    <w:rsid w:val="00896461"/>
    <w:rsid w:val="008974E8"/>
    <w:rsid w:val="0089753C"/>
    <w:rsid w:val="008A00D0"/>
    <w:rsid w:val="008B1BA0"/>
    <w:rsid w:val="008B2971"/>
    <w:rsid w:val="008B6DD5"/>
    <w:rsid w:val="008C1121"/>
    <w:rsid w:val="008C266A"/>
    <w:rsid w:val="008C618D"/>
    <w:rsid w:val="008C6FA6"/>
    <w:rsid w:val="008D3A17"/>
    <w:rsid w:val="008D3CD1"/>
    <w:rsid w:val="008D4D0C"/>
    <w:rsid w:val="008D7867"/>
    <w:rsid w:val="008E04FE"/>
    <w:rsid w:val="008E2CC5"/>
    <w:rsid w:val="008E4F4E"/>
    <w:rsid w:val="008E5FE6"/>
    <w:rsid w:val="008E7E40"/>
    <w:rsid w:val="008F078F"/>
    <w:rsid w:val="008F0836"/>
    <w:rsid w:val="008F4769"/>
    <w:rsid w:val="008F4FD5"/>
    <w:rsid w:val="008F5393"/>
    <w:rsid w:val="00903D53"/>
    <w:rsid w:val="0090446C"/>
    <w:rsid w:val="00911D11"/>
    <w:rsid w:val="00911D46"/>
    <w:rsid w:val="009148D5"/>
    <w:rsid w:val="00920B80"/>
    <w:rsid w:val="00921701"/>
    <w:rsid w:val="00927770"/>
    <w:rsid w:val="00932D06"/>
    <w:rsid w:val="00933EFC"/>
    <w:rsid w:val="00942EC8"/>
    <w:rsid w:val="00945E93"/>
    <w:rsid w:val="0094603B"/>
    <w:rsid w:val="00957511"/>
    <w:rsid w:val="00960AD5"/>
    <w:rsid w:val="009668F5"/>
    <w:rsid w:val="009674BF"/>
    <w:rsid w:val="009737B7"/>
    <w:rsid w:val="00974B39"/>
    <w:rsid w:val="00977EEE"/>
    <w:rsid w:val="00981708"/>
    <w:rsid w:val="009824BC"/>
    <w:rsid w:val="00985247"/>
    <w:rsid w:val="009852CA"/>
    <w:rsid w:val="009852D9"/>
    <w:rsid w:val="0098672F"/>
    <w:rsid w:val="00987C5D"/>
    <w:rsid w:val="00987F76"/>
    <w:rsid w:val="00992C9A"/>
    <w:rsid w:val="00995352"/>
    <w:rsid w:val="00997CCA"/>
    <w:rsid w:val="00997E33"/>
    <w:rsid w:val="00997FDF"/>
    <w:rsid w:val="009A0DC1"/>
    <w:rsid w:val="009A2363"/>
    <w:rsid w:val="009A3E16"/>
    <w:rsid w:val="009A5CB2"/>
    <w:rsid w:val="009B273D"/>
    <w:rsid w:val="009B5033"/>
    <w:rsid w:val="009B58D2"/>
    <w:rsid w:val="009B5D30"/>
    <w:rsid w:val="009C32E4"/>
    <w:rsid w:val="009C6E00"/>
    <w:rsid w:val="009D0D3D"/>
    <w:rsid w:val="009D2D26"/>
    <w:rsid w:val="009D3D77"/>
    <w:rsid w:val="009D547B"/>
    <w:rsid w:val="009E1070"/>
    <w:rsid w:val="009E40D6"/>
    <w:rsid w:val="009E49AE"/>
    <w:rsid w:val="009E797E"/>
    <w:rsid w:val="009F3A8D"/>
    <w:rsid w:val="009F5F37"/>
    <w:rsid w:val="009F659C"/>
    <w:rsid w:val="00A012CA"/>
    <w:rsid w:val="00A04E33"/>
    <w:rsid w:val="00A11D38"/>
    <w:rsid w:val="00A12276"/>
    <w:rsid w:val="00A12F84"/>
    <w:rsid w:val="00A14D53"/>
    <w:rsid w:val="00A14D80"/>
    <w:rsid w:val="00A16191"/>
    <w:rsid w:val="00A17377"/>
    <w:rsid w:val="00A20192"/>
    <w:rsid w:val="00A20DDA"/>
    <w:rsid w:val="00A2186E"/>
    <w:rsid w:val="00A24496"/>
    <w:rsid w:val="00A25530"/>
    <w:rsid w:val="00A266D1"/>
    <w:rsid w:val="00A27FAD"/>
    <w:rsid w:val="00A307DE"/>
    <w:rsid w:val="00A32CD4"/>
    <w:rsid w:val="00A35490"/>
    <w:rsid w:val="00A36072"/>
    <w:rsid w:val="00A3634E"/>
    <w:rsid w:val="00A379B8"/>
    <w:rsid w:val="00A42E3E"/>
    <w:rsid w:val="00A42FA7"/>
    <w:rsid w:val="00A45292"/>
    <w:rsid w:val="00A50542"/>
    <w:rsid w:val="00A50E65"/>
    <w:rsid w:val="00A533CE"/>
    <w:rsid w:val="00A5354F"/>
    <w:rsid w:val="00A55753"/>
    <w:rsid w:val="00A560F2"/>
    <w:rsid w:val="00A564F6"/>
    <w:rsid w:val="00A61E49"/>
    <w:rsid w:val="00A65D6A"/>
    <w:rsid w:val="00A70898"/>
    <w:rsid w:val="00A70E28"/>
    <w:rsid w:val="00A733AA"/>
    <w:rsid w:val="00A8050A"/>
    <w:rsid w:val="00A87563"/>
    <w:rsid w:val="00A90061"/>
    <w:rsid w:val="00A91E40"/>
    <w:rsid w:val="00A97A03"/>
    <w:rsid w:val="00AA107D"/>
    <w:rsid w:val="00AA300A"/>
    <w:rsid w:val="00AB0BEA"/>
    <w:rsid w:val="00AB1DAB"/>
    <w:rsid w:val="00AB49E6"/>
    <w:rsid w:val="00AB655B"/>
    <w:rsid w:val="00AC1B92"/>
    <w:rsid w:val="00AC72C6"/>
    <w:rsid w:val="00AD086E"/>
    <w:rsid w:val="00AD5326"/>
    <w:rsid w:val="00AD5561"/>
    <w:rsid w:val="00AD5931"/>
    <w:rsid w:val="00AD700E"/>
    <w:rsid w:val="00AE6A1F"/>
    <w:rsid w:val="00AF0588"/>
    <w:rsid w:val="00AF0CB7"/>
    <w:rsid w:val="00AF3919"/>
    <w:rsid w:val="00AF51EC"/>
    <w:rsid w:val="00B0022B"/>
    <w:rsid w:val="00B04978"/>
    <w:rsid w:val="00B058DA"/>
    <w:rsid w:val="00B12502"/>
    <w:rsid w:val="00B12AFF"/>
    <w:rsid w:val="00B13D1E"/>
    <w:rsid w:val="00B17EC2"/>
    <w:rsid w:val="00B21B04"/>
    <w:rsid w:val="00B21C66"/>
    <w:rsid w:val="00B2365F"/>
    <w:rsid w:val="00B24F54"/>
    <w:rsid w:val="00B25972"/>
    <w:rsid w:val="00B30145"/>
    <w:rsid w:val="00B31CC4"/>
    <w:rsid w:val="00B3201D"/>
    <w:rsid w:val="00B33A1E"/>
    <w:rsid w:val="00B347B3"/>
    <w:rsid w:val="00B34F7D"/>
    <w:rsid w:val="00B35135"/>
    <w:rsid w:val="00B35CCE"/>
    <w:rsid w:val="00B373B9"/>
    <w:rsid w:val="00B375AA"/>
    <w:rsid w:val="00B40BA7"/>
    <w:rsid w:val="00B41B89"/>
    <w:rsid w:val="00B43240"/>
    <w:rsid w:val="00B4332C"/>
    <w:rsid w:val="00B433CE"/>
    <w:rsid w:val="00B434A1"/>
    <w:rsid w:val="00B47D9E"/>
    <w:rsid w:val="00B5095A"/>
    <w:rsid w:val="00B51BC0"/>
    <w:rsid w:val="00B54576"/>
    <w:rsid w:val="00B55977"/>
    <w:rsid w:val="00B5799D"/>
    <w:rsid w:val="00B57CA8"/>
    <w:rsid w:val="00B627AE"/>
    <w:rsid w:val="00B64CF6"/>
    <w:rsid w:val="00B651E5"/>
    <w:rsid w:val="00B70308"/>
    <w:rsid w:val="00B70D3E"/>
    <w:rsid w:val="00B7260E"/>
    <w:rsid w:val="00B737B5"/>
    <w:rsid w:val="00B751A7"/>
    <w:rsid w:val="00B76BCA"/>
    <w:rsid w:val="00B8494A"/>
    <w:rsid w:val="00B90B87"/>
    <w:rsid w:val="00B920F5"/>
    <w:rsid w:val="00B92474"/>
    <w:rsid w:val="00B96E32"/>
    <w:rsid w:val="00BA0933"/>
    <w:rsid w:val="00BA724F"/>
    <w:rsid w:val="00BB01F4"/>
    <w:rsid w:val="00BB5C49"/>
    <w:rsid w:val="00BB668A"/>
    <w:rsid w:val="00BB68DE"/>
    <w:rsid w:val="00BB7268"/>
    <w:rsid w:val="00BC0026"/>
    <w:rsid w:val="00BC0A1F"/>
    <w:rsid w:val="00BC4752"/>
    <w:rsid w:val="00BC5379"/>
    <w:rsid w:val="00BD175D"/>
    <w:rsid w:val="00BD3478"/>
    <w:rsid w:val="00BD55ED"/>
    <w:rsid w:val="00BD70CD"/>
    <w:rsid w:val="00BD7D67"/>
    <w:rsid w:val="00BE2336"/>
    <w:rsid w:val="00BE5181"/>
    <w:rsid w:val="00BE5580"/>
    <w:rsid w:val="00BF4CE4"/>
    <w:rsid w:val="00C00178"/>
    <w:rsid w:val="00C04704"/>
    <w:rsid w:val="00C048D9"/>
    <w:rsid w:val="00C077D9"/>
    <w:rsid w:val="00C14B35"/>
    <w:rsid w:val="00C20B78"/>
    <w:rsid w:val="00C22CF3"/>
    <w:rsid w:val="00C24443"/>
    <w:rsid w:val="00C25390"/>
    <w:rsid w:val="00C263EB"/>
    <w:rsid w:val="00C26563"/>
    <w:rsid w:val="00C26BC7"/>
    <w:rsid w:val="00C33378"/>
    <w:rsid w:val="00C355D8"/>
    <w:rsid w:val="00C36B0E"/>
    <w:rsid w:val="00C37E05"/>
    <w:rsid w:val="00C431CD"/>
    <w:rsid w:val="00C449F3"/>
    <w:rsid w:val="00C45EFE"/>
    <w:rsid w:val="00C47D43"/>
    <w:rsid w:val="00C50750"/>
    <w:rsid w:val="00C5227F"/>
    <w:rsid w:val="00C55994"/>
    <w:rsid w:val="00C56E16"/>
    <w:rsid w:val="00C57655"/>
    <w:rsid w:val="00C60A17"/>
    <w:rsid w:val="00C637F2"/>
    <w:rsid w:val="00C7093A"/>
    <w:rsid w:val="00C72D78"/>
    <w:rsid w:val="00C74395"/>
    <w:rsid w:val="00C74740"/>
    <w:rsid w:val="00C76881"/>
    <w:rsid w:val="00C77AC8"/>
    <w:rsid w:val="00C81375"/>
    <w:rsid w:val="00C83A24"/>
    <w:rsid w:val="00C83C52"/>
    <w:rsid w:val="00C852CF"/>
    <w:rsid w:val="00C874BD"/>
    <w:rsid w:val="00C913B3"/>
    <w:rsid w:val="00C97459"/>
    <w:rsid w:val="00CA31AD"/>
    <w:rsid w:val="00CA36B6"/>
    <w:rsid w:val="00CA4172"/>
    <w:rsid w:val="00CA5993"/>
    <w:rsid w:val="00CA7A0A"/>
    <w:rsid w:val="00CB5F10"/>
    <w:rsid w:val="00CC36EE"/>
    <w:rsid w:val="00CC4C8B"/>
    <w:rsid w:val="00CD45FF"/>
    <w:rsid w:val="00CD47C0"/>
    <w:rsid w:val="00CD7B3C"/>
    <w:rsid w:val="00CE033F"/>
    <w:rsid w:val="00CE092F"/>
    <w:rsid w:val="00CE1724"/>
    <w:rsid w:val="00CE300D"/>
    <w:rsid w:val="00CE3D18"/>
    <w:rsid w:val="00CE7255"/>
    <w:rsid w:val="00CE776C"/>
    <w:rsid w:val="00CE7883"/>
    <w:rsid w:val="00CF0222"/>
    <w:rsid w:val="00CF1705"/>
    <w:rsid w:val="00CF39B7"/>
    <w:rsid w:val="00CF3B70"/>
    <w:rsid w:val="00CF40E1"/>
    <w:rsid w:val="00CF7C26"/>
    <w:rsid w:val="00D01A1C"/>
    <w:rsid w:val="00D01BBD"/>
    <w:rsid w:val="00D0492F"/>
    <w:rsid w:val="00D04D9A"/>
    <w:rsid w:val="00D116D7"/>
    <w:rsid w:val="00D12403"/>
    <w:rsid w:val="00D13276"/>
    <w:rsid w:val="00D13DD1"/>
    <w:rsid w:val="00D22C18"/>
    <w:rsid w:val="00D26033"/>
    <w:rsid w:val="00D269EB"/>
    <w:rsid w:val="00D27701"/>
    <w:rsid w:val="00D27A05"/>
    <w:rsid w:val="00D30B76"/>
    <w:rsid w:val="00D3593D"/>
    <w:rsid w:val="00D36CC8"/>
    <w:rsid w:val="00D37C80"/>
    <w:rsid w:val="00D41E24"/>
    <w:rsid w:val="00D4336E"/>
    <w:rsid w:val="00D43775"/>
    <w:rsid w:val="00D43F9E"/>
    <w:rsid w:val="00D44A3B"/>
    <w:rsid w:val="00D46C8D"/>
    <w:rsid w:val="00D4760B"/>
    <w:rsid w:val="00D510C6"/>
    <w:rsid w:val="00D55263"/>
    <w:rsid w:val="00D55CD0"/>
    <w:rsid w:val="00D627B4"/>
    <w:rsid w:val="00D64FD8"/>
    <w:rsid w:val="00D652E1"/>
    <w:rsid w:val="00D65751"/>
    <w:rsid w:val="00D6578E"/>
    <w:rsid w:val="00D659B0"/>
    <w:rsid w:val="00D71303"/>
    <w:rsid w:val="00D817A8"/>
    <w:rsid w:val="00D837CD"/>
    <w:rsid w:val="00D84C49"/>
    <w:rsid w:val="00D85158"/>
    <w:rsid w:val="00D87230"/>
    <w:rsid w:val="00D9136D"/>
    <w:rsid w:val="00D913B2"/>
    <w:rsid w:val="00D91B9D"/>
    <w:rsid w:val="00D923F4"/>
    <w:rsid w:val="00D92918"/>
    <w:rsid w:val="00D9433E"/>
    <w:rsid w:val="00D94CDC"/>
    <w:rsid w:val="00D964B4"/>
    <w:rsid w:val="00D96C7F"/>
    <w:rsid w:val="00DA0698"/>
    <w:rsid w:val="00DA1F29"/>
    <w:rsid w:val="00DA3B41"/>
    <w:rsid w:val="00DB00F2"/>
    <w:rsid w:val="00DB0F67"/>
    <w:rsid w:val="00DC1261"/>
    <w:rsid w:val="00DC1553"/>
    <w:rsid w:val="00DC327A"/>
    <w:rsid w:val="00DC3E63"/>
    <w:rsid w:val="00DC4E03"/>
    <w:rsid w:val="00DC5424"/>
    <w:rsid w:val="00DC5B1E"/>
    <w:rsid w:val="00DC7B65"/>
    <w:rsid w:val="00DD1C62"/>
    <w:rsid w:val="00DD4D54"/>
    <w:rsid w:val="00DD6489"/>
    <w:rsid w:val="00DE72EA"/>
    <w:rsid w:val="00DF1F28"/>
    <w:rsid w:val="00DF3FEE"/>
    <w:rsid w:val="00DF6170"/>
    <w:rsid w:val="00DF6543"/>
    <w:rsid w:val="00E01E83"/>
    <w:rsid w:val="00E01FDF"/>
    <w:rsid w:val="00E02BE4"/>
    <w:rsid w:val="00E0347D"/>
    <w:rsid w:val="00E1026C"/>
    <w:rsid w:val="00E169F8"/>
    <w:rsid w:val="00E17A82"/>
    <w:rsid w:val="00E2329F"/>
    <w:rsid w:val="00E301B6"/>
    <w:rsid w:val="00E31ADC"/>
    <w:rsid w:val="00E35D82"/>
    <w:rsid w:val="00E40FA4"/>
    <w:rsid w:val="00E410FD"/>
    <w:rsid w:val="00E417BB"/>
    <w:rsid w:val="00E41E2D"/>
    <w:rsid w:val="00E451B0"/>
    <w:rsid w:val="00E466BF"/>
    <w:rsid w:val="00E52449"/>
    <w:rsid w:val="00E57D28"/>
    <w:rsid w:val="00E60649"/>
    <w:rsid w:val="00E62C08"/>
    <w:rsid w:val="00E63C63"/>
    <w:rsid w:val="00E66A7C"/>
    <w:rsid w:val="00E673EC"/>
    <w:rsid w:val="00E67E16"/>
    <w:rsid w:val="00E7022B"/>
    <w:rsid w:val="00E71018"/>
    <w:rsid w:val="00E71FCE"/>
    <w:rsid w:val="00E71FE2"/>
    <w:rsid w:val="00E7221B"/>
    <w:rsid w:val="00E743AC"/>
    <w:rsid w:val="00E74E8C"/>
    <w:rsid w:val="00E7553D"/>
    <w:rsid w:val="00E75AC9"/>
    <w:rsid w:val="00E76B18"/>
    <w:rsid w:val="00E77975"/>
    <w:rsid w:val="00E77B45"/>
    <w:rsid w:val="00E80A40"/>
    <w:rsid w:val="00E8115C"/>
    <w:rsid w:val="00E81515"/>
    <w:rsid w:val="00E8181E"/>
    <w:rsid w:val="00E84C65"/>
    <w:rsid w:val="00E858E4"/>
    <w:rsid w:val="00E90DEF"/>
    <w:rsid w:val="00E952EB"/>
    <w:rsid w:val="00E959C1"/>
    <w:rsid w:val="00E973D5"/>
    <w:rsid w:val="00EA094F"/>
    <w:rsid w:val="00EA2CB4"/>
    <w:rsid w:val="00EA2D29"/>
    <w:rsid w:val="00EA4C01"/>
    <w:rsid w:val="00EA5578"/>
    <w:rsid w:val="00EB2148"/>
    <w:rsid w:val="00EB3482"/>
    <w:rsid w:val="00EB3FCA"/>
    <w:rsid w:val="00EB72C1"/>
    <w:rsid w:val="00EC05FB"/>
    <w:rsid w:val="00EC1251"/>
    <w:rsid w:val="00EC18C3"/>
    <w:rsid w:val="00EC2CD9"/>
    <w:rsid w:val="00EC46A1"/>
    <w:rsid w:val="00EC69E6"/>
    <w:rsid w:val="00ED2BB7"/>
    <w:rsid w:val="00ED52EB"/>
    <w:rsid w:val="00ED579D"/>
    <w:rsid w:val="00ED6E54"/>
    <w:rsid w:val="00ED7466"/>
    <w:rsid w:val="00EE03A0"/>
    <w:rsid w:val="00EE1B4B"/>
    <w:rsid w:val="00EE29E2"/>
    <w:rsid w:val="00EE2B1D"/>
    <w:rsid w:val="00EE3C18"/>
    <w:rsid w:val="00EE468D"/>
    <w:rsid w:val="00EF2884"/>
    <w:rsid w:val="00EF34EC"/>
    <w:rsid w:val="00EF5553"/>
    <w:rsid w:val="00EF6709"/>
    <w:rsid w:val="00EF79A9"/>
    <w:rsid w:val="00EF7B9E"/>
    <w:rsid w:val="00F022A7"/>
    <w:rsid w:val="00F04881"/>
    <w:rsid w:val="00F07FD9"/>
    <w:rsid w:val="00F12002"/>
    <w:rsid w:val="00F14D67"/>
    <w:rsid w:val="00F1523A"/>
    <w:rsid w:val="00F225A0"/>
    <w:rsid w:val="00F2291A"/>
    <w:rsid w:val="00F230FA"/>
    <w:rsid w:val="00F23C85"/>
    <w:rsid w:val="00F26534"/>
    <w:rsid w:val="00F301D5"/>
    <w:rsid w:val="00F30294"/>
    <w:rsid w:val="00F3029C"/>
    <w:rsid w:val="00F31324"/>
    <w:rsid w:val="00F331D4"/>
    <w:rsid w:val="00F34ECD"/>
    <w:rsid w:val="00F4072A"/>
    <w:rsid w:val="00F446E9"/>
    <w:rsid w:val="00F473C7"/>
    <w:rsid w:val="00F479FF"/>
    <w:rsid w:val="00F52E95"/>
    <w:rsid w:val="00F5551B"/>
    <w:rsid w:val="00F6508A"/>
    <w:rsid w:val="00F669E3"/>
    <w:rsid w:val="00F70927"/>
    <w:rsid w:val="00F71801"/>
    <w:rsid w:val="00F71A96"/>
    <w:rsid w:val="00F71D15"/>
    <w:rsid w:val="00F727B5"/>
    <w:rsid w:val="00F72E6A"/>
    <w:rsid w:val="00F72FE5"/>
    <w:rsid w:val="00F76740"/>
    <w:rsid w:val="00F911C6"/>
    <w:rsid w:val="00F92962"/>
    <w:rsid w:val="00F92C31"/>
    <w:rsid w:val="00F94F5F"/>
    <w:rsid w:val="00F9576C"/>
    <w:rsid w:val="00F96D74"/>
    <w:rsid w:val="00F96D7A"/>
    <w:rsid w:val="00FA2E16"/>
    <w:rsid w:val="00FB2750"/>
    <w:rsid w:val="00FB321B"/>
    <w:rsid w:val="00FB430C"/>
    <w:rsid w:val="00FB4493"/>
    <w:rsid w:val="00FB62F7"/>
    <w:rsid w:val="00FB7D90"/>
    <w:rsid w:val="00FC2718"/>
    <w:rsid w:val="00FC40A3"/>
    <w:rsid w:val="00FD1A0B"/>
    <w:rsid w:val="00FD266E"/>
    <w:rsid w:val="00FD2B2C"/>
    <w:rsid w:val="00FD3309"/>
    <w:rsid w:val="00FD3D64"/>
    <w:rsid w:val="00FD486D"/>
    <w:rsid w:val="00FD4A38"/>
    <w:rsid w:val="00FD4D56"/>
    <w:rsid w:val="00FD703E"/>
    <w:rsid w:val="00FE1D6D"/>
    <w:rsid w:val="00FE3CDA"/>
    <w:rsid w:val="00FE552B"/>
    <w:rsid w:val="00FE6BA9"/>
    <w:rsid w:val="00FE7C35"/>
    <w:rsid w:val="00FF2542"/>
    <w:rsid w:val="00FF3E29"/>
    <w:rsid w:val="5174B447"/>
    <w:rsid w:val="53EE1496"/>
    <w:rsid w:val="6705C9C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638CB"/>
  <w15:docId w15:val="{DE844CD8-DE33-4EE9-98DA-77FE7319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line="276" w:lineRule="auto"/>
    </w:pPr>
    <w:rPr>
      <w:rFonts w:ascii="Georgia" w:hAnsi="Georgia"/>
      <w:color w:val="585756"/>
      <w:sz w:val="21"/>
      <w:lang w:val="en-GB"/>
    </w:rPr>
  </w:style>
  <w:style w:type="paragraph" w:styleId="Titre1">
    <w:name w:val="heading 1"/>
    <w:aliases w:val="Title 1"/>
    <w:basedOn w:val="Normal"/>
    <w:next w:val="Normal"/>
    <w:link w:val="Titre1Car"/>
    <w:qFormat/>
    <w:rsid w:val="00A379B8"/>
    <w:pPr>
      <w:numPr>
        <w:numId w:val="2"/>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aliases w:val="Title 2,Titel 2"/>
    <w:basedOn w:val="Normal"/>
    <w:next w:val="Normal"/>
    <w:link w:val="Titre2Car"/>
    <w:unhideWhenUsed/>
    <w:qFormat/>
    <w:rsid w:val="000753B2"/>
    <w:pPr>
      <w:keepNext/>
      <w:keepLines/>
      <w:numPr>
        <w:ilvl w:val="1"/>
        <w:numId w:val="2"/>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aliases w:val="Title 3,Car,Titel 3"/>
    <w:basedOn w:val="Paragraphedeliste"/>
    <w:next w:val="Normal"/>
    <w:link w:val="Titre3Car"/>
    <w:unhideWhenUsed/>
    <w:qFormat/>
    <w:rsid w:val="005D080C"/>
    <w:pPr>
      <w:numPr>
        <w:ilvl w:val="2"/>
        <w:numId w:val="2"/>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aliases w:val="Title 4"/>
    <w:basedOn w:val="Normal"/>
    <w:next w:val="Normal"/>
    <w:link w:val="Titre4Car"/>
    <w:unhideWhenUsed/>
    <w:qFormat/>
    <w:rsid w:val="005D080C"/>
    <w:pPr>
      <w:keepNext/>
      <w:keepLines/>
      <w:numPr>
        <w:ilvl w:val="3"/>
        <w:numId w:val="2"/>
      </w:numPr>
      <w:spacing w:before="60" w:after="60"/>
      <w:outlineLvl w:val="3"/>
    </w:pPr>
    <w:rPr>
      <w:rFonts w:asciiTheme="minorHAnsi" w:eastAsiaTheme="majorEastAsia" w:hAnsiTheme="minorHAnsi" w:cstheme="majorBidi"/>
      <w:b/>
      <w:iCs/>
    </w:rPr>
  </w:style>
  <w:style w:type="paragraph" w:styleId="Titre5">
    <w:name w:val="heading 5"/>
    <w:aliases w:val="(1.1.1.1.1.),a,Block Label"/>
    <w:basedOn w:val="Normal"/>
    <w:next w:val="Normal"/>
    <w:link w:val="Titre5Car"/>
    <w:unhideWhenUsed/>
    <w:qFormat/>
    <w:rsid w:val="00C45EF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nhideWhenUsed/>
    <w:qFormat/>
    <w:rsid w:val="00C45EF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aliases w:val="centré 12"/>
    <w:basedOn w:val="Normal"/>
    <w:next w:val="Normal"/>
    <w:link w:val="Titre7Car"/>
    <w:unhideWhenUsed/>
    <w:qFormat/>
    <w:rsid w:val="00C45EF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nhideWhenUsed/>
    <w:qFormat/>
    <w:rsid w:val="00C45EFE"/>
    <w:pPr>
      <w:keepNext/>
      <w:keepLines/>
      <w:numPr>
        <w:ilvl w:val="7"/>
        <w:numId w:val="2"/>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aliases w:val="Heading 9-paranum"/>
    <w:basedOn w:val="Normal"/>
    <w:next w:val="Normal"/>
    <w:link w:val="Titre9Car"/>
    <w:unhideWhenUsed/>
    <w:qFormat/>
    <w:rsid w:val="00C45EFE"/>
    <w:pPr>
      <w:keepNext/>
      <w:keepLines/>
      <w:numPr>
        <w:ilvl w:val="8"/>
        <w:numId w:val="2"/>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ver">
    <w:name w:val="cover"/>
    <w:basedOn w:val="Normal"/>
    <w:link w:val="cover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coverCar">
    <w:name w:val="cover Car"/>
    <w:basedOn w:val="Policepardfaut"/>
    <w:link w:val="cover"/>
    <w:rsid w:val="004145B4"/>
    <w:rPr>
      <w:rFonts w:ascii="Calibri" w:hAnsi="Calibri"/>
      <w:color w:val="262626" w:themeColor="text1" w:themeTint="D9"/>
      <w:sz w:val="32"/>
    </w:rPr>
  </w:style>
  <w:style w:type="character" w:customStyle="1" w:styleId="Titre1Car">
    <w:name w:val="Titre 1 Car"/>
    <w:aliases w:val="Title 1 Car"/>
    <w:basedOn w:val="Policepardfaut"/>
    <w:link w:val="Titre1"/>
    <w:rsid w:val="00A379B8"/>
    <w:rPr>
      <w:rFonts w:cstheme="minorHAnsi"/>
      <w:b/>
      <w:color w:val="FFFFFF" w:themeColor="background1"/>
      <w:sz w:val="32"/>
      <w:szCs w:val="32"/>
      <w:shd w:val="clear" w:color="auto" w:fill="D81A1C"/>
      <w:lang w:val="en-GB"/>
    </w:rPr>
  </w:style>
  <w:style w:type="character" w:customStyle="1" w:styleId="Titre2Car">
    <w:name w:val="Titre 2 Car"/>
    <w:aliases w:val="Title 2 Car,Titel 2 Car"/>
    <w:basedOn w:val="Policepardfaut"/>
    <w:link w:val="Titre2"/>
    <w:rsid w:val="000753B2"/>
    <w:rPr>
      <w:rFonts w:ascii="Calibri" w:eastAsiaTheme="majorEastAsia" w:hAnsi="Calibri" w:cstheme="majorBidi"/>
      <w:b/>
      <w:color w:val="D81A1A"/>
      <w:sz w:val="28"/>
      <w:szCs w:val="26"/>
      <w:lang w:val="en-GB"/>
    </w:rPr>
  </w:style>
  <w:style w:type="character" w:customStyle="1" w:styleId="Titre3Car">
    <w:name w:val="Titre 3 Car"/>
    <w:aliases w:val="Title 3 Car,Car Car,Titel 3 Car"/>
    <w:basedOn w:val="Policepardfaut"/>
    <w:link w:val="Titre3"/>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1"/>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lang w:val="en-GB"/>
    </w:rPr>
  </w:style>
  <w:style w:type="paragraph" w:customStyle="1" w:styleId="Pieddepage1">
    <w:name w:val="Pied de page1"/>
    <w:basedOn w:val="Normal"/>
    <w:link w:val="Footer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FooterCar">
    <w:name w:val="Footer Car"/>
    <w:basedOn w:val="Policepardfaut"/>
    <w:link w:val="Pieddepage1"/>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basedOn w:val="Normal"/>
    <w:uiPriority w:val="34"/>
    <w:qFormat/>
    <w:rsid w:val="00AB1DAB"/>
    <w:pPr>
      <w:ind w:left="720"/>
      <w:contextualSpacing/>
    </w:pPr>
  </w:style>
  <w:style w:type="character" w:customStyle="1" w:styleId="Titre4Car">
    <w:name w:val="Titre 4 Car"/>
    <w:aliases w:val="Title 4 Car"/>
    <w:basedOn w:val="Policepardfaut"/>
    <w:link w:val="Titre4"/>
    <w:rsid w:val="005D080C"/>
    <w:rPr>
      <w:rFonts w:eastAsiaTheme="majorEastAsia" w:cstheme="majorBidi"/>
      <w:b/>
      <w:iCs/>
      <w:color w:val="585756"/>
      <w:sz w:val="21"/>
      <w:lang w:val="en-GB"/>
    </w:rPr>
  </w:style>
  <w:style w:type="paragraph" w:styleId="Sous-titre">
    <w:name w:val="Subtitle"/>
    <w:basedOn w:val="cover"/>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3C2059"/>
    <w:pPr>
      <w:spacing w:after="100" w:line="240" w:lineRule="auto"/>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Block Label Car"/>
    <w:basedOn w:val="Policepardfaut"/>
    <w:link w:val="Titre5"/>
    <w:rsid w:val="00C45EFE"/>
    <w:rPr>
      <w:rFonts w:asciiTheme="majorHAnsi" w:eastAsiaTheme="majorEastAsia" w:hAnsiTheme="majorHAnsi" w:cstheme="majorBidi"/>
      <w:color w:val="2E74B5" w:themeColor="accent1" w:themeShade="BF"/>
      <w:sz w:val="21"/>
      <w:lang w:val="en-GB"/>
    </w:rPr>
  </w:style>
  <w:style w:type="character" w:customStyle="1" w:styleId="Titre6Car">
    <w:name w:val="Titre 6 Car"/>
    <w:basedOn w:val="Policepardfaut"/>
    <w:link w:val="Titre6"/>
    <w:rsid w:val="00C45EFE"/>
    <w:rPr>
      <w:rFonts w:asciiTheme="majorHAnsi" w:eastAsiaTheme="majorEastAsia" w:hAnsiTheme="majorHAnsi" w:cstheme="majorBidi"/>
      <w:color w:val="1F4D78" w:themeColor="accent1" w:themeShade="7F"/>
      <w:sz w:val="21"/>
      <w:lang w:val="en-GB"/>
    </w:rPr>
  </w:style>
  <w:style w:type="character" w:customStyle="1" w:styleId="Titre7Car">
    <w:name w:val="Titre 7 Car"/>
    <w:aliases w:val="centré 12 Car"/>
    <w:basedOn w:val="Policepardfaut"/>
    <w:link w:val="Titre7"/>
    <w:rsid w:val="00C45EFE"/>
    <w:rPr>
      <w:rFonts w:asciiTheme="majorHAnsi" w:eastAsiaTheme="majorEastAsia" w:hAnsiTheme="majorHAnsi" w:cstheme="majorBidi"/>
      <w:i/>
      <w:iCs/>
      <w:color w:val="1F4D78" w:themeColor="accent1" w:themeShade="7F"/>
      <w:sz w:val="21"/>
      <w:lang w:val="en-GB"/>
    </w:rPr>
  </w:style>
  <w:style w:type="character" w:customStyle="1" w:styleId="Titre8Car">
    <w:name w:val="Titre 8 Car"/>
    <w:basedOn w:val="Policepardfaut"/>
    <w:link w:val="Titre8"/>
    <w:rsid w:val="00C45EFE"/>
    <w:rPr>
      <w:rFonts w:asciiTheme="majorHAnsi" w:eastAsiaTheme="majorEastAsia" w:hAnsiTheme="majorHAnsi" w:cstheme="majorBidi"/>
      <w:color w:val="272727" w:themeColor="text1" w:themeTint="D8"/>
      <w:sz w:val="21"/>
      <w:szCs w:val="21"/>
      <w:lang w:val="en-GB"/>
    </w:rPr>
  </w:style>
  <w:style w:type="character" w:customStyle="1" w:styleId="Titre9Car">
    <w:name w:val="Titre 9 Car"/>
    <w:aliases w:val="Heading 9-paranum Car"/>
    <w:basedOn w:val="Policepardfaut"/>
    <w:link w:val="Titre9"/>
    <w:rsid w:val="00C45EFE"/>
    <w:rPr>
      <w:rFonts w:asciiTheme="majorHAnsi" w:eastAsiaTheme="majorEastAsia" w:hAnsiTheme="majorHAnsi" w:cstheme="majorBidi"/>
      <w:i/>
      <w:iCs/>
      <w:color w:val="272727" w:themeColor="text1" w:themeTint="D8"/>
      <w:sz w:val="21"/>
      <w:szCs w:val="21"/>
      <w:lang w:val="en-GB"/>
    </w:rPr>
  </w:style>
  <w:style w:type="paragraph" w:styleId="Notedebasdepage">
    <w:name w:val="footnote text"/>
    <w:aliases w:val="Footnote Text Char,Footnote Text Char1 Char,Footnote Text Char Char Char1,Footnote Text Char1 Char Char Char1,Footnote Text Char1 Char1 Char,Footnote Text Char Char Char Char,Footnote Text Char1 Char Char Char Char,footnote text,12pt"/>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Footnote Text Char Car,Footnote Text Char1 Char Car,Footnote Text Char Char Char1 Car,Footnote Text Char1 Char Char Char1 Car,Footnote Text Char1 Char1 Char Car,Footnote Text Char Char Char Char Car,footnote text Car,12pt Car"/>
    <w:basedOn w:val="Policepardfaut"/>
    <w:link w:val="Notedebasdepage"/>
    <w:uiPriority w:val="99"/>
    <w:rsid w:val="00495502"/>
    <w:rPr>
      <w:rFonts w:ascii="Calibri" w:hAnsi="Calibri"/>
      <w:color w:val="585756"/>
      <w:sz w:val="14"/>
      <w:szCs w:val="20"/>
    </w:rPr>
  </w:style>
  <w:style w:type="character" w:styleId="Appelnotedebasdep">
    <w:name w:val="footnote reference"/>
    <w:basedOn w:val="Policepardfaut"/>
    <w:uiPriority w:val="99"/>
    <w:unhideWhenUsed/>
    <w:rsid w:val="00ED6E54"/>
    <w:rPr>
      <w:vertAlign w:val="superscript"/>
    </w:rPr>
  </w:style>
  <w:style w:type="paragraph" w:customStyle="1" w:styleId="Footnote">
    <w:name w:val="Footnote"/>
    <w:basedOn w:val="Normal"/>
    <w:link w:val="FootnoteCar"/>
    <w:qFormat/>
    <w:rsid w:val="00ED6E54"/>
    <w:pPr>
      <w:autoSpaceDE w:val="0"/>
      <w:autoSpaceDN w:val="0"/>
      <w:adjustRightInd w:val="0"/>
      <w:spacing w:after="0"/>
    </w:pPr>
    <w:rPr>
      <w:rFonts w:ascii="Calibri" w:hAnsi="Calibri" w:cs="Calibri"/>
      <w:sz w:val="14"/>
      <w:szCs w:val="21"/>
    </w:rPr>
  </w:style>
  <w:style w:type="character" w:customStyle="1" w:styleId="FootnoteCar">
    <w:name w:val="Footnote Car"/>
    <w:basedOn w:val="Policepardfaut"/>
    <w:link w:val="Footnote"/>
    <w:rsid w:val="00ED6E54"/>
    <w:rPr>
      <w:rFonts w:ascii="Calibri" w:hAnsi="Calibri" w:cs="Calibri"/>
      <w:color w:val="585756"/>
      <w:sz w:val="14"/>
      <w:szCs w:val="21"/>
    </w:rPr>
  </w:style>
  <w:style w:type="paragraph" w:customStyle="1" w:styleId="Pieddepage10">
    <w:name w:val="Pied de page10"/>
    <w:basedOn w:val="Normal"/>
    <w:qFormat/>
    <w:rsid w:val="00122348"/>
    <w:pPr>
      <w:keepNext/>
      <w:keepLines/>
      <w:spacing w:after="0"/>
      <w:outlineLvl w:val="0"/>
    </w:pPr>
    <w:rPr>
      <w:rFonts w:ascii="Calibri" w:eastAsiaTheme="majorEastAsia" w:hAnsi="Calibri" w:cstheme="majorBidi"/>
      <w:color w:val="262626" w:themeColor="text1" w:themeTint="D9"/>
      <w:sz w:val="18"/>
      <w:szCs w:val="24"/>
    </w:rPr>
  </w:style>
  <w:style w:type="paragraph" w:styleId="Textedebulles">
    <w:name w:val="Balloon Text"/>
    <w:basedOn w:val="Normal"/>
    <w:link w:val="TextedebullesCar"/>
    <w:uiPriority w:val="99"/>
    <w:semiHidden/>
    <w:unhideWhenUsed/>
    <w:rsid w:val="00D37C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7C80"/>
    <w:rPr>
      <w:rFonts w:ascii="Tahoma" w:hAnsi="Tahoma" w:cs="Tahoma"/>
      <w:color w:val="585756"/>
      <w:sz w:val="16"/>
      <w:szCs w:val="16"/>
      <w:lang w:val="en-GB"/>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gl"/>
    <w:basedOn w:val="Normal"/>
    <w:link w:val="CorpsdetexteCar"/>
    <w:rsid w:val="00807D40"/>
    <w:pPr>
      <w:widowControl w:val="0"/>
      <w:suppressAutoHyphens/>
      <w:spacing w:after="120" w:line="288" w:lineRule="auto"/>
      <w:jc w:val="both"/>
    </w:pPr>
    <w:rPr>
      <w:rFonts w:ascii="Arial" w:eastAsia="DejaVu Sans" w:hAnsi="Arial" w:cs="Tahoma"/>
      <w:color w:val="auto"/>
      <w:kern w:val="18"/>
      <w:sz w:val="20"/>
      <w:szCs w:val="24"/>
      <w:lang w:eastAsia="en-GB"/>
    </w:rPr>
  </w:style>
  <w:style w:type="character" w:customStyle="1" w:styleId="BodyTextChar">
    <w:name w:val="Body Text Char"/>
    <w:basedOn w:val="Policepardfaut"/>
    <w:uiPriority w:val="99"/>
    <w:semiHidden/>
    <w:rsid w:val="00807D40"/>
    <w:rPr>
      <w:rFonts w:ascii="Georgia" w:hAnsi="Georgia"/>
      <w:color w:val="585756"/>
      <w:sz w:val="21"/>
      <w:lang w:val="en-GB"/>
    </w:r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807D40"/>
    <w:rPr>
      <w:rFonts w:ascii="Arial" w:eastAsia="DejaVu Sans" w:hAnsi="Arial" w:cs="Tahoma"/>
      <w:kern w:val="18"/>
      <w:sz w:val="20"/>
      <w:szCs w:val="24"/>
      <w:lang w:val="en-GB" w:eastAsia="en-GB"/>
    </w:rPr>
  </w:style>
  <w:style w:type="table" w:styleId="Grilledutableau">
    <w:name w:val="Table Grid"/>
    <w:basedOn w:val="TableauNormal"/>
    <w:uiPriority w:val="59"/>
    <w:rsid w:val="00807D40"/>
    <w:pPr>
      <w:spacing w:after="0" w:line="240" w:lineRule="auto"/>
    </w:pPr>
    <w:rPr>
      <w:rFonts w:ascii="Cambria" w:eastAsia="MS Mincho" w:hAnsi="Cambria" w:cs="Times New Roman"/>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CBullets">
    <w:name w:val="BTC Bullets"/>
    <w:basedOn w:val="Corpsdetexte"/>
    <w:rsid w:val="001E3169"/>
    <w:pPr>
      <w:numPr>
        <w:ilvl w:val="8"/>
        <w:numId w:val="5"/>
      </w:numPr>
      <w:spacing w:after="60"/>
    </w:pPr>
    <w:rPr>
      <w:lang w:val="fr-FR" w:eastAsia="en-US"/>
    </w:rPr>
  </w:style>
  <w:style w:type="character" w:styleId="Mentionnonrsolue">
    <w:name w:val="Unresolved Mention"/>
    <w:basedOn w:val="Policepardfaut"/>
    <w:uiPriority w:val="99"/>
    <w:semiHidden/>
    <w:unhideWhenUsed/>
    <w:rsid w:val="00882081"/>
    <w:rPr>
      <w:color w:val="605E5C"/>
      <w:shd w:val="clear" w:color="auto" w:fill="E1DFDD"/>
    </w:rPr>
  </w:style>
  <w:style w:type="paragraph" w:customStyle="1" w:styleId="BTCtextCTB">
    <w:name w:val="BTC text CTB"/>
    <w:rsid w:val="00A27FAD"/>
    <w:pPr>
      <w:spacing w:before="120" w:after="120" w:line="240" w:lineRule="auto"/>
      <w:jc w:val="both"/>
    </w:pPr>
    <w:rPr>
      <w:rFonts w:ascii="Garamond" w:eastAsia="Times New Roman" w:hAnsi="Garamond" w:cs="Times New Roman"/>
      <w:sz w:val="24"/>
      <w:szCs w:val="20"/>
    </w:rPr>
  </w:style>
  <w:style w:type="paragraph" w:customStyle="1" w:styleId="BTCnumberlist">
    <w:name w:val="BTC number list"/>
    <w:rsid w:val="00E01FDF"/>
    <w:pPr>
      <w:numPr>
        <w:numId w:val="7"/>
      </w:numPr>
      <w:spacing w:after="0" w:line="240" w:lineRule="auto"/>
    </w:pPr>
    <w:rPr>
      <w:rFonts w:ascii="Garamond" w:eastAsia="Times New Roman" w:hAnsi="Garamond" w:cs="Times New Roman"/>
      <w:sz w:val="24"/>
      <w:szCs w:val="20"/>
      <w:lang w:val="en-US"/>
    </w:rPr>
  </w:style>
  <w:style w:type="paragraph" w:customStyle="1" w:styleId="Default">
    <w:name w:val="Default"/>
    <w:rsid w:val="00D43F9E"/>
    <w:pPr>
      <w:autoSpaceDE w:val="0"/>
      <w:autoSpaceDN w:val="0"/>
      <w:adjustRightInd w:val="0"/>
      <w:spacing w:after="0" w:line="240" w:lineRule="auto"/>
    </w:pPr>
    <w:rPr>
      <w:rFonts w:ascii="Arial" w:eastAsia="Times New Roman" w:hAnsi="Arial" w:cs="Arial"/>
      <w:color w:val="000000"/>
      <w:sz w:val="24"/>
      <w:szCs w:val="24"/>
      <w:lang w:eastAsia="fr-BE"/>
    </w:rPr>
  </w:style>
  <w:style w:type="paragraph" w:styleId="Corpsdetexte2">
    <w:name w:val="Body Text 2"/>
    <w:basedOn w:val="Normal"/>
    <w:link w:val="Corpsdetexte2Car"/>
    <w:uiPriority w:val="99"/>
    <w:semiHidden/>
    <w:unhideWhenUsed/>
    <w:rsid w:val="0085310C"/>
    <w:pPr>
      <w:spacing w:after="120" w:line="480" w:lineRule="auto"/>
    </w:pPr>
  </w:style>
  <w:style w:type="character" w:customStyle="1" w:styleId="Corpsdetexte2Car">
    <w:name w:val="Corps de texte 2 Car"/>
    <w:basedOn w:val="Policepardfaut"/>
    <w:link w:val="Corpsdetexte2"/>
    <w:uiPriority w:val="99"/>
    <w:semiHidden/>
    <w:rsid w:val="0085310C"/>
    <w:rPr>
      <w:rFonts w:ascii="Georgia" w:hAnsi="Georgia"/>
      <w:color w:val="585756"/>
      <w:sz w:val="21"/>
      <w:lang w:val="en-GB"/>
    </w:rPr>
  </w:style>
  <w:style w:type="paragraph" w:customStyle="1" w:styleId="text-3mezera">
    <w:name w:val="text - 3 mezera"/>
    <w:basedOn w:val="Normal"/>
    <w:rsid w:val="00FB62F7"/>
    <w:pPr>
      <w:widowControl w:val="0"/>
      <w:spacing w:before="60" w:after="0" w:line="240" w:lineRule="exact"/>
      <w:jc w:val="both"/>
    </w:pPr>
    <w:rPr>
      <w:rFonts w:ascii="Arial" w:eastAsia="Times New Roman" w:hAnsi="Arial" w:cs="Times New Roman"/>
      <w:snapToGrid w:val="0"/>
      <w:color w:val="auto"/>
      <w:sz w:val="24"/>
      <w:szCs w:val="20"/>
      <w:lang w:val="cs-CZ"/>
    </w:rPr>
  </w:style>
  <w:style w:type="table" w:customStyle="1" w:styleId="GridTable1Light-Accent11">
    <w:name w:val="Grid Table 1 Light - Accent 11"/>
    <w:basedOn w:val="TableauNormal"/>
    <w:uiPriority w:val="46"/>
    <w:rsid w:val="00FB62F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ext">
    <w:name w:val="text"/>
    <w:rsid w:val="00C04704"/>
    <w:pPr>
      <w:widowControl w:val="0"/>
      <w:spacing w:before="240" w:after="0" w:line="240" w:lineRule="exact"/>
      <w:jc w:val="both"/>
    </w:pPr>
    <w:rPr>
      <w:rFonts w:ascii="Arial" w:eastAsia="Times New Roman" w:hAnsi="Arial" w:cs="Times New Roman"/>
      <w:sz w:val="24"/>
      <w:szCs w:val="20"/>
      <w:lang w:val="cs-CZ" w:eastAsia="en-GB"/>
    </w:rPr>
  </w:style>
  <w:style w:type="paragraph" w:styleId="TM5">
    <w:name w:val="toc 5"/>
    <w:basedOn w:val="Normal"/>
    <w:next w:val="Normal"/>
    <w:autoRedefine/>
    <w:uiPriority w:val="39"/>
    <w:unhideWhenUsed/>
    <w:rsid w:val="002959D1"/>
    <w:pPr>
      <w:spacing w:after="100" w:line="278" w:lineRule="auto"/>
      <w:ind w:left="960"/>
    </w:pPr>
    <w:rPr>
      <w:rFonts w:asciiTheme="minorHAnsi" w:eastAsiaTheme="minorEastAsia" w:hAnsiTheme="minorHAnsi"/>
      <w:color w:val="auto"/>
      <w:kern w:val="2"/>
      <w:sz w:val="24"/>
      <w:szCs w:val="24"/>
      <w:lang w:val="fr-FR" w:eastAsia="fr-FR"/>
      <w14:ligatures w14:val="standardContextual"/>
    </w:rPr>
  </w:style>
  <w:style w:type="paragraph" w:styleId="TM6">
    <w:name w:val="toc 6"/>
    <w:basedOn w:val="Normal"/>
    <w:next w:val="Normal"/>
    <w:autoRedefine/>
    <w:uiPriority w:val="39"/>
    <w:unhideWhenUsed/>
    <w:rsid w:val="002959D1"/>
    <w:pPr>
      <w:spacing w:after="100" w:line="278" w:lineRule="auto"/>
      <w:ind w:left="1200"/>
    </w:pPr>
    <w:rPr>
      <w:rFonts w:asciiTheme="minorHAnsi" w:eastAsiaTheme="minorEastAsia" w:hAnsiTheme="minorHAnsi"/>
      <w:color w:val="auto"/>
      <w:kern w:val="2"/>
      <w:sz w:val="24"/>
      <w:szCs w:val="24"/>
      <w:lang w:val="fr-FR" w:eastAsia="fr-FR"/>
      <w14:ligatures w14:val="standardContextual"/>
    </w:rPr>
  </w:style>
  <w:style w:type="paragraph" w:styleId="TM7">
    <w:name w:val="toc 7"/>
    <w:basedOn w:val="Normal"/>
    <w:next w:val="Normal"/>
    <w:autoRedefine/>
    <w:uiPriority w:val="39"/>
    <w:unhideWhenUsed/>
    <w:rsid w:val="002959D1"/>
    <w:pPr>
      <w:spacing w:after="100" w:line="278" w:lineRule="auto"/>
      <w:ind w:left="1440"/>
    </w:pPr>
    <w:rPr>
      <w:rFonts w:asciiTheme="minorHAnsi" w:eastAsiaTheme="minorEastAsia" w:hAnsiTheme="minorHAnsi"/>
      <w:color w:val="auto"/>
      <w:kern w:val="2"/>
      <w:sz w:val="24"/>
      <w:szCs w:val="24"/>
      <w:lang w:val="fr-FR" w:eastAsia="fr-FR"/>
      <w14:ligatures w14:val="standardContextual"/>
    </w:rPr>
  </w:style>
  <w:style w:type="paragraph" w:styleId="TM8">
    <w:name w:val="toc 8"/>
    <w:basedOn w:val="Normal"/>
    <w:next w:val="Normal"/>
    <w:autoRedefine/>
    <w:uiPriority w:val="39"/>
    <w:unhideWhenUsed/>
    <w:rsid w:val="002959D1"/>
    <w:pPr>
      <w:spacing w:after="100" w:line="278" w:lineRule="auto"/>
      <w:ind w:left="1680"/>
    </w:pPr>
    <w:rPr>
      <w:rFonts w:asciiTheme="minorHAnsi" w:eastAsiaTheme="minorEastAsia" w:hAnsiTheme="minorHAnsi"/>
      <w:color w:val="auto"/>
      <w:kern w:val="2"/>
      <w:sz w:val="24"/>
      <w:szCs w:val="24"/>
      <w:lang w:val="fr-FR" w:eastAsia="fr-FR"/>
      <w14:ligatures w14:val="standardContextual"/>
    </w:rPr>
  </w:style>
  <w:style w:type="paragraph" w:styleId="TM9">
    <w:name w:val="toc 9"/>
    <w:basedOn w:val="Normal"/>
    <w:next w:val="Normal"/>
    <w:autoRedefine/>
    <w:uiPriority w:val="39"/>
    <w:unhideWhenUsed/>
    <w:rsid w:val="002959D1"/>
    <w:pPr>
      <w:spacing w:after="100" w:line="278" w:lineRule="auto"/>
      <w:ind w:left="1920"/>
    </w:pPr>
    <w:rPr>
      <w:rFonts w:asciiTheme="minorHAnsi" w:eastAsiaTheme="minorEastAsia" w:hAnsiTheme="minorHAnsi"/>
      <w:color w:val="auto"/>
      <w:kern w:val="2"/>
      <w:sz w:val="24"/>
      <w:szCs w:val="24"/>
      <w:lang w:val="fr-FR" w:eastAsia="fr-FR"/>
      <w14:ligatures w14:val="standardContextual"/>
    </w:rPr>
  </w:style>
  <w:style w:type="paragraph" w:styleId="Rvision">
    <w:name w:val="Revision"/>
    <w:hidden/>
    <w:uiPriority w:val="99"/>
    <w:semiHidden/>
    <w:rsid w:val="00664BE4"/>
    <w:pPr>
      <w:spacing w:after="0" w:line="240" w:lineRule="auto"/>
    </w:pPr>
    <w:rPr>
      <w:rFonts w:ascii="Georgia" w:hAnsi="Georgia"/>
      <w:color w:val="585756"/>
      <w:sz w:val="21"/>
      <w:lang w:val="en-GB"/>
    </w:rPr>
  </w:style>
  <w:style w:type="character" w:styleId="Marquedecommentaire">
    <w:name w:val="annotation reference"/>
    <w:basedOn w:val="Policepardfaut"/>
    <w:uiPriority w:val="99"/>
    <w:semiHidden/>
    <w:unhideWhenUsed/>
    <w:rsid w:val="00664BE4"/>
    <w:rPr>
      <w:sz w:val="16"/>
      <w:szCs w:val="16"/>
    </w:rPr>
  </w:style>
  <w:style w:type="paragraph" w:styleId="Commentaire">
    <w:name w:val="annotation text"/>
    <w:basedOn w:val="Normal"/>
    <w:link w:val="CommentaireCar"/>
    <w:uiPriority w:val="99"/>
    <w:semiHidden/>
    <w:unhideWhenUsed/>
    <w:rsid w:val="00664BE4"/>
    <w:pPr>
      <w:spacing w:line="240" w:lineRule="auto"/>
    </w:pPr>
    <w:rPr>
      <w:sz w:val="20"/>
      <w:szCs w:val="20"/>
    </w:rPr>
  </w:style>
  <w:style w:type="character" w:customStyle="1" w:styleId="CommentaireCar">
    <w:name w:val="Commentaire Car"/>
    <w:basedOn w:val="Policepardfaut"/>
    <w:link w:val="Commentaire"/>
    <w:uiPriority w:val="99"/>
    <w:semiHidden/>
    <w:rsid w:val="00664BE4"/>
    <w:rPr>
      <w:rFonts w:ascii="Georgia" w:hAnsi="Georgia"/>
      <w:color w:val="585756"/>
      <w:sz w:val="20"/>
      <w:szCs w:val="20"/>
      <w:lang w:val="en-GB"/>
    </w:rPr>
  </w:style>
  <w:style w:type="paragraph" w:styleId="Objetducommentaire">
    <w:name w:val="annotation subject"/>
    <w:basedOn w:val="Commentaire"/>
    <w:next w:val="Commentaire"/>
    <w:link w:val="ObjetducommentaireCar"/>
    <w:uiPriority w:val="99"/>
    <w:semiHidden/>
    <w:unhideWhenUsed/>
    <w:rsid w:val="00664BE4"/>
    <w:rPr>
      <w:b/>
      <w:bCs/>
    </w:rPr>
  </w:style>
  <w:style w:type="character" w:customStyle="1" w:styleId="ObjetducommentaireCar">
    <w:name w:val="Objet du commentaire Car"/>
    <w:basedOn w:val="CommentaireCar"/>
    <w:link w:val="Objetducommentaire"/>
    <w:uiPriority w:val="99"/>
    <w:semiHidden/>
    <w:rsid w:val="00664BE4"/>
    <w:rPr>
      <w:rFonts w:ascii="Georgia" w:hAnsi="Georgia"/>
      <w:b/>
      <w:bCs/>
      <w:color w:val="585756"/>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0145">
      <w:bodyDiv w:val="1"/>
      <w:marLeft w:val="0"/>
      <w:marRight w:val="0"/>
      <w:marTop w:val="0"/>
      <w:marBottom w:val="0"/>
      <w:divBdr>
        <w:top w:val="none" w:sz="0" w:space="0" w:color="auto"/>
        <w:left w:val="none" w:sz="0" w:space="0" w:color="auto"/>
        <w:bottom w:val="none" w:sz="0" w:space="0" w:color="auto"/>
        <w:right w:val="none" w:sz="0" w:space="0" w:color="auto"/>
      </w:divBdr>
    </w:div>
    <w:div w:id="1397899984">
      <w:bodyDiv w:val="1"/>
      <w:marLeft w:val="0"/>
      <w:marRight w:val="0"/>
      <w:marTop w:val="0"/>
      <w:marBottom w:val="0"/>
      <w:divBdr>
        <w:top w:val="none" w:sz="0" w:space="0" w:color="auto"/>
        <w:left w:val="none" w:sz="0" w:space="0" w:color="auto"/>
        <w:bottom w:val="none" w:sz="0" w:space="0" w:color="auto"/>
        <w:right w:val="none" w:sz="0" w:space="0" w:color="auto"/>
      </w:divBdr>
    </w:div>
    <w:div w:id="1403677215">
      <w:bodyDiv w:val="1"/>
      <w:marLeft w:val="0"/>
      <w:marRight w:val="0"/>
      <w:marTop w:val="0"/>
      <w:marBottom w:val="0"/>
      <w:divBdr>
        <w:top w:val="none" w:sz="0" w:space="0" w:color="auto"/>
        <w:left w:val="none" w:sz="0" w:space="0" w:color="auto"/>
        <w:bottom w:val="none" w:sz="0" w:space="0" w:color="auto"/>
        <w:right w:val="none" w:sz="0" w:space="0" w:color="auto"/>
      </w:divBdr>
    </w:div>
    <w:div w:id="1856190761">
      <w:bodyDiv w:val="1"/>
      <w:marLeft w:val="0"/>
      <w:marRight w:val="0"/>
      <w:marTop w:val="0"/>
      <w:marBottom w:val="0"/>
      <w:divBdr>
        <w:top w:val="none" w:sz="0" w:space="0" w:color="auto"/>
        <w:left w:val="none" w:sz="0" w:space="0" w:color="auto"/>
        <w:bottom w:val="none" w:sz="0" w:space="0" w:color="auto"/>
        <w:right w:val="none" w:sz="0" w:space="0" w:color="auto"/>
      </w:divBdr>
    </w:div>
    <w:div w:id="187592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Thibault\1.%20Uganda\Server\Templates%20and%20guidelines\Templates\Enabel\Report_Enabel_EN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89b6ff-5735-4b3c-9dca-50e80957a65b">
      <Value>278</Value>
    </TaxCatchAll>
    <_dlc_DocId xmlns="508ba6eb-9e09-4fd5-92f2-2d9921329f2d">SENENABEL-124183628-122576</_dlc_DocId>
    <_dlc_DocIdUrl xmlns="508ba6eb-9e09-4fd5-92f2-2d9921329f2d">
      <Url>https://enabelbe.sharepoint.com/sites/SEN/_layouts/15/DocIdRedir.aspx?ID=SENENABEL-124183628-122576</Url>
      <Description>SENENABEL-124183628-122576</Description>
    </_dlc_DocIdUrl>
    <kecc0e8a0a3349c79c5d1d6e51bea7c3 xmlns="14a9c00f-d9e3-4eb9-aad3-f69239d17d9c">
      <Terms xmlns="http://schemas.microsoft.com/office/infopath/2007/PartnerControls"/>
    </kecc0e8a0a3349c79c5d1d6e51bea7c3>
    <jcd7455606374210a964e5d7a999097a xmlns="14a9c00f-d9e3-4eb9-aad3-f69239d17d9c">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5c109890-987f-4e01-800e-8d3dbccbd13c</TermId>
        </TermInfo>
      </Terms>
    </jcd7455606374210a964e5d7a999097a>
    <j50cb40f2a0941d2947e6bcbd5d19dce xmlns="14a9c00f-d9e3-4eb9-aad3-f69239d17d9c">
      <Terms xmlns="http://schemas.microsoft.com/office/infopath/2007/PartnerControls"/>
    </j50cb40f2a0941d2947e6bcbd5d19dce>
    <o99d250c03344da181939f0145dbc023 xmlns="14a9c00f-d9e3-4eb9-aad3-f69239d17d9c">
      <Terms xmlns="http://schemas.microsoft.com/office/infopath/2007/PartnerControls"/>
    </o99d250c03344da181939f0145dbc023>
    <e2b781e9cad840cd89b90f5a7e989839 xmlns="14a9c00f-d9e3-4eb9-aad3-f69239d17d9c">
      <Terms xmlns="http://schemas.microsoft.com/office/infopath/2007/PartnerControls"/>
    </e2b781e9cad840cd89b90f5a7e989839>
    <l9d65098618b4a8fbbe87718e7187e6b xmlns="14a9c00f-d9e3-4eb9-aad3-f69239d17d9c">
      <Terms xmlns="http://schemas.microsoft.com/office/infopath/2007/PartnerControls"/>
    </l9d65098618b4a8fbbe87718e7187e6b>
    <lcf76f155ced4ddcb4097134ff3c332f xmlns="a1ddbe5a-88f5-4dcf-b333-bf73e2eddbd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Contract_document" ma:contentTypeID="0x01010084FDA68FEA25C847A6128BBA7C1A6EC10040DEC2D9A4E8A943A61D3368400126BA" ma:contentTypeVersion="31" ma:contentTypeDescription="" ma:contentTypeScope="" ma:versionID="f89a9f2b709ce05b97401ee847ee74e2">
  <xsd:schema xmlns:xsd="http://www.w3.org/2001/XMLSchema" xmlns:xs="http://www.w3.org/2001/XMLSchema" xmlns:p="http://schemas.microsoft.com/office/2006/metadata/properties" xmlns:ns1="http://schemas.microsoft.com/sharepoint/v3" xmlns:ns2="1c89b6ff-5735-4b3c-9dca-50e80957a65b" xmlns:ns3="14a9c00f-d9e3-4eb9-aad3-f69239d17d9c" xmlns:ns4="508ba6eb-9e09-4fd5-92f2-2d9921329f2d" xmlns:ns5="a1ddbe5a-88f5-4dcf-b333-bf73e2eddbd1" targetNamespace="http://schemas.microsoft.com/office/2006/metadata/properties" ma:root="true" ma:fieldsID="41a06567aed1804562e53042c61384af" ns1:_="" ns2:_="" ns3:_="" ns4:_="" ns5:_="">
    <xsd:import namespace="http://schemas.microsoft.com/sharepoint/v3"/>
    <xsd:import namespace="1c89b6ff-5735-4b3c-9dca-50e80957a65b"/>
    <xsd:import namespace="14a9c00f-d9e3-4eb9-aad3-f69239d17d9c"/>
    <xsd:import namespace="508ba6eb-9e09-4fd5-92f2-2d9921329f2d"/>
    <xsd:import namespace="a1ddbe5a-88f5-4dcf-b333-bf73e2eddbd1"/>
    <xsd:element name="properties">
      <xsd:complexType>
        <xsd:sequence>
          <xsd:element name="documentManagement">
            <xsd:complexType>
              <xsd:all>
                <xsd:element ref="ns2:TaxCatchAll" minOccurs="0"/>
                <xsd:element ref="ns2:TaxCatchAllLabel" minOccurs="0"/>
                <xsd:element ref="ns3:o99d250c03344da181939f0145dbc023" minOccurs="0"/>
                <xsd:element ref="ns3:j50cb40f2a0941d2947e6bcbd5d19dce" minOccurs="0"/>
                <xsd:element ref="ns3:kecc0e8a0a3349c79c5d1d6e51bea7c3" minOccurs="0"/>
                <xsd:element ref="ns3:l9d65098618b4a8fbbe87718e7187e6b" minOccurs="0"/>
                <xsd:element ref="ns3:jcd7455606374210a964e5d7a999097a" minOccurs="0"/>
                <xsd:element ref="ns3:e2b781e9cad840cd89b90f5a7e989839" minOccurs="0"/>
                <xsd:element ref="ns4:_dlc_DocId" minOccurs="0"/>
                <xsd:element ref="ns4:_dlc_DocIdUrl" minOccurs="0"/>
                <xsd:element ref="ns4:_dlc_DocIdPersistId" minOccurs="0"/>
                <xsd:element ref="ns2:SharedWithUsers" minOccurs="0"/>
                <xsd:element ref="ns2:SharedWithDetails"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AutoKeyPoints" minOccurs="0"/>
                <xsd:element ref="ns5:MediaServiceKeyPoints" minOccurs="0"/>
                <xsd:element ref="ns5:MediaServiceDateTaken" minOccurs="0"/>
                <xsd:element ref="ns5:MediaServiceLocation" minOccurs="0"/>
                <xsd:element ref="ns5:MediaServiceObjectDetectorVersions" minOccurs="0"/>
                <xsd:element ref="ns5:MediaLengthInSeconds" minOccurs="0"/>
                <xsd:element ref="ns5:MediaServiceSearchProperties" minOccurs="0"/>
                <xsd:element ref="ns1:_ip_UnifiedCompliancePolicyProperties" minOccurs="0"/>
                <xsd:element ref="ns1:_ip_UnifiedCompliancePolicyUIAction"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2" nillable="true" ma:displayName="Unified Compliance Policy Properties" ma:hidden="true" ma:internalName="_ip_UnifiedCompliancePolicyProperties">
      <xsd:simpleType>
        <xsd:restriction base="dms:Note"/>
      </xsd:simpleType>
    </xsd:element>
    <xsd:element name="_ip_UnifiedCompliancePolicyUIAction" ma:index="4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89b6ff-5735-4b3c-9dca-50e80957a65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f8eb3ba-5ccf-4a22-a562-473d2c609d2e}" ma:internalName="TaxCatchAll" ma:showField="CatchAllData"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f8eb3ba-5ccf-4a22-a562-473d2c609d2e}" ma:internalName="TaxCatchAllLabel" ma:readOnly="true" ma:showField="CatchAllDataLabel" ma:web="1c89b6ff-5735-4b3c-9dca-50e80957a65b">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a9c00f-d9e3-4eb9-aad3-f69239d17d9c" elementFormDefault="qualified">
    <xsd:import namespace="http://schemas.microsoft.com/office/2006/documentManagement/types"/>
    <xsd:import namespace="http://schemas.microsoft.com/office/infopath/2007/PartnerControls"/>
    <xsd:element name="o99d250c03344da181939f0145dbc023" ma:index="10" nillable="true" ma:taxonomy="true" ma:internalName="o99d250c03344da181939f0145dbc023" ma:taxonomyFieldName="Document_Language" ma:displayName="Document_Language" ma:readOnly="false" ma:default="4;#FR|e5b11214-e6fc-4287-b1cb-b050c041462c" ma:fieldId="{899d250c-0334-4da1-8193-9f0145dbc023}"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j50cb40f2a0941d2947e6bcbd5d19dce" ma:index="12" nillable="true" ma:taxonomy="true" ma:internalName="j50cb40f2a0941d2947e6bcbd5d19dce" ma:taxonomyFieldName="Document_Type" ma:displayName="Document_Type" ma:readOnly="false" ma:default="" ma:fieldId="{350cb40f-2a09-41d2-947e-6bcbd5d19dc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kecc0e8a0a3349c79c5d1d6e51bea7c3" ma:index="14" nillable="true" ma:taxonomy="true" ma:internalName="kecc0e8a0a3349c79c5d1d6e51bea7c3" ma:taxonomyFieldName="Document_Status" ma:displayName="Document_Status" ma:readOnly="false" ma:default="" ma:fieldId="{4ecc0e8a-0a33-49c7-9c5d-1d6e51bea7c3}" ma:sspId="60552f54-6c29-411d-8801-9a0c08c1a1a0" ma:termSetId="44d061db-62b2-4b12-a4d8-975f9639cbdb" ma:anchorId="00000000-0000-0000-0000-000000000000" ma:open="false" ma:isKeyword="false">
      <xsd:complexType>
        <xsd:sequence>
          <xsd:element ref="pc:Terms" minOccurs="0" maxOccurs="1"/>
        </xsd:sequence>
      </xsd:complexType>
    </xsd:element>
    <xsd:element name="l9d65098618b4a8fbbe87718e7187e6b" ma:index="15" nillable="true" ma:taxonomy="true" ma:internalName="l9d65098618b4a8fbbe87718e7187e6b" ma:taxonomyFieldName="Contract_reference" ma:displayName="Contract_reference" ma:readOnly="false" ma:default="" ma:fieldId="{59d65098-618b-4a8f-bbe8-7718e7187e6b}" ma:sspId="60552f54-6c29-411d-8801-9a0c08c1a1a0" ma:termSetId="6b2ff0ad-1426-4170-972c-650f8b36e801" ma:anchorId="00000000-0000-0000-0000-000000000000" ma:open="false" ma:isKeyword="false">
      <xsd:complexType>
        <xsd:sequence>
          <xsd:element ref="pc:Terms" minOccurs="0" maxOccurs="1"/>
        </xsd:sequence>
      </xsd:complexType>
    </xsd:element>
    <xsd:element name="jcd7455606374210a964e5d7a999097a" ma:index="16" nillable="true" ma:taxonomy="true" ma:internalName="jcd7455606374210a964e5d7a999097a" ma:taxonomyFieldName="Country" ma:displayName="Country" ma:readOnly="false" ma:default="1;#SEN|2b0d2337-59d1-468e-9a57-52ee80937861" ma:fieldId="{3cd74556-0637-4210-a964-e5d7a999097a}" ma:sspId="60552f54-6c29-411d-8801-9a0c08c1a1a0" ma:termSetId="a5b2ccc0-0626-4c6c-a942-5ad76bcb68f2" ma:anchorId="00000000-0000-0000-0000-000000000000" ma:open="false" ma:isKeyword="false">
      <xsd:complexType>
        <xsd:sequence>
          <xsd:element ref="pc:Terms" minOccurs="0" maxOccurs="1"/>
        </xsd:sequence>
      </xsd:complexType>
    </xsd:element>
    <xsd:element name="e2b781e9cad840cd89b90f5a7e989839" ma:index="19" nillable="true" ma:taxonomy="true" ma:internalName="e2b781e9cad840cd89b90f5a7e989839" ma:taxonomyFieldName="Project_code" ma:displayName="Project_code" ma:readOnly="false" ma:default="" ma:fieldId="{e2b781e9-cad8-40cd-89b9-0f5a7e989839}" ma:sspId="60552f54-6c29-411d-8801-9a0c08c1a1a0" ma:termSetId="8587b757-e1df-402e-8661-395e63ee94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8ba6eb-9e09-4fd5-92f2-2d9921329f2d"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1ddbe5a-88f5-4dcf-b333-bf73e2eddbd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Location" ma:index="38" nillable="true" ma:displayName="Location" ma:description="" ma:indexed="true" ma:internalName="MediaServiceLocation" ma:readOnly="true">
      <xsd:simpleType>
        <xsd:restriction base="dms:Text"/>
      </xsd:simple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BillingMetadata" ma:index="4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D8D602-9F4C-44F2-8D16-056CD3B22CC6}">
  <ds:schemaRefs>
    <ds:schemaRef ds:uri="http://schemas.microsoft.com/office/2006/metadata/properties"/>
    <ds:schemaRef ds:uri="http://schemas.microsoft.com/office/infopath/2007/PartnerControls"/>
    <ds:schemaRef ds:uri="1c89b6ff-5735-4b3c-9dca-50e80957a65b"/>
    <ds:schemaRef ds:uri="508ba6eb-9e09-4fd5-92f2-2d9921329f2d"/>
    <ds:schemaRef ds:uri="14a9c00f-d9e3-4eb9-aad3-f69239d17d9c"/>
    <ds:schemaRef ds:uri="a1ddbe5a-88f5-4dcf-b333-bf73e2eddbd1"/>
    <ds:schemaRef ds:uri="http://schemas.microsoft.com/sharepoint/v3"/>
  </ds:schemaRefs>
</ds:datastoreItem>
</file>

<file path=customXml/itemProps2.xml><?xml version="1.0" encoding="utf-8"?>
<ds:datastoreItem xmlns:ds="http://schemas.openxmlformats.org/officeDocument/2006/customXml" ds:itemID="{460DDDA8-FB3C-45FD-980F-42AC4E3476DF}">
  <ds:schemaRefs>
    <ds:schemaRef ds:uri="http://schemas.microsoft.com/sharepoint/events"/>
  </ds:schemaRefs>
</ds:datastoreItem>
</file>

<file path=customXml/itemProps3.xml><?xml version="1.0" encoding="utf-8"?>
<ds:datastoreItem xmlns:ds="http://schemas.openxmlformats.org/officeDocument/2006/customXml" ds:itemID="{80BBB125-D9EA-43BC-97A4-63DB7128A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89b6ff-5735-4b3c-9dca-50e80957a65b"/>
    <ds:schemaRef ds:uri="14a9c00f-d9e3-4eb9-aad3-f69239d17d9c"/>
    <ds:schemaRef ds:uri="508ba6eb-9e09-4fd5-92f2-2d9921329f2d"/>
    <ds:schemaRef ds:uri="a1ddbe5a-88f5-4dcf-b333-bf73e2edd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E44F13-0529-47CE-9D97-514D5C658B8E}">
  <ds:schemaRefs>
    <ds:schemaRef ds:uri="http://schemas.openxmlformats.org/officeDocument/2006/bibliography"/>
  </ds:schemaRefs>
</ds:datastoreItem>
</file>

<file path=customXml/itemProps5.xml><?xml version="1.0" encoding="utf-8"?>
<ds:datastoreItem xmlns:ds="http://schemas.openxmlformats.org/officeDocument/2006/customXml" ds:itemID="{BAE0E1DE-52CF-4803-B221-F98BB4CD3D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Report_Enabel_EN_TP</Template>
  <TotalTime>0</TotalTime>
  <Pages>60</Pages>
  <Words>21523</Words>
  <Characters>118379</Characters>
  <Application>Microsoft Office Word</Application>
  <DocSecurity>0</DocSecurity>
  <Lines>986</Lines>
  <Paragraphs>279</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139623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PRIMINFO</dc:creator>
  <cp:lastModifiedBy>SALL, Ndèye Sokhna</cp:lastModifiedBy>
  <cp:revision>570</cp:revision>
  <dcterms:created xsi:type="dcterms:W3CDTF">2018-01-30T09:18:00Z</dcterms:created>
  <dcterms:modified xsi:type="dcterms:W3CDTF">2025-09-03T17:26:00Z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0x01010084FDA68FEA25C847A6128BBA7C1A6EC10040DEC2D9A4E8A943A61D3368400126BA</vt:lpwstr>
  </property>
  <property fmtid="{D5CDD505-2E9C-101B-9397-08002B2CF9AE}" pid="3" name="Country">
    <vt:lpwstr>278;#BFA|5c109890-987f-4e01-800e-8d3dbccbd13c</vt:lpwstr>
  </property>
  <property fmtid="{D5CDD505-2E9C-101B-9397-08002B2CF9AE}" pid="4" name="_dlc_DocIdItemGuid">
    <vt:lpwstr>c75194cc-7a7c-490d-b38c-a5c506c3af33</vt:lpwstr>
  </property>
  <property fmtid="{D5CDD505-2E9C-101B-9397-08002B2CF9AE}" pid="5" name="Contract_reference">
    <vt:lpwstr/>
  </property>
  <property fmtid="{D5CDD505-2E9C-101B-9397-08002B2CF9AE}" pid="6" name="Project_code">
    <vt:lpwstr/>
  </property>
  <property fmtid="{D5CDD505-2E9C-101B-9397-08002B2CF9AE}" pid="7" name="e2b781e9cad840cd89b90f5a7e989839">
    <vt:lpwstr/>
  </property>
  <property fmtid="{D5CDD505-2E9C-101B-9397-08002B2CF9AE}" pid="8" name="l9d65098618b4a8fbbe87718e7187e6b">
    <vt:lpwstr/>
  </property>
  <property fmtid="{D5CDD505-2E9C-101B-9397-08002B2CF9AE}" pid="9" name="Document_Type">
    <vt:lpwstr/>
  </property>
  <property fmtid="{D5CDD505-2E9C-101B-9397-08002B2CF9AE}" pid="10" name="Document_Status">
    <vt:lpwstr/>
  </property>
  <property fmtid="{D5CDD505-2E9C-101B-9397-08002B2CF9AE}" pid="11" name="MediaServiceImageTags">
    <vt:lpwstr/>
  </property>
  <property fmtid="{D5CDD505-2E9C-101B-9397-08002B2CF9AE}" pid="12" name="Document_Language">
    <vt:lpwstr/>
  </property>
</Properties>
</file>