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4D6" w:rsidRPr="006E3AB8" w:rsidRDefault="006E3AB8" w:rsidP="006E3AB8">
      <w:pPr>
        <w:rPr>
          <w:rFonts w:ascii="Times New Roman" w:hAnsi="Times New Roman" w:cs="Times New Roman"/>
          <w:b/>
          <w:sz w:val="28"/>
          <w:szCs w:val="28"/>
        </w:rPr>
      </w:pPr>
      <w:r w:rsidRPr="008064D6">
        <w:rPr>
          <w:rFonts w:ascii="Times New Roman" w:hAnsi="Times New Roman" w:cs="Times New Roman"/>
          <w:b/>
          <w:sz w:val="28"/>
          <w:szCs w:val="28"/>
        </w:rPr>
        <w:t>Addendum sur</w:t>
      </w:r>
      <w:r w:rsidR="008064D6" w:rsidRPr="008064D6">
        <w:rPr>
          <w:rFonts w:ascii="Times New Roman" w:hAnsi="Times New Roman" w:cs="Times New Roman"/>
          <w:b/>
          <w:sz w:val="28"/>
          <w:szCs w:val="28"/>
        </w:rPr>
        <w:t xml:space="preserve"> les travaux d’aménagement de route d’accès à la STEP</w:t>
      </w:r>
    </w:p>
    <w:p w:rsidR="008064D6" w:rsidRPr="00287AB5" w:rsidRDefault="008064D6" w:rsidP="008064D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87AB5">
        <w:rPr>
          <w:rFonts w:ascii="Times New Roman" w:hAnsi="Times New Roman" w:cs="Times New Roman"/>
          <w:b/>
          <w:i/>
          <w:sz w:val="24"/>
          <w:szCs w:val="24"/>
        </w:rPr>
        <w:t>Dans le Bordereaux des prix unitaires</w:t>
      </w:r>
    </w:p>
    <w:p w:rsidR="008064D6" w:rsidRDefault="008064D6" w:rsidP="00806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Ajouter les postes ci-après :</w:t>
      </w:r>
    </w:p>
    <w:p w:rsidR="008064D6" w:rsidRDefault="008064D6" w:rsidP="00806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Couche de base : Unité : m3</w:t>
      </w:r>
    </w:p>
    <w:p w:rsidR="008064D6" w:rsidRDefault="008064D6" w:rsidP="00806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Enduit bicouche sur accotement : Unité : m2</w:t>
      </w:r>
    </w:p>
    <w:p w:rsidR="00153890" w:rsidRDefault="008064D6" w:rsidP="00806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Dallettes pour ouvrages de traversée</w:t>
      </w:r>
    </w:p>
    <w:p w:rsidR="00DF33C1" w:rsidRDefault="00DF33C1" w:rsidP="00DF33C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064D6">
        <w:rPr>
          <w:rFonts w:ascii="Times New Roman" w:hAnsi="Times New Roman" w:cs="Times New Roman"/>
          <w:b/>
          <w:sz w:val="24"/>
          <w:szCs w:val="24"/>
        </w:rPr>
        <w:t>Piste d’accès à la STEP</w:t>
      </w:r>
    </w:p>
    <w:p w:rsidR="00153890" w:rsidRDefault="00153890" w:rsidP="00153890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8064D6" w:rsidRPr="00153890" w:rsidRDefault="008064D6" w:rsidP="0015389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53890">
        <w:rPr>
          <w:rFonts w:ascii="Times New Roman" w:hAnsi="Times New Roman" w:cs="Times New Roman"/>
          <w:b/>
          <w:i/>
          <w:sz w:val="24"/>
          <w:szCs w:val="24"/>
        </w:rPr>
        <w:t>Dans le Devis quantitatif</w:t>
      </w:r>
    </w:p>
    <w:p w:rsidR="008064D6" w:rsidRDefault="008064D6" w:rsidP="00806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Modifier </w:t>
      </w:r>
      <w:r w:rsidR="00287AB5"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>postes ci-après comme suit :</w:t>
      </w:r>
    </w:p>
    <w:p w:rsidR="008064D6" w:rsidRDefault="008064D6" w:rsidP="00FF0C07">
      <w:pPr>
        <w:pStyle w:val="Paragraphedeliste"/>
        <w:numPr>
          <w:ilvl w:val="1"/>
          <w:numId w:val="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D6">
        <w:rPr>
          <w:rFonts w:ascii="Times New Roman" w:hAnsi="Times New Roman" w:cs="Times New Roman"/>
          <w:sz w:val="24"/>
          <w:szCs w:val="24"/>
        </w:rPr>
        <w:t>Déblais : Quantité</w:t>
      </w:r>
      <w:r>
        <w:rPr>
          <w:rFonts w:ascii="Times New Roman" w:hAnsi="Times New Roman" w:cs="Times New Roman"/>
          <w:sz w:val="24"/>
          <w:szCs w:val="24"/>
        </w:rPr>
        <w:t xml:space="preserve">s : </w:t>
      </w:r>
      <w:r w:rsidR="00287AB5">
        <w:rPr>
          <w:rFonts w:ascii="Times New Roman" w:hAnsi="Times New Roman" w:cs="Times New Roman"/>
          <w:sz w:val="24"/>
          <w:szCs w:val="24"/>
        </w:rPr>
        <w:t xml:space="preserve">382 </w:t>
      </w:r>
      <w:r>
        <w:rPr>
          <w:rFonts w:ascii="Times New Roman" w:hAnsi="Times New Roman" w:cs="Times New Roman"/>
          <w:sz w:val="24"/>
          <w:szCs w:val="24"/>
        </w:rPr>
        <w:t>m3</w:t>
      </w:r>
    </w:p>
    <w:p w:rsidR="008064D6" w:rsidRDefault="008064D6" w:rsidP="00FF0C07">
      <w:pPr>
        <w:pStyle w:val="Paragraphedeliste"/>
        <w:numPr>
          <w:ilvl w:val="1"/>
          <w:numId w:val="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Remblais : Quantités : </w:t>
      </w:r>
      <w:r w:rsidR="00287AB5">
        <w:rPr>
          <w:rFonts w:ascii="Times New Roman" w:hAnsi="Times New Roman" w:cs="Times New Roman"/>
          <w:sz w:val="24"/>
          <w:szCs w:val="24"/>
        </w:rPr>
        <w:t xml:space="preserve">31 </w:t>
      </w:r>
      <w:r>
        <w:rPr>
          <w:rFonts w:ascii="Times New Roman" w:hAnsi="Times New Roman" w:cs="Times New Roman"/>
          <w:sz w:val="24"/>
          <w:szCs w:val="24"/>
        </w:rPr>
        <w:t>m3</w:t>
      </w:r>
    </w:p>
    <w:p w:rsidR="008064D6" w:rsidRDefault="008064D6" w:rsidP="008064D6">
      <w:pPr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Ajouter les postes ci-</w:t>
      </w:r>
      <w:r w:rsidR="00287AB5">
        <w:rPr>
          <w:rFonts w:ascii="Times New Roman" w:hAnsi="Times New Roman" w:cs="Times New Roman"/>
          <w:sz w:val="24"/>
          <w:szCs w:val="24"/>
        </w:rPr>
        <w:t>après :</w:t>
      </w:r>
    </w:p>
    <w:p w:rsidR="00287AB5" w:rsidRDefault="00287AB5" w:rsidP="008064D6">
      <w:pPr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Couche de base : Quantité : 191,85 m3</w:t>
      </w:r>
    </w:p>
    <w:p w:rsidR="00693CCD" w:rsidRDefault="00287AB5" w:rsidP="006E3AB8">
      <w:pPr>
        <w:ind w:left="-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Enduit bicouche sur accotement : 182,71 m2</w:t>
      </w:r>
    </w:p>
    <w:p w:rsidR="00693CCD" w:rsidRPr="00153890" w:rsidRDefault="00693CCD" w:rsidP="0015389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53890">
        <w:rPr>
          <w:rFonts w:ascii="Times New Roman" w:hAnsi="Times New Roman" w:cs="Times New Roman"/>
          <w:b/>
          <w:sz w:val="24"/>
          <w:szCs w:val="24"/>
        </w:rPr>
        <w:t>Aménagement du parking de la STEP</w:t>
      </w:r>
    </w:p>
    <w:p w:rsidR="00FF0C07" w:rsidRDefault="00FF0C07" w:rsidP="00FF0C07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FF0C07" w:rsidRPr="00FF0C07" w:rsidRDefault="00FF0C07" w:rsidP="00FF0C07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F0C07">
        <w:rPr>
          <w:rFonts w:ascii="Times New Roman" w:hAnsi="Times New Roman" w:cs="Times New Roman"/>
          <w:b/>
          <w:i/>
          <w:sz w:val="24"/>
          <w:szCs w:val="24"/>
        </w:rPr>
        <w:t>Dans le Devis quantitatif</w:t>
      </w:r>
    </w:p>
    <w:p w:rsidR="00FF0C07" w:rsidRDefault="00FF0C07" w:rsidP="00FF0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Ajouter les postes ci-après :</w:t>
      </w:r>
    </w:p>
    <w:p w:rsidR="00FF0C07" w:rsidRDefault="00FF0C07" w:rsidP="00FF0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Couche de base : Quantité : 0 m3</w:t>
      </w:r>
    </w:p>
    <w:p w:rsidR="00153890" w:rsidRDefault="00FF0C07" w:rsidP="00FF0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Enduit bicouche sur accotement : Quantité : 0 m2</w:t>
      </w:r>
    </w:p>
    <w:p w:rsidR="00FF0C07" w:rsidRDefault="00FF0C07" w:rsidP="00FF0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Modifier les numéros des postes ci-après comme suit :</w:t>
      </w:r>
    </w:p>
    <w:p w:rsidR="00FF0C07" w:rsidRDefault="00FF0C07" w:rsidP="00FF0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Revêtement en béton bitumineux, Bande Ouest</w:t>
      </w:r>
    </w:p>
    <w:p w:rsidR="00FF0C07" w:rsidRDefault="00FF0C07" w:rsidP="00FF0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Imprégnation</w:t>
      </w:r>
    </w:p>
    <w:p w:rsidR="00153890" w:rsidRDefault="00FF0C07" w:rsidP="00FF0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Béton bitumineux, épaisseur 5 cm</w:t>
      </w:r>
    </w:p>
    <w:p w:rsidR="00153890" w:rsidRPr="00153890" w:rsidRDefault="00153890" w:rsidP="00FF0C07">
      <w:pPr>
        <w:rPr>
          <w:rFonts w:ascii="Times New Roman" w:hAnsi="Times New Roman" w:cs="Times New Roman"/>
          <w:b/>
          <w:sz w:val="24"/>
          <w:szCs w:val="24"/>
        </w:rPr>
      </w:pPr>
      <w:r w:rsidRPr="00153890">
        <w:rPr>
          <w:rFonts w:ascii="Times New Roman" w:hAnsi="Times New Roman" w:cs="Times New Roman"/>
          <w:b/>
          <w:sz w:val="24"/>
          <w:szCs w:val="24"/>
        </w:rPr>
        <w:t>C. Description du poste ajouté</w:t>
      </w:r>
    </w:p>
    <w:p w:rsidR="00153890" w:rsidRPr="00153890" w:rsidRDefault="00153890" w:rsidP="00153890">
      <w:pPr>
        <w:spacing w:after="240" w:line="240" w:lineRule="auto"/>
        <w:jc w:val="both"/>
        <w:rPr>
          <w:rFonts w:ascii="Georgia" w:eastAsia="Times New Roman" w:hAnsi="Georgia" w:cs="Times New Roman"/>
          <w:b/>
          <w:sz w:val="21"/>
          <w:szCs w:val="21"/>
          <w:u w:val="single"/>
          <w:lang w:eastAsia="fr-FR"/>
        </w:rPr>
      </w:pPr>
      <w:r w:rsidRPr="00153890">
        <w:rPr>
          <w:rFonts w:ascii="Georgia" w:eastAsia="Times New Roman" w:hAnsi="Georgia" w:cs="Times New Roman"/>
          <w:b/>
          <w:sz w:val="21"/>
          <w:szCs w:val="21"/>
          <w:lang w:eastAsia="fr-FR"/>
        </w:rPr>
        <w:t>3.1. Couche de base</w:t>
      </w:r>
    </w:p>
    <w:p w:rsidR="00153890" w:rsidRPr="00153890" w:rsidRDefault="00153890" w:rsidP="00153890">
      <w:pPr>
        <w:spacing w:after="12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Ce prix rémunère au mètre cube en place, la fourniture et la mise en œuvre mécanique de matériaux concassés en diorite, pour couche de base 0/31,5 mm sur une épaisseur indiquée aux plans.</w:t>
      </w:r>
    </w:p>
    <w:p w:rsidR="00153890" w:rsidRPr="00153890" w:rsidRDefault="00153890" w:rsidP="00153890">
      <w:pPr>
        <w:spacing w:after="12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Ce prix comprend entre autres le coût des opérations suivantes :</w:t>
      </w:r>
    </w:p>
    <w:p w:rsidR="00153890" w:rsidRPr="00153890" w:rsidRDefault="00395A84" w:rsidP="00395A84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L’implantation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et tous les travaux topographiques,</w:t>
      </w:r>
    </w:p>
    <w:p w:rsidR="00153890" w:rsidRPr="00153890" w:rsidRDefault="00395A84" w:rsidP="00395A84">
      <w:pPr>
        <w:widowControl w:val="0"/>
        <w:numPr>
          <w:ilvl w:val="0"/>
          <w:numId w:val="8"/>
        </w:numPr>
        <w:autoSpaceDE w:val="0"/>
        <w:autoSpaceDN w:val="0"/>
        <w:spacing w:after="12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Les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redevances d’exploitation des carrières</w:t>
      </w:r>
      <w:r>
        <w:rPr>
          <w:rFonts w:ascii="Georgia" w:eastAsia="Times New Roman" w:hAnsi="Georgia" w:cs="Times New Roman"/>
          <w:sz w:val="21"/>
          <w:szCs w:val="21"/>
          <w:lang w:eastAsia="fr-FR"/>
        </w:rPr>
        <w:t> ;</w:t>
      </w:r>
    </w:p>
    <w:p w:rsidR="00153890" w:rsidRPr="00153890" w:rsidRDefault="00395A84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Toutes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les sujétions de recherches, d’identifications, d’analyses et tous les essais prévus sur 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lastRenderedPageBreak/>
        <w:t>le matériau ;</w:t>
      </w:r>
    </w:p>
    <w:p w:rsidR="00153890" w:rsidRPr="00153890" w:rsidRDefault="00395A84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La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réalisation de l’accès aux gisements ;</w:t>
      </w:r>
    </w:p>
    <w:p w:rsidR="00153890" w:rsidRPr="00153890" w:rsidRDefault="00395A84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La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préparation du site, le débroussaillage, le décapage du stérile des gisements et d’une manière générale toutes les opérations préalables à l’exploitation des gîtes de matériaux;</w:t>
      </w:r>
    </w:p>
    <w:p w:rsidR="00153890" w:rsidRPr="00153890" w:rsidRDefault="008D6590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L’extraction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des matériaux à exploiter</w:t>
      </w:r>
      <w:r w:rsidR="007A67D4">
        <w:rPr>
          <w:rFonts w:ascii="Georgia" w:eastAsia="Times New Roman" w:hAnsi="Georgia" w:cs="Times New Roman"/>
          <w:sz w:val="21"/>
          <w:szCs w:val="21"/>
          <w:lang w:eastAsia="fr-FR"/>
        </w:rPr>
        <w:t xml:space="preserve"> ; </w:t>
      </w:r>
    </w:p>
    <w:p w:rsidR="00153890" w:rsidRPr="00153890" w:rsidRDefault="008D6590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Le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concassage, criblage, le dépoussiérage et stockage éventuel des matériaux ;</w:t>
      </w:r>
    </w:p>
    <w:p w:rsidR="00153890" w:rsidRPr="00153890" w:rsidRDefault="008D6590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Le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cas échéant les frais de reconstitution en carrière du grave pour obtenir un matériau dont la courbe granulométrique satisfait aux prescriptions du CPT</w:t>
      </w:r>
      <w:r w:rsidR="007A67D4">
        <w:rPr>
          <w:rFonts w:ascii="Georgia" w:eastAsia="Times New Roman" w:hAnsi="Georgia" w:cs="Times New Roman"/>
          <w:sz w:val="21"/>
          <w:szCs w:val="21"/>
          <w:lang w:eastAsia="fr-FR"/>
        </w:rPr>
        <w:t xml:space="preserve"> ; </w:t>
      </w:r>
    </w:p>
    <w:p w:rsidR="00153890" w:rsidRPr="00153890" w:rsidRDefault="008D6590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Le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chargement et le transport quelle que soit la distance ; </w:t>
      </w:r>
    </w:p>
    <w:p w:rsidR="00153890" w:rsidRPr="00153890" w:rsidRDefault="008D6590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La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fourniture et le transport de l’eau pour une éventuelle humidification ;</w:t>
      </w:r>
    </w:p>
    <w:p w:rsidR="00153890" w:rsidRPr="00153890" w:rsidRDefault="008D6590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La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mise en œuvre au moyen d’un finisseur ou autre matériel agréé (niveleuse, etc.)</w:t>
      </w:r>
      <w:r w:rsidR="007A67D4">
        <w:rPr>
          <w:rFonts w:ascii="Georgia" w:eastAsia="Times New Roman" w:hAnsi="Georgia" w:cs="Times New Roman"/>
          <w:sz w:val="21"/>
          <w:szCs w:val="21"/>
          <w:lang w:eastAsia="fr-FR"/>
        </w:rPr>
        <w:t> ;</w:t>
      </w:r>
    </w:p>
    <w:p w:rsidR="00153890" w:rsidRPr="00153890" w:rsidRDefault="008D6590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L’épandage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, l’arrosage, le réglage de la surface et le compactage à 98% de l’OPM, quelles que soient les conditions de mise en œuvre, ainsi que les essais géotechniques et toutes les sujétions pour produire un matériau conforme aux spécifications techniques y compris éventuellement les planches d’essai et les frais relatifs aux mesures de </w:t>
      </w:r>
      <w:r w:rsidR="007A67D4" w:rsidRPr="00153890">
        <w:rPr>
          <w:rFonts w:ascii="Georgia" w:eastAsia="Times New Roman" w:hAnsi="Georgia" w:cs="Times New Roman"/>
          <w:sz w:val="21"/>
          <w:szCs w:val="21"/>
          <w:lang w:eastAsia="fr-FR"/>
        </w:rPr>
        <w:t>déflexion ;</w:t>
      </w:r>
      <w:bookmarkStart w:id="0" w:name="_GoBack"/>
      <w:bookmarkEnd w:id="0"/>
    </w:p>
    <w:p w:rsidR="00153890" w:rsidRPr="00153890" w:rsidRDefault="008D6590" w:rsidP="00395A84">
      <w:pPr>
        <w:widowControl w:val="0"/>
        <w:numPr>
          <w:ilvl w:val="0"/>
          <w:numId w:val="8"/>
        </w:numPr>
        <w:autoSpaceDE w:val="0"/>
        <w:autoSpaceDN w:val="0"/>
        <w:snapToGrid w:val="0"/>
        <w:spacing w:after="12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>Et</w:t>
      </w:r>
      <w:r w:rsidR="00153890"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 toutes sujétions comprises de pilotage et de réglage des engins pour obtenir une surface répondant aux tolérances géométriques et altimétriques contractuelles, selon les règles de l’art.</w:t>
      </w:r>
    </w:p>
    <w:p w:rsidR="00153890" w:rsidRPr="00153890" w:rsidRDefault="00153890" w:rsidP="00153890">
      <w:pPr>
        <w:spacing w:after="240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sz w:val="21"/>
          <w:szCs w:val="21"/>
          <w:lang w:eastAsia="fr-FR"/>
        </w:rPr>
        <w:t xml:space="preserve">Ce prix s’applique au mètre cube mesuré au profil en travers théorique après compactage. </w:t>
      </w:r>
    </w:p>
    <w:p w:rsidR="00153890" w:rsidRPr="00153890" w:rsidRDefault="00153890" w:rsidP="00153890">
      <w:pPr>
        <w:spacing w:after="300" w:line="240" w:lineRule="auto"/>
        <w:jc w:val="both"/>
        <w:rPr>
          <w:rFonts w:ascii="Georgia" w:eastAsia="Times New Roman" w:hAnsi="Georgia" w:cs="Times New Roman"/>
          <w:b/>
          <w:bCs/>
          <w:sz w:val="21"/>
          <w:szCs w:val="21"/>
          <w:lang w:eastAsia="fr-FR"/>
        </w:rPr>
      </w:pPr>
      <w:r w:rsidRPr="00153890">
        <w:rPr>
          <w:rFonts w:ascii="Georgia" w:eastAsia="Times New Roman" w:hAnsi="Georgia" w:cs="Times New Roman"/>
          <w:b/>
          <w:bCs/>
          <w:sz w:val="21"/>
          <w:szCs w:val="21"/>
          <w:lang w:eastAsia="fr-FR"/>
        </w:rPr>
        <w:t xml:space="preserve">LE PRIX 3.1 S’APPLIQUE AU METRE CUBE MESURE AU PROFIL THEORIQUE DE COUCHE DE BASE APRES COMPACTAGE. </w:t>
      </w:r>
    </w:p>
    <w:p w:rsidR="00693CCD" w:rsidRPr="008064D6" w:rsidRDefault="00693CCD" w:rsidP="008064D6">
      <w:pPr>
        <w:ind w:left="-76"/>
        <w:rPr>
          <w:rFonts w:ascii="Times New Roman" w:hAnsi="Times New Roman" w:cs="Times New Roman"/>
          <w:sz w:val="24"/>
          <w:szCs w:val="24"/>
        </w:rPr>
      </w:pPr>
    </w:p>
    <w:sectPr w:rsidR="00693CCD" w:rsidRPr="0080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7CC4"/>
    <w:multiLevelType w:val="hybridMultilevel"/>
    <w:tmpl w:val="7228E2AE"/>
    <w:lvl w:ilvl="0" w:tplc="A22A928A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57565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F3167"/>
    <w:multiLevelType w:val="hybridMultilevel"/>
    <w:tmpl w:val="0CB625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68A4"/>
    <w:multiLevelType w:val="multilevel"/>
    <w:tmpl w:val="BB66A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FB03D9"/>
    <w:multiLevelType w:val="hybridMultilevel"/>
    <w:tmpl w:val="7EF893D2"/>
    <w:lvl w:ilvl="0" w:tplc="98FA2DE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9001B">
      <w:start w:val="3"/>
      <w:numFmt w:val="decimal"/>
      <w:lvlText w:val="%3."/>
      <w:lvlJc w:val="left"/>
      <w:pPr>
        <w:tabs>
          <w:tab w:val="num" w:pos="2907"/>
        </w:tabs>
        <w:ind w:left="290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40DD17CB"/>
    <w:multiLevelType w:val="hybridMultilevel"/>
    <w:tmpl w:val="939435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7309D"/>
    <w:multiLevelType w:val="hybridMultilevel"/>
    <w:tmpl w:val="F68282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6759F"/>
    <w:multiLevelType w:val="hybridMultilevel"/>
    <w:tmpl w:val="012C64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72645"/>
    <w:multiLevelType w:val="hybridMultilevel"/>
    <w:tmpl w:val="F0605A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  <w:lvlOverride w:ilvl="0"/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6"/>
    <w:rsid w:val="00030003"/>
    <w:rsid w:val="00153890"/>
    <w:rsid w:val="001A51C1"/>
    <w:rsid w:val="00287AB5"/>
    <w:rsid w:val="00395A84"/>
    <w:rsid w:val="003B3BCC"/>
    <w:rsid w:val="00693CCD"/>
    <w:rsid w:val="006E3AB8"/>
    <w:rsid w:val="00796982"/>
    <w:rsid w:val="007A67D4"/>
    <w:rsid w:val="008064D6"/>
    <w:rsid w:val="008D6590"/>
    <w:rsid w:val="00DF33C1"/>
    <w:rsid w:val="00EA0BE2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153B"/>
  <w15:chartTrackingRefBased/>
  <w15:docId w15:val="{550A59A9-334E-419C-8DFC-B22B02F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Prudence NDAYIZAMBA</cp:lastModifiedBy>
  <cp:revision>18</cp:revision>
  <dcterms:created xsi:type="dcterms:W3CDTF">2025-11-24T06:30:00Z</dcterms:created>
  <dcterms:modified xsi:type="dcterms:W3CDTF">2025-11-24T12:04:00Z</dcterms:modified>
</cp:coreProperties>
</file>