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FB150" w14:textId="77777777" w:rsidR="00CF0CA1" w:rsidRPr="00CF0CA1" w:rsidRDefault="00CF0CA1" w:rsidP="00CF0CA1">
      <w:pPr>
        <w:spacing w:after="200" w:line="276" w:lineRule="auto"/>
        <w:rPr>
          <w:rFonts w:ascii="Georgia" w:hAnsi="Georgia"/>
          <w:kern w:val="0"/>
          <w:sz w:val="21"/>
          <w:szCs w:val="21"/>
          <w:lang w:val="fr-BE"/>
          <w14:ligatures w14:val="none"/>
        </w:rPr>
      </w:pPr>
    </w:p>
    <w:p w14:paraId="09921EA9" w14:textId="77777777" w:rsidR="00CF0CA1" w:rsidRPr="00CF0CA1" w:rsidRDefault="00CF0CA1" w:rsidP="00CF0CA1">
      <w:pPr>
        <w:spacing w:after="200" w:line="276" w:lineRule="auto"/>
        <w:rPr>
          <w:rFonts w:ascii="Georgia" w:hAnsi="Georgia"/>
          <w:kern w:val="0"/>
          <w:sz w:val="21"/>
          <w:szCs w:val="21"/>
          <w:lang w:val="fr-BE"/>
          <w14:ligatures w14:val="none"/>
        </w:rPr>
      </w:pPr>
      <w:bookmarkStart w:id="0" w:name="Insert_img_Signet"/>
      <w:bookmarkEnd w:id="0"/>
    </w:p>
    <w:p w14:paraId="45AEEFA5" w14:textId="77777777" w:rsidR="00CF0CA1" w:rsidRPr="00CF0CA1" w:rsidRDefault="00CF0CA1" w:rsidP="00CF0CA1">
      <w:pPr>
        <w:spacing w:after="200" w:line="276" w:lineRule="auto"/>
        <w:rPr>
          <w:rFonts w:ascii="Georgia" w:hAnsi="Georgia"/>
          <w:kern w:val="0"/>
          <w:sz w:val="21"/>
          <w:szCs w:val="21"/>
          <w:lang w:val="fr-BE"/>
          <w14:ligatures w14:val="none"/>
        </w:rPr>
      </w:pPr>
    </w:p>
    <w:p w14:paraId="632C53E6" w14:textId="77777777" w:rsidR="00CF0CA1" w:rsidRPr="00CF0CA1" w:rsidRDefault="00CF0CA1" w:rsidP="00CF0CA1">
      <w:pPr>
        <w:spacing w:after="200" w:line="276" w:lineRule="auto"/>
        <w:rPr>
          <w:rFonts w:ascii="Georgia" w:hAnsi="Georgia"/>
          <w:kern w:val="0"/>
          <w:sz w:val="21"/>
          <w:szCs w:val="21"/>
          <w:lang w:val="fr-BE"/>
          <w14:ligatures w14:val="none"/>
        </w:rPr>
      </w:pPr>
    </w:p>
    <w:p w14:paraId="369B78EB" w14:textId="77777777" w:rsidR="00CF0CA1" w:rsidRPr="00CF0CA1" w:rsidRDefault="00CF0CA1" w:rsidP="00CF0CA1">
      <w:pPr>
        <w:spacing w:after="200" w:line="276" w:lineRule="auto"/>
        <w:rPr>
          <w:rFonts w:ascii="Georgia" w:hAnsi="Georgia"/>
          <w:kern w:val="0"/>
          <w:sz w:val="21"/>
          <w:szCs w:val="21"/>
          <w:lang w:val="fr-BE"/>
          <w14:ligatures w14:val="none"/>
        </w:rPr>
      </w:pPr>
    </w:p>
    <w:p w14:paraId="057AAB76" w14:textId="77777777" w:rsidR="00CF0CA1" w:rsidRPr="00CF0CA1" w:rsidRDefault="00CF0CA1" w:rsidP="00CF0CA1">
      <w:pPr>
        <w:spacing w:after="200" w:line="276" w:lineRule="auto"/>
        <w:rPr>
          <w:rFonts w:ascii="Georgia" w:hAnsi="Georgia"/>
          <w:kern w:val="0"/>
          <w:sz w:val="21"/>
          <w:szCs w:val="21"/>
          <w:lang w:val="fr-BE"/>
          <w14:ligatures w14:val="none"/>
        </w:rPr>
      </w:pPr>
      <w:r w:rsidRPr="00CF0CA1">
        <w:rPr>
          <w:rFonts w:ascii="Georgia" w:hAnsi="Georgia"/>
          <w:noProof/>
          <w:kern w:val="0"/>
          <w:sz w:val="21"/>
          <w:szCs w:val="21"/>
          <w:lang w:val="fr-BE"/>
          <w14:ligatures w14:val="none"/>
        </w:rPr>
        <mc:AlternateContent>
          <mc:Choice Requires="wps">
            <w:drawing>
              <wp:anchor distT="0" distB="0" distL="114300" distR="114300" simplePos="0" relativeHeight="251659264" behindDoc="0" locked="1" layoutInCell="1" allowOverlap="1" wp14:anchorId="29A466EE" wp14:editId="230D8C15">
                <wp:simplePos x="0" y="0"/>
                <wp:positionH relativeFrom="column">
                  <wp:posOffset>-395605</wp:posOffset>
                </wp:positionH>
                <wp:positionV relativeFrom="page">
                  <wp:posOffset>3155315</wp:posOffset>
                </wp:positionV>
                <wp:extent cx="4122420" cy="2430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2430780"/>
                        </a:xfrm>
                        <a:prstGeom prst="rect">
                          <a:avLst/>
                        </a:prstGeom>
                        <a:solidFill>
                          <a:sysClr val="window" lastClr="FFFFFF"/>
                        </a:solidFill>
                        <a:ln w="6350">
                          <a:noFill/>
                        </a:ln>
                        <a:effectLst/>
                      </wps:spPr>
                      <wps:txbx>
                        <w:txbxContent>
                          <w:p w14:paraId="30AFE90A" w14:textId="7B04C9AF" w:rsidR="00547E5A" w:rsidRPr="00547E5A" w:rsidRDefault="00CF0CA1" w:rsidP="00547E5A">
                            <w:pPr>
                              <w:pStyle w:val="Titrecouverture"/>
                              <w:jc w:val="both"/>
                              <w:rPr>
                                <w:rFonts w:asciiTheme="minorHAnsi" w:hAnsiTheme="minorHAnsi" w:cstheme="minorHAnsi"/>
                                <w:b/>
                                <w:bCs/>
                                <w:color w:val="auto"/>
                                <w:sz w:val="28"/>
                                <w:szCs w:val="28"/>
                              </w:rPr>
                            </w:pPr>
                            <w:r w:rsidRPr="00547E5A">
                              <w:rPr>
                                <w:rFonts w:asciiTheme="minorHAnsi" w:hAnsiTheme="minorHAnsi" w:cstheme="minorHAnsi"/>
                                <w:b/>
                                <w:bCs/>
                                <w:color w:val="auto"/>
                                <w:sz w:val="28"/>
                                <w:szCs w:val="28"/>
                              </w:rPr>
                              <w:t xml:space="preserve">ADDENDUM N° 1 AU </w:t>
                            </w:r>
                            <w:r w:rsidR="0090522E" w:rsidRPr="00547E5A">
                              <w:rPr>
                                <w:rFonts w:asciiTheme="minorHAnsi" w:hAnsiTheme="minorHAnsi" w:cstheme="minorHAnsi"/>
                                <w:b/>
                                <w:bCs/>
                                <w:color w:val="auto"/>
                                <w:sz w:val="28"/>
                                <w:szCs w:val="28"/>
                              </w:rPr>
                              <w:t xml:space="preserve">Cahier Spécial des Charges </w:t>
                            </w:r>
                            <w:r w:rsidR="00586867" w:rsidRPr="00547E5A">
                              <w:rPr>
                                <w:rFonts w:asciiTheme="minorHAnsi" w:hAnsiTheme="minorHAnsi" w:cstheme="minorHAnsi"/>
                                <w:b/>
                                <w:bCs/>
                                <w:color w:val="auto"/>
                                <w:sz w:val="28"/>
                                <w:szCs w:val="28"/>
                              </w:rPr>
                              <w:t>2108BDI-10249_</w:t>
                            </w:r>
                            <w:r w:rsidR="00A438E9" w:rsidRPr="00547E5A">
                              <w:rPr>
                                <w:rFonts w:asciiTheme="minorHAnsi" w:hAnsiTheme="minorHAnsi" w:cstheme="minorHAnsi"/>
                                <w:b/>
                                <w:bCs/>
                                <w:color w:val="auto"/>
                                <w:sz w:val="28"/>
                                <w:szCs w:val="28"/>
                              </w:rPr>
                              <w:t>_</w:t>
                            </w:r>
                            <w:r w:rsidR="00547E5A" w:rsidRPr="00547E5A">
                              <w:rPr>
                                <w:rFonts w:asciiTheme="minorHAnsi" w:hAnsiTheme="minorHAnsi" w:cstheme="minorHAnsi"/>
                                <w:b/>
                                <w:bCs/>
                                <w:color w:val="auto"/>
                                <w:sz w:val="28"/>
                                <w:szCs w:val="28"/>
                              </w:rPr>
                              <w:t>Marché de Services relatif à l</w:t>
                            </w:r>
                            <w:proofErr w:type="gramStart"/>
                            <w:r w:rsidR="00547E5A" w:rsidRPr="00547E5A">
                              <w:rPr>
                                <w:rFonts w:asciiTheme="minorHAnsi" w:hAnsiTheme="minorHAnsi" w:cstheme="minorHAnsi"/>
                                <w:b/>
                                <w:bCs/>
                                <w:color w:val="auto"/>
                                <w:sz w:val="28"/>
                                <w:szCs w:val="28"/>
                              </w:rPr>
                              <w:t>’«</w:t>
                            </w:r>
                            <w:proofErr w:type="gramEnd"/>
                            <w:r w:rsidR="00547E5A" w:rsidRPr="00547E5A">
                              <w:rPr>
                                <w:rFonts w:asciiTheme="minorHAnsi" w:hAnsiTheme="minorHAnsi" w:cstheme="minorHAnsi"/>
                                <w:b/>
                                <w:bCs/>
                                <w:color w:val="auto"/>
                                <w:sz w:val="28"/>
                                <w:szCs w:val="28"/>
                              </w:rPr>
                              <w:t xml:space="preserve"> Assurance multirisque du parc automobile d’</w:t>
                            </w:r>
                            <w:proofErr w:type="spellStart"/>
                            <w:r w:rsidR="00547E5A" w:rsidRPr="00547E5A">
                              <w:rPr>
                                <w:rFonts w:asciiTheme="minorHAnsi" w:hAnsiTheme="minorHAnsi" w:cstheme="minorHAnsi"/>
                                <w:b/>
                                <w:bCs/>
                                <w:color w:val="auto"/>
                                <w:sz w:val="28"/>
                                <w:szCs w:val="28"/>
                              </w:rPr>
                              <w:t>Enabel</w:t>
                            </w:r>
                            <w:proofErr w:type="spellEnd"/>
                            <w:r w:rsidR="00547E5A" w:rsidRPr="00547E5A">
                              <w:rPr>
                                <w:rFonts w:asciiTheme="minorHAnsi" w:hAnsiTheme="minorHAnsi" w:cstheme="minorHAnsi"/>
                                <w:b/>
                                <w:bCs/>
                                <w:color w:val="auto"/>
                                <w:sz w:val="28"/>
                                <w:szCs w:val="28"/>
                              </w:rPr>
                              <w:t xml:space="preserve"> au Burundi».</w:t>
                            </w:r>
                          </w:p>
                          <w:p w14:paraId="3AD95EC2" w14:textId="22F87512" w:rsidR="0090522E" w:rsidRPr="00547E5A" w:rsidRDefault="0090522E" w:rsidP="00A438E9">
                            <w:pPr>
                              <w:autoSpaceDE w:val="0"/>
                              <w:autoSpaceDN w:val="0"/>
                              <w:adjustRightInd w:val="0"/>
                              <w:spacing w:after="0" w:line="240" w:lineRule="auto"/>
                              <w:jc w:val="both"/>
                              <w:rPr>
                                <w:rFonts w:ascii="Calibri" w:hAnsi="Calibri" w:cs="Calibri"/>
                                <w:kern w:val="0"/>
                                <w:sz w:val="32"/>
                                <w:szCs w:val="32"/>
                                <w:lang w:val="fr-BE"/>
                              </w:rPr>
                            </w:pPr>
                          </w:p>
                          <w:p w14:paraId="1A666BCE" w14:textId="77777777" w:rsidR="00A438E9" w:rsidRDefault="00A438E9" w:rsidP="00A438E9">
                            <w:pPr>
                              <w:autoSpaceDE w:val="0"/>
                              <w:autoSpaceDN w:val="0"/>
                              <w:adjustRightInd w:val="0"/>
                              <w:spacing w:after="0" w:line="240" w:lineRule="auto"/>
                              <w:jc w:val="both"/>
                              <w:rPr>
                                <w:rFonts w:ascii="Calibri" w:hAnsi="Calibri" w:cs="Calibri"/>
                                <w:color w:val="585756"/>
                                <w:kern w:val="0"/>
                                <w:sz w:val="32"/>
                                <w:szCs w:val="32"/>
                              </w:rPr>
                            </w:pPr>
                          </w:p>
                          <w:p w14:paraId="05C93EBF" w14:textId="27048DD8" w:rsidR="00CF0CA1" w:rsidRPr="00D535E4" w:rsidRDefault="00CF0CA1" w:rsidP="0090522E">
                            <w:pPr>
                              <w:pStyle w:val="Titrecouverture"/>
                              <w:jc w:val="both"/>
                              <w:rPr>
                                <w:rFonts w:asciiTheme="minorHAnsi" w:hAnsiTheme="minorHAnsi" w:cstheme="minorHAnsi"/>
                                <w:b/>
                                <w:bCs/>
                                <w:color w:val="auto"/>
                                <w:sz w:val="28"/>
                                <w:szCs w:val="28"/>
                              </w:rPr>
                            </w:pPr>
                            <w:r w:rsidRPr="00D535E4">
                              <w:rPr>
                                <w:rFonts w:asciiTheme="minorHAnsi" w:hAnsiTheme="minorHAnsi" w:cstheme="minorHAnsi"/>
                                <w:b/>
                                <w:bCs/>
                                <w:color w:val="auto"/>
                                <w:sz w:val="28"/>
                                <w:szCs w:val="28"/>
                              </w:rPr>
                              <w:t xml:space="preserve">Code Navision : </w:t>
                            </w:r>
                            <w:r w:rsidRPr="00CF0CA1">
                              <w:rPr>
                                <w:rFonts w:asciiTheme="minorHAnsi" w:hAnsiTheme="minorHAnsi" w:cstheme="minorHAnsi"/>
                                <w:b/>
                                <w:bCs/>
                                <w:color w:val="auto"/>
                                <w:sz w:val="28"/>
                                <w:szCs w:val="28"/>
                              </w:rPr>
                              <w:t>BDI2</w:t>
                            </w:r>
                            <w:r w:rsidR="0090522E">
                              <w:rPr>
                                <w:rFonts w:asciiTheme="minorHAnsi" w:hAnsiTheme="minorHAnsi" w:cstheme="minorHAnsi"/>
                                <w:b/>
                                <w:bCs/>
                                <w:color w:val="auto"/>
                                <w:sz w:val="28"/>
                                <w:szCs w:val="28"/>
                              </w:rPr>
                              <w:t>300811</w:t>
                            </w:r>
                          </w:p>
                          <w:p w14:paraId="1478CA41" w14:textId="77777777" w:rsidR="00CF0CA1" w:rsidRPr="00D535E4" w:rsidRDefault="00CF0CA1" w:rsidP="00CF0CA1">
                            <w:pPr>
                              <w:pStyle w:val="Titrecouverture"/>
                              <w:rPr>
                                <w:rFonts w:asciiTheme="minorHAnsi" w:hAnsiTheme="minorHAnsi" w:cstheme="minorHAnsi"/>
                                <w:sz w:val="28"/>
                                <w:szCs w:val="28"/>
                              </w:rPr>
                            </w:pPr>
                          </w:p>
                          <w:p w14:paraId="78F3E12C" w14:textId="77777777" w:rsidR="00CF0CA1" w:rsidRDefault="00CF0CA1" w:rsidP="00CF0CA1">
                            <w:pPr>
                              <w:pStyle w:val="Titrecouverture"/>
                              <w:rPr>
                                <w:sz w:val="36"/>
                              </w:rPr>
                            </w:pPr>
                          </w:p>
                          <w:p w14:paraId="3F1252B7" w14:textId="77777777" w:rsidR="00CF0CA1" w:rsidRDefault="00CF0CA1" w:rsidP="00CF0CA1">
                            <w:pPr>
                              <w:pStyle w:val="Titrecouverture"/>
                              <w:rPr>
                                <w:sz w:val="36"/>
                              </w:rPr>
                            </w:pPr>
                          </w:p>
                          <w:p w14:paraId="3CFC0887" w14:textId="77777777" w:rsidR="00CF0CA1" w:rsidRDefault="00CF0CA1" w:rsidP="00CF0CA1">
                            <w:pPr>
                              <w:pStyle w:val="Titrecouverture"/>
                              <w:rPr>
                                <w:sz w:val="36"/>
                              </w:rPr>
                            </w:pPr>
                          </w:p>
                          <w:p w14:paraId="2BDFF8EA" w14:textId="77777777" w:rsidR="00CF0CA1" w:rsidRDefault="00CF0CA1" w:rsidP="00CF0CA1">
                            <w:pPr>
                              <w:pStyle w:val="Titrecouverture"/>
                              <w:rPr>
                                <w:sz w:val="36"/>
                              </w:rPr>
                            </w:pPr>
                          </w:p>
                          <w:p w14:paraId="4A5CE2A1" w14:textId="77777777" w:rsidR="00CF0CA1" w:rsidRDefault="00CF0CA1" w:rsidP="00CF0CA1">
                            <w:pPr>
                              <w:pStyle w:val="Titrecouverture"/>
                              <w:rPr>
                                <w:sz w:val="36"/>
                              </w:rPr>
                            </w:pPr>
                          </w:p>
                          <w:p w14:paraId="686F081D" w14:textId="77777777" w:rsidR="00CF0CA1" w:rsidRPr="004145B4" w:rsidRDefault="00CF0CA1" w:rsidP="00CF0CA1">
                            <w:pPr>
                              <w:pStyle w:val="Titrecouverture"/>
                              <w:rPr>
                                <w:sz w:val="24"/>
                                <w:szCs w:val="24"/>
                              </w:rPr>
                            </w:pPr>
                            <w:proofErr w:type="gramStart"/>
                            <w:r>
                              <w:rPr>
                                <w:sz w:val="24"/>
                                <w:szCs w:val="24"/>
                              </w:rPr>
                              <w:t>²</w:t>
                            </w:r>
                            <w:proofErr w:type="gramEnd"/>
                            <w:r>
                              <w:rPr>
                                <w:sz w:val="24"/>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466EE" id="_x0000_t202" coordsize="21600,21600" o:spt="202" path="m,l,21600r21600,l21600,xe">
                <v:stroke joinstyle="miter"/>
                <v:path gradientshapeok="t" o:connecttype="rect"/>
              </v:shapetype>
              <v:shape id="Text Box 1" o:spid="_x0000_s1026" type="#_x0000_t202" style="position:absolute;margin-left:-31.15pt;margin-top:248.45pt;width:324.6pt;height:1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" fillcolor="window" stroked="f" strokeweight=".5pt">
                <v:textbox>
                  <w:txbxContent>
                    <w:p w14:paraId="30AFE90A" w14:textId="7B04C9AF" w:rsidR="00547E5A" w:rsidRPr="00547E5A" w:rsidRDefault="00CF0CA1" w:rsidP="00547E5A">
                      <w:pPr>
                        <w:pStyle w:val="Titrecouverture"/>
                        <w:jc w:val="both"/>
                        <w:rPr>
                          <w:rFonts w:asciiTheme="minorHAnsi" w:hAnsiTheme="minorHAnsi" w:cstheme="minorHAnsi"/>
                          <w:b/>
                          <w:bCs/>
                          <w:color w:val="auto"/>
                          <w:sz w:val="28"/>
                          <w:szCs w:val="28"/>
                        </w:rPr>
                      </w:pPr>
                      <w:r w:rsidRPr="00547E5A">
                        <w:rPr>
                          <w:rFonts w:asciiTheme="minorHAnsi" w:hAnsiTheme="minorHAnsi" w:cstheme="minorHAnsi"/>
                          <w:b/>
                          <w:bCs/>
                          <w:color w:val="auto"/>
                          <w:sz w:val="28"/>
                          <w:szCs w:val="28"/>
                        </w:rPr>
                        <w:t xml:space="preserve">ADDENDUM N° 1 AU </w:t>
                      </w:r>
                      <w:r w:rsidR="0090522E" w:rsidRPr="00547E5A">
                        <w:rPr>
                          <w:rFonts w:asciiTheme="minorHAnsi" w:hAnsiTheme="minorHAnsi" w:cstheme="minorHAnsi"/>
                          <w:b/>
                          <w:bCs/>
                          <w:color w:val="auto"/>
                          <w:sz w:val="28"/>
                          <w:szCs w:val="28"/>
                        </w:rPr>
                        <w:t xml:space="preserve">Cahier Spécial des Charges </w:t>
                      </w:r>
                      <w:r w:rsidR="00586867" w:rsidRPr="00547E5A">
                        <w:rPr>
                          <w:rFonts w:asciiTheme="minorHAnsi" w:hAnsiTheme="minorHAnsi" w:cstheme="minorHAnsi"/>
                          <w:b/>
                          <w:bCs/>
                          <w:color w:val="auto"/>
                          <w:sz w:val="28"/>
                          <w:szCs w:val="28"/>
                        </w:rPr>
                        <w:t>2108BDI-10249_</w:t>
                      </w:r>
                      <w:r w:rsidR="00A438E9" w:rsidRPr="00547E5A">
                        <w:rPr>
                          <w:rFonts w:asciiTheme="minorHAnsi" w:hAnsiTheme="minorHAnsi" w:cstheme="minorHAnsi"/>
                          <w:b/>
                          <w:bCs/>
                          <w:color w:val="auto"/>
                          <w:sz w:val="28"/>
                          <w:szCs w:val="28"/>
                        </w:rPr>
                        <w:t>_</w:t>
                      </w:r>
                      <w:r w:rsidR="00547E5A" w:rsidRPr="00547E5A">
                        <w:rPr>
                          <w:rFonts w:asciiTheme="minorHAnsi" w:hAnsiTheme="minorHAnsi" w:cstheme="minorHAnsi"/>
                          <w:b/>
                          <w:bCs/>
                          <w:color w:val="auto"/>
                          <w:sz w:val="28"/>
                          <w:szCs w:val="28"/>
                        </w:rPr>
                        <w:t>Marché de Services relatif à l</w:t>
                      </w:r>
                      <w:proofErr w:type="gramStart"/>
                      <w:r w:rsidR="00547E5A" w:rsidRPr="00547E5A">
                        <w:rPr>
                          <w:rFonts w:asciiTheme="minorHAnsi" w:hAnsiTheme="minorHAnsi" w:cstheme="minorHAnsi"/>
                          <w:b/>
                          <w:bCs/>
                          <w:color w:val="auto"/>
                          <w:sz w:val="28"/>
                          <w:szCs w:val="28"/>
                        </w:rPr>
                        <w:t>’«</w:t>
                      </w:r>
                      <w:proofErr w:type="gramEnd"/>
                      <w:r w:rsidR="00547E5A" w:rsidRPr="00547E5A">
                        <w:rPr>
                          <w:rFonts w:asciiTheme="minorHAnsi" w:hAnsiTheme="minorHAnsi" w:cstheme="minorHAnsi"/>
                          <w:b/>
                          <w:bCs/>
                          <w:color w:val="auto"/>
                          <w:sz w:val="28"/>
                          <w:szCs w:val="28"/>
                        </w:rPr>
                        <w:t xml:space="preserve"> Assurance multirisque du parc automobile d’</w:t>
                      </w:r>
                      <w:proofErr w:type="spellStart"/>
                      <w:r w:rsidR="00547E5A" w:rsidRPr="00547E5A">
                        <w:rPr>
                          <w:rFonts w:asciiTheme="minorHAnsi" w:hAnsiTheme="minorHAnsi" w:cstheme="minorHAnsi"/>
                          <w:b/>
                          <w:bCs/>
                          <w:color w:val="auto"/>
                          <w:sz w:val="28"/>
                          <w:szCs w:val="28"/>
                        </w:rPr>
                        <w:t>Enabel</w:t>
                      </w:r>
                      <w:proofErr w:type="spellEnd"/>
                      <w:r w:rsidR="00547E5A" w:rsidRPr="00547E5A">
                        <w:rPr>
                          <w:rFonts w:asciiTheme="minorHAnsi" w:hAnsiTheme="minorHAnsi" w:cstheme="minorHAnsi"/>
                          <w:b/>
                          <w:bCs/>
                          <w:color w:val="auto"/>
                          <w:sz w:val="28"/>
                          <w:szCs w:val="28"/>
                        </w:rPr>
                        <w:t xml:space="preserve"> au Burundi».</w:t>
                      </w:r>
                    </w:p>
                    <w:p w14:paraId="3AD95EC2" w14:textId="22F87512" w:rsidR="0090522E" w:rsidRPr="00547E5A" w:rsidRDefault="0090522E" w:rsidP="00A438E9">
                      <w:pPr>
                        <w:autoSpaceDE w:val="0"/>
                        <w:autoSpaceDN w:val="0"/>
                        <w:adjustRightInd w:val="0"/>
                        <w:spacing w:after="0" w:line="240" w:lineRule="auto"/>
                        <w:jc w:val="both"/>
                        <w:rPr>
                          <w:rFonts w:ascii="Calibri" w:hAnsi="Calibri" w:cs="Calibri"/>
                          <w:kern w:val="0"/>
                          <w:sz w:val="32"/>
                          <w:szCs w:val="32"/>
                          <w:lang w:val="fr-BE"/>
                        </w:rPr>
                      </w:pPr>
                    </w:p>
                    <w:p w14:paraId="1A666BCE" w14:textId="77777777" w:rsidR="00A438E9" w:rsidRDefault="00A438E9" w:rsidP="00A438E9">
                      <w:pPr>
                        <w:autoSpaceDE w:val="0"/>
                        <w:autoSpaceDN w:val="0"/>
                        <w:adjustRightInd w:val="0"/>
                        <w:spacing w:after="0" w:line="240" w:lineRule="auto"/>
                        <w:jc w:val="both"/>
                        <w:rPr>
                          <w:rFonts w:ascii="Calibri" w:hAnsi="Calibri" w:cs="Calibri"/>
                          <w:color w:val="585756"/>
                          <w:kern w:val="0"/>
                          <w:sz w:val="32"/>
                          <w:szCs w:val="32"/>
                        </w:rPr>
                      </w:pPr>
                    </w:p>
                    <w:p w14:paraId="05C93EBF" w14:textId="27048DD8" w:rsidR="00CF0CA1" w:rsidRPr="00D535E4" w:rsidRDefault="00CF0CA1" w:rsidP="0090522E">
                      <w:pPr>
                        <w:pStyle w:val="Titrecouverture"/>
                        <w:jc w:val="both"/>
                        <w:rPr>
                          <w:rFonts w:asciiTheme="minorHAnsi" w:hAnsiTheme="minorHAnsi" w:cstheme="minorHAnsi"/>
                          <w:b/>
                          <w:bCs/>
                          <w:color w:val="auto"/>
                          <w:sz w:val="28"/>
                          <w:szCs w:val="28"/>
                        </w:rPr>
                      </w:pPr>
                      <w:r w:rsidRPr="00D535E4">
                        <w:rPr>
                          <w:rFonts w:asciiTheme="minorHAnsi" w:hAnsiTheme="minorHAnsi" w:cstheme="minorHAnsi"/>
                          <w:b/>
                          <w:bCs/>
                          <w:color w:val="auto"/>
                          <w:sz w:val="28"/>
                          <w:szCs w:val="28"/>
                        </w:rPr>
                        <w:t xml:space="preserve">Code Navision : </w:t>
                      </w:r>
                      <w:r w:rsidRPr="00CF0CA1">
                        <w:rPr>
                          <w:rFonts w:asciiTheme="minorHAnsi" w:hAnsiTheme="minorHAnsi" w:cstheme="minorHAnsi"/>
                          <w:b/>
                          <w:bCs/>
                          <w:color w:val="auto"/>
                          <w:sz w:val="28"/>
                          <w:szCs w:val="28"/>
                        </w:rPr>
                        <w:t>BDI2</w:t>
                      </w:r>
                      <w:r w:rsidR="0090522E">
                        <w:rPr>
                          <w:rFonts w:asciiTheme="minorHAnsi" w:hAnsiTheme="minorHAnsi" w:cstheme="minorHAnsi"/>
                          <w:b/>
                          <w:bCs/>
                          <w:color w:val="auto"/>
                          <w:sz w:val="28"/>
                          <w:szCs w:val="28"/>
                        </w:rPr>
                        <w:t>300811</w:t>
                      </w:r>
                    </w:p>
                    <w:p w14:paraId="1478CA41" w14:textId="77777777" w:rsidR="00CF0CA1" w:rsidRPr="00D535E4" w:rsidRDefault="00CF0CA1" w:rsidP="00CF0CA1">
                      <w:pPr>
                        <w:pStyle w:val="Titrecouverture"/>
                        <w:rPr>
                          <w:rFonts w:asciiTheme="minorHAnsi" w:hAnsiTheme="minorHAnsi" w:cstheme="minorHAnsi"/>
                          <w:sz w:val="28"/>
                          <w:szCs w:val="28"/>
                        </w:rPr>
                      </w:pPr>
                    </w:p>
                    <w:p w14:paraId="78F3E12C" w14:textId="77777777" w:rsidR="00CF0CA1" w:rsidRDefault="00CF0CA1" w:rsidP="00CF0CA1">
                      <w:pPr>
                        <w:pStyle w:val="Titrecouverture"/>
                        <w:rPr>
                          <w:sz w:val="36"/>
                        </w:rPr>
                      </w:pPr>
                    </w:p>
                    <w:p w14:paraId="3F1252B7" w14:textId="77777777" w:rsidR="00CF0CA1" w:rsidRDefault="00CF0CA1" w:rsidP="00CF0CA1">
                      <w:pPr>
                        <w:pStyle w:val="Titrecouverture"/>
                        <w:rPr>
                          <w:sz w:val="36"/>
                        </w:rPr>
                      </w:pPr>
                    </w:p>
                    <w:p w14:paraId="3CFC0887" w14:textId="77777777" w:rsidR="00CF0CA1" w:rsidRDefault="00CF0CA1" w:rsidP="00CF0CA1">
                      <w:pPr>
                        <w:pStyle w:val="Titrecouverture"/>
                        <w:rPr>
                          <w:sz w:val="36"/>
                        </w:rPr>
                      </w:pPr>
                    </w:p>
                    <w:p w14:paraId="2BDFF8EA" w14:textId="77777777" w:rsidR="00CF0CA1" w:rsidRDefault="00CF0CA1" w:rsidP="00CF0CA1">
                      <w:pPr>
                        <w:pStyle w:val="Titrecouverture"/>
                        <w:rPr>
                          <w:sz w:val="36"/>
                        </w:rPr>
                      </w:pPr>
                    </w:p>
                    <w:p w14:paraId="4A5CE2A1" w14:textId="77777777" w:rsidR="00CF0CA1" w:rsidRDefault="00CF0CA1" w:rsidP="00CF0CA1">
                      <w:pPr>
                        <w:pStyle w:val="Titrecouverture"/>
                        <w:rPr>
                          <w:sz w:val="36"/>
                        </w:rPr>
                      </w:pPr>
                    </w:p>
                    <w:p w14:paraId="686F081D" w14:textId="77777777" w:rsidR="00CF0CA1" w:rsidRPr="004145B4" w:rsidRDefault="00CF0CA1" w:rsidP="00CF0CA1">
                      <w:pPr>
                        <w:pStyle w:val="Titrecouverture"/>
                        <w:rPr>
                          <w:sz w:val="24"/>
                          <w:szCs w:val="24"/>
                        </w:rPr>
                      </w:pPr>
                      <w:proofErr w:type="gramStart"/>
                      <w:r>
                        <w:rPr>
                          <w:sz w:val="24"/>
                          <w:szCs w:val="24"/>
                        </w:rPr>
                        <w:t>²</w:t>
                      </w:r>
                      <w:proofErr w:type="gramEnd"/>
                      <w:r>
                        <w:rPr>
                          <w:sz w:val="24"/>
                          <w:szCs w:val="24"/>
                        </w:rPr>
                        <w:tab/>
                        <w:t xml:space="preserve">  </w:t>
                      </w:r>
                    </w:p>
                  </w:txbxContent>
                </v:textbox>
                <w10:wrap anchory="page"/>
                <w10:anchorlock/>
              </v:shape>
            </w:pict>
          </mc:Fallback>
        </mc:AlternateContent>
      </w:r>
    </w:p>
    <w:p w14:paraId="4E108A69" w14:textId="77777777" w:rsidR="00CF0CA1" w:rsidRPr="00CF0CA1" w:rsidRDefault="00CF0CA1" w:rsidP="00CF0CA1">
      <w:pPr>
        <w:spacing w:after="200" w:line="276" w:lineRule="auto"/>
        <w:rPr>
          <w:rFonts w:ascii="Georgia" w:hAnsi="Georgia"/>
          <w:kern w:val="0"/>
          <w:sz w:val="21"/>
          <w:szCs w:val="21"/>
          <w:lang w:val="fr-BE"/>
          <w14:ligatures w14:val="none"/>
        </w:rPr>
      </w:pPr>
    </w:p>
    <w:p w14:paraId="6B9AAEFD" w14:textId="77777777" w:rsidR="00CF0CA1" w:rsidRPr="00CF0CA1" w:rsidRDefault="00CF0CA1" w:rsidP="00CF0CA1">
      <w:pPr>
        <w:spacing w:after="200" w:line="276" w:lineRule="auto"/>
        <w:rPr>
          <w:rFonts w:ascii="Georgia" w:hAnsi="Georgia"/>
          <w:kern w:val="0"/>
          <w:sz w:val="21"/>
          <w:szCs w:val="21"/>
          <w:lang w:val="fr-BE"/>
          <w14:ligatures w14:val="none"/>
        </w:rPr>
      </w:pPr>
    </w:p>
    <w:p w14:paraId="28381FBD" w14:textId="77777777" w:rsidR="00CF0CA1" w:rsidRPr="00CF0CA1" w:rsidRDefault="00CF0CA1" w:rsidP="00CF0CA1">
      <w:pPr>
        <w:spacing w:after="200" w:line="276" w:lineRule="auto"/>
        <w:rPr>
          <w:rFonts w:ascii="Georgia" w:hAnsi="Georgia"/>
          <w:kern w:val="0"/>
          <w:sz w:val="21"/>
          <w:szCs w:val="21"/>
          <w:lang w:val="fr-BE"/>
          <w14:ligatures w14:val="none"/>
        </w:rPr>
      </w:pPr>
    </w:p>
    <w:p w14:paraId="0C266B02" w14:textId="77777777" w:rsidR="00CF0CA1" w:rsidRPr="00CF0CA1" w:rsidRDefault="00CF0CA1" w:rsidP="00CF0CA1">
      <w:pPr>
        <w:spacing w:after="200" w:line="276" w:lineRule="auto"/>
        <w:rPr>
          <w:rFonts w:ascii="Georgia" w:hAnsi="Georgia"/>
          <w:kern w:val="0"/>
          <w:sz w:val="21"/>
          <w:szCs w:val="21"/>
          <w:lang w:val="fr-BE"/>
          <w14:ligatures w14:val="none"/>
        </w:rPr>
      </w:pPr>
    </w:p>
    <w:p w14:paraId="38E3DAEF" w14:textId="77777777" w:rsidR="00CF0CA1" w:rsidRPr="00CF0CA1" w:rsidRDefault="00CF0CA1" w:rsidP="00CF0CA1">
      <w:pPr>
        <w:spacing w:after="200" w:line="276" w:lineRule="auto"/>
        <w:rPr>
          <w:rFonts w:ascii="Georgia" w:hAnsi="Georgia"/>
          <w:kern w:val="0"/>
          <w:sz w:val="21"/>
          <w:szCs w:val="21"/>
          <w:lang w:val="fr-BE"/>
          <w14:ligatures w14:val="none"/>
        </w:rPr>
      </w:pPr>
    </w:p>
    <w:p w14:paraId="1852C6F0" w14:textId="77777777" w:rsidR="00CF0CA1" w:rsidRPr="00CF0CA1" w:rsidRDefault="00CF0CA1" w:rsidP="00CF0CA1">
      <w:pPr>
        <w:spacing w:after="200" w:line="276" w:lineRule="auto"/>
        <w:rPr>
          <w:rFonts w:ascii="Georgia" w:hAnsi="Georgia"/>
          <w:kern w:val="0"/>
          <w:sz w:val="21"/>
          <w:szCs w:val="21"/>
          <w:lang w:val="fr-BE"/>
          <w14:ligatures w14:val="none"/>
        </w:rPr>
      </w:pPr>
    </w:p>
    <w:p w14:paraId="3AA69CEF" w14:textId="77777777" w:rsidR="00CF0CA1" w:rsidRPr="00CF0CA1" w:rsidRDefault="00CF0CA1" w:rsidP="00CF0CA1">
      <w:pPr>
        <w:spacing w:after="200" w:line="276" w:lineRule="auto"/>
        <w:rPr>
          <w:rFonts w:ascii="Georgia" w:hAnsi="Georgia"/>
          <w:kern w:val="0"/>
          <w:sz w:val="21"/>
          <w:szCs w:val="21"/>
          <w:lang w:val="fr-BE"/>
          <w14:ligatures w14:val="none"/>
        </w:rPr>
      </w:pPr>
    </w:p>
    <w:p w14:paraId="24DF5C0F" w14:textId="77777777" w:rsidR="00CF0CA1" w:rsidRPr="00CF0CA1" w:rsidRDefault="00CF0CA1" w:rsidP="00CF0CA1">
      <w:pPr>
        <w:spacing w:after="200" w:line="276" w:lineRule="auto"/>
        <w:rPr>
          <w:rFonts w:ascii="Georgia" w:hAnsi="Georgia"/>
          <w:kern w:val="0"/>
          <w:sz w:val="21"/>
          <w:szCs w:val="21"/>
          <w:lang w:val="fr-BE"/>
          <w14:ligatures w14:val="none"/>
        </w:rPr>
      </w:pPr>
    </w:p>
    <w:p w14:paraId="27DB801F" w14:textId="77777777" w:rsidR="00CF0CA1" w:rsidRPr="00CF0CA1" w:rsidRDefault="00CF0CA1" w:rsidP="00CF0CA1">
      <w:pPr>
        <w:spacing w:after="200" w:line="276" w:lineRule="auto"/>
        <w:rPr>
          <w:rFonts w:ascii="Georgia" w:hAnsi="Georgia"/>
          <w:kern w:val="0"/>
          <w:sz w:val="21"/>
          <w:szCs w:val="21"/>
          <w:lang w:val="fr-BE"/>
          <w14:ligatures w14:val="none"/>
        </w:rPr>
      </w:pPr>
    </w:p>
    <w:p w14:paraId="2ACEE27B" w14:textId="77777777" w:rsidR="00CF0CA1" w:rsidRPr="00CF0CA1" w:rsidRDefault="00CF0CA1" w:rsidP="00CF0CA1">
      <w:pPr>
        <w:spacing w:after="200" w:line="276" w:lineRule="auto"/>
        <w:ind w:firstLine="708"/>
        <w:rPr>
          <w:rFonts w:ascii="Georgia" w:hAnsi="Georgia"/>
          <w:kern w:val="0"/>
          <w:sz w:val="21"/>
          <w:szCs w:val="21"/>
          <w:lang w:val="fr-BE"/>
          <w14:ligatures w14:val="none"/>
        </w:rPr>
      </w:pPr>
    </w:p>
    <w:p w14:paraId="5DD34B85" w14:textId="77777777" w:rsidR="00CF0CA1" w:rsidRPr="00CF0CA1" w:rsidRDefault="00CF0CA1" w:rsidP="00CF0CA1">
      <w:pPr>
        <w:spacing w:after="200" w:line="276" w:lineRule="auto"/>
        <w:jc w:val="center"/>
        <w:rPr>
          <w:rFonts w:ascii="Arial Black" w:hAnsi="Arial Black" w:cs="Arial Black"/>
          <w:b/>
          <w:bCs/>
          <w:i/>
          <w:iCs/>
          <w:kern w:val="0"/>
          <w:sz w:val="21"/>
          <w:szCs w:val="21"/>
          <w:lang w:val="fr-BE"/>
          <w14:ligatures w14:val="none"/>
        </w:rPr>
      </w:pPr>
    </w:p>
    <w:p w14:paraId="0E05080F" w14:textId="77777777" w:rsidR="00CF0CA1" w:rsidRPr="00CF0CA1" w:rsidRDefault="00CF0CA1" w:rsidP="00CF0CA1">
      <w:pPr>
        <w:spacing w:after="200" w:line="276" w:lineRule="auto"/>
        <w:ind w:firstLine="708"/>
        <w:rPr>
          <w:rFonts w:ascii="Georgia" w:hAnsi="Georgia"/>
          <w:kern w:val="0"/>
          <w:sz w:val="21"/>
          <w:szCs w:val="21"/>
          <w:lang w:val="fr-BE"/>
          <w14:ligatures w14:val="none"/>
        </w:rPr>
      </w:pPr>
    </w:p>
    <w:p w14:paraId="7212D9A6" w14:textId="77777777" w:rsidR="00CF0CA1" w:rsidRPr="00CF0CA1" w:rsidRDefault="00CF0CA1" w:rsidP="00CF0CA1">
      <w:pPr>
        <w:spacing w:after="200" w:line="276" w:lineRule="auto"/>
        <w:rPr>
          <w:rFonts w:ascii="Georgia" w:hAnsi="Georgia"/>
          <w:kern w:val="0"/>
          <w:sz w:val="21"/>
          <w:szCs w:val="21"/>
          <w:lang w:val="fr-BE"/>
          <w14:ligatures w14:val="none"/>
        </w:rPr>
      </w:pPr>
    </w:p>
    <w:p w14:paraId="5834A9F8" w14:textId="77777777" w:rsidR="00CF0CA1" w:rsidRPr="00CF0CA1" w:rsidRDefault="00CF0CA1" w:rsidP="00CF0CA1">
      <w:pPr>
        <w:spacing w:after="200" w:line="276" w:lineRule="auto"/>
        <w:rPr>
          <w:rFonts w:ascii="Georgia" w:hAnsi="Georgia"/>
          <w:kern w:val="0"/>
          <w:sz w:val="21"/>
          <w:szCs w:val="21"/>
          <w:lang w:val="fr-BE"/>
          <w14:ligatures w14:val="none"/>
        </w:rPr>
        <w:sectPr w:rsidR="00CF0CA1" w:rsidRPr="00CF0CA1" w:rsidSect="00CF0CA1">
          <w:headerReference w:type="default" r:id="rId10"/>
          <w:footerReference w:type="default" r:id="rId11"/>
          <w:headerReference w:type="first" r:id="rId12"/>
          <w:footerReference w:type="first" r:id="rId13"/>
          <w:pgSz w:w="11906" w:h="16838"/>
          <w:pgMar w:top="1418" w:right="1531" w:bottom="1418" w:left="1871" w:header="709" w:footer="709" w:gutter="0"/>
          <w:pgNumType w:start="1"/>
          <w:cols w:space="708"/>
          <w:titlePg/>
          <w:docGrid w:linePitch="360"/>
        </w:sectPr>
      </w:pPr>
    </w:p>
    <w:p w14:paraId="4B3D40D8" w14:textId="11988F9E" w:rsidR="000A1252" w:rsidRDefault="00CF0CA1" w:rsidP="00A438E9">
      <w:pPr>
        <w:spacing w:after="200" w:line="276" w:lineRule="auto"/>
        <w:rPr>
          <w:rFonts w:ascii="Georgia" w:hAnsi="Georgia"/>
          <w:b/>
          <w:kern w:val="0"/>
          <w:sz w:val="21"/>
          <w:szCs w:val="21"/>
          <w14:ligatures w14:val="none"/>
        </w:rPr>
      </w:pPr>
      <w:bookmarkStart w:id="1" w:name="Index_Signet"/>
      <w:bookmarkEnd w:id="1"/>
      <w:r w:rsidRPr="00A438E9">
        <w:rPr>
          <w:rFonts w:ascii="Georgia" w:hAnsi="Georgia"/>
          <w:b/>
          <w:kern w:val="0"/>
          <w:sz w:val="21"/>
          <w:szCs w:val="21"/>
          <w14:ligatures w14:val="none"/>
        </w:rPr>
        <w:lastRenderedPageBreak/>
        <w:t>Le présent addendum concerne les points</w:t>
      </w:r>
      <w:r w:rsidR="000A1252">
        <w:rPr>
          <w:rFonts w:ascii="Georgia" w:hAnsi="Georgia"/>
          <w:b/>
          <w:kern w:val="0"/>
          <w:sz w:val="21"/>
          <w:szCs w:val="21"/>
          <w14:ligatures w14:val="none"/>
        </w:rPr>
        <w:t xml:space="preserve"> suivants du cahier spécial des charges :</w:t>
      </w:r>
    </w:p>
    <w:tbl>
      <w:tblPr>
        <w:tblW w:w="82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954"/>
        <w:gridCol w:w="4253"/>
      </w:tblGrid>
      <w:tr w:rsidR="0071690F" w:rsidRPr="000B1B2F" w14:paraId="0BEC3E73" w14:textId="77777777" w:rsidTr="00D36A34">
        <w:tc>
          <w:tcPr>
            <w:tcW w:w="3954" w:type="dxa"/>
            <w:shd w:val="clear" w:color="auto" w:fill="FBE4D5" w:themeFill="accent2" w:themeFillTint="33"/>
            <w:tcMar>
              <w:top w:w="0" w:type="dxa"/>
              <w:left w:w="108" w:type="dxa"/>
              <w:bottom w:w="0" w:type="dxa"/>
              <w:right w:w="108" w:type="dxa"/>
            </w:tcMar>
            <w:hideMark/>
          </w:tcPr>
          <w:p w14:paraId="4CB9C30C" w14:textId="77777777" w:rsidR="0071690F" w:rsidRPr="000B1B2F" w:rsidRDefault="0071690F" w:rsidP="00802A7A">
            <w:pPr>
              <w:spacing w:after="200" w:line="276" w:lineRule="auto"/>
              <w:rPr>
                <w:rFonts w:ascii="Georgia" w:hAnsi="Georgia"/>
                <w:b/>
                <w:kern w:val="0"/>
                <w:sz w:val="20"/>
                <w:szCs w:val="20"/>
                <w:lang w:val="fr-BE"/>
                <w14:ligatures w14:val="none"/>
              </w:rPr>
            </w:pPr>
            <w:r w:rsidRPr="000B1B2F">
              <w:rPr>
                <w:rFonts w:ascii="Georgia" w:hAnsi="Georgia"/>
                <w:b/>
                <w:kern w:val="0"/>
                <w:sz w:val="20"/>
                <w:szCs w:val="20"/>
                <w:lang w:val="fr-BE"/>
                <w14:ligatures w14:val="none"/>
              </w:rPr>
              <w:t>Données du CSC</w:t>
            </w:r>
          </w:p>
        </w:tc>
        <w:tc>
          <w:tcPr>
            <w:tcW w:w="4253" w:type="dxa"/>
            <w:shd w:val="clear" w:color="auto" w:fill="C5E0B3" w:themeFill="accent6" w:themeFillTint="66"/>
            <w:tcMar>
              <w:top w:w="0" w:type="dxa"/>
              <w:left w:w="108" w:type="dxa"/>
              <w:bottom w:w="0" w:type="dxa"/>
              <w:right w:w="108" w:type="dxa"/>
            </w:tcMar>
            <w:hideMark/>
          </w:tcPr>
          <w:p w14:paraId="7F00BAFC" w14:textId="77777777" w:rsidR="0071690F" w:rsidRPr="00D36A34" w:rsidRDefault="0071690F" w:rsidP="00802A7A">
            <w:pPr>
              <w:spacing w:after="200" w:line="276" w:lineRule="auto"/>
              <w:rPr>
                <w:rFonts w:ascii="Georgia" w:hAnsi="Georgia"/>
                <w:b/>
                <w:kern w:val="0"/>
                <w:sz w:val="20"/>
                <w:szCs w:val="20"/>
                <w:lang w:val="fr-BE"/>
                <w14:ligatures w14:val="none"/>
              </w:rPr>
            </w:pPr>
            <w:r w:rsidRPr="00D36A34">
              <w:rPr>
                <w:rFonts w:ascii="Georgia" w:hAnsi="Georgia"/>
                <w:b/>
                <w:kern w:val="0"/>
                <w:sz w:val="20"/>
                <w:szCs w:val="20"/>
                <w14:ligatures w14:val="none"/>
              </w:rPr>
              <w:t> </w:t>
            </w:r>
            <w:r w:rsidRPr="00D36A34">
              <w:rPr>
                <w:rFonts w:ascii="Georgia" w:hAnsi="Georgia"/>
                <w:b/>
                <w:kern w:val="0"/>
                <w:sz w:val="20"/>
                <w:szCs w:val="20"/>
                <w:lang w:val="fr-BE"/>
                <w14:ligatures w14:val="none"/>
              </w:rPr>
              <w:t>Données à considérer</w:t>
            </w:r>
          </w:p>
        </w:tc>
      </w:tr>
      <w:tr w:rsidR="0071690F" w:rsidRPr="000B1B2F" w14:paraId="7039BD83" w14:textId="77777777" w:rsidTr="0071690F">
        <w:tc>
          <w:tcPr>
            <w:tcW w:w="3954" w:type="dxa"/>
            <w:shd w:val="clear" w:color="auto" w:fill="auto"/>
            <w:tcMar>
              <w:top w:w="0" w:type="dxa"/>
              <w:left w:w="108" w:type="dxa"/>
              <w:bottom w:w="0" w:type="dxa"/>
              <w:right w:w="108" w:type="dxa"/>
            </w:tcMar>
          </w:tcPr>
          <w:p w14:paraId="736B28DD" w14:textId="1CF5EB8F" w:rsidR="002269F7" w:rsidRPr="000D7C13" w:rsidRDefault="000B1B2F" w:rsidP="000B1B2F">
            <w:pPr>
              <w:pStyle w:val="Titre3"/>
              <w:keepNext/>
              <w:widowControl w:val="0"/>
              <w:numPr>
                <w:ilvl w:val="0"/>
                <w:numId w:val="0"/>
              </w:numPr>
              <w:suppressAutoHyphens/>
              <w:autoSpaceDE/>
              <w:autoSpaceDN/>
              <w:adjustRightInd/>
              <w:spacing w:before="180" w:after="180"/>
              <w:ind w:left="720" w:hanging="720"/>
              <w:rPr>
                <w:highlight w:val="lightGray"/>
                <w:lang w:val="fr-BE"/>
              </w:rPr>
            </w:pPr>
            <w:bookmarkStart w:id="2" w:name="_Toc257380485"/>
            <w:bookmarkStart w:id="3" w:name="_Toc260134204"/>
            <w:bookmarkStart w:id="4" w:name="_Toc213831562"/>
            <w:r w:rsidRPr="000D7C13">
              <w:rPr>
                <w:highlight w:val="lightGray"/>
                <w:lang w:val="fr-BE"/>
              </w:rPr>
              <w:t xml:space="preserve">3.4.3 </w:t>
            </w:r>
            <w:r w:rsidR="002269F7" w:rsidRPr="000D7C13">
              <w:rPr>
                <w:highlight w:val="lightGray"/>
                <w:lang w:val="fr-BE"/>
              </w:rPr>
              <w:t>Determination des prix</w:t>
            </w:r>
            <w:bookmarkEnd w:id="2"/>
            <w:bookmarkEnd w:id="3"/>
            <w:bookmarkEnd w:id="4"/>
          </w:p>
          <w:p w14:paraId="2898E04A" w14:textId="77777777" w:rsidR="000B1B2F" w:rsidRDefault="000B1B2F" w:rsidP="000B1B2F">
            <w:pPr>
              <w:pStyle w:val="Corpsdetexte"/>
              <w:rPr>
                <w:rFonts w:ascii="Georgia" w:eastAsia="Calibri" w:hAnsi="Georgia" w:cs="Times New Roman"/>
                <w:color w:val="585756"/>
                <w:kern w:val="0"/>
                <w:sz w:val="21"/>
                <w:szCs w:val="22"/>
              </w:rPr>
            </w:pPr>
            <w:r w:rsidRPr="0056784C">
              <w:rPr>
                <w:rFonts w:ascii="Georgia" w:eastAsia="Calibri" w:hAnsi="Georgia" w:cs="Times New Roman"/>
                <w:color w:val="585756"/>
                <w:kern w:val="0"/>
                <w:sz w:val="21"/>
                <w:szCs w:val="22"/>
              </w:rPr>
              <w:t>Tous les prix mentionnés dans le formulaire d’offre doivent être obligatoirement libellés en EURO</w:t>
            </w:r>
            <w:r>
              <w:rPr>
                <w:rFonts w:ascii="Georgia" w:eastAsia="Calibri" w:hAnsi="Georgia" w:cs="Times New Roman"/>
                <w:color w:val="585756"/>
                <w:kern w:val="0"/>
                <w:sz w:val="21"/>
                <w:szCs w:val="22"/>
              </w:rPr>
              <w:t>S</w:t>
            </w:r>
            <w:r w:rsidRPr="0056784C">
              <w:rPr>
                <w:rFonts w:ascii="Georgia" w:eastAsia="Calibri" w:hAnsi="Georgia" w:cs="Times New Roman"/>
                <w:color w:val="585756"/>
                <w:kern w:val="0"/>
                <w:sz w:val="21"/>
                <w:szCs w:val="22"/>
              </w:rPr>
              <w:t>.</w:t>
            </w:r>
          </w:p>
          <w:p w14:paraId="215A8479" w14:textId="77777777" w:rsidR="000B1B2F" w:rsidRPr="000B1B2F" w:rsidRDefault="000B1B2F" w:rsidP="000B1B2F"/>
          <w:p w14:paraId="6F56E8E9" w14:textId="3D47902F" w:rsidR="0071690F" w:rsidRPr="000B1B2F" w:rsidRDefault="0071690F" w:rsidP="002269F7">
            <w:pPr>
              <w:spacing w:after="200" w:line="276" w:lineRule="auto"/>
              <w:rPr>
                <w:rFonts w:ascii="Georgia" w:hAnsi="Georgia"/>
                <w:bCs/>
                <w:kern w:val="0"/>
                <w:sz w:val="20"/>
                <w:szCs w:val="20"/>
                <w14:ligatures w14:val="none"/>
              </w:rPr>
            </w:pPr>
          </w:p>
        </w:tc>
        <w:tc>
          <w:tcPr>
            <w:tcW w:w="4253" w:type="dxa"/>
            <w:shd w:val="clear" w:color="auto" w:fill="auto"/>
            <w:tcMar>
              <w:top w:w="0" w:type="dxa"/>
              <w:left w:w="108" w:type="dxa"/>
              <w:bottom w:w="0" w:type="dxa"/>
              <w:right w:w="108" w:type="dxa"/>
            </w:tcMar>
          </w:tcPr>
          <w:p w14:paraId="0D52DF56" w14:textId="74648F48" w:rsidR="000B1B2F" w:rsidRPr="000B1B2F" w:rsidRDefault="000B1B2F" w:rsidP="00D36A34">
            <w:pPr>
              <w:spacing w:line="276" w:lineRule="auto"/>
              <w:jc w:val="both"/>
              <w:rPr>
                <w:rFonts w:ascii="Georgia" w:hAnsi="Georgia"/>
                <w:bCs/>
                <w:kern w:val="0"/>
                <w:sz w:val="20"/>
                <w:szCs w:val="20"/>
                <w14:ligatures w14:val="none"/>
              </w:rPr>
            </w:pPr>
            <w:r w:rsidRPr="000B1B2F">
              <w:rPr>
                <w:rFonts w:ascii="Georgia" w:hAnsi="Georgia"/>
                <w:bCs/>
                <w:kern w:val="0"/>
                <w:sz w:val="20"/>
                <w:szCs w:val="20"/>
                <w14:ligatures w14:val="none"/>
              </w:rPr>
              <w:t>Tous les prix mentionnés dans le formulaire d’offre doivent être obligatoirement libellés en EUROS</w:t>
            </w:r>
            <w:r w:rsidR="00D36A34">
              <w:rPr>
                <w:rFonts w:ascii="Georgia" w:hAnsi="Georgia"/>
                <w:bCs/>
                <w:kern w:val="0"/>
                <w:sz w:val="20"/>
                <w:szCs w:val="20"/>
                <w14:ligatures w14:val="none"/>
              </w:rPr>
              <w:t xml:space="preserve"> </w:t>
            </w:r>
            <w:r w:rsidR="00D36A34" w:rsidRPr="00D36A34">
              <w:rPr>
                <w:rFonts w:ascii="Georgia" w:hAnsi="Georgia"/>
                <w:bCs/>
                <w:kern w:val="0"/>
                <w:sz w:val="20"/>
                <w:szCs w:val="20"/>
                <w:highlight w:val="cyan"/>
                <w14:ligatures w14:val="none"/>
              </w:rPr>
              <w:t>et le bordereau des prix unitaires en euros et en BIF.</w:t>
            </w:r>
          </w:p>
          <w:p w14:paraId="166FCFF5" w14:textId="571517FC" w:rsidR="0071690F" w:rsidRPr="000B1B2F" w:rsidRDefault="000B1B2F" w:rsidP="000D7C13">
            <w:pPr>
              <w:spacing w:line="276" w:lineRule="auto"/>
              <w:jc w:val="both"/>
              <w:rPr>
                <w:rFonts w:ascii="Georgia" w:hAnsi="Georgia"/>
                <w:bCs/>
                <w:kern w:val="0"/>
                <w:sz w:val="20"/>
                <w:szCs w:val="20"/>
                <w14:ligatures w14:val="none"/>
              </w:rPr>
            </w:pPr>
            <w:r w:rsidRPr="000B1B2F">
              <w:rPr>
                <w:rFonts w:ascii="Georgia" w:hAnsi="Georgia"/>
                <w:bCs/>
                <w:kern w:val="0"/>
                <w:sz w:val="20"/>
                <w:szCs w:val="20"/>
                <w14:ligatures w14:val="none"/>
              </w:rPr>
              <w:t xml:space="preserve">Cependant, conformément à l’article 8 de la loi N°1/0 du 17 juillet 2020 portant Révision de la loi N°1/02 du 07 janvier 2014 portant Code des Assurances du Burundi, </w:t>
            </w:r>
            <w:r w:rsidRPr="000B1B2F">
              <w:rPr>
                <w:rFonts w:ascii="Georgia" w:hAnsi="Georgia"/>
                <w:b/>
                <w:kern w:val="0"/>
                <w:sz w:val="20"/>
                <w:szCs w:val="20"/>
                <w:highlight w:val="cyan"/>
                <w14:ligatures w14:val="none"/>
              </w:rPr>
              <w:t>l</w:t>
            </w:r>
            <w:r w:rsidRPr="00D36A34">
              <w:rPr>
                <w:rFonts w:ascii="Georgia" w:hAnsi="Georgia"/>
                <w:b/>
                <w:kern w:val="0"/>
                <w:sz w:val="20"/>
                <w:szCs w:val="20"/>
                <w:highlight w:val="cyan"/>
                <w14:ligatures w14:val="none"/>
              </w:rPr>
              <w:t xml:space="preserve">a facturation et le </w:t>
            </w:r>
            <w:r w:rsidRPr="000B1B2F">
              <w:rPr>
                <w:rFonts w:ascii="Georgia" w:hAnsi="Georgia"/>
                <w:b/>
                <w:kern w:val="0"/>
                <w:sz w:val="20"/>
                <w:szCs w:val="20"/>
                <w:highlight w:val="cyan"/>
                <w14:ligatures w14:val="none"/>
              </w:rPr>
              <w:t xml:space="preserve">paiement se fera en BIF </w:t>
            </w:r>
            <w:r w:rsidRPr="00D36A34">
              <w:rPr>
                <w:rFonts w:ascii="Georgia" w:hAnsi="Georgia"/>
                <w:b/>
                <w:kern w:val="0"/>
                <w:sz w:val="20"/>
                <w:szCs w:val="20"/>
                <w:highlight w:val="cyan"/>
                <w14:ligatures w14:val="none"/>
              </w:rPr>
              <w:t>selon l’offre</w:t>
            </w:r>
          </w:p>
        </w:tc>
      </w:tr>
      <w:tr w:rsidR="0071690F" w:rsidRPr="000B1B2F" w14:paraId="69DEBB9C" w14:textId="77777777" w:rsidTr="000D7C13">
        <w:trPr>
          <w:trHeight w:val="3304"/>
        </w:trPr>
        <w:tc>
          <w:tcPr>
            <w:tcW w:w="3954" w:type="dxa"/>
            <w:shd w:val="clear" w:color="auto" w:fill="FFFFFF"/>
            <w:tcMar>
              <w:top w:w="0" w:type="dxa"/>
              <w:left w:w="108" w:type="dxa"/>
              <w:bottom w:w="0" w:type="dxa"/>
              <w:right w:w="108" w:type="dxa"/>
            </w:tcMar>
          </w:tcPr>
          <w:p w14:paraId="06AB84AE" w14:textId="4FAD9C14" w:rsidR="00783AF5" w:rsidRDefault="005F1AEA" w:rsidP="005F1AEA">
            <w:pPr>
              <w:pStyle w:val="Titre3"/>
              <w:keepNext/>
              <w:widowControl w:val="0"/>
              <w:numPr>
                <w:ilvl w:val="0"/>
                <w:numId w:val="0"/>
              </w:numPr>
              <w:suppressAutoHyphens/>
              <w:autoSpaceDE/>
              <w:autoSpaceDN/>
              <w:adjustRightInd/>
              <w:spacing w:before="180" w:after="180"/>
              <w:ind w:left="720" w:hanging="720"/>
              <w:rPr>
                <w:lang w:val="fr-BE"/>
              </w:rPr>
            </w:pPr>
            <w:bookmarkStart w:id="5" w:name="_Toc361393831"/>
            <w:bookmarkStart w:id="6" w:name="_Toc361408333"/>
            <w:bookmarkStart w:id="7" w:name="_Toc213831603"/>
            <w:r w:rsidRPr="000D7C13">
              <w:rPr>
                <w:highlight w:val="lightGray"/>
                <w:lang w:val="fr-BE"/>
              </w:rPr>
              <w:t xml:space="preserve">4.15.3 </w:t>
            </w:r>
            <w:r w:rsidR="00783AF5" w:rsidRPr="000D7C13">
              <w:rPr>
                <w:highlight w:val="lightGray"/>
                <w:lang w:val="fr-BE"/>
              </w:rPr>
              <w:t>Facturation et paiement des services (art. 66 à 72 -160)</w:t>
            </w:r>
            <w:bookmarkEnd w:id="5"/>
            <w:bookmarkEnd w:id="6"/>
            <w:bookmarkEnd w:id="7"/>
          </w:p>
          <w:p w14:paraId="24E78F48" w14:textId="71CC6605" w:rsidR="0071690F" w:rsidRPr="00783AF5" w:rsidRDefault="005F1AEA" w:rsidP="000D7C13">
            <w:pPr>
              <w:jc w:val="both"/>
              <w:rPr>
                <w:rFonts w:ascii="Georgia" w:hAnsi="Georgia"/>
                <w:bCs/>
                <w:kern w:val="0"/>
                <w:sz w:val="20"/>
                <w:szCs w:val="20"/>
                <w:lang w:val="fr-BE"/>
                <w14:ligatures w14:val="none"/>
              </w:rPr>
            </w:pPr>
            <w:r w:rsidRPr="005F1AEA">
              <w:rPr>
                <w:rFonts w:ascii="Georgia" w:eastAsia="Calibri" w:hAnsi="Georgia" w:cs="Times New Roman"/>
                <w:b/>
                <w:bCs/>
                <w:color w:val="585756"/>
                <w:kern w:val="0"/>
                <w:sz w:val="21"/>
                <w14:ligatures w14:val="none"/>
              </w:rPr>
              <w:t>La facturation et le paiement se feront en BIF au taux moyen de la BRB au jour de facturation,</w:t>
            </w:r>
            <w:r w:rsidRPr="005F1AEA">
              <w:rPr>
                <w:rFonts w:ascii="Georgia" w:eastAsia="Calibri" w:hAnsi="Georgia" w:cs="Times New Roman"/>
                <w:color w:val="585756"/>
                <w:kern w:val="0"/>
                <w:sz w:val="21"/>
                <w14:ligatures w14:val="none"/>
              </w:rPr>
              <w:t xml:space="preserve"> conformément à l’article 8 de la loi N°1/0 du 17 juillet 2020 portant Révision de la loi N°1/02 du 07 janvier2014 portant Code des Assurances du Burundi.</w:t>
            </w:r>
          </w:p>
        </w:tc>
        <w:tc>
          <w:tcPr>
            <w:tcW w:w="4253" w:type="dxa"/>
            <w:shd w:val="clear" w:color="auto" w:fill="FFFFFF"/>
            <w:tcMar>
              <w:top w:w="0" w:type="dxa"/>
              <w:left w:w="108" w:type="dxa"/>
              <w:bottom w:w="0" w:type="dxa"/>
              <w:right w:w="108" w:type="dxa"/>
            </w:tcMar>
          </w:tcPr>
          <w:p w14:paraId="4794E086" w14:textId="4FEBCAB5" w:rsidR="005F1AEA" w:rsidRPr="005F1AEA" w:rsidRDefault="005F1AEA" w:rsidP="005F1AEA">
            <w:pPr>
              <w:jc w:val="both"/>
              <w:rPr>
                <w:rFonts w:ascii="Georgia" w:eastAsia="Calibri" w:hAnsi="Georgia" w:cs="Times New Roman"/>
                <w:color w:val="585756"/>
                <w:kern w:val="0"/>
                <w:sz w:val="21"/>
                <w14:ligatures w14:val="none"/>
              </w:rPr>
            </w:pPr>
            <w:r w:rsidRPr="005F1AEA">
              <w:rPr>
                <w:rFonts w:ascii="Georgia" w:eastAsia="Calibri" w:hAnsi="Georgia" w:cs="Times New Roman"/>
                <w:b/>
                <w:bCs/>
                <w:color w:val="585756"/>
                <w:kern w:val="0"/>
                <w:sz w:val="21"/>
                <w:highlight w:val="cyan"/>
                <w14:ligatures w14:val="none"/>
              </w:rPr>
              <w:t>La facturation et le paiement se feront en BIF conformément à son offre financière,</w:t>
            </w:r>
            <w:r w:rsidRPr="005F1AEA">
              <w:rPr>
                <w:rFonts w:ascii="Georgia" w:eastAsia="Calibri" w:hAnsi="Georgia" w:cs="Times New Roman"/>
                <w:color w:val="585756"/>
                <w:kern w:val="0"/>
                <w:sz w:val="21"/>
                <w14:ligatures w14:val="none"/>
              </w:rPr>
              <w:t xml:space="preserve"> conformément à l’article 8 de la loi N°1/0 du 17 juillet 2020 portant Révision de la loi N°1/02 du 07 janvier2014 portant Code des Assurances du Burundi.</w:t>
            </w:r>
          </w:p>
          <w:p w14:paraId="12DF3783" w14:textId="1A0B2C29" w:rsidR="0071690F" w:rsidRPr="000B1B2F" w:rsidRDefault="0071690F" w:rsidP="00802A7A">
            <w:pPr>
              <w:spacing w:after="200" w:line="276" w:lineRule="auto"/>
              <w:rPr>
                <w:rFonts w:ascii="Georgia" w:hAnsi="Georgia"/>
                <w:b/>
                <w:kern w:val="0"/>
                <w:sz w:val="20"/>
                <w:szCs w:val="20"/>
                <w14:ligatures w14:val="none"/>
              </w:rPr>
            </w:pPr>
          </w:p>
        </w:tc>
      </w:tr>
      <w:tr w:rsidR="000D7C13" w:rsidRPr="000B1B2F" w14:paraId="1BB77BBD" w14:textId="77777777" w:rsidTr="000D7C13">
        <w:trPr>
          <w:trHeight w:val="3304"/>
        </w:trPr>
        <w:tc>
          <w:tcPr>
            <w:tcW w:w="3954" w:type="dxa"/>
            <w:shd w:val="clear" w:color="auto" w:fill="FFFFFF"/>
            <w:tcMar>
              <w:top w:w="0" w:type="dxa"/>
              <w:left w:w="108" w:type="dxa"/>
              <w:bottom w:w="0" w:type="dxa"/>
              <w:right w:w="108" w:type="dxa"/>
            </w:tcMar>
          </w:tcPr>
          <w:p w14:paraId="35697699" w14:textId="3D05628E" w:rsidR="000D7C13" w:rsidRPr="002F3FC7" w:rsidRDefault="000D7C13" w:rsidP="005F1AEA">
            <w:pPr>
              <w:pStyle w:val="Titre3"/>
              <w:keepNext/>
              <w:widowControl w:val="0"/>
              <w:numPr>
                <w:ilvl w:val="0"/>
                <w:numId w:val="0"/>
              </w:numPr>
              <w:suppressAutoHyphens/>
              <w:autoSpaceDE/>
              <w:autoSpaceDN/>
              <w:adjustRightInd/>
              <w:spacing w:before="180" w:after="180"/>
              <w:ind w:left="720" w:hanging="720"/>
              <w:rPr>
                <w:rFonts w:ascii="Georgia" w:hAnsi="Georgia" w:cs="Times New Roman"/>
                <w:b w:val="0"/>
                <w:bCs w:val="0"/>
                <w:sz w:val="21"/>
                <w:szCs w:val="22"/>
                <w:lang w:val="fr-FR"/>
              </w:rPr>
            </w:pPr>
            <w:r w:rsidRPr="002F3FC7">
              <w:rPr>
                <w:rFonts w:ascii="Georgia" w:hAnsi="Georgia" w:cs="Times New Roman"/>
                <w:sz w:val="21"/>
                <w:szCs w:val="22"/>
                <w:lang w:val="fr-FR"/>
              </w:rPr>
              <w:t>ANNEXE I</w:t>
            </w:r>
            <w:r w:rsidR="00CE163E" w:rsidRPr="002F3FC7">
              <w:rPr>
                <w:rFonts w:ascii="Georgia" w:hAnsi="Georgia" w:cs="Times New Roman"/>
                <w:sz w:val="21"/>
                <w:szCs w:val="22"/>
                <w:lang w:val="fr-FR"/>
              </w:rPr>
              <w:t> :</w:t>
            </w:r>
            <w:r w:rsidR="00CE163E" w:rsidRPr="002F3FC7">
              <w:rPr>
                <w:rFonts w:ascii="Georgia" w:hAnsi="Georgia" w:cs="Times New Roman"/>
                <w:b w:val="0"/>
                <w:bCs w:val="0"/>
                <w:sz w:val="21"/>
                <w:szCs w:val="22"/>
                <w:lang w:val="fr-FR"/>
              </w:rPr>
              <w:t xml:space="preserve"> </w:t>
            </w:r>
            <w:r w:rsidR="002F3FC7" w:rsidRPr="002F3FC7">
              <w:rPr>
                <w:rFonts w:ascii="Georgia" w:hAnsi="Georgia" w:cs="Times New Roman"/>
                <w:b w:val="0"/>
                <w:bCs w:val="0"/>
                <w:sz w:val="21"/>
                <w:szCs w:val="22"/>
                <w:lang w:val="fr-FR"/>
              </w:rPr>
              <w:t xml:space="preserve">Renouvellement Parc automobile </w:t>
            </w:r>
            <w:proofErr w:type="spellStart"/>
            <w:r w:rsidR="002F3FC7" w:rsidRPr="002F3FC7">
              <w:rPr>
                <w:rFonts w:ascii="Georgia" w:hAnsi="Georgia" w:cs="Times New Roman"/>
                <w:b w:val="0"/>
                <w:bCs w:val="0"/>
                <w:sz w:val="21"/>
                <w:szCs w:val="22"/>
                <w:lang w:val="fr-FR"/>
              </w:rPr>
              <w:t>Enabel</w:t>
            </w:r>
            <w:proofErr w:type="spellEnd"/>
            <w:r w:rsidR="002F3FC7">
              <w:rPr>
                <w:rFonts w:ascii="Georgia" w:hAnsi="Georgia" w:cs="Times New Roman"/>
                <w:b w:val="0"/>
                <w:bCs w:val="0"/>
                <w:sz w:val="21"/>
                <w:szCs w:val="22"/>
                <w:lang w:val="fr-FR"/>
              </w:rPr>
              <w:t xml:space="preserve"> _ A</w:t>
            </w:r>
            <w:r w:rsidR="002F3FC7" w:rsidRPr="002F3FC7">
              <w:rPr>
                <w:rFonts w:ascii="Georgia" w:hAnsi="Georgia" w:cs="Times New Roman"/>
                <w:b w:val="0"/>
                <w:bCs w:val="0"/>
                <w:sz w:val="21"/>
                <w:szCs w:val="22"/>
                <w:lang w:val="fr-FR"/>
              </w:rPr>
              <w:t>ssurance 2026</w:t>
            </w:r>
          </w:p>
        </w:tc>
        <w:tc>
          <w:tcPr>
            <w:tcW w:w="4253" w:type="dxa"/>
            <w:shd w:val="clear" w:color="auto" w:fill="FFFFFF"/>
            <w:tcMar>
              <w:top w:w="0" w:type="dxa"/>
              <w:left w:w="108" w:type="dxa"/>
              <w:bottom w:w="0" w:type="dxa"/>
              <w:right w:w="108" w:type="dxa"/>
            </w:tcMar>
          </w:tcPr>
          <w:p w14:paraId="29F79FBA" w14:textId="39CF1E00" w:rsidR="000D7C13" w:rsidRPr="005F1AEA" w:rsidRDefault="00D00ECC" w:rsidP="00D00ECC">
            <w:pPr>
              <w:jc w:val="both"/>
              <w:rPr>
                <w:rFonts w:ascii="Georgia" w:eastAsia="Calibri" w:hAnsi="Georgia" w:cs="Times New Roman"/>
                <w:b/>
                <w:bCs/>
                <w:color w:val="585756"/>
                <w:kern w:val="0"/>
                <w:sz w:val="21"/>
                <w:highlight w:val="cyan"/>
                <w14:ligatures w14:val="none"/>
              </w:rPr>
            </w:pPr>
            <w:r>
              <w:rPr>
                <w:rFonts w:ascii="Georgia" w:eastAsia="Calibri" w:hAnsi="Georgia" w:cs="Times New Roman"/>
                <w:b/>
                <w:bCs/>
                <w:color w:val="585756"/>
                <w:kern w:val="0"/>
                <w:sz w:val="21"/>
                <w:highlight w:val="cyan"/>
                <w14:ligatures w14:val="none"/>
              </w:rPr>
              <w:t>ANNEXE</w:t>
            </w:r>
            <w:r w:rsidR="000E5B01">
              <w:rPr>
                <w:rFonts w:ascii="Georgia" w:eastAsia="Calibri" w:hAnsi="Georgia" w:cs="Times New Roman"/>
                <w:b/>
                <w:bCs/>
                <w:color w:val="585756"/>
                <w:kern w:val="0"/>
                <w:sz w:val="21"/>
                <w:highlight w:val="cyan"/>
                <w14:ligatures w14:val="none"/>
              </w:rPr>
              <w:t xml:space="preserve"> </w:t>
            </w:r>
            <w:r>
              <w:rPr>
                <w:rFonts w:ascii="Georgia" w:eastAsia="Calibri" w:hAnsi="Georgia" w:cs="Times New Roman"/>
                <w:b/>
                <w:bCs/>
                <w:color w:val="585756"/>
                <w:kern w:val="0"/>
                <w:sz w:val="21"/>
                <w:highlight w:val="cyan"/>
                <w14:ligatures w14:val="none"/>
              </w:rPr>
              <w:t>I :</w:t>
            </w:r>
            <w:r w:rsidRPr="00D00ECC">
              <w:rPr>
                <w:rFonts w:ascii="Georgia" w:eastAsia="Calibri" w:hAnsi="Georgia" w:cs="Times New Roman"/>
                <w:b/>
                <w:bCs/>
                <w:color w:val="585756"/>
                <w:kern w:val="0"/>
                <w:sz w:val="21"/>
                <w14:ligatures w14:val="none"/>
              </w:rPr>
              <w:t xml:space="preserve"> </w:t>
            </w:r>
            <w:r w:rsidR="00436931" w:rsidRPr="00436931">
              <w:rPr>
                <w:rFonts w:ascii="Georgia" w:eastAsia="Calibri" w:hAnsi="Georgia" w:cs="Times New Roman"/>
                <w:b/>
                <w:bCs/>
                <w:color w:val="585756"/>
                <w:kern w:val="0"/>
                <w:sz w:val="21"/>
                <w14:ligatures w14:val="none"/>
              </w:rPr>
              <w:t>ADDENDUM_</w:t>
            </w:r>
            <w:r w:rsidR="000E5B01">
              <w:rPr>
                <w:rFonts w:ascii="Georgia" w:eastAsia="Calibri" w:hAnsi="Georgia" w:cs="Times New Roman"/>
                <w:b/>
                <w:bCs/>
                <w:color w:val="585756"/>
                <w:kern w:val="0"/>
                <w:sz w:val="21"/>
                <w14:ligatures w14:val="none"/>
              </w:rPr>
              <w:t xml:space="preserve"> </w:t>
            </w:r>
            <w:r w:rsidR="004731C0">
              <w:rPr>
                <w:rFonts w:ascii="Georgia" w:eastAsia="Calibri" w:hAnsi="Georgia" w:cs="Times New Roman"/>
                <w:b/>
                <w:bCs/>
                <w:color w:val="585756"/>
                <w:kern w:val="0"/>
                <w:sz w:val="21"/>
                <w14:ligatures w14:val="none"/>
              </w:rPr>
              <w:t>Inventaire</w:t>
            </w:r>
            <w:r w:rsidR="000E5B01">
              <w:rPr>
                <w:rFonts w:ascii="Georgia" w:eastAsia="Calibri" w:hAnsi="Georgia" w:cs="Times New Roman"/>
                <w:b/>
                <w:bCs/>
                <w:color w:val="585756"/>
                <w:kern w:val="0"/>
                <w:sz w:val="21"/>
                <w14:ligatures w14:val="none"/>
              </w:rPr>
              <w:t xml:space="preserve"> des prix</w:t>
            </w:r>
            <w:r w:rsidR="00436931" w:rsidRPr="00436931">
              <w:rPr>
                <w:rFonts w:ascii="Georgia" w:eastAsia="Calibri" w:hAnsi="Georgia" w:cs="Times New Roman"/>
                <w:b/>
                <w:bCs/>
                <w:color w:val="585756"/>
                <w:kern w:val="0"/>
                <w:sz w:val="21"/>
                <w14:ligatures w14:val="none"/>
              </w:rPr>
              <w:t>_</w:t>
            </w:r>
            <w:r w:rsidR="000E5B01">
              <w:rPr>
                <w:rFonts w:ascii="Georgia" w:eastAsia="Calibri" w:hAnsi="Georgia" w:cs="Times New Roman"/>
                <w:b/>
                <w:bCs/>
                <w:color w:val="585756"/>
                <w:kern w:val="0"/>
                <w:sz w:val="21"/>
                <w14:ligatures w14:val="none"/>
              </w:rPr>
              <w:t xml:space="preserve"> </w:t>
            </w:r>
            <w:r w:rsidR="00436931" w:rsidRPr="00436931">
              <w:rPr>
                <w:rFonts w:ascii="Georgia" w:eastAsia="Calibri" w:hAnsi="Georgia" w:cs="Times New Roman"/>
                <w:b/>
                <w:bCs/>
                <w:color w:val="585756"/>
                <w:kern w:val="0"/>
                <w:sz w:val="21"/>
                <w14:ligatures w14:val="none"/>
              </w:rPr>
              <w:t xml:space="preserve">Assurance _Parc automobile </w:t>
            </w:r>
            <w:proofErr w:type="spellStart"/>
            <w:r w:rsidR="00436931" w:rsidRPr="00436931">
              <w:rPr>
                <w:rFonts w:ascii="Georgia" w:eastAsia="Calibri" w:hAnsi="Georgia" w:cs="Times New Roman"/>
                <w:b/>
                <w:bCs/>
                <w:color w:val="585756"/>
                <w:kern w:val="0"/>
                <w:sz w:val="21"/>
                <w14:ligatures w14:val="none"/>
              </w:rPr>
              <w:t>Enabel</w:t>
            </w:r>
            <w:proofErr w:type="spellEnd"/>
          </w:p>
        </w:tc>
      </w:tr>
    </w:tbl>
    <w:p w14:paraId="53EC14CA" w14:textId="7657EB3D" w:rsidR="00802A7A" w:rsidRDefault="00802A7A" w:rsidP="00667A0B">
      <w:pPr>
        <w:spacing w:after="200" w:line="276" w:lineRule="auto"/>
        <w:rPr>
          <w:rFonts w:ascii="Georgia" w:hAnsi="Georgia"/>
          <w:bCs/>
          <w:kern w:val="0"/>
          <w:sz w:val="21"/>
          <w:szCs w:val="21"/>
          <w14:ligatures w14:val="none"/>
        </w:rPr>
      </w:pPr>
    </w:p>
    <w:p w14:paraId="6A9647D5" w14:textId="625CAF3D" w:rsidR="00A438E9" w:rsidRPr="005B04F7" w:rsidRDefault="005B04F7" w:rsidP="005B04F7">
      <w:pPr>
        <w:spacing w:after="200" w:line="276" w:lineRule="auto"/>
        <w:rPr>
          <w:rFonts w:ascii="Georgia" w:hAnsi="Georgia"/>
          <w:bCs/>
          <w:kern w:val="0"/>
          <w:sz w:val="21"/>
          <w:szCs w:val="21"/>
          <w14:ligatures w14:val="none"/>
        </w:rPr>
      </w:pPr>
      <w:r w:rsidRPr="005B04F7">
        <w:rPr>
          <w:rFonts w:ascii="Georgia" w:hAnsi="Georgia"/>
          <w:bCs/>
          <w:kern w:val="0"/>
          <w:sz w:val="21"/>
          <w:szCs w:val="21"/>
          <w14:ligatures w14:val="none"/>
        </w:rPr>
        <w:t xml:space="preserve"> Fait à Bujumbura, le </w:t>
      </w:r>
      <w:r w:rsidR="00CE163E">
        <w:rPr>
          <w:rFonts w:ascii="Georgia" w:hAnsi="Georgia"/>
          <w:bCs/>
          <w:kern w:val="0"/>
          <w:sz w:val="21"/>
          <w:szCs w:val="21"/>
          <w14:ligatures w14:val="none"/>
        </w:rPr>
        <w:t>0</w:t>
      </w:r>
      <w:r w:rsidR="00500D3D">
        <w:rPr>
          <w:rFonts w:ascii="Georgia" w:hAnsi="Georgia"/>
          <w:bCs/>
          <w:kern w:val="0"/>
          <w:sz w:val="21"/>
          <w:szCs w:val="21"/>
          <w14:ligatures w14:val="none"/>
        </w:rPr>
        <w:t>5</w:t>
      </w:r>
      <w:bookmarkStart w:id="8" w:name="_GoBack"/>
      <w:bookmarkEnd w:id="8"/>
      <w:r w:rsidR="00CE163E">
        <w:rPr>
          <w:rFonts w:ascii="Georgia" w:hAnsi="Georgia"/>
          <w:bCs/>
          <w:kern w:val="0"/>
          <w:sz w:val="21"/>
          <w:szCs w:val="21"/>
          <w14:ligatures w14:val="none"/>
        </w:rPr>
        <w:t>/12</w:t>
      </w:r>
      <w:r w:rsidRPr="005B04F7">
        <w:rPr>
          <w:rFonts w:ascii="Georgia" w:hAnsi="Georgia"/>
          <w:bCs/>
          <w:kern w:val="0"/>
          <w:sz w:val="21"/>
          <w:szCs w:val="21"/>
          <w14:ligatures w14:val="none"/>
        </w:rPr>
        <w:t>/2025</w:t>
      </w:r>
    </w:p>
    <w:sectPr w:rsidR="00A438E9" w:rsidRPr="005B04F7" w:rsidSect="00CF0CA1">
      <w:headerReference w:type="even" r:id="rId14"/>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A668A" w14:textId="77777777" w:rsidR="001A7899" w:rsidRDefault="001A7899">
      <w:pPr>
        <w:spacing w:after="0" w:line="240" w:lineRule="auto"/>
      </w:pPr>
      <w:r>
        <w:separator/>
      </w:r>
    </w:p>
  </w:endnote>
  <w:endnote w:type="continuationSeparator" w:id="0">
    <w:p w14:paraId="6BFC2C5D" w14:textId="77777777" w:rsidR="001A7899" w:rsidRDefault="001A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F0BC" w14:textId="77777777" w:rsidR="00E51A2D" w:rsidRDefault="003C0719">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5496B9BC" wp14:editId="35604181">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3FDF3031" w14:textId="77777777" w:rsidR="00E51A2D" w:rsidRPr="00126C92" w:rsidRDefault="00E51A2D" w:rsidP="006C7809">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6B9BC"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" stroked="f">
              <v:textbox>
                <w:txbxContent>
                  <w:p w14:paraId="3FDF3031" w14:textId="77777777" w:rsidR="00E51A2D" w:rsidRPr="00126C92" w:rsidRDefault="00E51A2D" w:rsidP="006C7809">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7B2760B1" w14:textId="77777777" w:rsidR="00E51A2D" w:rsidRDefault="00E51A2D"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29F5" w14:textId="77777777" w:rsidR="00E51A2D" w:rsidRDefault="003C0719">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9715C86" wp14:editId="5CF72DA3">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2B1DBCE5" w14:textId="77777777" w:rsidR="00E51A2D" w:rsidRPr="00126C92" w:rsidRDefault="003C0719"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EE4552A" w14:textId="77777777" w:rsidR="00E51A2D" w:rsidRPr="00126C92" w:rsidRDefault="003C0719"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15C86"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" stroked="f">
              <v:textbox>
                <w:txbxContent>
                  <w:p w14:paraId="2B1DBCE5" w14:textId="77777777" w:rsidR="00E51A2D" w:rsidRPr="00126C92" w:rsidRDefault="003C0719"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EE4552A" w14:textId="77777777" w:rsidR="00E51A2D" w:rsidRPr="00126C92" w:rsidRDefault="003C0719"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080661D7" w14:textId="77777777" w:rsidR="00E51A2D" w:rsidRDefault="00E51A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F7CBC" w14:textId="77777777" w:rsidR="001A7899" w:rsidRDefault="001A7899">
      <w:pPr>
        <w:spacing w:after="0" w:line="240" w:lineRule="auto"/>
      </w:pPr>
      <w:r>
        <w:separator/>
      </w:r>
    </w:p>
  </w:footnote>
  <w:footnote w:type="continuationSeparator" w:id="0">
    <w:p w14:paraId="4E89052D" w14:textId="77777777" w:rsidR="001A7899" w:rsidRDefault="001A7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87E8" w14:textId="77777777" w:rsidR="00E51A2D" w:rsidRDefault="003C0719"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B732" w14:textId="77777777" w:rsidR="00E51A2D" w:rsidRDefault="003C0719" w:rsidP="006C7809">
    <w:pPr>
      <w:pStyle w:val="En-tte"/>
      <w:tabs>
        <w:tab w:val="left" w:pos="1620"/>
      </w:tabs>
    </w:pPr>
    <w:r>
      <w:rPr>
        <w:noProof/>
        <w:lang w:val="fr-BE"/>
      </w:rPr>
      <w:drawing>
        <wp:anchor distT="36576" distB="59055" distL="163068" distR="161925" simplePos="0" relativeHeight="251660288" behindDoc="0" locked="1" layoutInCell="1" allowOverlap="1" wp14:anchorId="48BDD465" wp14:editId="3589FB10">
          <wp:simplePos x="0" y="0"/>
          <wp:positionH relativeFrom="column">
            <wp:posOffset>-1180592</wp:posOffset>
          </wp:positionH>
          <wp:positionV relativeFrom="page">
            <wp:posOffset>6731</wp:posOffset>
          </wp:positionV>
          <wp:extent cx="7542022" cy="10670794"/>
          <wp:effectExtent l="57150" t="38100" r="59055" b="7366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1AAA" w14:textId="77777777" w:rsidR="00E51A2D" w:rsidRDefault="00E51A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E513B71"/>
    <w:multiLevelType w:val="multilevel"/>
    <w:tmpl w:val="48C6468E"/>
    <w:lvl w:ilvl="0">
      <w:start w:val="3"/>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1CC5455"/>
    <w:multiLevelType w:val="multilevel"/>
    <w:tmpl w:val="2F368D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F1E7728"/>
    <w:multiLevelType w:val="hybridMultilevel"/>
    <w:tmpl w:val="0E1A5AB0"/>
    <w:lvl w:ilvl="0" w:tplc="C374E418">
      <w:start w:val="16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A1"/>
    <w:rsid w:val="0002202E"/>
    <w:rsid w:val="000328BA"/>
    <w:rsid w:val="00077B84"/>
    <w:rsid w:val="00086CCB"/>
    <w:rsid w:val="000A1252"/>
    <w:rsid w:val="000B1B2F"/>
    <w:rsid w:val="000D7C13"/>
    <w:rsid w:val="000E5B01"/>
    <w:rsid w:val="001A7899"/>
    <w:rsid w:val="001E7C45"/>
    <w:rsid w:val="002269F7"/>
    <w:rsid w:val="002A08A2"/>
    <w:rsid w:val="002E4B9E"/>
    <w:rsid w:val="002F3FC7"/>
    <w:rsid w:val="003B0849"/>
    <w:rsid w:val="003C0719"/>
    <w:rsid w:val="003C7609"/>
    <w:rsid w:val="0040713F"/>
    <w:rsid w:val="00436931"/>
    <w:rsid w:val="0047317E"/>
    <w:rsid w:val="004731C0"/>
    <w:rsid w:val="00500D3D"/>
    <w:rsid w:val="00516884"/>
    <w:rsid w:val="00526710"/>
    <w:rsid w:val="00547E5A"/>
    <w:rsid w:val="00576B45"/>
    <w:rsid w:val="00586867"/>
    <w:rsid w:val="005B04F7"/>
    <w:rsid w:val="005E74AF"/>
    <w:rsid w:val="005F1AEA"/>
    <w:rsid w:val="00667A0B"/>
    <w:rsid w:val="006E0208"/>
    <w:rsid w:val="00700856"/>
    <w:rsid w:val="00704430"/>
    <w:rsid w:val="00715C03"/>
    <w:rsid w:val="0071690F"/>
    <w:rsid w:val="00783AF5"/>
    <w:rsid w:val="00791CEF"/>
    <w:rsid w:val="00802A7A"/>
    <w:rsid w:val="0085745C"/>
    <w:rsid w:val="00871B06"/>
    <w:rsid w:val="00880BB7"/>
    <w:rsid w:val="008816BE"/>
    <w:rsid w:val="008D50CA"/>
    <w:rsid w:val="0090522E"/>
    <w:rsid w:val="00983B14"/>
    <w:rsid w:val="009D5B78"/>
    <w:rsid w:val="00A438E9"/>
    <w:rsid w:val="00AA4860"/>
    <w:rsid w:val="00B10317"/>
    <w:rsid w:val="00B33ADD"/>
    <w:rsid w:val="00B37218"/>
    <w:rsid w:val="00BC1830"/>
    <w:rsid w:val="00BF5DD7"/>
    <w:rsid w:val="00CE163E"/>
    <w:rsid w:val="00CF0CA1"/>
    <w:rsid w:val="00D00ECC"/>
    <w:rsid w:val="00D36A34"/>
    <w:rsid w:val="00D42FB4"/>
    <w:rsid w:val="00DC5A13"/>
    <w:rsid w:val="00E027D8"/>
    <w:rsid w:val="00E51A2D"/>
    <w:rsid w:val="00EE1D50"/>
    <w:rsid w:val="00EE1DEE"/>
    <w:rsid w:val="00F331CB"/>
    <w:rsid w:val="00F5119B"/>
    <w:rsid w:val="00F870B5"/>
    <w:rsid w:val="00F92BB8"/>
    <w:rsid w:val="00FF46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7171"/>
  <w15:chartTrackingRefBased/>
  <w15:docId w15:val="{E4D56CAE-5591-4658-9B30-8E5636A9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2269F7"/>
    <w:pPr>
      <w:numPr>
        <w:numId w:val="4"/>
      </w:num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14:ligatures w14:val="none"/>
    </w:rPr>
  </w:style>
  <w:style w:type="paragraph" w:styleId="Titre2">
    <w:name w:val="heading 2"/>
    <w:basedOn w:val="Normal"/>
    <w:next w:val="Normal"/>
    <w:link w:val="Titre2Car"/>
    <w:unhideWhenUsed/>
    <w:qFormat/>
    <w:rsid w:val="002269F7"/>
    <w:pPr>
      <w:keepNext/>
      <w:keepLines/>
      <w:numPr>
        <w:ilvl w:val="1"/>
        <w:numId w:val="4"/>
      </w:numPr>
      <w:spacing w:before="120" w:after="120" w:line="240" w:lineRule="auto"/>
      <w:outlineLvl w:val="1"/>
    </w:pPr>
    <w:rPr>
      <w:rFonts w:ascii="Calibri" w:eastAsia="Times New Roman" w:hAnsi="Calibri" w:cs="Times New Roman"/>
      <w:b/>
      <w:color w:val="D81A1A"/>
      <w:kern w:val="0"/>
      <w:sz w:val="28"/>
      <w:szCs w:val="26"/>
      <w:lang w:val="fr-BE"/>
      <w14:ligatures w14:val="none"/>
    </w:rPr>
  </w:style>
  <w:style w:type="paragraph" w:styleId="Titre3">
    <w:name w:val="heading 3"/>
    <w:aliases w:val="Car"/>
    <w:basedOn w:val="Paragraphedeliste"/>
    <w:next w:val="Normal"/>
    <w:link w:val="Titre3Car"/>
    <w:unhideWhenUsed/>
    <w:qFormat/>
    <w:rsid w:val="002269F7"/>
    <w:pPr>
      <w:numPr>
        <w:ilvl w:val="2"/>
        <w:numId w:val="4"/>
      </w:numPr>
      <w:autoSpaceDE w:val="0"/>
      <w:autoSpaceDN w:val="0"/>
      <w:adjustRightInd w:val="0"/>
      <w:spacing w:before="60" w:after="60" w:line="240" w:lineRule="auto"/>
      <w:outlineLvl w:val="2"/>
    </w:pPr>
    <w:rPr>
      <w:rFonts w:ascii="Calibri" w:eastAsia="Calibri" w:hAnsi="Calibri" w:cs="Calibri-Bold"/>
      <w:b/>
      <w:bCs/>
      <w:color w:val="585756"/>
      <w:kern w:val="0"/>
      <w:sz w:val="24"/>
      <w:szCs w:val="24"/>
      <w:lang w:val="en-US"/>
      <w14:ligatures w14:val="none"/>
    </w:rPr>
  </w:style>
  <w:style w:type="paragraph" w:styleId="Titre4">
    <w:name w:val="heading 4"/>
    <w:basedOn w:val="Normal"/>
    <w:next w:val="Normal"/>
    <w:link w:val="Titre4Car"/>
    <w:unhideWhenUsed/>
    <w:qFormat/>
    <w:rsid w:val="002269F7"/>
    <w:pPr>
      <w:keepNext/>
      <w:keepLines/>
      <w:numPr>
        <w:ilvl w:val="3"/>
        <w:numId w:val="4"/>
      </w:numPr>
      <w:spacing w:before="60" w:after="60" w:line="276" w:lineRule="auto"/>
      <w:outlineLvl w:val="3"/>
    </w:pPr>
    <w:rPr>
      <w:rFonts w:ascii="Calibri" w:eastAsia="Times New Roman" w:hAnsi="Calibri" w:cs="Times New Roman"/>
      <w:b/>
      <w:iCs/>
      <w:color w:val="585756"/>
      <w:kern w:val="0"/>
      <w:sz w:val="21"/>
      <w:lang w:val="fr-BE"/>
      <w14:ligatures w14:val="none"/>
    </w:rPr>
  </w:style>
  <w:style w:type="paragraph" w:styleId="Titre5">
    <w:name w:val="heading 5"/>
    <w:aliases w:val="(1.1.1.1.1.),a"/>
    <w:basedOn w:val="Normal"/>
    <w:next w:val="Normal"/>
    <w:link w:val="Titre5Car"/>
    <w:unhideWhenUsed/>
    <w:qFormat/>
    <w:rsid w:val="002269F7"/>
    <w:pPr>
      <w:keepNext/>
      <w:keepLines/>
      <w:numPr>
        <w:ilvl w:val="4"/>
        <w:numId w:val="4"/>
      </w:numPr>
      <w:spacing w:before="40" w:after="0" w:line="276" w:lineRule="auto"/>
      <w:outlineLvl w:val="4"/>
    </w:pPr>
    <w:rPr>
      <w:rFonts w:ascii="Calibri Light" w:eastAsia="Times New Roman" w:hAnsi="Calibri Light" w:cs="Times New Roman"/>
      <w:color w:val="2E74B5"/>
      <w:kern w:val="0"/>
      <w:sz w:val="21"/>
      <w:lang w:val="fr-BE"/>
      <w14:ligatures w14:val="none"/>
    </w:rPr>
  </w:style>
  <w:style w:type="paragraph" w:styleId="Titre6">
    <w:name w:val="heading 6"/>
    <w:basedOn w:val="Normal"/>
    <w:next w:val="Normal"/>
    <w:link w:val="Titre6Car"/>
    <w:unhideWhenUsed/>
    <w:qFormat/>
    <w:rsid w:val="002269F7"/>
    <w:pPr>
      <w:keepNext/>
      <w:keepLines/>
      <w:numPr>
        <w:ilvl w:val="5"/>
        <w:numId w:val="4"/>
      </w:numPr>
      <w:spacing w:before="40" w:after="0" w:line="276" w:lineRule="auto"/>
      <w:outlineLvl w:val="5"/>
    </w:pPr>
    <w:rPr>
      <w:rFonts w:ascii="Calibri Light" w:eastAsia="Times New Roman" w:hAnsi="Calibri Light" w:cs="Times New Roman"/>
      <w:color w:val="1F4D78"/>
      <w:kern w:val="0"/>
      <w:sz w:val="21"/>
      <w:lang w:val="fr-BE"/>
      <w14:ligatures w14:val="none"/>
    </w:rPr>
  </w:style>
  <w:style w:type="paragraph" w:styleId="Titre7">
    <w:name w:val="heading 7"/>
    <w:aliases w:val="centré 12"/>
    <w:basedOn w:val="Normal"/>
    <w:next w:val="Normal"/>
    <w:link w:val="Titre7Car"/>
    <w:unhideWhenUsed/>
    <w:qFormat/>
    <w:rsid w:val="002269F7"/>
    <w:pPr>
      <w:keepNext/>
      <w:keepLines/>
      <w:numPr>
        <w:ilvl w:val="6"/>
        <w:numId w:val="4"/>
      </w:numPr>
      <w:spacing w:before="40" w:after="0" w:line="276" w:lineRule="auto"/>
      <w:outlineLvl w:val="6"/>
    </w:pPr>
    <w:rPr>
      <w:rFonts w:ascii="Calibri Light" w:eastAsia="Times New Roman" w:hAnsi="Calibri Light" w:cs="Times New Roman"/>
      <w:i/>
      <w:iCs/>
      <w:color w:val="1F4D78"/>
      <w:kern w:val="0"/>
      <w:sz w:val="21"/>
      <w:lang w:val="fr-BE"/>
      <w14:ligatures w14:val="none"/>
    </w:rPr>
  </w:style>
  <w:style w:type="paragraph" w:styleId="Titre8">
    <w:name w:val="heading 8"/>
    <w:basedOn w:val="Normal"/>
    <w:next w:val="Normal"/>
    <w:link w:val="Titre8Car"/>
    <w:unhideWhenUsed/>
    <w:qFormat/>
    <w:rsid w:val="002269F7"/>
    <w:pPr>
      <w:keepNext/>
      <w:keepLines/>
      <w:numPr>
        <w:ilvl w:val="7"/>
        <w:numId w:val="4"/>
      </w:numPr>
      <w:spacing w:before="40" w:after="0" w:line="276" w:lineRule="auto"/>
      <w:outlineLvl w:val="7"/>
    </w:pPr>
    <w:rPr>
      <w:rFonts w:ascii="Calibri Light" w:eastAsia="Times New Roman" w:hAnsi="Calibri Light" w:cs="Times New Roman"/>
      <w:color w:val="272727"/>
      <w:kern w:val="0"/>
      <w:sz w:val="21"/>
      <w:szCs w:val="21"/>
      <w:lang w:val="fr-BE"/>
      <w14:ligatures w14:val="none"/>
    </w:rPr>
  </w:style>
  <w:style w:type="paragraph" w:styleId="Titre9">
    <w:name w:val="heading 9"/>
    <w:aliases w:val="Heading 9-paranum"/>
    <w:basedOn w:val="Normal"/>
    <w:next w:val="Normal"/>
    <w:link w:val="Titre9Car"/>
    <w:unhideWhenUsed/>
    <w:qFormat/>
    <w:rsid w:val="002269F7"/>
    <w:pPr>
      <w:keepNext/>
      <w:keepLines/>
      <w:numPr>
        <w:ilvl w:val="8"/>
        <w:numId w:val="4"/>
      </w:numPr>
      <w:spacing w:before="40" w:after="0" w:line="276" w:lineRule="auto"/>
      <w:outlineLvl w:val="8"/>
    </w:pPr>
    <w:rPr>
      <w:rFonts w:ascii="Calibri Light" w:eastAsia="Times New Roman" w:hAnsi="Calibri Light" w:cs="Times New Roman"/>
      <w:i/>
      <w:iCs/>
      <w:color w:val="272727"/>
      <w:kern w:val="0"/>
      <w:sz w:val="21"/>
      <w:szCs w:val="21"/>
      <w:lang w:val="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F0CA1"/>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CF0CA1"/>
  </w:style>
  <w:style w:type="paragraph" w:styleId="Pieddepage">
    <w:name w:val="footer"/>
    <w:basedOn w:val="Normal"/>
    <w:link w:val="PieddepageCar"/>
    <w:uiPriority w:val="99"/>
    <w:semiHidden/>
    <w:unhideWhenUsed/>
    <w:rsid w:val="00CF0CA1"/>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CF0CA1"/>
  </w:style>
  <w:style w:type="paragraph" w:customStyle="1" w:styleId="Titrecouverture">
    <w:name w:val="Titre couverture"/>
    <w:basedOn w:val="Normal"/>
    <w:link w:val="TitrecouvertureCar"/>
    <w:qFormat/>
    <w:rsid w:val="00CF0CA1"/>
    <w:pPr>
      <w:spacing w:line="276" w:lineRule="auto"/>
    </w:pPr>
    <w:rPr>
      <w:rFonts w:ascii="Calibri" w:eastAsia="Calibri" w:hAnsi="Calibri" w:cs="Times New Roman"/>
      <w:color w:val="585756"/>
      <w:kern w:val="0"/>
      <w:sz w:val="32"/>
      <w:lang w:val="fr-BE"/>
      <w14:ligatures w14:val="none"/>
    </w:rPr>
  </w:style>
  <w:style w:type="character" w:customStyle="1" w:styleId="TitrecouvertureCar">
    <w:name w:val="Titre couverture Car"/>
    <w:link w:val="Titrecouverture"/>
    <w:rsid w:val="00CF0CA1"/>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CF0CA1"/>
    <w:pPr>
      <w:keepNext/>
      <w:keepLines/>
      <w:spacing w:after="0" w:line="276" w:lineRule="auto"/>
      <w:outlineLvl w:val="0"/>
    </w:pPr>
    <w:rPr>
      <w:rFonts w:ascii="Calibri" w:eastAsia="Times New Roman" w:hAnsi="Calibri" w:cs="Times New Roman"/>
      <w:color w:val="585756"/>
      <w:kern w:val="0"/>
      <w:sz w:val="18"/>
      <w:szCs w:val="24"/>
      <w14:ligatures w14:val="none"/>
    </w:rPr>
  </w:style>
  <w:style w:type="character" w:customStyle="1" w:styleId="BasdepageCar">
    <w:name w:val="Bas de page Car"/>
    <w:link w:val="Basdepage"/>
    <w:rsid w:val="00CF0CA1"/>
    <w:rPr>
      <w:rFonts w:ascii="Calibri" w:eastAsia="Times New Roman" w:hAnsi="Calibri" w:cs="Times New Roman"/>
      <w:color w:val="585756"/>
      <w:kern w:val="0"/>
      <w:sz w:val="18"/>
      <w:szCs w:val="24"/>
      <w14:ligatures w14:val="none"/>
    </w:rPr>
  </w:style>
  <w:style w:type="table" w:styleId="Grilledutableau">
    <w:name w:val="Table Grid"/>
    <w:basedOn w:val="TableauNormal"/>
    <w:uiPriority w:val="39"/>
    <w:rsid w:val="00CF0CA1"/>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à Puce,LIST,Numbered paragraph,List Paragraph1,Bullets,References,FIDA liste,Paragraphe  revu,ARS_Paragraphe de liste,- List tir,liste 1,puce 1,List Paragraph,LISTA,Bullet Points,Liste Paragraf,Corps du texte,Table bullet"/>
    <w:basedOn w:val="Normal"/>
    <w:link w:val="ParagraphedelisteCar"/>
    <w:uiPriority w:val="34"/>
    <w:qFormat/>
    <w:rsid w:val="00CF0CA1"/>
    <w:pPr>
      <w:ind w:left="720"/>
      <w:contextualSpacing/>
    </w:pPr>
  </w:style>
  <w:style w:type="character" w:customStyle="1" w:styleId="ParagraphedelisteCar">
    <w:name w:val="Paragraphe de liste Car"/>
    <w:aliases w:val="Paragraphe à Puce Car,LIST Car,Numbered paragraph Car,List Paragraph1 Car,Bullets Car,References Car,FIDA liste Car,Paragraphe  revu Car,ARS_Paragraphe de liste Car,- List tir Car,liste 1 Car,puce 1 Car,List Paragraph Car"/>
    <w:link w:val="Paragraphedeliste"/>
    <w:uiPriority w:val="34"/>
    <w:qFormat/>
    <w:rsid w:val="000328BA"/>
  </w:style>
  <w:style w:type="paragraph" w:styleId="Rvision">
    <w:name w:val="Revision"/>
    <w:hidden/>
    <w:uiPriority w:val="99"/>
    <w:semiHidden/>
    <w:rsid w:val="00DC5A13"/>
    <w:pPr>
      <w:spacing w:after="0" w:line="240" w:lineRule="auto"/>
    </w:pPr>
  </w:style>
  <w:style w:type="character" w:styleId="Lienhypertexte">
    <w:name w:val="Hyperlink"/>
    <w:basedOn w:val="Policepardfaut"/>
    <w:uiPriority w:val="99"/>
    <w:unhideWhenUsed/>
    <w:rsid w:val="00576B45"/>
    <w:rPr>
      <w:color w:val="0563C1" w:themeColor="hyperlink"/>
      <w:u w:val="single"/>
    </w:rPr>
  </w:style>
  <w:style w:type="character" w:styleId="Mentionnonrsolue">
    <w:name w:val="Unresolved Mention"/>
    <w:basedOn w:val="Policepardfaut"/>
    <w:uiPriority w:val="99"/>
    <w:semiHidden/>
    <w:unhideWhenUsed/>
    <w:rsid w:val="00576B45"/>
    <w:rPr>
      <w:color w:val="605E5C"/>
      <w:shd w:val="clear" w:color="auto" w:fill="E1DFDD"/>
    </w:rPr>
  </w:style>
  <w:style w:type="character" w:styleId="Marquedecommentaire">
    <w:name w:val="annotation reference"/>
    <w:basedOn w:val="Policepardfaut"/>
    <w:uiPriority w:val="99"/>
    <w:semiHidden/>
    <w:unhideWhenUsed/>
    <w:rsid w:val="00667A0B"/>
    <w:rPr>
      <w:sz w:val="16"/>
      <w:szCs w:val="16"/>
    </w:rPr>
  </w:style>
  <w:style w:type="paragraph" w:styleId="Commentaire">
    <w:name w:val="annotation text"/>
    <w:basedOn w:val="Normal"/>
    <w:link w:val="CommentaireCar"/>
    <w:uiPriority w:val="99"/>
    <w:semiHidden/>
    <w:unhideWhenUsed/>
    <w:rsid w:val="00667A0B"/>
    <w:pPr>
      <w:spacing w:line="240" w:lineRule="auto"/>
    </w:pPr>
    <w:rPr>
      <w:sz w:val="20"/>
      <w:szCs w:val="20"/>
    </w:rPr>
  </w:style>
  <w:style w:type="character" w:customStyle="1" w:styleId="CommentaireCar">
    <w:name w:val="Commentaire Car"/>
    <w:basedOn w:val="Policepardfaut"/>
    <w:link w:val="Commentaire"/>
    <w:uiPriority w:val="99"/>
    <w:semiHidden/>
    <w:rsid w:val="00667A0B"/>
    <w:rPr>
      <w:sz w:val="20"/>
      <w:szCs w:val="20"/>
    </w:rPr>
  </w:style>
  <w:style w:type="paragraph" w:styleId="Objetducommentaire">
    <w:name w:val="annotation subject"/>
    <w:basedOn w:val="Commentaire"/>
    <w:next w:val="Commentaire"/>
    <w:link w:val="ObjetducommentaireCar"/>
    <w:uiPriority w:val="99"/>
    <w:semiHidden/>
    <w:unhideWhenUsed/>
    <w:rsid w:val="00667A0B"/>
    <w:rPr>
      <w:b/>
      <w:bCs/>
    </w:rPr>
  </w:style>
  <w:style w:type="character" w:customStyle="1" w:styleId="ObjetducommentaireCar">
    <w:name w:val="Objet du commentaire Car"/>
    <w:basedOn w:val="CommentaireCar"/>
    <w:link w:val="Objetducommentaire"/>
    <w:uiPriority w:val="99"/>
    <w:semiHidden/>
    <w:rsid w:val="00667A0B"/>
    <w:rPr>
      <w:b/>
      <w:bCs/>
      <w:sz w:val="20"/>
      <w:szCs w:val="20"/>
    </w:rPr>
  </w:style>
  <w:style w:type="paragraph" w:styleId="Textedebulles">
    <w:name w:val="Balloon Text"/>
    <w:basedOn w:val="Normal"/>
    <w:link w:val="TextedebullesCar"/>
    <w:uiPriority w:val="99"/>
    <w:semiHidden/>
    <w:unhideWhenUsed/>
    <w:rsid w:val="00667A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7A0B"/>
    <w:rPr>
      <w:rFonts w:ascii="Segoe UI" w:hAnsi="Segoe UI" w:cs="Segoe UI"/>
      <w:sz w:val="18"/>
      <w:szCs w:val="18"/>
    </w:rPr>
  </w:style>
  <w:style w:type="paragraph" w:customStyle="1" w:styleId="xm5002096792802441011xxmsonormal">
    <w:name w:val="x_m_5002096792802441011xxmsonormal"/>
    <w:basedOn w:val="Normal"/>
    <w:rsid w:val="00F511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re1Car">
    <w:name w:val="Titre 1 Car"/>
    <w:basedOn w:val="Policepardfaut"/>
    <w:link w:val="Titre1"/>
    <w:rsid w:val="002269F7"/>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basedOn w:val="Policepardfaut"/>
    <w:link w:val="Titre2"/>
    <w:rsid w:val="002269F7"/>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
    <w:basedOn w:val="Policepardfaut"/>
    <w:link w:val="Titre3"/>
    <w:rsid w:val="002269F7"/>
    <w:rPr>
      <w:rFonts w:ascii="Calibri" w:eastAsia="Calibri" w:hAnsi="Calibri" w:cs="Calibri-Bold"/>
      <w:b/>
      <w:bCs/>
      <w:color w:val="585756"/>
      <w:kern w:val="0"/>
      <w:sz w:val="24"/>
      <w:szCs w:val="24"/>
      <w:lang w:val="en-US"/>
      <w14:ligatures w14:val="none"/>
    </w:rPr>
  </w:style>
  <w:style w:type="character" w:customStyle="1" w:styleId="Titre4Car">
    <w:name w:val="Titre 4 Car"/>
    <w:basedOn w:val="Policepardfaut"/>
    <w:link w:val="Titre4"/>
    <w:rsid w:val="002269F7"/>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2269F7"/>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2269F7"/>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2269F7"/>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2269F7"/>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2269F7"/>
    <w:rPr>
      <w:rFonts w:ascii="Calibri Light" w:eastAsia="Times New Roman" w:hAnsi="Calibri Light" w:cs="Times New Roman"/>
      <w:i/>
      <w:iCs/>
      <w:color w:val="272727"/>
      <w:kern w:val="0"/>
      <w:sz w:val="21"/>
      <w:szCs w:val="21"/>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0B1B2F"/>
    <w:pPr>
      <w:widowControl w:val="0"/>
      <w:suppressAutoHyphens/>
      <w:spacing w:after="120" w:line="288" w:lineRule="auto"/>
      <w:jc w:val="both"/>
    </w:pPr>
    <w:rPr>
      <w:rFonts w:ascii="Arial" w:eastAsia="DejaVu Sans" w:hAnsi="Arial" w:cs="Tahoma"/>
      <w:kern w:val="18"/>
      <w:sz w:val="20"/>
      <w:szCs w:val="24"/>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0B1B2F"/>
    <w:rPr>
      <w:rFonts w:ascii="Arial" w:eastAsia="DejaVu Sans" w:hAnsi="Arial" w:cs="Tahoma"/>
      <w:kern w:val="18"/>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3588">
      <w:bodyDiv w:val="1"/>
      <w:marLeft w:val="0"/>
      <w:marRight w:val="0"/>
      <w:marTop w:val="0"/>
      <w:marBottom w:val="0"/>
      <w:divBdr>
        <w:top w:val="none" w:sz="0" w:space="0" w:color="auto"/>
        <w:left w:val="none" w:sz="0" w:space="0" w:color="auto"/>
        <w:bottom w:val="none" w:sz="0" w:space="0" w:color="auto"/>
        <w:right w:val="none" w:sz="0" w:space="0" w:color="auto"/>
      </w:divBdr>
    </w:div>
    <w:div w:id="667635056">
      <w:bodyDiv w:val="1"/>
      <w:marLeft w:val="0"/>
      <w:marRight w:val="0"/>
      <w:marTop w:val="0"/>
      <w:marBottom w:val="0"/>
      <w:divBdr>
        <w:top w:val="none" w:sz="0" w:space="0" w:color="auto"/>
        <w:left w:val="none" w:sz="0" w:space="0" w:color="auto"/>
        <w:bottom w:val="none" w:sz="0" w:space="0" w:color="auto"/>
        <w:right w:val="none" w:sz="0" w:space="0" w:color="auto"/>
      </w:divBdr>
    </w:div>
    <w:div w:id="912396536">
      <w:bodyDiv w:val="1"/>
      <w:marLeft w:val="0"/>
      <w:marRight w:val="0"/>
      <w:marTop w:val="0"/>
      <w:marBottom w:val="0"/>
      <w:divBdr>
        <w:top w:val="none" w:sz="0" w:space="0" w:color="auto"/>
        <w:left w:val="none" w:sz="0" w:space="0" w:color="auto"/>
        <w:bottom w:val="none" w:sz="0" w:space="0" w:color="auto"/>
        <w:right w:val="none" w:sz="0" w:space="0" w:color="auto"/>
      </w:divBdr>
    </w:div>
    <w:div w:id="15221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2D347B8A3964D9DC8B98DDE506AC1" ma:contentTypeVersion="14" ma:contentTypeDescription="Create a new document." ma:contentTypeScope="" ma:versionID="8486261f813a62ed736c197437603848">
  <xsd:schema xmlns:xsd="http://www.w3.org/2001/XMLSchema" xmlns:xs="http://www.w3.org/2001/XMLSchema" xmlns:p="http://schemas.microsoft.com/office/2006/metadata/properties" xmlns:ns3="73af0abf-1aa3-40f0-acc6-34a9cdef229c" xmlns:ns4="85798ed4-a302-47bd-81fc-5620da813a9f" targetNamespace="http://schemas.microsoft.com/office/2006/metadata/properties" ma:root="true" ma:fieldsID="3c2a79c4ac11a386353aca44d0799a43" ns3:_="" ns4:_="">
    <xsd:import namespace="73af0abf-1aa3-40f0-acc6-34a9cdef229c"/>
    <xsd:import namespace="85798ed4-a302-47bd-81fc-5620da813a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f0abf-1aa3-40f0-acc6-34a9cdef2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798ed4-a302-47bd-81fc-5620da813a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798ed4-a302-47bd-81fc-5620da813a9f" xsi:nil="true"/>
  </documentManagement>
</p:properties>
</file>

<file path=customXml/itemProps1.xml><?xml version="1.0" encoding="utf-8"?>
<ds:datastoreItem xmlns:ds="http://schemas.openxmlformats.org/officeDocument/2006/customXml" ds:itemID="{FFF392D2-0878-4650-AD43-2B653EE7C833}">
  <ds:schemaRefs>
    <ds:schemaRef ds:uri="http://schemas.microsoft.com/sharepoint/v3/contenttype/forms"/>
  </ds:schemaRefs>
</ds:datastoreItem>
</file>

<file path=customXml/itemProps2.xml><?xml version="1.0" encoding="utf-8"?>
<ds:datastoreItem xmlns:ds="http://schemas.openxmlformats.org/officeDocument/2006/customXml" ds:itemID="{C92C6FD1-0D02-4D90-8873-FBFD829AD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f0abf-1aa3-40f0-acc6-34a9cdef229c"/>
    <ds:schemaRef ds:uri="85798ed4-a302-47bd-81fc-5620da813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6A2F2-67C6-4A9B-9CA5-E872ADDD2A72}">
  <ds:schemaRefs>
    <ds:schemaRef ds:uri="http://purl.org/dc/dcmitype/"/>
    <ds:schemaRef ds:uri="http://purl.org/dc/terms/"/>
    <ds:schemaRef ds:uri="http://schemas.microsoft.com/office/2006/metadata/properties"/>
    <ds:schemaRef ds:uri="http://www.w3.org/XML/1998/namespace"/>
    <ds:schemaRef ds:uri="http://purl.org/dc/elements/1.1/"/>
    <ds:schemaRef ds:uri="73af0abf-1aa3-40f0-acc6-34a9cdef229c"/>
    <ds:schemaRef ds:uri="http://schemas.microsoft.com/office/2006/documentManagement/types"/>
    <ds:schemaRef ds:uri="http://schemas.microsoft.com/office/infopath/2007/PartnerControls"/>
    <ds:schemaRef ds:uri="http://schemas.openxmlformats.org/package/2006/metadata/core-properties"/>
    <ds:schemaRef ds:uri="85798ed4-a302-47bd-81fc-5620da813a9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206</Words>
  <Characters>1175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ITANGISHAKA, Virginie</cp:lastModifiedBy>
  <cp:revision>11</cp:revision>
  <dcterms:created xsi:type="dcterms:W3CDTF">2025-12-04T14:37:00Z</dcterms:created>
  <dcterms:modified xsi:type="dcterms:W3CDTF">2025-12-05T14:18:00Z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0x010100A3B2D347B8A3964D9DC8B98DDE506AC1</vt:lpwstr>
  </property>
</Properties>
</file>