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AB37A" w14:textId="77777777" w:rsidR="00CF40E1" w:rsidRDefault="003664E0" w:rsidP="00CF40E1">
      <w:pPr>
        <w:sectPr w:rsidR="00CF40E1" w:rsidSect="00CF40E1">
          <w:headerReference w:type="default" r:id="rId11"/>
          <w:footerReference w:type="default" r:id="rId12"/>
          <w:headerReference w:type="first" r:id="rId13"/>
          <w:footerReference w:type="first" r:id="rId14"/>
          <w:pgSz w:w="11906" w:h="16838"/>
          <w:pgMar w:top="1418" w:right="1531" w:bottom="1418" w:left="1871" w:header="709" w:footer="709" w:gutter="0"/>
          <w:pgNumType w:start="1"/>
          <w:cols w:space="708"/>
          <w:titlePg/>
          <w:docGrid w:linePitch="360"/>
        </w:sectPr>
      </w:pPr>
      <w:r w:rsidRPr="0034799E">
        <w:rPr>
          <w:i/>
          <w:noProof/>
          <w:lang w:val="en-GB" w:eastAsia="en-GB"/>
        </w:rPr>
        <mc:AlternateContent>
          <mc:Choice Requires="wps">
            <w:drawing>
              <wp:anchor distT="0" distB="0" distL="114300" distR="114300" simplePos="0" relativeHeight="251659264" behindDoc="0" locked="1" layoutInCell="1" allowOverlap="1" wp14:anchorId="1F294394" wp14:editId="0D123912">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rPr>
                              <w:id w:val="-243493817"/>
                            </w:sdtPr>
                            <w:sdtContent>
                              <w:p w14:paraId="6A8BFF72" w14:textId="77777777" w:rsidR="00C47672" w:rsidRPr="00052357" w:rsidRDefault="00C47672" w:rsidP="00052357">
                                <w:pPr>
                                  <w:pStyle w:val="Titrecouverture"/>
                                  <w:jc w:val="center"/>
                                  <w:rPr>
                                    <w:color w:val="auto"/>
                                  </w:rPr>
                                </w:pPr>
                                <w:r w:rsidRPr="00052357">
                                  <w:rPr>
                                    <w:color w:val="auto"/>
                                  </w:rPr>
                                  <w:t xml:space="preserve">Cahier des Clauses Techniques Particulières (CCTP) </w:t>
                                </w:r>
                              </w:p>
                            </w:sdtContent>
                          </w:sdt>
                          <w:sdt>
                            <w:sdtPr>
                              <w:rPr>
                                <w:color w:val="auto"/>
                                <w:sz w:val="24"/>
                                <w:szCs w:val="24"/>
                              </w:rPr>
                              <w:id w:val="493992149"/>
                            </w:sdtPr>
                            <w:sdtEndPr>
                              <w:rPr>
                                <w:sz w:val="22"/>
                                <w:szCs w:val="22"/>
                              </w:rPr>
                            </w:sdtEndPr>
                            <w:sdtContent>
                              <w:p w14:paraId="17D3A3F0" w14:textId="77777777" w:rsidR="00C47672" w:rsidRPr="00052357" w:rsidRDefault="00C47672" w:rsidP="00307B06">
                                <w:pPr>
                                  <w:pStyle w:val="Titrecouverture"/>
                                  <w:jc w:val="center"/>
                                  <w:rPr>
                                    <w:color w:val="auto"/>
                                    <w:sz w:val="22"/>
                                  </w:rPr>
                                </w:pPr>
                                <w:r w:rsidRPr="00052357">
                                  <w:rPr>
                                    <w:color w:val="auto"/>
                                    <w:sz w:val="22"/>
                                  </w:rPr>
                                  <w:t xml:space="preserve">EXIGENCES RELATIVES AUX TRAVAUX DE CONSTRUCTION </w:t>
                                </w:r>
                              </w:p>
                            </w:sdtContent>
                          </w:sdt>
                          <w:p w14:paraId="2D44FAC4" w14:textId="77777777" w:rsidR="00C47672" w:rsidRPr="00052357" w:rsidRDefault="00C47672" w:rsidP="00307B06">
                            <w:pPr>
                              <w:pStyle w:val="Titrecouverture"/>
                              <w:rPr>
                                <w:color w:val="auto"/>
                                <w:sz w:val="20"/>
                                <w:szCs w:val="20"/>
                              </w:rPr>
                            </w:pPr>
                          </w:p>
                          <w:p w14:paraId="4A54FD1B" w14:textId="1788205A" w:rsidR="00C47672" w:rsidRPr="00052357" w:rsidRDefault="00C47672" w:rsidP="00307B06">
                            <w:pPr>
                              <w:rPr>
                                <w:rFonts w:asciiTheme="majorHAnsi" w:hAnsiTheme="majorHAnsi" w:cstheme="majorHAnsi"/>
                                <w:color w:val="auto"/>
                                <w:szCs w:val="21"/>
                                <w:lang w:val="fr-FR"/>
                              </w:rPr>
                            </w:pPr>
                            <w:r w:rsidRPr="00052357">
                              <w:rPr>
                                <w:rFonts w:asciiTheme="majorHAnsi" w:hAnsiTheme="majorHAnsi" w:cstheme="majorHAnsi"/>
                                <w:color w:val="auto"/>
                                <w:szCs w:val="21"/>
                              </w:rPr>
                              <w:t>BDI23006_10</w:t>
                            </w:r>
                            <w:r w:rsidR="00811D87">
                              <w:rPr>
                                <w:rFonts w:asciiTheme="majorHAnsi" w:hAnsiTheme="majorHAnsi" w:cstheme="majorHAnsi"/>
                                <w:color w:val="auto"/>
                                <w:szCs w:val="21"/>
                                <w:lang w:val="fr-FR"/>
                              </w:rPr>
                              <w:t>110</w:t>
                            </w:r>
                          </w:p>
                          <w:p w14:paraId="50CD67D9" w14:textId="77777777" w:rsidR="00C47672" w:rsidRPr="00E30893" w:rsidRDefault="00C47672" w:rsidP="00307B06">
                            <w:pPr>
                              <w:pStyle w:val="Titrecouverture"/>
                              <w:rPr>
                                <w:color w:val="auto"/>
                                <w:sz w:val="20"/>
                                <w:szCs w:val="20"/>
                                <w:lang w:val="fr-FR"/>
                              </w:rPr>
                            </w:pPr>
                          </w:p>
                          <w:p w14:paraId="7315C519" w14:textId="39DF9E2E" w:rsidR="00C47672" w:rsidRPr="00777703" w:rsidRDefault="00C47672" w:rsidP="00D12071">
                            <w:pPr>
                              <w:rPr>
                                <w:rFonts w:asciiTheme="majorHAnsi" w:hAnsiTheme="majorHAnsi" w:cstheme="majorHAnsi"/>
                                <w:i/>
                                <w:color w:val="auto"/>
                                <w:sz w:val="24"/>
                                <w:szCs w:val="24"/>
                              </w:rPr>
                            </w:pPr>
                            <w:bookmarkStart w:id="0" w:name="_Hlk203122423"/>
                            <w:r w:rsidRPr="00777703">
                              <w:rPr>
                                <w:rFonts w:asciiTheme="majorHAnsi" w:hAnsiTheme="majorHAnsi" w:cstheme="majorHAnsi"/>
                                <w:color w:val="auto"/>
                                <w:sz w:val="24"/>
                                <w:szCs w:val="24"/>
                              </w:rPr>
                              <w:t xml:space="preserve">Travaux de construction neuves de latrines ECOSAN dans les lycées du Post Fondamental </w:t>
                            </w:r>
                          </w:p>
                          <w:bookmarkEnd w:id="0"/>
                          <w:p w14:paraId="2537450C" w14:textId="77777777" w:rsidR="00C47672" w:rsidRPr="00307B06" w:rsidRDefault="00C47672" w:rsidP="00307B06">
                            <w:pPr>
                              <w:pStyle w:val="Titrecouverture"/>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94394"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sdt>
                      <w:sdtPr>
                        <w:rPr>
                          <w:color w:val="auto"/>
                        </w:rPr>
                        <w:id w:val="-243493817"/>
                      </w:sdtPr>
                      <w:sdtContent>
                        <w:p w14:paraId="6A8BFF72" w14:textId="77777777" w:rsidR="00C47672" w:rsidRPr="00052357" w:rsidRDefault="00C47672" w:rsidP="00052357">
                          <w:pPr>
                            <w:pStyle w:val="Titrecouverture"/>
                            <w:jc w:val="center"/>
                            <w:rPr>
                              <w:color w:val="auto"/>
                            </w:rPr>
                          </w:pPr>
                          <w:r w:rsidRPr="00052357">
                            <w:rPr>
                              <w:color w:val="auto"/>
                            </w:rPr>
                            <w:t xml:space="preserve">Cahier des Clauses Techniques Particulières (CCTP) </w:t>
                          </w:r>
                        </w:p>
                      </w:sdtContent>
                    </w:sdt>
                    <w:sdt>
                      <w:sdtPr>
                        <w:rPr>
                          <w:color w:val="auto"/>
                          <w:sz w:val="24"/>
                          <w:szCs w:val="24"/>
                        </w:rPr>
                        <w:id w:val="493992149"/>
                      </w:sdtPr>
                      <w:sdtEndPr>
                        <w:rPr>
                          <w:sz w:val="22"/>
                          <w:szCs w:val="22"/>
                        </w:rPr>
                      </w:sdtEndPr>
                      <w:sdtContent>
                        <w:p w14:paraId="17D3A3F0" w14:textId="77777777" w:rsidR="00C47672" w:rsidRPr="00052357" w:rsidRDefault="00C47672" w:rsidP="00307B06">
                          <w:pPr>
                            <w:pStyle w:val="Titrecouverture"/>
                            <w:jc w:val="center"/>
                            <w:rPr>
                              <w:color w:val="auto"/>
                              <w:sz w:val="22"/>
                            </w:rPr>
                          </w:pPr>
                          <w:r w:rsidRPr="00052357">
                            <w:rPr>
                              <w:color w:val="auto"/>
                              <w:sz w:val="22"/>
                            </w:rPr>
                            <w:t xml:space="preserve">EXIGENCES RELATIVES AUX TRAVAUX DE CONSTRUCTION </w:t>
                          </w:r>
                        </w:p>
                      </w:sdtContent>
                    </w:sdt>
                    <w:p w14:paraId="2D44FAC4" w14:textId="77777777" w:rsidR="00C47672" w:rsidRPr="00052357" w:rsidRDefault="00C47672" w:rsidP="00307B06">
                      <w:pPr>
                        <w:pStyle w:val="Titrecouverture"/>
                        <w:rPr>
                          <w:color w:val="auto"/>
                          <w:sz w:val="20"/>
                          <w:szCs w:val="20"/>
                        </w:rPr>
                      </w:pPr>
                    </w:p>
                    <w:p w14:paraId="4A54FD1B" w14:textId="1788205A" w:rsidR="00C47672" w:rsidRPr="00052357" w:rsidRDefault="00C47672" w:rsidP="00307B06">
                      <w:pPr>
                        <w:rPr>
                          <w:rFonts w:asciiTheme="majorHAnsi" w:hAnsiTheme="majorHAnsi" w:cstheme="majorHAnsi"/>
                          <w:color w:val="auto"/>
                          <w:szCs w:val="21"/>
                          <w:lang w:val="fr-FR"/>
                        </w:rPr>
                      </w:pPr>
                      <w:r w:rsidRPr="00052357">
                        <w:rPr>
                          <w:rFonts w:asciiTheme="majorHAnsi" w:hAnsiTheme="majorHAnsi" w:cstheme="majorHAnsi"/>
                          <w:color w:val="auto"/>
                          <w:szCs w:val="21"/>
                        </w:rPr>
                        <w:t>BDI23006_10</w:t>
                      </w:r>
                      <w:r w:rsidR="00811D87">
                        <w:rPr>
                          <w:rFonts w:asciiTheme="majorHAnsi" w:hAnsiTheme="majorHAnsi" w:cstheme="majorHAnsi"/>
                          <w:color w:val="auto"/>
                          <w:szCs w:val="21"/>
                          <w:lang w:val="fr-FR"/>
                        </w:rPr>
                        <w:t>110</w:t>
                      </w:r>
                    </w:p>
                    <w:p w14:paraId="50CD67D9" w14:textId="77777777" w:rsidR="00C47672" w:rsidRPr="00E30893" w:rsidRDefault="00C47672" w:rsidP="00307B06">
                      <w:pPr>
                        <w:pStyle w:val="Titrecouverture"/>
                        <w:rPr>
                          <w:color w:val="auto"/>
                          <w:sz w:val="20"/>
                          <w:szCs w:val="20"/>
                          <w:lang w:val="fr-FR"/>
                        </w:rPr>
                      </w:pPr>
                    </w:p>
                    <w:p w14:paraId="7315C519" w14:textId="39DF9E2E" w:rsidR="00C47672" w:rsidRPr="00777703" w:rsidRDefault="00C47672" w:rsidP="00D12071">
                      <w:pPr>
                        <w:rPr>
                          <w:rFonts w:asciiTheme="majorHAnsi" w:hAnsiTheme="majorHAnsi" w:cstheme="majorHAnsi"/>
                          <w:i/>
                          <w:color w:val="auto"/>
                          <w:sz w:val="24"/>
                          <w:szCs w:val="24"/>
                        </w:rPr>
                      </w:pPr>
                      <w:bookmarkStart w:id="1" w:name="_Hlk203122423"/>
                      <w:r w:rsidRPr="00777703">
                        <w:rPr>
                          <w:rFonts w:asciiTheme="majorHAnsi" w:hAnsiTheme="majorHAnsi" w:cstheme="majorHAnsi"/>
                          <w:color w:val="auto"/>
                          <w:sz w:val="24"/>
                          <w:szCs w:val="24"/>
                        </w:rPr>
                        <w:t xml:space="preserve">Travaux de construction neuves de latrines ECOSAN dans les lycées du Post Fondamental </w:t>
                      </w:r>
                    </w:p>
                    <w:bookmarkEnd w:id="1"/>
                    <w:p w14:paraId="2537450C" w14:textId="77777777" w:rsidR="00C47672" w:rsidRPr="00307B06" w:rsidRDefault="00C47672" w:rsidP="00307B06">
                      <w:pPr>
                        <w:pStyle w:val="Titrecouverture"/>
                        <w:rPr>
                          <w:sz w:val="20"/>
                          <w:szCs w:val="20"/>
                        </w:rPr>
                      </w:pPr>
                    </w:p>
                  </w:txbxContent>
                </v:textbox>
                <w10:wrap anchory="page"/>
                <w10:anchorlock/>
              </v:shape>
            </w:pict>
          </mc:Fallback>
        </mc:AlternateContent>
      </w:r>
    </w:p>
    <w:sdt>
      <w:sdtPr>
        <w:rPr>
          <w:rFonts w:ascii="Georgia" w:eastAsiaTheme="minorHAnsi" w:hAnsi="Georgia" w:cstheme="minorBidi"/>
          <w:color w:val="585756"/>
          <w:sz w:val="21"/>
          <w:szCs w:val="22"/>
          <w:lang w:eastAsia="en-US"/>
        </w:rPr>
        <w:id w:val="704147850"/>
        <w:docPartObj>
          <w:docPartGallery w:val="Table of Contents"/>
          <w:docPartUnique/>
        </w:docPartObj>
      </w:sdtPr>
      <w:sdtEndPr>
        <w:rPr>
          <w:b/>
          <w:bCs/>
        </w:rPr>
      </w:sdtEndPr>
      <w:sdtContent>
        <w:p w14:paraId="1EB41754" w14:textId="77777777" w:rsidR="00C45EFE" w:rsidRPr="005D080C" w:rsidRDefault="00C45EFE" w:rsidP="005D080C">
          <w:pPr>
            <w:pStyle w:val="En-ttedetabledesmatires"/>
            <w:spacing w:after="240"/>
            <w:rPr>
              <w:color w:val="585756"/>
            </w:rPr>
          </w:pPr>
          <w:r w:rsidRPr="005D080C">
            <w:rPr>
              <w:color w:val="585756"/>
            </w:rPr>
            <w:t>Table des matières</w:t>
          </w:r>
        </w:p>
        <w:p w14:paraId="7DEFBA58" w14:textId="694E9E73" w:rsidR="00083AA9" w:rsidRDefault="00C45EFE">
          <w:pPr>
            <w:pStyle w:val="TM1"/>
            <w:rPr>
              <w:rFonts w:asciiTheme="minorHAnsi" w:eastAsiaTheme="minorEastAsia" w:hAnsiTheme="minorHAnsi"/>
              <w:b w:val="0"/>
              <w:noProof/>
              <w:color w:val="auto"/>
              <w:sz w:val="22"/>
            </w:rPr>
          </w:pPr>
          <w:r w:rsidRPr="005D080C">
            <w:fldChar w:fldCharType="begin"/>
          </w:r>
          <w:r w:rsidRPr="005D080C">
            <w:instrText xml:space="preserve"> TOC \o "1-4" \h \z \u </w:instrText>
          </w:r>
          <w:r w:rsidRPr="005D080C">
            <w:fldChar w:fldCharType="separate"/>
          </w:r>
          <w:hyperlink w:anchor="_Toc211444826" w:history="1">
            <w:r w:rsidR="00083AA9" w:rsidRPr="00BE0F3A">
              <w:rPr>
                <w:rStyle w:val="Lienhypertexte"/>
                <w:noProof/>
              </w:rPr>
              <w:t>1</w:t>
            </w:r>
            <w:r w:rsidR="00083AA9">
              <w:rPr>
                <w:rFonts w:asciiTheme="minorHAnsi" w:eastAsiaTheme="minorEastAsia" w:hAnsiTheme="minorHAnsi"/>
                <w:b w:val="0"/>
                <w:noProof/>
                <w:color w:val="auto"/>
                <w:sz w:val="22"/>
              </w:rPr>
              <w:tab/>
            </w:r>
            <w:r w:rsidR="00083AA9" w:rsidRPr="00BE0F3A">
              <w:rPr>
                <w:rStyle w:val="Lienhypertexte"/>
                <w:noProof/>
              </w:rPr>
              <w:t>CAHIER DES CLAUSES TECHNIQUES GENERALES</w:t>
            </w:r>
            <w:r w:rsidR="00083AA9">
              <w:rPr>
                <w:noProof/>
                <w:webHidden/>
              </w:rPr>
              <w:tab/>
            </w:r>
            <w:r w:rsidR="00083AA9">
              <w:rPr>
                <w:noProof/>
                <w:webHidden/>
              </w:rPr>
              <w:fldChar w:fldCharType="begin"/>
            </w:r>
            <w:r w:rsidR="00083AA9">
              <w:rPr>
                <w:noProof/>
                <w:webHidden/>
              </w:rPr>
              <w:instrText xml:space="preserve"> PAGEREF _Toc211444826 \h </w:instrText>
            </w:r>
            <w:r w:rsidR="00083AA9">
              <w:rPr>
                <w:noProof/>
                <w:webHidden/>
              </w:rPr>
            </w:r>
            <w:r w:rsidR="00083AA9">
              <w:rPr>
                <w:noProof/>
                <w:webHidden/>
              </w:rPr>
              <w:fldChar w:fldCharType="separate"/>
            </w:r>
            <w:r w:rsidR="002A6512">
              <w:rPr>
                <w:noProof/>
                <w:webHidden/>
              </w:rPr>
              <w:t>7</w:t>
            </w:r>
            <w:r w:rsidR="00083AA9">
              <w:rPr>
                <w:noProof/>
                <w:webHidden/>
              </w:rPr>
              <w:fldChar w:fldCharType="end"/>
            </w:r>
          </w:hyperlink>
        </w:p>
        <w:p w14:paraId="70CCB116" w14:textId="0D46C835"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27" w:history="1">
            <w:r w:rsidRPr="00BE0F3A">
              <w:rPr>
                <w:rStyle w:val="Lienhypertexte"/>
                <w:noProof/>
              </w:rPr>
              <w:t>1.1</w:t>
            </w:r>
            <w:r>
              <w:rPr>
                <w:rFonts w:asciiTheme="minorHAnsi" w:eastAsiaTheme="minorEastAsia" w:hAnsiTheme="minorHAnsi"/>
                <w:noProof/>
                <w:color w:val="auto"/>
                <w:sz w:val="22"/>
              </w:rPr>
              <w:tab/>
            </w:r>
            <w:r w:rsidRPr="00BE0F3A">
              <w:rPr>
                <w:rStyle w:val="Lienhypertexte"/>
                <w:noProof/>
              </w:rPr>
              <w:t>Caractéristiques des CCTP</w:t>
            </w:r>
            <w:r>
              <w:rPr>
                <w:noProof/>
                <w:webHidden/>
              </w:rPr>
              <w:tab/>
            </w:r>
            <w:r>
              <w:rPr>
                <w:noProof/>
                <w:webHidden/>
              </w:rPr>
              <w:fldChar w:fldCharType="begin"/>
            </w:r>
            <w:r>
              <w:rPr>
                <w:noProof/>
                <w:webHidden/>
              </w:rPr>
              <w:instrText xml:space="preserve"> PAGEREF _Toc211444827 \h </w:instrText>
            </w:r>
            <w:r>
              <w:rPr>
                <w:noProof/>
                <w:webHidden/>
              </w:rPr>
            </w:r>
            <w:r>
              <w:rPr>
                <w:noProof/>
                <w:webHidden/>
              </w:rPr>
              <w:fldChar w:fldCharType="separate"/>
            </w:r>
            <w:r w:rsidR="002A6512">
              <w:rPr>
                <w:noProof/>
                <w:webHidden/>
              </w:rPr>
              <w:t>7</w:t>
            </w:r>
            <w:r>
              <w:rPr>
                <w:noProof/>
                <w:webHidden/>
              </w:rPr>
              <w:fldChar w:fldCharType="end"/>
            </w:r>
          </w:hyperlink>
        </w:p>
        <w:p w14:paraId="77B28137" w14:textId="67C598E8" w:rsidR="00083AA9" w:rsidRDefault="00083AA9">
          <w:pPr>
            <w:pStyle w:val="TM3"/>
            <w:rPr>
              <w:rFonts w:asciiTheme="minorHAnsi" w:eastAsiaTheme="minorEastAsia" w:hAnsiTheme="minorHAnsi"/>
              <w:noProof/>
              <w:color w:val="auto"/>
              <w:sz w:val="22"/>
            </w:rPr>
          </w:pPr>
          <w:hyperlink w:anchor="_Toc211444828" w:history="1">
            <w:r w:rsidRPr="00BE0F3A">
              <w:rPr>
                <w:rStyle w:val="Lienhypertexte"/>
                <w:noProof/>
              </w:rPr>
              <w:t>1.1.1</w:t>
            </w:r>
            <w:r>
              <w:rPr>
                <w:rFonts w:asciiTheme="minorHAnsi" w:eastAsiaTheme="minorEastAsia" w:hAnsiTheme="minorHAnsi"/>
                <w:noProof/>
                <w:color w:val="auto"/>
                <w:sz w:val="22"/>
              </w:rPr>
              <w:tab/>
            </w:r>
            <w:r w:rsidRPr="00BE0F3A">
              <w:rPr>
                <w:rStyle w:val="Lienhypertexte"/>
                <w:noProof/>
              </w:rPr>
              <w:t>Reconnaissance des lieux</w:t>
            </w:r>
            <w:r>
              <w:rPr>
                <w:noProof/>
                <w:webHidden/>
              </w:rPr>
              <w:tab/>
            </w:r>
            <w:r>
              <w:rPr>
                <w:noProof/>
                <w:webHidden/>
              </w:rPr>
              <w:fldChar w:fldCharType="begin"/>
            </w:r>
            <w:r>
              <w:rPr>
                <w:noProof/>
                <w:webHidden/>
              </w:rPr>
              <w:instrText xml:space="preserve"> PAGEREF _Toc211444828 \h </w:instrText>
            </w:r>
            <w:r>
              <w:rPr>
                <w:noProof/>
                <w:webHidden/>
              </w:rPr>
            </w:r>
            <w:r>
              <w:rPr>
                <w:noProof/>
                <w:webHidden/>
              </w:rPr>
              <w:fldChar w:fldCharType="separate"/>
            </w:r>
            <w:r w:rsidR="002A6512">
              <w:rPr>
                <w:noProof/>
                <w:webHidden/>
              </w:rPr>
              <w:t>8</w:t>
            </w:r>
            <w:r>
              <w:rPr>
                <w:noProof/>
                <w:webHidden/>
              </w:rPr>
              <w:fldChar w:fldCharType="end"/>
            </w:r>
          </w:hyperlink>
        </w:p>
        <w:p w14:paraId="16140E4C" w14:textId="5272DACF" w:rsidR="00083AA9" w:rsidRDefault="00083AA9">
          <w:pPr>
            <w:pStyle w:val="TM3"/>
            <w:rPr>
              <w:rFonts w:asciiTheme="minorHAnsi" w:eastAsiaTheme="minorEastAsia" w:hAnsiTheme="minorHAnsi"/>
              <w:noProof/>
              <w:color w:val="auto"/>
              <w:sz w:val="22"/>
            </w:rPr>
          </w:pPr>
          <w:hyperlink w:anchor="_Toc211444829" w:history="1">
            <w:r w:rsidRPr="00BE0F3A">
              <w:rPr>
                <w:rStyle w:val="Lienhypertexte"/>
                <w:noProof/>
              </w:rPr>
              <w:t>1.1.2</w:t>
            </w:r>
            <w:r>
              <w:rPr>
                <w:rFonts w:asciiTheme="minorHAnsi" w:eastAsiaTheme="minorEastAsia" w:hAnsiTheme="minorHAnsi"/>
                <w:noProof/>
                <w:color w:val="auto"/>
                <w:sz w:val="22"/>
              </w:rPr>
              <w:tab/>
            </w:r>
            <w:r w:rsidRPr="00BE0F3A">
              <w:rPr>
                <w:rStyle w:val="Lienhypertexte"/>
                <w:noProof/>
              </w:rPr>
              <w:t>Agrément des fournitures – échantillons</w:t>
            </w:r>
            <w:r>
              <w:rPr>
                <w:noProof/>
                <w:webHidden/>
              </w:rPr>
              <w:tab/>
            </w:r>
            <w:r>
              <w:rPr>
                <w:noProof/>
                <w:webHidden/>
              </w:rPr>
              <w:fldChar w:fldCharType="begin"/>
            </w:r>
            <w:r>
              <w:rPr>
                <w:noProof/>
                <w:webHidden/>
              </w:rPr>
              <w:instrText xml:space="preserve"> PAGEREF _Toc211444829 \h </w:instrText>
            </w:r>
            <w:r>
              <w:rPr>
                <w:noProof/>
                <w:webHidden/>
              </w:rPr>
            </w:r>
            <w:r>
              <w:rPr>
                <w:noProof/>
                <w:webHidden/>
              </w:rPr>
              <w:fldChar w:fldCharType="separate"/>
            </w:r>
            <w:r w:rsidR="002A6512">
              <w:rPr>
                <w:noProof/>
                <w:webHidden/>
              </w:rPr>
              <w:t>8</w:t>
            </w:r>
            <w:r>
              <w:rPr>
                <w:noProof/>
                <w:webHidden/>
              </w:rPr>
              <w:fldChar w:fldCharType="end"/>
            </w:r>
          </w:hyperlink>
        </w:p>
        <w:p w14:paraId="1A754211" w14:textId="2BE0EB2A" w:rsidR="00083AA9" w:rsidRDefault="00083AA9">
          <w:pPr>
            <w:pStyle w:val="TM3"/>
            <w:rPr>
              <w:rFonts w:asciiTheme="minorHAnsi" w:eastAsiaTheme="minorEastAsia" w:hAnsiTheme="minorHAnsi"/>
              <w:noProof/>
              <w:color w:val="auto"/>
              <w:sz w:val="22"/>
            </w:rPr>
          </w:pPr>
          <w:hyperlink w:anchor="_Toc211444830" w:history="1">
            <w:r w:rsidRPr="00BE0F3A">
              <w:rPr>
                <w:rStyle w:val="Lienhypertexte"/>
                <w:noProof/>
              </w:rPr>
              <w:t>1.1.3</w:t>
            </w:r>
            <w:r>
              <w:rPr>
                <w:rFonts w:asciiTheme="minorHAnsi" w:eastAsiaTheme="minorEastAsia" w:hAnsiTheme="minorHAnsi"/>
                <w:noProof/>
                <w:color w:val="auto"/>
                <w:sz w:val="22"/>
              </w:rPr>
              <w:tab/>
            </w:r>
            <w:r w:rsidRPr="00BE0F3A">
              <w:rPr>
                <w:rStyle w:val="Lienhypertexte"/>
                <w:noProof/>
              </w:rPr>
              <w:t>Préparation du chantier</w:t>
            </w:r>
            <w:r>
              <w:rPr>
                <w:noProof/>
                <w:webHidden/>
              </w:rPr>
              <w:tab/>
            </w:r>
            <w:r>
              <w:rPr>
                <w:noProof/>
                <w:webHidden/>
              </w:rPr>
              <w:fldChar w:fldCharType="begin"/>
            </w:r>
            <w:r>
              <w:rPr>
                <w:noProof/>
                <w:webHidden/>
              </w:rPr>
              <w:instrText xml:space="preserve"> PAGEREF _Toc211444830 \h </w:instrText>
            </w:r>
            <w:r>
              <w:rPr>
                <w:noProof/>
                <w:webHidden/>
              </w:rPr>
            </w:r>
            <w:r>
              <w:rPr>
                <w:noProof/>
                <w:webHidden/>
              </w:rPr>
              <w:fldChar w:fldCharType="separate"/>
            </w:r>
            <w:r w:rsidR="002A6512">
              <w:rPr>
                <w:noProof/>
                <w:webHidden/>
              </w:rPr>
              <w:t>9</w:t>
            </w:r>
            <w:r>
              <w:rPr>
                <w:noProof/>
                <w:webHidden/>
              </w:rPr>
              <w:fldChar w:fldCharType="end"/>
            </w:r>
          </w:hyperlink>
        </w:p>
        <w:p w14:paraId="1F745275" w14:textId="1F1EBECF"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31" w:history="1">
            <w:r w:rsidRPr="00BE0F3A">
              <w:rPr>
                <w:rStyle w:val="Lienhypertexte"/>
                <w:noProof/>
              </w:rPr>
              <w:t>1.2</w:t>
            </w:r>
            <w:r>
              <w:rPr>
                <w:rFonts w:asciiTheme="minorHAnsi" w:eastAsiaTheme="minorEastAsia" w:hAnsiTheme="minorHAnsi"/>
                <w:noProof/>
                <w:color w:val="auto"/>
                <w:sz w:val="22"/>
              </w:rPr>
              <w:tab/>
            </w:r>
            <w:r w:rsidRPr="00BE0F3A">
              <w:rPr>
                <w:rStyle w:val="Lienhypertexte"/>
                <w:noProof/>
              </w:rPr>
              <w:t>Données – contraintes particulières du chantier</w:t>
            </w:r>
            <w:r>
              <w:rPr>
                <w:noProof/>
                <w:webHidden/>
              </w:rPr>
              <w:tab/>
            </w:r>
            <w:r>
              <w:rPr>
                <w:noProof/>
                <w:webHidden/>
              </w:rPr>
              <w:fldChar w:fldCharType="begin"/>
            </w:r>
            <w:r>
              <w:rPr>
                <w:noProof/>
                <w:webHidden/>
              </w:rPr>
              <w:instrText xml:space="preserve"> PAGEREF _Toc211444831 \h </w:instrText>
            </w:r>
            <w:r>
              <w:rPr>
                <w:noProof/>
                <w:webHidden/>
              </w:rPr>
            </w:r>
            <w:r>
              <w:rPr>
                <w:noProof/>
                <w:webHidden/>
              </w:rPr>
              <w:fldChar w:fldCharType="separate"/>
            </w:r>
            <w:r w:rsidR="002A6512">
              <w:rPr>
                <w:noProof/>
                <w:webHidden/>
              </w:rPr>
              <w:t>10</w:t>
            </w:r>
            <w:r>
              <w:rPr>
                <w:noProof/>
                <w:webHidden/>
              </w:rPr>
              <w:fldChar w:fldCharType="end"/>
            </w:r>
          </w:hyperlink>
        </w:p>
        <w:p w14:paraId="4C8C0288" w14:textId="5B06C16A" w:rsidR="00083AA9" w:rsidRDefault="00083AA9">
          <w:pPr>
            <w:pStyle w:val="TM3"/>
            <w:rPr>
              <w:rFonts w:asciiTheme="minorHAnsi" w:eastAsiaTheme="minorEastAsia" w:hAnsiTheme="minorHAnsi"/>
              <w:noProof/>
              <w:color w:val="auto"/>
              <w:sz w:val="22"/>
            </w:rPr>
          </w:pPr>
          <w:hyperlink w:anchor="_Toc211444832" w:history="1">
            <w:r w:rsidRPr="00BE0F3A">
              <w:rPr>
                <w:rStyle w:val="Lienhypertexte"/>
                <w:noProof/>
                <w:lang w:val="fr-FR"/>
              </w:rPr>
              <w:t>1.2.1</w:t>
            </w:r>
            <w:r>
              <w:rPr>
                <w:rFonts w:asciiTheme="minorHAnsi" w:eastAsiaTheme="minorEastAsia" w:hAnsiTheme="minorHAnsi"/>
                <w:noProof/>
                <w:color w:val="auto"/>
                <w:sz w:val="22"/>
              </w:rPr>
              <w:tab/>
            </w:r>
            <w:r w:rsidRPr="00BE0F3A">
              <w:rPr>
                <w:rStyle w:val="Lienhypertexte"/>
                <w:noProof/>
                <w:lang w:val="fr-FR"/>
              </w:rPr>
              <w:t>Chantier propre</w:t>
            </w:r>
            <w:r>
              <w:rPr>
                <w:noProof/>
                <w:webHidden/>
              </w:rPr>
              <w:tab/>
            </w:r>
            <w:r>
              <w:rPr>
                <w:noProof/>
                <w:webHidden/>
              </w:rPr>
              <w:fldChar w:fldCharType="begin"/>
            </w:r>
            <w:r>
              <w:rPr>
                <w:noProof/>
                <w:webHidden/>
              </w:rPr>
              <w:instrText xml:space="preserve"> PAGEREF _Toc211444832 \h </w:instrText>
            </w:r>
            <w:r>
              <w:rPr>
                <w:noProof/>
                <w:webHidden/>
              </w:rPr>
            </w:r>
            <w:r>
              <w:rPr>
                <w:noProof/>
                <w:webHidden/>
              </w:rPr>
              <w:fldChar w:fldCharType="separate"/>
            </w:r>
            <w:r w:rsidR="002A6512">
              <w:rPr>
                <w:noProof/>
                <w:webHidden/>
              </w:rPr>
              <w:t>10</w:t>
            </w:r>
            <w:r>
              <w:rPr>
                <w:noProof/>
                <w:webHidden/>
              </w:rPr>
              <w:fldChar w:fldCharType="end"/>
            </w:r>
          </w:hyperlink>
        </w:p>
        <w:p w14:paraId="324A05CE" w14:textId="2E9E6197" w:rsidR="00083AA9" w:rsidRDefault="00083AA9">
          <w:pPr>
            <w:pStyle w:val="TM3"/>
            <w:rPr>
              <w:rFonts w:asciiTheme="minorHAnsi" w:eastAsiaTheme="minorEastAsia" w:hAnsiTheme="minorHAnsi"/>
              <w:noProof/>
              <w:color w:val="auto"/>
              <w:sz w:val="22"/>
            </w:rPr>
          </w:pPr>
          <w:hyperlink w:anchor="_Toc211444833" w:history="1">
            <w:r w:rsidRPr="00BE0F3A">
              <w:rPr>
                <w:rStyle w:val="Lienhypertexte"/>
                <w:noProof/>
                <w:lang w:val="fr-FR"/>
              </w:rPr>
              <w:t>1.2.2</w:t>
            </w:r>
            <w:r>
              <w:rPr>
                <w:rFonts w:asciiTheme="minorHAnsi" w:eastAsiaTheme="minorEastAsia" w:hAnsiTheme="minorHAnsi"/>
                <w:noProof/>
                <w:color w:val="auto"/>
                <w:sz w:val="22"/>
              </w:rPr>
              <w:tab/>
            </w:r>
            <w:r w:rsidRPr="00BE0F3A">
              <w:rPr>
                <w:rStyle w:val="Lienhypertexte"/>
                <w:noProof/>
                <w:lang w:val="fr-FR"/>
              </w:rPr>
              <w:t>Nuisances acoustiques</w:t>
            </w:r>
            <w:r>
              <w:rPr>
                <w:noProof/>
                <w:webHidden/>
              </w:rPr>
              <w:tab/>
            </w:r>
            <w:r>
              <w:rPr>
                <w:noProof/>
                <w:webHidden/>
              </w:rPr>
              <w:fldChar w:fldCharType="begin"/>
            </w:r>
            <w:r>
              <w:rPr>
                <w:noProof/>
                <w:webHidden/>
              </w:rPr>
              <w:instrText xml:space="preserve"> PAGEREF _Toc211444833 \h </w:instrText>
            </w:r>
            <w:r>
              <w:rPr>
                <w:noProof/>
                <w:webHidden/>
              </w:rPr>
            </w:r>
            <w:r>
              <w:rPr>
                <w:noProof/>
                <w:webHidden/>
              </w:rPr>
              <w:fldChar w:fldCharType="separate"/>
            </w:r>
            <w:r w:rsidR="002A6512">
              <w:rPr>
                <w:noProof/>
                <w:webHidden/>
              </w:rPr>
              <w:t>10</w:t>
            </w:r>
            <w:r>
              <w:rPr>
                <w:noProof/>
                <w:webHidden/>
              </w:rPr>
              <w:fldChar w:fldCharType="end"/>
            </w:r>
          </w:hyperlink>
        </w:p>
        <w:p w14:paraId="5CCD86FA" w14:textId="1D9A6D54"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34" w:history="1">
            <w:r w:rsidRPr="00BE0F3A">
              <w:rPr>
                <w:rStyle w:val="Lienhypertexte"/>
                <w:noProof/>
              </w:rPr>
              <w:t>1.3</w:t>
            </w:r>
            <w:r>
              <w:rPr>
                <w:rFonts w:asciiTheme="minorHAnsi" w:eastAsiaTheme="minorEastAsia" w:hAnsiTheme="minorHAnsi"/>
                <w:noProof/>
                <w:color w:val="auto"/>
                <w:sz w:val="22"/>
              </w:rPr>
              <w:tab/>
            </w:r>
            <w:r w:rsidRPr="00BE0F3A">
              <w:rPr>
                <w:rStyle w:val="Lienhypertexte"/>
                <w:noProof/>
              </w:rPr>
              <w:t>Contrôle – Essais – Vérification de fonctionnement</w:t>
            </w:r>
            <w:r>
              <w:rPr>
                <w:noProof/>
                <w:webHidden/>
              </w:rPr>
              <w:tab/>
            </w:r>
            <w:r>
              <w:rPr>
                <w:noProof/>
                <w:webHidden/>
              </w:rPr>
              <w:fldChar w:fldCharType="begin"/>
            </w:r>
            <w:r>
              <w:rPr>
                <w:noProof/>
                <w:webHidden/>
              </w:rPr>
              <w:instrText xml:space="preserve"> PAGEREF _Toc211444834 \h </w:instrText>
            </w:r>
            <w:r>
              <w:rPr>
                <w:noProof/>
                <w:webHidden/>
              </w:rPr>
            </w:r>
            <w:r>
              <w:rPr>
                <w:noProof/>
                <w:webHidden/>
              </w:rPr>
              <w:fldChar w:fldCharType="separate"/>
            </w:r>
            <w:r w:rsidR="002A6512">
              <w:rPr>
                <w:noProof/>
                <w:webHidden/>
              </w:rPr>
              <w:t>10</w:t>
            </w:r>
            <w:r>
              <w:rPr>
                <w:noProof/>
                <w:webHidden/>
              </w:rPr>
              <w:fldChar w:fldCharType="end"/>
            </w:r>
          </w:hyperlink>
        </w:p>
        <w:p w14:paraId="53C0082D" w14:textId="48EDF090" w:rsidR="00083AA9" w:rsidRDefault="00083AA9">
          <w:pPr>
            <w:pStyle w:val="TM3"/>
            <w:rPr>
              <w:rFonts w:asciiTheme="minorHAnsi" w:eastAsiaTheme="minorEastAsia" w:hAnsiTheme="minorHAnsi"/>
              <w:noProof/>
              <w:color w:val="auto"/>
              <w:sz w:val="22"/>
            </w:rPr>
          </w:pPr>
          <w:hyperlink w:anchor="_Toc211444835" w:history="1">
            <w:r w:rsidRPr="00BE0F3A">
              <w:rPr>
                <w:rStyle w:val="Lienhypertexte"/>
                <w:noProof/>
              </w:rPr>
              <w:t>1.3.1</w:t>
            </w:r>
            <w:r>
              <w:rPr>
                <w:rFonts w:asciiTheme="minorHAnsi" w:eastAsiaTheme="minorEastAsia" w:hAnsiTheme="minorHAnsi"/>
                <w:noProof/>
                <w:color w:val="auto"/>
                <w:sz w:val="22"/>
              </w:rPr>
              <w:tab/>
            </w:r>
            <w:r w:rsidRPr="00BE0F3A">
              <w:rPr>
                <w:rStyle w:val="Lienhypertexte"/>
                <w:noProof/>
              </w:rPr>
              <w:t>Contrôles Techniques</w:t>
            </w:r>
            <w:r>
              <w:rPr>
                <w:noProof/>
                <w:webHidden/>
              </w:rPr>
              <w:tab/>
            </w:r>
            <w:r>
              <w:rPr>
                <w:noProof/>
                <w:webHidden/>
              </w:rPr>
              <w:fldChar w:fldCharType="begin"/>
            </w:r>
            <w:r>
              <w:rPr>
                <w:noProof/>
                <w:webHidden/>
              </w:rPr>
              <w:instrText xml:space="preserve"> PAGEREF _Toc211444835 \h </w:instrText>
            </w:r>
            <w:r>
              <w:rPr>
                <w:noProof/>
                <w:webHidden/>
              </w:rPr>
            </w:r>
            <w:r>
              <w:rPr>
                <w:noProof/>
                <w:webHidden/>
              </w:rPr>
              <w:fldChar w:fldCharType="separate"/>
            </w:r>
            <w:r w:rsidR="002A6512">
              <w:rPr>
                <w:noProof/>
                <w:webHidden/>
              </w:rPr>
              <w:t>10</w:t>
            </w:r>
            <w:r>
              <w:rPr>
                <w:noProof/>
                <w:webHidden/>
              </w:rPr>
              <w:fldChar w:fldCharType="end"/>
            </w:r>
          </w:hyperlink>
        </w:p>
        <w:p w14:paraId="09067AA5" w14:textId="12FDAC68" w:rsidR="00083AA9" w:rsidRDefault="00083AA9">
          <w:pPr>
            <w:pStyle w:val="TM3"/>
            <w:rPr>
              <w:rFonts w:asciiTheme="minorHAnsi" w:eastAsiaTheme="minorEastAsia" w:hAnsiTheme="minorHAnsi"/>
              <w:noProof/>
              <w:color w:val="auto"/>
              <w:sz w:val="22"/>
            </w:rPr>
          </w:pPr>
          <w:hyperlink w:anchor="_Toc211444836" w:history="1">
            <w:r w:rsidRPr="00BE0F3A">
              <w:rPr>
                <w:rStyle w:val="Lienhypertexte"/>
                <w:noProof/>
                <w:lang w:val="fr-FR"/>
              </w:rPr>
              <w:t>1.3.2</w:t>
            </w:r>
            <w:r>
              <w:rPr>
                <w:rFonts w:asciiTheme="minorHAnsi" w:eastAsiaTheme="minorEastAsia" w:hAnsiTheme="minorHAnsi"/>
                <w:noProof/>
                <w:color w:val="auto"/>
                <w:sz w:val="22"/>
              </w:rPr>
              <w:tab/>
            </w:r>
            <w:r w:rsidRPr="00BE0F3A">
              <w:rPr>
                <w:rStyle w:val="Lienhypertexte"/>
                <w:noProof/>
                <w:lang w:val="fr-FR"/>
              </w:rPr>
              <w:t>Plans d’exécution, métré et notes de calcul</w:t>
            </w:r>
            <w:r>
              <w:rPr>
                <w:noProof/>
                <w:webHidden/>
              </w:rPr>
              <w:tab/>
            </w:r>
            <w:r>
              <w:rPr>
                <w:noProof/>
                <w:webHidden/>
              </w:rPr>
              <w:fldChar w:fldCharType="begin"/>
            </w:r>
            <w:r>
              <w:rPr>
                <w:noProof/>
                <w:webHidden/>
              </w:rPr>
              <w:instrText xml:space="preserve"> PAGEREF _Toc211444836 \h </w:instrText>
            </w:r>
            <w:r>
              <w:rPr>
                <w:noProof/>
                <w:webHidden/>
              </w:rPr>
            </w:r>
            <w:r>
              <w:rPr>
                <w:noProof/>
                <w:webHidden/>
              </w:rPr>
              <w:fldChar w:fldCharType="separate"/>
            </w:r>
            <w:r w:rsidR="002A6512">
              <w:rPr>
                <w:noProof/>
                <w:webHidden/>
              </w:rPr>
              <w:t>11</w:t>
            </w:r>
            <w:r>
              <w:rPr>
                <w:noProof/>
                <w:webHidden/>
              </w:rPr>
              <w:fldChar w:fldCharType="end"/>
            </w:r>
          </w:hyperlink>
        </w:p>
        <w:p w14:paraId="589BCCAE" w14:textId="2F8BA1EC" w:rsidR="00083AA9" w:rsidRDefault="00083AA9">
          <w:pPr>
            <w:pStyle w:val="TM3"/>
            <w:rPr>
              <w:rFonts w:asciiTheme="minorHAnsi" w:eastAsiaTheme="minorEastAsia" w:hAnsiTheme="minorHAnsi"/>
              <w:noProof/>
              <w:color w:val="auto"/>
              <w:sz w:val="22"/>
            </w:rPr>
          </w:pPr>
          <w:hyperlink w:anchor="_Toc211444837" w:history="1">
            <w:r w:rsidRPr="00BE0F3A">
              <w:rPr>
                <w:rStyle w:val="Lienhypertexte"/>
                <w:noProof/>
              </w:rPr>
              <w:t>1.3.3</w:t>
            </w:r>
            <w:r>
              <w:rPr>
                <w:rFonts w:asciiTheme="minorHAnsi" w:eastAsiaTheme="minorEastAsia" w:hAnsiTheme="minorHAnsi"/>
                <w:noProof/>
                <w:color w:val="auto"/>
                <w:sz w:val="22"/>
              </w:rPr>
              <w:tab/>
            </w:r>
            <w:r w:rsidRPr="00BE0F3A">
              <w:rPr>
                <w:rStyle w:val="Lienhypertexte"/>
                <w:noProof/>
              </w:rPr>
              <w:t>Contrôle interne des entreprises</w:t>
            </w:r>
            <w:r>
              <w:rPr>
                <w:noProof/>
                <w:webHidden/>
              </w:rPr>
              <w:tab/>
            </w:r>
            <w:r>
              <w:rPr>
                <w:noProof/>
                <w:webHidden/>
              </w:rPr>
              <w:fldChar w:fldCharType="begin"/>
            </w:r>
            <w:r>
              <w:rPr>
                <w:noProof/>
                <w:webHidden/>
              </w:rPr>
              <w:instrText xml:space="preserve"> PAGEREF _Toc211444837 \h </w:instrText>
            </w:r>
            <w:r>
              <w:rPr>
                <w:noProof/>
                <w:webHidden/>
              </w:rPr>
            </w:r>
            <w:r>
              <w:rPr>
                <w:noProof/>
                <w:webHidden/>
              </w:rPr>
              <w:fldChar w:fldCharType="separate"/>
            </w:r>
            <w:r w:rsidR="002A6512">
              <w:rPr>
                <w:noProof/>
                <w:webHidden/>
              </w:rPr>
              <w:t>11</w:t>
            </w:r>
            <w:r>
              <w:rPr>
                <w:noProof/>
                <w:webHidden/>
              </w:rPr>
              <w:fldChar w:fldCharType="end"/>
            </w:r>
          </w:hyperlink>
        </w:p>
        <w:p w14:paraId="6C0806A6" w14:textId="2A529F7A" w:rsidR="00083AA9" w:rsidRDefault="00083AA9">
          <w:pPr>
            <w:pStyle w:val="TM3"/>
            <w:rPr>
              <w:rFonts w:asciiTheme="minorHAnsi" w:eastAsiaTheme="minorEastAsia" w:hAnsiTheme="minorHAnsi"/>
              <w:noProof/>
              <w:color w:val="auto"/>
              <w:sz w:val="22"/>
            </w:rPr>
          </w:pPr>
          <w:hyperlink w:anchor="_Toc211444838" w:history="1">
            <w:r w:rsidRPr="00BE0F3A">
              <w:rPr>
                <w:rStyle w:val="Lienhypertexte"/>
                <w:noProof/>
              </w:rPr>
              <w:t>1.3.4</w:t>
            </w:r>
            <w:r>
              <w:rPr>
                <w:rFonts w:asciiTheme="minorHAnsi" w:eastAsiaTheme="minorEastAsia" w:hAnsiTheme="minorHAnsi"/>
                <w:noProof/>
                <w:color w:val="auto"/>
                <w:sz w:val="22"/>
              </w:rPr>
              <w:tab/>
            </w:r>
            <w:r w:rsidRPr="00BE0F3A">
              <w:rPr>
                <w:rStyle w:val="Lienhypertexte"/>
                <w:noProof/>
              </w:rPr>
              <w:t>Organisation générale du chantier</w:t>
            </w:r>
            <w:r>
              <w:rPr>
                <w:noProof/>
                <w:webHidden/>
              </w:rPr>
              <w:tab/>
            </w:r>
            <w:r>
              <w:rPr>
                <w:noProof/>
                <w:webHidden/>
              </w:rPr>
              <w:fldChar w:fldCharType="begin"/>
            </w:r>
            <w:r>
              <w:rPr>
                <w:noProof/>
                <w:webHidden/>
              </w:rPr>
              <w:instrText xml:space="preserve"> PAGEREF _Toc211444838 \h </w:instrText>
            </w:r>
            <w:r>
              <w:rPr>
                <w:noProof/>
                <w:webHidden/>
              </w:rPr>
            </w:r>
            <w:r>
              <w:rPr>
                <w:noProof/>
                <w:webHidden/>
              </w:rPr>
              <w:fldChar w:fldCharType="separate"/>
            </w:r>
            <w:r w:rsidR="002A6512">
              <w:rPr>
                <w:noProof/>
                <w:webHidden/>
              </w:rPr>
              <w:t>11</w:t>
            </w:r>
            <w:r>
              <w:rPr>
                <w:noProof/>
                <w:webHidden/>
              </w:rPr>
              <w:fldChar w:fldCharType="end"/>
            </w:r>
          </w:hyperlink>
        </w:p>
        <w:p w14:paraId="0AF40D89" w14:textId="6D2C4488" w:rsidR="00083AA9" w:rsidRDefault="00083AA9">
          <w:pPr>
            <w:pStyle w:val="TM3"/>
            <w:rPr>
              <w:rFonts w:asciiTheme="minorHAnsi" w:eastAsiaTheme="minorEastAsia" w:hAnsiTheme="minorHAnsi"/>
              <w:noProof/>
              <w:color w:val="auto"/>
              <w:sz w:val="22"/>
            </w:rPr>
          </w:pPr>
          <w:hyperlink w:anchor="_Toc211444839" w:history="1">
            <w:r w:rsidRPr="00BE0F3A">
              <w:rPr>
                <w:rStyle w:val="Lienhypertexte"/>
                <w:noProof/>
              </w:rPr>
              <w:t>1.3.5</w:t>
            </w:r>
            <w:r>
              <w:rPr>
                <w:rFonts w:asciiTheme="minorHAnsi" w:eastAsiaTheme="minorEastAsia" w:hAnsiTheme="minorHAnsi"/>
                <w:noProof/>
                <w:color w:val="auto"/>
                <w:sz w:val="22"/>
              </w:rPr>
              <w:tab/>
            </w:r>
            <w:r w:rsidRPr="00BE0F3A">
              <w:rPr>
                <w:rStyle w:val="Lienhypertexte"/>
                <w:noProof/>
              </w:rPr>
              <w:t>Déchets</w:t>
            </w:r>
            <w:r>
              <w:rPr>
                <w:noProof/>
                <w:webHidden/>
              </w:rPr>
              <w:tab/>
            </w:r>
            <w:r>
              <w:rPr>
                <w:noProof/>
                <w:webHidden/>
              </w:rPr>
              <w:fldChar w:fldCharType="begin"/>
            </w:r>
            <w:r>
              <w:rPr>
                <w:noProof/>
                <w:webHidden/>
              </w:rPr>
              <w:instrText xml:space="preserve"> PAGEREF _Toc211444839 \h </w:instrText>
            </w:r>
            <w:r>
              <w:rPr>
                <w:noProof/>
                <w:webHidden/>
              </w:rPr>
            </w:r>
            <w:r>
              <w:rPr>
                <w:noProof/>
                <w:webHidden/>
              </w:rPr>
              <w:fldChar w:fldCharType="separate"/>
            </w:r>
            <w:r w:rsidR="002A6512">
              <w:rPr>
                <w:noProof/>
                <w:webHidden/>
              </w:rPr>
              <w:t>12</w:t>
            </w:r>
            <w:r>
              <w:rPr>
                <w:noProof/>
                <w:webHidden/>
              </w:rPr>
              <w:fldChar w:fldCharType="end"/>
            </w:r>
          </w:hyperlink>
        </w:p>
        <w:p w14:paraId="4FB804BB" w14:textId="0CEA900F"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40" w:history="1">
            <w:r w:rsidRPr="00BE0F3A">
              <w:rPr>
                <w:rStyle w:val="Lienhypertexte"/>
                <w:noProof/>
              </w:rPr>
              <w:t>1.4</w:t>
            </w:r>
            <w:r>
              <w:rPr>
                <w:rFonts w:asciiTheme="minorHAnsi" w:eastAsiaTheme="minorEastAsia" w:hAnsiTheme="minorHAnsi"/>
                <w:noProof/>
                <w:color w:val="auto"/>
                <w:sz w:val="22"/>
              </w:rPr>
              <w:tab/>
            </w:r>
            <w:r w:rsidRPr="00BE0F3A">
              <w:rPr>
                <w:rStyle w:val="Lienhypertexte"/>
                <w:noProof/>
              </w:rPr>
              <w:t>Nettoyage</w:t>
            </w:r>
            <w:r>
              <w:rPr>
                <w:noProof/>
                <w:webHidden/>
              </w:rPr>
              <w:tab/>
            </w:r>
            <w:r>
              <w:rPr>
                <w:noProof/>
                <w:webHidden/>
              </w:rPr>
              <w:fldChar w:fldCharType="begin"/>
            </w:r>
            <w:r>
              <w:rPr>
                <w:noProof/>
                <w:webHidden/>
              </w:rPr>
              <w:instrText xml:space="preserve"> PAGEREF _Toc211444840 \h </w:instrText>
            </w:r>
            <w:r>
              <w:rPr>
                <w:noProof/>
                <w:webHidden/>
              </w:rPr>
            </w:r>
            <w:r>
              <w:rPr>
                <w:noProof/>
                <w:webHidden/>
              </w:rPr>
              <w:fldChar w:fldCharType="separate"/>
            </w:r>
            <w:r w:rsidR="002A6512">
              <w:rPr>
                <w:noProof/>
                <w:webHidden/>
              </w:rPr>
              <w:t>12</w:t>
            </w:r>
            <w:r>
              <w:rPr>
                <w:noProof/>
                <w:webHidden/>
              </w:rPr>
              <w:fldChar w:fldCharType="end"/>
            </w:r>
          </w:hyperlink>
        </w:p>
        <w:p w14:paraId="619A4A1B" w14:textId="6A3016CF" w:rsidR="00083AA9" w:rsidRDefault="00083AA9">
          <w:pPr>
            <w:pStyle w:val="TM3"/>
            <w:rPr>
              <w:rFonts w:asciiTheme="minorHAnsi" w:eastAsiaTheme="minorEastAsia" w:hAnsiTheme="minorHAnsi"/>
              <w:noProof/>
              <w:color w:val="auto"/>
              <w:sz w:val="22"/>
            </w:rPr>
          </w:pPr>
          <w:hyperlink w:anchor="_Toc211444841" w:history="1">
            <w:r w:rsidRPr="00BE0F3A">
              <w:rPr>
                <w:rStyle w:val="Lienhypertexte"/>
                <w:noProof/>
              </w:rPr>
              <w:t>1.4.1</w:t>
            </w:r>
            <w:r>
              <w:rPr>
                <w:rFonts w:asciiTheme="minorHAnsi" w:eastAsiaTheme="minorEastAsia" w:hAnsiTheme="minorHAnsi"/>
                <w:noProof/>
                <w:color w:val="auto"/>
                <w:sz w:val="22"/>
              </w:rPr>
              <w:tab/>
            </w:r>
            <w:r w:rsidRPr="00BE0F3A">
              <w:rPr>
                <w:rStyle w:val="Lienhypertexte"/>
                <w:noProof/>
              </w:rPr>
              <w:t>En cours de travaux</w:t>
            </w:r>
            <w:r>
              <w:rPr>
                <w:noProof/>
                <w:webHidden/>
              </w:rPr>
              <w:tab/>
            </w:r>
            <w:r>
              <w:rPr>
                <w:noProof/>
                <w:webHidden/>
              </w:rPr>
              <w:fldChar w:fldCharType="begin"/>
            </w:r>
            <w:r>
              <w:rPr>
                <w:noProof/>
                <w:webHidden/>
              </w:rPr>
              <w:instrText xml:space="preserve"> PAGEREF _Toc211444841 \h </w:instrText>
            </w:r>
            <w:r>
              <w:rPr>
                <w:noProof/>
                <w:webHidden/>
              </w:rPr>
            </w:r>
            <w:r>
              <w:rPr>
                <w:noProof/>
                <w:webHidden/>
              </w:rPr>
              <w:fldChar w:fldCharType="separate"/>
            </w:r>
            <w:r w:rsidR="002A6512">
              <w:rPr>
                <w:noProof/>
                <w:webHidden/>
              </w:rPr>
              <w:t>12</w:t>
            </w:r>
            <w:r>
              <w:rPr>
                <w:noProof/>
                <w:webHidden/>
              </w:rPr>
              <w:fldChar w:fldCharType="end"/>
            </w:r>
          </w:hyperlink>
        </w:p>
        <w:p w14:paraId="7719D548" w14:textId="4890295D" w:rsidR="00083AA9" w:rsidRDefault="00083AA9">
          <w:pPr>
            <w:pStyle w:val="TM3"/>
            <w:rPr>
              <w:rFonts w:asciiTheme="minorHAnsi" w:eastAsiaTheme="minorEastAsia" w:hAnsiTheme="minorHAnsi"/>
              <w:noProof/>
              <w:color w:val="auto"/>
              <w:sz w:val="22"/>
            </w:rPr>
          </w:pPr>
          <w:hyperlink w:anchor="_Toc211444842" w:history="1">
            <w:r w:rsidRPr="00BE0F3A">
              <w:rPr>
                <w:rStyle w:val="Lienhypertexte"/>
                <w:noProof/>
              </w:rPr>
              <w:t>1.4.2</w:t>
            </w:r>
            <w:r>
              <w:rPr>
                <w:rFonts w:asciiTheme="minorHAnsi" w:eastAsiaTheme="minorEastAsia" w:hAnsiTheme="minorHAnsi"/>
                <w:noProof/>
                <w:color w:val="auto"/>
                <w:sz w:val="22"/>
              </w:rPr>
              <w:tab/>
            </w:r>
            <w:r w:rsidRPr="00BE0F3A">
              <w:rPr>
                <w:rStyle w:val="Lienhypertexte"/>
                <w:noProof/>
              </w:rPr>
              <w:t>En fin de travaux</w:t>
            </w:r>
            <w:r>
              <w:rPr>
                <w:noProof/>
                <w:webHidden/>
              </w:rPr>
              <w:tab/>
            </w:r>
            <w:r>
              <w:rPr>
                <w:noProof/>
                <w:webHidden/>
              </w:rPr>
              <w:fldChar w:fldCharType="begin"/>
            </w:r>
            <w:r>
              <w:rPr>
                <w:noProof/>
                <w:webHidden/>
              </w:rPr>
              <w:instrText xml:space="preserve"> PAGEREF _Toc211444842 \h </w:instrText>
            </w:r>
            <w:r>
              <w:rPr>
                <w:noProof/>
                <w:webHidden/>
              </w:rPr>
            </w:r>
            <w:r>
              <w:rPr>
                <w:noProof/>
                <w:webHidden/>
              </w:rPr>
              <w:fldChar w:fldCharType="separate"/>
            </w:r>
            <w:r w:rsidR="002A6512">
              <w:rPr>
                <w:noProof/>
                <w:webHidden/>
              </w:rPr>
              <w:t>12</w:t>
            </w:r>
            <w:r>
              <w:rPr>
                <w:noProof/>
                <w:webHidden/>
              </w:rPr>
              <w:fldChar w:fldCharType="end"/>
            </w:r>
          </w:hyperlink>
        </w:p>
        <w:p w14:paraId="35182571" w14:textId="6BAF675B" w:rsidR="00083AA9" w:rsidRDefault="00083AA9">
          <w:pPr>
            <w:pStyle w:val="TM3"/>
            <w:rPr>
              <w:rFonts w:asciiTheme="minorHAnsi" w:eastAsiaTheme="minorEastAsia" w:hAnsiTheme="minorHAnsi"/>
              <w:noProof/>
              <w:color w:val="auto"/>
              <w:sz w:val="22"/>
            </w:rPr>
          </w:pPr>
          <w:hyperlink w:anchor="_Toc211444843" w:history="1">
            <w:r w:rsidRPr="00BE0F3A">
              <w:rPr>
                <w:rStyle w:val="Lienhypertexte"/>
                <w:noProof/>
              </w:rPr>
              <w:t>1.4.3</w:t>
            </w:r>
            <w:r>
              <w:rPr>
                <w:rFonts w:asciiTheme="minorHAnsi" w:eastAsiaTheme="minorEastAsia" w:hAnsiTheme="minorHAnsi"/>
                <w:noProof/>
                <w:color w:val="auto"/>
                <w:sz w:val="22"/>
              </w:rPr>
              <w:tab/>
            </w:r>
            <w:r w:rsidRPr="00BE0F3A">
              <w:rPr>
                <w:rStyle w:val="Lienhypertexte"/>
                <w:noProof/>
              </w:rPr>
              <w:t>Protection</w:t>
            </w:r>
            <w:r>
              <w:rPr>
                <w:noProof/>
                <w:webHidden/>
              </w:rPr>
              <w:tab/>
            </w:r>
            <w:r>
              <w:rPr>
                <w:noProof/>
                <w:webHidden/>
              </w:rPr>
              <w:fldChar w:fldCharType="begin"/>
            </w:r>
            <w:r>
              <w:rPr>
                <w:noProof/>
                <w:webHidden/>
              </w:rPr>
              <w:instrText xml:space="preserve"> PAGEREF _Toc211444843 \h </w:instrText>
            </w:r>
            <w:r>
              <w:rPr>
                <w:noProof/>
                <w:webHidden/>
              </w:rPr>
            </w:r>
            <w:r>
              <w:rPr>
                <w:noProof/>
                <w:webHidden/>
              </w:rPr>
              <w:fldChar w:fldCharType="separate"/>
            </w:r>
            <w:r w:rsidR="002A6512">
              <w:rPr>
                <w:noProof/>
                <w:webHidden/>
              </w:rPr>
              <w:t>12</w:t>
            </w:r>
            <w:r>
              <w:rPr>
                <w:noProof/>
                <w:webHidden/>
              </w:rPr>
              <w:fldChar w:fldCharType="end"/>
            </w:r>
          </w:hyperlink>
        </w:p>
        <w:p w14:paraId="7A61244F" w14:textId="4A772C28" w:rsidR="00083AA9" w:rsidRDefault="00083AA9">
          <w:pPr>
            <w:pStyle w:val="TM3"/>
            <w:rPr>
              <w:rFonts w:asciiTheme="minorHAnsi" w:eastAsiaTheme="minorEastAsia" w:hAnsiTheme="minorHAnsi"/>
              <w:noProof/>
              <w:color w:val="auto"/>
              <w:sz w:val="22"/>
            </w:rPr>
          </w:pPr>
          <w:hyperlink w:anchor="_Toc211444844" w:history="1">
            <w:r w:rsidRPr="00BE0F3A">
              <w:rPr>
                <w:rStyle w:val="Lienhypertexte"/>
                <w:noProof/>
              </w:rPr>
              <w:t>1.4.4</w:t>
            </w:r>
            <w:r>
              <w:rPr>
                <w:rFonts w:asciiTheme="minorHAnsi" w:eastAsiaTheme="minorEastAsia" w:hAnsiTheme="minorHAnsi"/>
                <w:noProof/>
                <w:color w:val="auto"/>
                <w:sz w:val="22"/>
              </w:rPr>
              <w:tab/>
            </w:r>
            <w:r w:rsidRPr="00BE0F3A">
              <w:rPr>
                <w:rStyle w:val="Lienhypertexte"/>
                <w:noProof/>
              </w:rPr>
              <w:t>Dossier des Ouvrages Exécutés</w:t>
            </w:r>
            <w:r>
              <w:rPr>
                <w:noProof/>
                <w:webHidden/>
              </w:rPr>
              <w:tab/>
            </w:r>
            <w:r>
              <w:rPr>
                <w:noProof/>
                <w:webHidden/>
              </w:rPr>
              <w:fldChar w:fldCharType="begin"/>
            </w:r>
            <w:r>
              <w:rPr>
                <w:noProof/>
                <w:webHidden/>
              </w:rPr>
              <w:instrText xml:space="preserve"> PAGEREF _Toc211444844 \h </w:instrText>
            </w:r>
            <w:r>
              <w:rPr>
                <w:noProof/>
                <w:webHidden/>
              </w:rPr>
            </w:r>
            <w:r>
              <w:rPr>
                <w:noProof/>
                <w:webHidden/>
              </w:rPr>
              <w:fldChar w:fldCharType="separate"/>
            </w:r>
            <w:r w:rsidR="002A6512">
              <w:rPr>
                <w:noProof/>
                <w:webHidden/>
              </w:rPr>
              <w:t>13</w:t>
            </w:r>
            <w:r>
              <w:rPr>
                <w:noProof/>
                <w:webHidden/>
              </w:rPr>
              <w:fldChar w:fldCharType="end"/>
            </w:r>
          </w:hyperlink>
        </w:p>
        <w:p w14:paraId="7BBAD6BE" w14:textId="03BDB5F0"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45" w:history="1">
            <w:r w:rsidRPr="00BE0F3A">
              <w:rPr>
                <w:rStyle w:val="Lienhypertexte"/>
                <w:noProof/>
                <w:lang w:eastAsia="zh-CN" w:bidi="hi-IN"/>
              </w:rPr>
              <w:t>1.5</w:t>
            </w:r>
            <w:r>
              <w:rPr>
                <w:rFonts w:asciiTheme="minorHAnsi" w:eastAsiaTheme="minorEastAsia" w:hAnsiTheme="minorHAnsi"/>
                <w:noProof/>
                <w:color w:val="auto"/>
                <w:sz w:val="22"/>
              </w:rPr>
              <w:tab/>
            </w:r>
            <w:r w:rsidRPr="00BE0F3A">
              <w:rPr>
                <w:rStyle w:val="Lienhypertexte"/>
                <w:noProof/>
              </w:rPr>
              <w:t>Installations de chantier et repli de chantier</w:t>
            </w:r>
            <w:r>
              <w:rPr>
                <w:noProof/>
                <w:webHidden/>
              </w:rPr>
              <w:tab/>
            </w:r>
            <w:r>
              <w:rPr>
                <w:noProof/>
                <w:webHidden/>
              </w:rPr>
              <w:fldChar w:fldCharType="begin"/>
            </w:r>
            <w:r>
              <w:rPr>
                <w:noProof/>
                <w:webHidden/>
              </w:rPr>
              <w:instrText xml:space="preserve"> PAGEREF _Toc211444845 \h </w:instrText>
            </w:r>
            <w:r>
              <w:rPr>
                <w:noProof/>
                <w:webHidden/>
              </w:rPr>
            </w:r>
            <w:r>
              <w:rPr>
                <w:noProof/>
                <w:webHidden/>
              </w:rPr>
              <w:fldChar w:fldCharType="separate"/>
            </w:r>
            <w:r w:rsidR="002A6512">
              <w:rPr>
                <w:noProof/>
                <w:webHidden/>
              </w:rPr>
              <w:t>14</w:t>
            </w:r>
            <w:r>
              <w:rPr>
                <w:noProof/>
                <w:webHidden/>
              </w:rPr>
              <w:fldChar w:fldCharType="end"/>
            </w:r>
          </w:hyperlink>
        </w:p>
        <w:p w14:paraId="49CD3487" w14:textId="3F3C8393" w:rsidR="00083AA9" w:rsidRDefault="00083AA9">
          <w:pPr>
            <w:pStyle w:val="TM3"/>
            <w:rPr>
              <w:rFonts w:asciiTheme="minorHAnsi" w:eastAsiaTheme="minorEastAsia" w:hAnsiTheme="minorHAnsi"/>
              <w:noProof/>
              <w:color w:val="auto"/>
              <w:sz w:val="22"/>
            </w:rPr>
          </w:pPr>
          <w:hyperlink w:anchor="_Toc211444846" w:history="1">
            <w:r w:rsidRPr="00BE0F3A">
              <w:rPr>
                <w:rStyle w:val="Lienhypertexte"/>
                <w:noProof/>
              </w:rPr>
              <w:t>1.5.1</w:t>
            </w:r>
            <w:r>
              <w:rPr>
                <w:rFonts w:asciiTheme="minorHAnsi" w:eastAsiaTheme="minorEastAsia" w:hAnsiTheme="minorHAnsi"/>
                <w:noProof/>
                <w:color w:val="auto"/>
                <w:sz w:val="22"/>
              </w:rPr>
              <w:tab/>
            </w:r>
            <w:r w:rsidRPr="00BE0F3A">
              <w:rPr>
                <w:rStyle w:val="Lienhypertexte"/>
                <w:noProof/>
              </w:rPr>
              <w:t>Généralités</w:t>
            </w:r>
            <w:r>
              <w:rPr>
                <w:noProof/>
                <w:webHidden/>
              </w:rPr>
              <w:tab/>
            </w:r>
            <w:r>
              <w:rPr>
                <w:noProof/>
                <w:webHidden/>
              </w:rPr>
              <w:fldChar w:fldCharType="begin"/>
            </w:r>
            <w:r>
              <w:rPr>
                <w:noProof/>
                <w:webHidden/>
              </w:rPr>
              <w:instrText xml:space="preserve"> PAGEREF _Toc211444846 \h </w:instrText>
            </w:r>
            <w:r>
              <w:rPr>
                <w:noProof/>
                <w:webHidden/>
              </w:rPr>
            </w:r>
            <w:r>
              <w:rPr>
                <w:noProof/>
                <w:webHidden/>
              </w:rPr>
              <w:fldChar w:fldCharType="separate"/>
            </w:r>
            <w:r w:rsidR="002A6512">
              <w:rPr>
                <w:noProof/>
                <w:webHidden/>
              </w:rPr>
              <w:t>14</w:t>
            </w:r>
            <w:r>
              <w:rPr>
                <w:noProof/>
                <w:webHidden/>
              </w:rPr>
              <w:fldChar w:fldCharType="end"/>
            </w:r>
          </w:hyperlink>
        </w:p>
        <w:p w14:paraId="60650279" w14:textId="3613C0AB" w:rsidR="00083AA9" w:rsidRDefault="00083AA9">
          <w:pPr>
            <w:pStyle w:val="TM3"/>
            <w:rPr>
              <w:rFonts w:asciiTheme="minorHAnsi" w:eastAsiaTheme="minorEastAsia" w:hAnsiTheme="minorHAnsi"/>
              <w:noProof/>
              <w:color w:val="auto"/>
              <w:sz w:val="22"/>
            </w:rPr>
          </w:pPr>
          <w:hyperlink w:anchor="_Toc211444847" w:history="1">
            <w:r w:rsidRPr="00BE0F3A">
              <w:rPr>
                <w:rStyle w:val="Lienhypertexte"/>
                <w:noProof/>
              </w:rPr>
              <w:t>1.5.2</w:t>
            </w:r>
            <w:r>
              <w:rPr>
                <w:rFonts w:asciiTheme="minorHAnsi" w:eastAsiaTheme="minorEastAsia" w:hAnsiTheme="minorHAnsi"/>
                <w:noProof/>
                <w:color w:val="auto"/>
                <w:sz w:val="22"/>
              </w:rPr>
              <w:tab/>
            </w:r>
            <w:r w:rsidRPr="00BE0F3A">
              <w:rPr>
                <w:rStyle w:val="Lienhypertexte"/>
                <w:noProof/>
              </w:rPr>
              <w:t>Amenée du matériel</w:t>
            </w:r>
            <w:r>
              <w:rPr>
                <w:noProof/>
                <w:webHidden/>
              </w:rPr>
              <w:tab/>
            </w:r>
            <w:r>
              <w:rPr>
                <w:noProof/>
                <w:webHidden/>
              </w:rPr>
              <w:fldChar w:fldCharType="begin"/>
            </w:r>
            <w:r>
              <w:rPr>
                <w:noProof/>
                <w:webHidden/>
              </w:rPr>
              <w:instrText xml:space="preserve"> PAGEREF _Toc211444847 \h </w:instrText>
            </w:r>
            <w:r>
              <w:rPr>
                <w:noProof/>
                <w:webHidden/>
              </w:rPr>
            </w:r>
            <w:r>
              <w:rPr>
                <w:noProof/>
                <w:webHidden/>
              </w:rPr>
              <w:fldChar w:fldCharType="separate"/>
            </w:r>
            <w:r w:rsidR="002A6512">
              <w:rPr>
                <w:noProof/>
                <w:webHidden/>
              </w:rPr>
              <w:t>14</w:t>
            </w:r>
            <w:r>
              <w:rPr>
                <w:noProof/>
                <w:webHidden/>
              </w:rPr>
              <w:fldChar w:fldCharType="end"/>
            </w:r>
          </w:hyperlink>
        </w:p>
        <w:p w14:paraId="1E1CB739" w14:textId="770D536D" w:rsidR="00083AA9" w:rsidRDefault="00083AA9">
          <w:pPr>
            <w:pStyle w:val="TM3"/>
            <w:rPr>
              <w:rFonts w:asciiTheme="minorHAnsi" w:eastAsiaTheme="minorEastAsia" w:hAnsiTheme="minorHAnsi"/>
              <w:noProof/>
              <w:color w:val="auto"/>
              <w:sz w:val="22"/>
            </w:rPr>
          </w:pPr>
          <w:hyperlink w:anchor="_Toc211444848" w:history="1">
            <w:r w:rsidRPr="00BE0F3A">
              <w:rPr>
                <w:rStyle w:val="Lienhypertexte"/>
                <w:noProof/>
              </w:rPr>
              <w:t>1.5.3</w:t>
            </w:r>
            <w:r>
              <w:rPr>
                <w:rFonts w:asciiTheme="minorHAnsi" w:eastAsiaTheme="minorEastAsia" w:hAnsiTheme="minorHAnsi"/>
                <w:noProof/>
                <w:color w:val="auto"/>
                <w:sz w:val="22"/>
              </w:rPr>
              <w:tab/>
            </w:r>
            <w:r w:rsidRPr="00BE0F3A">
              <w:rPr>
                <w:rStyle w:val="Lienhypertexte"/>
                <w:noProof/>
              </w:rPr>
              <w:t>Panneau de chantier</w:t>
            </w:r>
            <w:r>
              <w:rPr>
                <w:noProof/>
                <w:webHidden/>
              </w:rPr>
              <w:tab/>
            </w:r>
            <w:r>
              <w:rPr>
                <w:noProof/>
                <w:webHidden/>
              </w:rPr>
              <w:fldChar w:fldCharType="begin"/>
            </w:r>
            <w:r>
              <w:rPr>
                <w:noProof/>
                <w:webHidden/>
              </w:rPr>
              <w:instrText xml:space="preserve"> PAGEREF _Toc211444848 \h </w:instrText>
            </w:r>
            <w:r>
              <w:rPr>
                <w:noProof/>
                <w:webHidden/>
              </w:rPr>
            </w:r>
            <w:r>
              <w:rPr>
                <w:noProof/>
                <w:webHidden/>
              </w:rPr>
              <w:fldChar w:fldCharType="separate"/>
            </w:r>
            <w:r w:rsidR="002A6512">
              <w:rPr>
                <w:noProof/>
                <w:webHidden/>
              </w:rPr>
              <w:t>14</w:t>
            </w:r>
            <w:r>
              <w:rPr>
                <w:noProof/>
                <w:webHidden/>
              </w:rPr>
              <w:fldChar w:fldCharType="end"/>
            </w:r>
          </w:hyperlink>
        </w:p>
        <w:p w14:paraId="4EADC253" w14:textId="0ADE456E" w:rsidR="00083AA9" w:rsidRDefault="00083AA9">
          <w:pPr>
            <w:pStyle w:val="TM3"/>
            <w:rPr>
              <w:rFonts w:asciiTheme="minorHAnsi" w:eastAsiaTheme="minorEastAsia" w:hAnsiTheme="minorHAnsi"/>
              <w:noProof/>
              <w:color w:val="auto"/>
              <w:sz w:val="22"/>
            </w:rPr>
          </w:pPr>
          <w:hyperlink w:anchor="_Toc211444849" w:history="1">
            <w:r w:rsidRPr="00BE0F3A">
              <w:rPr>
                <w:rStyle w:val="Lienhypertexte"/>
                <w:noProof/>
              </w:rPr>
              <w:t>1.5.4</w:t>
            </w:r>
            <w:r>
              <w:rPr>
                <w:rFonts w:asciiTheme="minorHAnsi" w:eastAsiaTheme="minorEastAsia" w:hAnsiTheme="minorHAnsi"/>
                <w:noProof/>
                <w:color w:val="auto"/>
                <w:sz w:val="22"/>
              </w:rPr>
              <w:tab/>
            </w:r>
            <w:r w:rsidRPr="00BE0F3A">
              <w:rPr>
                <w:rStyle w:val="Lienhypertexte"/>
                <w:noProof/>
              </w:rPr>
              <w:t>Alimentations provisoires de chantier</w:t>
            </w:r>
            <w:r>
              <w:rPr>
                <w:noProof/>
                <w:webHidden/>
              </w:rPr>
              <w:tab/>
            </w:r>
            <w:r>
              <w:rPr>
                <w:noProof/>
                <w:webHidden/>
              </w:rPr>
              <w:fldChar w:fldCharType="begin"/>
            </w:r>
            <w:r>
              <w:rPr>
                <w:noProof/>
                <w:webHidden/>
              </w:rPr>
              <w:instrText xml:space="preserve"> PAGEREF _Toc211444849 \h </w:instrText>
            </w:r>
            <w:r>
              <w:rPr>
                <w:noProof/>
                <w:webHidden/>
              </w:rPr>
            </w:r>
            <w:r>
              <w:rPr>
                <w:noProof/>
                <w:webHidden/>
              </w:rPr>
              <w:fldChar w:fldCharType="separate"/>
            </w:r>
            <w:r w:rsidR="002A6512">
              <w:rPr>
                <w:noProof/>
                <w:webHidden/>
              </w:rPr>
              <w:t>15</w:t>
            </w:r>
            <w:r>
              <w:rPr>
                <w:noProof/>
                <w:webHidden/>
              </w:rPr>
              <w:fldChar w:fldCharType="end"/>
            </w:r>
          </w:hyperlink>
        </w:p>
        <w:p w14:paraId="7B04C1F7" w14:textId="65B0FFA9" w:rsidR="00083AA9" w:rsidRDefault="00083AA9">
          <w:pPr>
            <w:pStyle w:val="TM3"/>
            <w:rPr>
              <w:rFonts w:asciiTheme="minorHAnsi" w:eastAsiaTheme="minorEastAsia" w:hAnsiTheme="minorHAnsi"/>
              <w:noProof/>
              <w:color w:val="auto"/>
              <w:sz w:val="22"/>
            </w:rPr>
          </w:pPr>
          <w:hyperlink w:anchor="_Toc211444850" w:history="1">
            <w:r w:rsidRPr="00BE0F3A">
              <w:rPr>
                <w:rStyle w:val="Lienhypertexte"/>
                <w:noProof/>
              </w:rPr>
              <w:t>1.5.5</w:t>
            </w:r>
            <w:r>
              <w:rPr>
                <w:rFonts w:asciiTheme="minorHAnsi" w:eastAsiaTheme="minorEastAsia" w:hAnsiTheme="minorHAnsi"/>
                <w:noProof/>
                <w:color w:val="auto"/>
                <w:sz w:val="22"/>
              </w:rPr>
              <w:tab/>
            </w:r>
            <w:r w:rsidRPr="00BE0F3A">
              <w:rPr>
                <w:rStyle w:val="Lienhypertexte"/>
                <w:noProof/>
              </w:rPr>
              <w:t>Assurances</w:t>
            </w:r>
            <w:r>
              <w:rPr>
                <w:noProof/>
                <w:webHidden/>
              </w:rPr>
              <w:tab/>
            </w:r>
            <w:r>
              <w:rPr>
                <w:noProof/>
                <w:webHidden/>
              </w:rPr>
              <w:fldChar w:fldCharType="begin"/>
            </w:r>
            <w:r>
              <w:rPr>
                <w:noProof/>
                <w:webHidden/>
              </w:rPr>
              <w:instrText xml:space="preserve"> PAGEREF _Toc211444850 \h </w:instrText>
            </w:r>
            <w:r>
              <w:rPr>
                <w:noProof/>
                <w:webHidden/>
              </w:rPr>
            </w:r>
            <w:r>
              <w:rPr>
                <w:noProof/>
                <w:webHidden/>
              </w:rPr>
              <w:fldChar w:fldCharType="separate"/>
            </w:r>
            <w:r w:rsidR="002A6512">
              <w:rPr>
                <w:noProof/>
                <w:webHidden/>
              </w:rPr>
              <w:t>15</w:t>
            </w:r>
            <w:r>
              <w:rPr>
                <w:noProof/>
                <w:webHidden/>
              </w:rPr>
              <w:fldChar w:fldCharType="end"/>
            </w:r>
          </w:hyperlink>
        </w:p>
        <w:p w14:paraId="00921C71" w14:textId="6A1F2579" w:rsidR="00083AA9" w:rsidRDefault="00083AA9">
          <w:pPr>
            <w:pStyle w:val="TM3"/>
            <w:rPr>
              <w:rFonts w:asciiTheme="minorHAnsi" w:eastAsiaTheme="minorEastAsia" w:hAnsiTheme="minorHAnsi"/>
              <w:noProof/>
              <w:color w:val="auto"/>
              <w:sz w:val="22"/>
            </w:rPr>
          </w:pPr>
          <w:hyperlink w:anchor="_Toc211444851" w:history="1">
            <w:r w:rsidRPr="00BE0F3A">
              <w:rPr>
                <w:rStyle w:val="Lienhypertexte"/>
                <w:noProof/>
              </w:rPr>
              <w:t>1.5.6</w:t>
            </w:r>
            <w:r>
              <w:rPr>
                <w:rFonts w:asciiTheme="minorHAnsi" w:eastAsiaTheme="minorEastAsia" w:hAnsiTheme="minorHAnsi"/>
                <w:noProof/>
                <w:color w:val="auto"/>
                <w:sz w:val="22"/>
              </w:rPr>
              <w:tab/>
            </w:r>
            <w:r w:rsidRPr="00BE0F3A">
              <w:rPr>
                <w:rStyle w:val="Lienhypertexte"/>
                <w:noProof/>
              </w:rPr>
              <w:t>Clôture de chantier</w:t>
            </w:r>
            <w:r>
              <w:rPr>
                <w:noProof/>
                <w:webHidden/>
              </w:rPr>
              <w:tab/>
            </w:r>
            <w:r>
              <w:rPr>
                <w:noProof/>
                <w:webHidden/>
              </w:rPr>
              <w:fldChar w:fldCharType="begin"/>
            </w:r>
            <w:r>
              <w:rPr>
                <w:noProof/>
                <w:webHidden/>
              </w:rPr>
              <w:instrText xml:space="preserve"> PAGEREF _Toc211444851 \h </w:instrText>
            </w:r>
            <w:r>
              <w:rPr>
                <w:noProof/>
                <w:webHidden/>
              </w:rPr>
            </w:r>
            <w:r>
              <w:rPr>
                <w:noProof/>
                <w:webHidden/>
              </w:rPr>
              <w:fldChar w:fldCharType="separate"/>
            </w:r>
            <w:r w:rsidR="002A6512">
              <w:rPr>
                <w:noProof/>
                <w:webHidden/>
              </w:rPr>
              <w:t>16</w:t>
            </w:r>
            <w:r>
              <w:rPr>
                <w:noProof/>
                <w:webHidden/>
              </w:rPr>
              <w:fldChar w:fldCharType="end"/>
            </w:r>
          </w:hyperlink>
        </w:p>
        <w:p w14:paraId="0059CA56" w14:textId="7CBB2586" w:rsidR="00083AA9" w:rsidRDefault="00083AA9">
          <w:pPr>
            <w:pStyle w:val="TM3"/>
            <w:rPr>
              <w:rFonts w:asciiTheme="minorHAnsi" w:eastAsiaTheme="minorEastAsia" w:hAnsiTheme="minorHAnsi"/>
              <w:noProof/>
              <w:color w:val="auto"/>
              <w:sz w:val="22"/>
            </w:rPr>
          </w:pPr>
          <w:hyperlink w:anchor="_Toc211444852" w:history="1">
            <w:r w:rsidRPr="00BE0F3A">
              <w:rPr>
                <w:rStyle w:val="Lienhypertexte"/>
                <w:noProof/>
                <w:lang w:val="fr-FR"/>
              </w:rPr>
              <w:t>1.5.7</w:t>
            </w:r>
            <w:r>
              <w:rPr>
                <w:rFonts w:asciiTheme="minorHAnsi" w:eastAsiaTheme="minorEastAsia" w:hAnsiTheme="minorHAnsi"/>
                <w:noProof/>
                <w:color w:val="auto"/>
                <w:sz w:val="22"/>
              </w:rPr>
              <w:tab/>
            </w:r>
            <w:r w:rsidRPr="00BE0F3A">
              <w:rPr>
                <w:rStyle w:val="Lienhypertexte"/>
                <w:noProof/>
                <w:lang w:val="fr-FR"/>
              </w:rPr>
              <w:t>Equipement de protection individuelle (E .P.I)</w:t>
            </w:r>
            <w:r>
              <w:rPr>
                <w:noProof/>
                <w:webHidden/>
              </w:rPr>
              <w:tab/>
            </w:r>
            <w:r>
              <w:rPr>
                <w:noProof/>
                <w:webHidden/>
              </w:rPr>
              <w:fldChar w:fldCharType="begin"/>
            </w:r>
            <w:r>
              <w:rPr>
                <w:noProof/>
                <w:webHidden/>
              </w:rPr>
              <w:instrText xml:space="preserve"> PAGEREF _Toc211444852 \h </w:instrText>
            </w:r>
            <w:r>
              <w:rPr>
                <w:noProof/>
                <w:webHidden/>
              </w:rPr>
            </w:r>
            <w:r>
              <w:rPr>
                <w:noProof/>
                <w:webHidden/>
              </w:rPr>
              <w:fldChar w:fldCharType="separate"/>
            </w:r>
            <w:r w:rsidR="002A6512">
              <w:rPr>
                <w:noProof/>
                <w:webHidden/>
              </w:rPr>
              <w:t>16</w:t>
            </w:r>
            <w:r>
              <w:rPr>
                <w:noProof/>
                <w:webHidden/>
              </w:rPr>
              <w:fldChar w:fldCharType="end"/>
            </w:r>
          </w:hyperlink>
        </w:p>
        <w:p w14:paraId="0FB3E9F6" w14:textId="147754C0" w:rsidR="00083AA9" w:rsidRDefault="00083AA9">
          <w:pPr>
            <w:pStyle w:val="TM3"/>
            <w:rPr>
              <w:rFonts w:asciiTheme="minorHAnsi" w:eastAsiaTheme="minorEastAsia" w:hAnsiTheme="minorHAnsi"/>
              <w:noProof/>
              <w:color w:val="auto"/>
              <w:sz w:val="22"/>
            </w:rPr>
          </w:pPr>
          <w:hyperlink w:anchor="_Toc211444853" w:history="1">
            <w:r w:rsidRPr="00BE0F3A">
              <w:rPr>
                <w:rStyle w:val="Lienhypertexte"/>
                <w:noProof/>
              </w:rPr>
              <w:t>1.5.8</w:t>
            </w:r>
            <w:r>
              <w:rPr>
                <w:rFonts w:asciiTheme="minorHAnsi" w:eastAsiaTheme="minorEastAsia" w:hAnsiTheme="minorHAnsi"/>
                <w:noProof/>
                <w:color w:val="auto"/>
                <w:sz w:val="22"/>
              </w:rPr>
              <w:tab/>
            </w:r>
            <w:r w:rsidRPr="00BE0F3A">
              <w:rPr>
                <w:rStyle w:val="Lienhypertexte"/>
                <w:noProof/>
              </w:rPr>
              <w:t>Repli du chantier</w:t>
            </w:r>
            <w:r>
              <w:rPr>
                <w:noProof/>
                <w:webHidden/>
              </w:rPr>
              <w:tab/>
            </w:r>
            <w:r>
              <w:rPr>
                <w:noProof/>
                <w:webHidden/>
              </w:rPr>
              <w:fldChar w:fldCharType="begin"/>
            </w:r>
            <w:r>
              <w:rPr>
                <w:noProof/>
                <w:webHidden/>
              </w:rPr>
              <w:instrText xml:space="preserve"> PAGEREF _Toc211444853 \h </w:instrText>
            </w:r>
            <w:r>
              <w:rPr>
                <w:noProof/>
                <w:webHidden/>
              </w:rPr>
            </w:r>
            <w:r>
              <w:rPr>
                <w:noProof/>
                <w:webHidden/>
              </w:rPr>
              <w:fldChar w:fldCharType="separate"/>
            </w:r>
            <w:r w:rsidR="002A6512">
              <w:rPr>
                <w:noProof/>
                <w:webHidden/>
              </w:rPr>
              <w:t>16</w:t>
            </w:r>
            <w:r>
              <w:rPr>
                <w:noProof/>
                <w:webHidden/>
              </w:rPr>
              <w:fldChar w:fldCharType="end"/>
            </w:r>
          </w:hyperlink>
        </w:p>
        <w:p w14:paraId="0423417F" w14:textId="77CE8BDE"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54" w:history="1">
            <w:r w:rsidRPr="00BE0F3A">
              <w:rPr>
                <w:rStyle w:val="Lienhypertexte"/>
                <w:noProof/>
              </w:rPr>
              <w:t>1.6</w:t>
            </w:r>
            <w:r>
              <w:rPr>
                <w:rFonts w:asciiTheme="minorHAnsi" w:eastAsiaTheme="minorEastAsia" w:hAnsiTheme="minorHAnsi"/>
                <w:noProof/>
                <w:color w:val="auto"/>
                <w:sz w:val="22"/>
              </w:rPr>
              <w:tab/>
            </w:r>
            <w:r w:rsidRPr="00BE0F3A">
              <w:rPr>
                <w:rStyle w:val="Lienhypertexte"/>
                <w:noProof/>
              </w:rPr>
              <w:t>Cadre du bordereau des prix unitaires et du devis estimatif</w:t>
            </w:r>
            <w:r>
              <w:rPr>
                <w:noProof/>
                <w:webHidden/>
              </w:rPr>
              <w:tab/>
            </w:r>
            <w:r>
              <w:rPr>
                <w:noProof/>
                <w:webHidden/>
              </w:rPr>
              <w:fldChar w:fldCharType="begin"/>
            </w:r>
            <w:r>
              <w:rPr>
                <w:noProof/>
                <w:webHidden/>
              </w:rPr>
              <w:instrText xml:space="preserve"> PAGEREF _Toc211444854 \h </w:instrText>
            </w:r>
            <w:r>
              <w:rPr>
                <w:noProof/>
                <w:webHidden/>
              </w:rPr>
            </w:r>
            <w:r>
              <w:rPr>
                <w:noProof/>
                <w:webHidden/>
              </w:rPr>
              <w:fldChar w:fldCharType="separate"/>
            </w:r>
            <w:r w:rsidR="002A6512">
              <w:rPr>
                <w:noProof/>
                <w:webHidden/>
              </w:rPr>
              <w:t>16</w:t>
            </w:r>
            <w:r>
              <w:rPr>
                <w:noProof/>
                <w:webHidden/>
              </w:rPr>
              <w:fldChar w:fldCharType="end"/>
            </w:r>
          </w:hyperlink>
        </w:p>
        <w:p w14:paraId="579458E9" w14:textId="1C6B2D88" w:rsidR="00083AA9" w:rsidRDefault="00083AA9">
          <w:pPr>
            <w:pStyle w:val="TM3"/>
            <w:rPr>
              <w:rFonts w:asciiTheme="minorHAnsi" w:eastAsiaTheme="minorEastAsia" w:hAnsiTheme="minorHAnsi"/>
              <w:noProof/>
              <w:color w:val="auto"/>
              <w:sz w:val="22"/>
            </w:rPr>
          </w:pPr>
          <w:hyperlink w:anchor="_Toc211444855" w:history="1">
            <w:r w:rsidRPr="00BE0F3A">
              <w:rPr>
                <w:rStyle w:val="Lienhypertexte"/>
                <w:noProof/>
              </w:rPr>
              <w:t>1.6.1</w:t>
            </w:r>
            <w:r>
              <w:rPr>
                <w:rFonts w:asciiTheme="minorHAnsi" w:eastAsiaTheme="minorEastAsia" w:hAnsiTheme="minorHAnsi"/>
                <w:noProof/>
                <w:color w:val="auto"/>
                <w:sz w:val="22"/>
              </w:rPr>
              <w:tab/>
            </w:r>
            <w:r w:rsidRPr="00BE0F3A">
              <w:rPr>
                <w:rStyle w:val="Lienhypertexte"/>
                <w:noProof/>
              </w:rPr>
              <w:t>Préambule</w:t>
            </w:r>
            <w:r>
              <w:rPr>
                <w:noProof/>
                <w:webHidden/>
              </w:rPr>
              <w:tab/>
            </w:r>
            <w:r>
              <w:rPr>
                <w:noProof/>
                <w:webHidden/>
              </w:rPr>
              <w:fldChar w:fldCharType="begin"/>
            </w:r>
            <w:r>
              <w:rPr>
                <w:noProof/>
                <w:webHidden/>
              </w:rPr>
              <w:instrText xml:space="preserve"> PAGEREF _Toc211444855 \h </w:instrText>
            </w:r>
            <w:r>
              <w:rPr>
                <w:noProof/>
                <w:webHidden/>
              </w:rPr>
            </w:r>
            <w:r>
              <w:rPr>
                <w:noProof/>
                <w:webHidden/>
              </w:rPr>
              <w:fldChar w:fldCharType="separate"/>
            </w:r>
            <w:r w:rsidR="002A6512">
              <w:rPr>
                <w:noProof/>
                <w:webHidden/>
              </w:rPr>
              <w:t>16</w:t>
            </w:r>
            <w:r>
              <w:rPr>
                <w:noProof/>
                <w:webHidden/>
              </w:rPr>
              <w:fldChar w:fldCharType="end"/>
            </w:r>
          </w:hyperlink>
        </w:p>
        <w:p w14:paraId="7123D030" w14:textId="66B4B8CB" w:rsidR="00083AA9" w:rsidRDefault="00083AA9">
          <w:pPr>
            <w:pStyle w:val="TM3"/>
            <w:rPr>
              <w:rFonts w:asciiTheme="minorHAnsi" w:eastAsiaTheme="minorEastAsia" w:hAnsiTheme="minorHAnsi"/>
              <w:noProof/>
              <w:color w:val="auto"/>
              <w:sz w:val="22"/>
            </w:rPr>
          </w:pPr>
          <w:hyperlink w:anchor="_Toc211444856" w:history="1">
            <w:r w:rsidRPr="00BE0F3A">
              <w:rPr>
                <w:rStyle w:val="Lienhypertexte"/>
                <w:noProof/>
              </w:rPr>
              <w:t>1.6.2</w:t>
            </w:r>
            <w:r>
              <w:rPr>
                <w:rFonts w:asciiTheme="minorHAnsi" w:eastAsiaTheme="minorEastAsia" w:hAnsiTheme="minorHAnsi"/>
                <w:noProof/>
                <w:color w:val="auto"/>
                <w:sz w:val="22"/>
              </w:rPr>
              <w:tab/>
            </w:r>
            <w:r w:rsidRPr="00BE0F3A">
              <w:rPr>
                <w:rStyle w:val="Lienhypertexte"/>
                <w:noProof/>
              </w:rPr>
              <w:t>Quantités des postes</w:t>
            </w:r>
            <w:r>
              <w:rPr>
                <w:noProof/>
                <w:webHidden/>
              </w:rPr>
              <w:tab/>
            </w:r>
            <w:r>
              <w:rPr>
                <w:noProof/>
                <w:webHidden/>
              </w:rPr>
              <w:fldChar w:fldCharType="begin"/>
            </w:r>
            <w:r>
              <w:rPr>
                <w:noProof/>
                <w:webHidden/>
              </w:rPr>
              <w:instrText xml:space="preserve"> PAGEREF _Toc211444856 \h </w:instrText>
            </w:r>
            <w:r>
              <w:rPr>
                <w:noProof/>
                <w:webHidden/>
              </w:rPr>
            </w:r>
            <w:r>
              <w:rPr>
                <w:noProof/>
                <w:webHidden/>
              </w:rPr>
              <w:fldChar w:fldCharType="separate"/>
            </w:r>
            <w:r w:rsidR="002A6512">
              <w:rPr>
                <w:noProof/>
                <w:webHidden/>
              </w:rPr>
              <w:t>16</w:t>
            </w:r>
            <w:r>
              <w:rPr>
                <w:noProof/>
                <w:webHidden/>
              </w:rPr>
              <w:fldChar w:fldCharType="end"/>
            </w:r>
          </w:hyperlink>
        </w:p>
        <w:p w14:paraId="05F6B0B6" w14:textId="3E9C2C3E" w:rsidR="00083AA9" w:rsidRDefault="00083AA9">
          <w:pPr>
            <w:pStyle w:val="TM3"/>
            <w:rPr>
              <w:rFonts w:asciiTheme="minorHAnsi" w:eastAsiaTheme="minorEastAsia" w:hAnsiTheme="minorHAnsi"/>
              <w:noProof/>
              <w:color w:val="auto"/>
              <w:sz w:val="22"/>
            </w:rPr>
          </w:pPr>
          <w:hyperlink w:anchor="_Toc211444857" w:history="1">
            <w:r w:rsidRPr="00BE0F3A">
              <w:rPr>
                <w:rStyle w:val="Lienhypertexte"/>
                <w:noProof/>
              </w:rPr>
              <w:t>1.6.3</w:t>
            </w:r>
            <w:r>
              <w:rPr>
                <w:rFonts w:asciiTheme="minorHAnsi" w:eastAsiaTheme="minorEastAsia" w:hAnsiTheme="minorHAnsi"/>
                <w:noProof/>
                <w:color w:val="auto"/>
                <w:sz w:val="22"/>
              </w:rPr>
              <w:tab/>
            </w:r>
            <w:r w:rsidRPr="00BE0F3A">
              <w:rPr>
                <w:rStyle w:val="Lienhypertexte"/>
                <w:noProof/>
              </w:rPr>
              <w:t>Unités de mesure</w:t>
            </w:r>
            <w:r>
              <w:rPr>
                <w:noProof/>
                <w:webHidden/>
              </w:rPr>
              <w:tab/>
            </w:r>
            <w:r>
              <w:rPr>
                <w:noProof/>
                <w:webHidden/>
              </w:rPr>
              <w:fldChar w:fldCharType="begin"/>
            </w:r>
            <w:r>
              <w:rPr>
                <w:noProof/>
                <w:webHidden/>
              </w:rPr>
              <w:instrText xml:space="preserve"> PAGEREF _Toc211444857 \h </w:instrText>
            </w:r>
            <w:r>
              <w:rPr>
                <w:noProof/>
                <w:webHidden/>
              </w:rPr>
            </w:r>
            <w:r>
              <w:rPr>
                <w:noProof/>
                <w:webHidden/>
              </w:rPr>
              <w:fldChar w:fldCharType="separate"/>
            </w:r>
            <w:r w:rsidR="002A6512">
              <w:rPr>
                <w:noProof/>
                <w:webHidden/>
              </w:rPr>
              <w:t>17</w:t>
            </w:r>
            <w:r>
              <w:rPr>
                <w:noProof/>
                <w:webHidden/>
              </w:rPr>
              <w:fldChar w:fldCharType="end"/>
            </w:r>
          </w:hyperlink>
        </w:p>
        <w:p w14:paraId="63E5DF8D" w14:textId="02289D86" w:rsidR="00083AA9" w:rsidRDefault="00083AA9">
          <w:pPr>
            <w:pStyle w:val="TM3"/>
            <w:rPr>
              <w:rFonts w:asciiTheme="minorHAnsi" w:eastAsiaTheme="minorEastAsia" w:hAnsiTheme="minorHAnsi"/>
              <w:noProof/>
              <w:color w:val="auto"/>
              <w:sz w:val="22"/>
            </w:rPr>
          </w:pPr>
          <w:hyperlink w:anchor="_Toc211444858" w:history="1">
            <w:r w:rsidRPr="00BE0F3A">
              <w:rPr>
                <w:rStyle w:val="Lienhypertexte"/>
                <w:noProof/>
              </w:rPr>
              <w:t>1.6.4</w:t>
            </w:r>
            <w:r>
              <w:rPr>
                <w:rFonts w:asciiTheme="minorHAnsi" w:eastAsiaTheme="minorEastAsia" w:hAnsiTheme="minorHAnsi"/>
                <w:noProof/>
                <w:color w:val="auto"/>
                <w:sz w:val="22"/>
              </w:rPr>
              <w:tab/>
            </w:r>
            <w:r w:rsidRPr="00BE0F3A">
              <w:rPr>
                <w:rStyle w:val="Lienhypertexte"/>
                <w:noProof/>
              </w:rPr>
              <w:t>Fixation des prix</w:t>
            </w:r>
            <w:r>
              <w:rPr>
                <w:noProof/>
                <w:webHidden/>
              </w:rPr>
              <w:tab/>
            </w:r>
            <w:r>
              <w:rPr>
                <w:noProof/>
                <w:webHidden/>
              </w:rPr>
              <w:fldChar w:fldCharType="begin"/>
            </w:r>
            <w:r>
              <w:rPr>
                <w:noProof/>
                <w:webHidden/>
              </w:rPr>
              <w:instrText xml:space="preserve"> PAGEREF _Toc211444858 \h </w:instrText>
            </w:r>
            <w:r>
              <w:rPr>
                <w:noProof/>
                <w:webHidden/>
              </w:rPr>
            </w:r>
            <w:r>
              <w:rPr>
                <w:noProof/>
                <w:webHidden/>
              </w:rPr>
              <w:fldChar w:fldCharType="separate"/>
            </w:r>
            <w:r w:rsidR="002A6512">
              <w:rPr>
                <w:noProof/>
                <w:webHidden/>
              </w:rPr>
              <w:t>17</w:t>
            </w:r>
            <w:r>
              <w:rPr>
                <w:noProof/>
                <w:webHidden/>
              </w:rPr>
              <w:fldChar w:fldCharType="end"/>
            </w:r>
          </w:hyperlink>
        </w:p>
        <w:p w14:paraId="04BE0F39" w14:textId="262F896C" w:rsidR="00083AA9" w:rsidRDefault="00083AA9">
          <w:pPr>
            <w:pStyle w:val="TM3"/>
            <w:rPr>
              <w:rFonts w:asciiTheme="minorHAnsi" w:eastAsiaTheme="minorEastAsia" w:hAnsiTheme="minorHAnsi"/>
              <w:noProof/>
              <w:color w:val="auto"/>
              <w:sz w:val="22"/>
            </w:rPr>
          </w:pPr>
          <w:hyperlink w:anchor="_Toc211444859" w:history="1">
            <w:r w:rsidRPr="00BE0F3A">
              <w:rPr>
                <w:rStyle w:val="Lienhypertexte"/>
                <w:noProof/>
              </w:rPr>
              <w:t>1.6.5</w:t>
            </w:r>
            <w:r>
              <w:rPr>
                <w:rFonts w:asciiTheme="minorHAnsi" w:eastAsiaTheme="minorEastAsia" w:hAnsiTheme="minorHAnsi"/>
                <w:noProof/>
                <w:color w:val="auto"/>
                <w:sz w:val="22"/>
              </w:rPr>
              <w:tab/>
            </w:r>
            <w:r w:rsidRPr="00BE0F3A">
              <w:rPr>
                <w:rStyle w:val="Lienhypertexte"/>
                <w:noProof/>
              </w:rPr>
              <w:t>Bordereau des prix</w:t>
            </w:r>
            <w:r>
              <w:rPr>
                <w:noProof/>
                <w:webHidden/>
              </w:rPr>
              <w:tab/>
            </w:r>
            <w:r>
              <w:rPr>
                <w:noProof/>
                <w:webHidden/>
              </w:rPr>
              <w:fldChar w:fldCharType="begin"/>
            </w:r>
            <w:r>
              <w:rPr>
                <w:noProof/>
                <w:webHidden/>
              </w:rPr>
              <w:instrText xml:space="preserve"> PAGEREF _Toc211444859 \h </w:instrText>
            </w:r>
            <w:r>
              <w:rPr>
                <w:noProof/>
                <w:webHidden/>
              </w:rPr>
            </w:r>
            <w:r>
              <w:rPr>
                <w:noProof/>
                <w:webHidden/>
              </w:rPr>
              <w:fldChar w:fldCharType="separate"/>
            </w:r>
            <w:r w:rsidR="002A6512">
              <w:rPr>
                <w:noProof/>
                <w:webHidden/>
              </w:rPr>
              <w:t>18</w:t>
            </w:r>
            <w:r>
              <w:rPr>
                <w:noProof/>
                <w:webHidden/>
              </w:rPr>
              <w:fldChar w:fldCharType="end"/>
            </w:r>
          </w:hyperlink>
        </w:p>
        <w:p w14:paraId="0A5ABFDF" w14:textId="0989F8B5" w:rsidR="00083AA9" w:rsidRDefault="00083AA9">
          <w:pPr>
            <w:pStyle w:val="TM1"/>
            <w:rPr>
              <w:rFonts w:asciiTheme="minorHAnsi" w:eastAsiaTheme="minorEastAsia" w:hAnsiTheme="minorHAnsi"/>
              <w:b w:val="0"/>
              <w:noProof/>
              <w:color w:val="auto"/>
              <w:sz w:val="22"/>
            </w:rPr>
          </w:pPr>
          <w:hyperlink w:anchor="_Toc211444860" w:history="1">
            <w:r w:rsidRPr="00BE0F3A">
              <w:rPr>
                <w:rStyle w:val="Lienhypertexte"/>
                <w:noProof/>
              </w:rPr>
              <w:t>2</w:t>
            </w:r>
            <w:r>
              <w:rPr>
                <w:rFonts w:asciiTheme="minorHAnsi" w:eastAsiaTheme="minorEastAsia" w:hAnsiTheme="minorHAnsi"/>
                <w:b w:val="0"/>
                <w:noProof/>
                <w:color w:val="auto"/>
                <w:sz w:val="22"/>
              </w:rPr>
              <w:tab/>
            </w:r>
            <w:r w:rsidRPr="00BE0F3A">
              <w:rPr>
                <w:rStyle w:val="Lienhypertexte"/>
                <w:noProof/>
              </w:rPr>
              <w:t>PRESENTATION DES OUVRAGES A CONSTRUIRE</w:t>
            </w:r>
            <w:r>
              <w:rPr>
                <w:noProof/>
                <w:webHidden/>
              </w:rPr>
              <w:tab/>
            </w:r>
            <w:r>
              <w:rPr>
                <w:noProof/>
                <w:webHidden/>
              </w:rPr>
              <w:fldChar w:fldCharType="begin"/>
            </w:r>
            <w:r>
              <w:rPr>
                <w:noProof/>
                <w:webHidden/>
              </w:rPr>
              <w:instrText xml:space="preserve"> PAGEREF _Toc211444860 \h </w:instrText>
            </w:r>
            <w:r>
              <w:rPr>
                <w:noProof/>
                <w:webHidden/>
              </w:rPr>
            </w:r>
            <w:r>
              <w:rPr>
                <w:noProof/>
                <w:webHidden/>
              </w:rPr>
              <w:fldChar w:fldCharType="separate"/>
            </w:r>
            <w:r w:rsidR="002A6512">
              <w:rPr>
                <w:noProof/>
                <w:webHidden/>
              </w:rPr>
              <w:t>19</w:t>
            </w:r>
            <w:r>
              <w:rPr>
                <w:noProof/>
                <w:webHidden/>
              </w:rPr>
              <w:fldChar w:fldCharType="end"/>
            </w:r>
          </w:hyperlink>
        </w:p>
        <w:p w14:paraId="567F9066" w14:textId="410C21F9" w:rsidR="00083AA9" w:rsidRDefault="00083AA9">
          <w:pPr>
            <w:pStyle w:val="TM1"/>
            <w:rPr>
              <w:rFonts w:asciiTheme="minorHAnsi" w:eastAsiaTheme="minorEastAsia" w:hAnsiTheme="minorHAnsi"/>
              <w:b w:val="0"/>
              <w:noProof/>
              <w:color w:val="auto"/>
              <w:sz w:val="22"/>
            </w:rPr>
          </w:pPr>
          <w:hyperlink w:anchor="_Toc211444861" w:history="1">
            <w:r w:rsidRPr="00BE0F3A">
              <w:rPr>
                <w:rStyle w:val="Lienhypertexte"/>
                <w:noProof/>
              </w:rPr>
              <w:t>3</w:t>
            </w:r>
            <w:r>
              <w:rPr>
                <w:rFonts w:asciiTheme="minorHAnsi" w:eastAsiaTheme="minorEastAsia" w:hAnsiTheme="minorHAnsi"/>
                <w:b w:val="0"/>
                <w:noProof/>
                <w:color w:val="auto"/>
                <w:sz w:val="22"/>
              </w:rPr>
              <w:tab/>
            </w:r>
            <w:r w:rsidRPr="00BE0F3A">
              <w:rPr>
                <w:rStyle w:val="Lienhypertexte"/>
                <w:noProof/>
              </w:rPr>
              <w:t>ORIGINE, QUALITÉ ET MISE EN ŒUVRE DES MATÉRIAUX</w:t>
            </w:r>
            <w:r>
              <w:rPr>
                <w:noProof/>
                <w:webHidden/>
              </w:rPr>
              <w:tab/>
            </w:r>
            <w:r>
              <w:rPr>
                <w:noProof/>
                <w:webHidden/>
              </w:rPr>
              <w:fldChar w:fldCharType="begin"/>
            </w:r>
            <w:r>
              <w:rPr>
                <w:noProof/>
                <w:webHidden/>
              </w:rPr>
              <w:instrText xml:space="preserve"> PAGEREF _Toc211444861 \h </w:instrText>
            </w:r>
            <w:r>
              <w:rPr>
                <w:noProof/>
                <w:webHidden/>
              </w:rPr>
            </w:r>
            <w:r>
              <w:rPr>
                <w:noProof/>
                <w:webHidden/>
              </w:rPr>
              <w:fldChar w:fldCharType="separate"/>
            </w:r>
            <w:r w:rsidR="002A6512">
              <w:rPr>
                <w:noProof/>
                <w:webHidden/>
              </w:rPr>
              <w:t>19</w:t>
            </w:r>
            <w:r>
              <w:rPr>
                <w:noProof/>
                <w:webHidden/>
              </w:rPr>
              <w:fldChar w:fldCharType="end"/>
            </w:r>
          </w:hyperlink>
        </w:p>
        <w:p w14:paraId="76D37058" w14:textId="11684334"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62" w:history="1">
            <w:r w:rsidRPr="00BE0F3A">
              <w:rPr>
                <w:rStyle w:val="Lienhypertexte"/>
                <w:noProof/>
              </w:rPr>
              <w:t>3.1</w:t>
            </w:r>
            <w:r>
              <w:rPr>
                <w:rFonts w:asciiTheme="minorHAnsi" w:eastAsiaTheme="minorEastAsia" w:hAnsiTheme="minorHAnsi"/>
                <w:noProof/>
                <w:color w:val="auto"/>
                <w:sz w:val="22"/>
              </w:rPr>
              <w:tab/>
            </w:r>
            <w:r w:rsidRPr="00BE0F3A">
              <w:rPr>
                <w:rStyle w:val="Lienhypertexte"/>
                <w:noProof/>
              </w:rPr>
              <w:t>Origine des matériaux</w:t>
            </w:r>
            <w:r>
              <w:rPr>
                <w:noProof/>
                <w:webHidden/>
              </w:rPr>
              <w:tab/>
            </w:r>
            <w:r>
              <w:rPr>
                <w:noProof/>
                <w:webHidden/>
              </w:rPr>
              <w:fldChar w:fldCharType="begin"/>
            </w:r>
            <w:r>
              <w:rPr>
                <w:noProof/>
                <w:webHidden/>
              </w:rPr>
              <w:instrText xml:space="preserve"> PAGEREF _Toc211444862 \h </w:instrText>
            </w:r>
            <w:r>
              <w:rPr>
                <w:noProof/>
                <w:webHidden/>
              </w:rPr>
            </w:r>
            <w:r>
              <w:rPr>
                <w:noProof/>
                <w:webHidden/>
              </w:rPr>
              <w:fldChar w:fldCharType="separate"/>
            </w:r>
            <w:r w:rsidR="002A6512">
              <w:rPr>
                <w:noProof/>
                <w:webHidden/>
              </w:rPr>
              <w:t>20</w:t>
            </w:r>
            <w:r>
              <w:rPr>
                <w:noProof/>
                <w:webHidden/>
              </w:rPr>
              <w:fldChar w:fldCharType="end"/>
            </w:r>
          </w:hyperlink>
        </w:p>
        <w:p w14:paraId="2889D143" w14:textId="1D88C957" w:rsidR="00083AA9" w:rsidRDefault="00083AA9">
          <w:pPr>
            <w:pStyle w:val="TM3"/>
            <w:rPr>
              <w:rFonts w:asciiTheme="minorHAnsi" w:eastAsiaTheme="minorEastAsia" w:hAnsiTheme="minorHAnsi"/>
              <w:noProof/>
              <w:color w:val="auto"/>
              <w:sz w:val="22"/>
            </w:rPr>
          </w:pPr>
          <w:hyperlink w:anchor="_Toc211444863" w:history="1">
            <w:r w:rsidRPr="00BE0F3A">
              <w:rPr>
                <w:rStyle w:val="Lienhypertexte"/>
                <w:noProof/>
              </w:rPr>
              <w:t>3.1.1</w:t>
            </w:r>
            <w:r>
              <w:rPr>
                <w:rFonts w:asciiTheme="minorHAnsi" w:eastAsiaTheme="minorEastAsia" w:hAnsiTheme="minorHAnsi"/>
                <w:noProof/>
                <w:color w:val="auto"/>
                <w:sz w:val="22"/>
              </w:rPr>
              <w:tab/>
            </w:r>
            <w:r w:rsidRPr="00BE0F3A">
              <w:rPr>
                <w:rStyle w:val="Lienhypertexte"/>
                <w:noProof/>
              </w:rPr>
              <w:t>Remblais</w:t>
            </w:r>
            <w:r>
              <w:rPr>
                <w:noProof/>
                <w:webHidden/>
              </w:rPr>
              <w:tab/>
            </w:r>
            <w:r>
              <w:rPr>
                <w:noProof/>
                <w:webHidden/>
              </w:rPr>
              <w:fldChar w:fldCharType="begin"/>
            </w:r>
            <w:r>
              <w:rPr>
                <w:noProof/>
                <w:webHidden/>
              </w:rPr>
              <w:instrText xml:space="preserve"> PAGEREF _Toc211444863 \h </w:instrText>
            </w:r>
            <w:r>
              <w:rPr>
                <w:noProof/>
                <w:webHidden/>
              </w:rPr>
            </w:r>
            <w:r>
              <w:rPr>
                <w:noProof/>
                <w:webHidden/>
              </w:rPr>
              <w:fldChar w:fldCharType="separate"/>
            </w:r>
            <w:r w:rsidR="002A6512">
              <w:rPr>
                <w:noProof/>
                <w:webHidden/>
              </w:rPr>
              <w:t>20</w:t>
            </w:r>
            <w:r>
              <w:rPr>
                <w:noProof/>
                <w:webHidden/>
              </w:rPr>
              <w:fldChar w:fldCharType="end"/>
            </w:r>
          </w:hyperlink>
        </w:p>
        <w:p w14:paraId="4A2DC364" w14:textId="6BA9959F" w:rsidR="00083AA9" w:rsidRDefault="00083AA9">
          <w:pPr>
            <w:pStyle w:val="TM3"/>
            <w:rPr>
              <w:rFonts w:asciiTheme="minorHAnsi" w:eastAsiaTheme="minorEastAsia" w:hAnsiTheme="minorHAnsi"/>
              <w:noProof/>
              <w:color w:val="auto"/>
              <w:sz w:val="22"/>
            </w:rPr>
          </w:pPr>
          <w:hyperlink w:anchor="_Toc211444864" w:history="1">
            <w:r w:rsidRPr="00BE0F3A">
              <w:rPr>
                <w:rStyle w:val="Lienhypertexte"/>
                <w:noProof/>
                <w:lang w:val="fr-FR"/>
              </w:rPr>
              <w:t>3.1.2</w:t>
            </w:r>
            <w:r>
              <w:rPr>
                <w:rFonts w:asciiTheme="minorHAnsi" w:eastAsiaTheme="minorEastAsia" w:hAnsiTheme="minorHAnsi"/>
                <w:noProof/>
                <w:color w:val="auto"/>
                <w:sz w:val="22"/>
              </w:rPr>
              <w:tab/>
            </w:r>
            <w:r w:rsidRPr="00BE0F3A">
              <w:rPr>
                <w:rStyle w:val="Lienhypertexte"/>
                <w:noProof/>
                <w:lang w:val="fr-FR"/>
              </w:rPr>
              <w:t>Matériaux pour l’aménagement des pavements ainsi que les sables</w:t>
            </w:r>
            <w:r>
              <w:rPr>
                <w:noProof/>
                <w:webHidden/>
              </w:rPr>
              <w:tab/>
            </w:r>
            <w:r>
              <w:rPr>
                <w:noProof/>
                <w:webHidden/>
              </w:rPr>
              <w:fldChar w:fldCharType="begin"/>
            </w:r>
            <w:r>
              <w:rPr>
                <w:noProof/>
                <w:webHidden/>
              </w:rPr>
              <w:instrText xml:space="preserve"> PAGEREF _Toc211444864 \h </w:instrText>
            </w:r>
            <w:r>
              <w:rPr>
                <w:noProof/>
                <w:webHidden/>
              </w:rPr>
            </w:r>
            <w:r>
              <w:rPr>
                <w:noProof/>
                <w:webHidden/>
              </w:rPr>
              <w:fldChar w:fldCharType="separate"/>
            </w:r>
            <w:r w:rsidR="002A6512">
              <w:rPr>
                <w:noProof/>
                <w:webHidden/>
              </w:rPr>
              <w:t>20</w:t>
            </w:r>
            <w:r>
              <w:rPr>
                <w:noProof/>
                <w:webHidden/>
              </w:rPr>
              <w:fldChar w:fldCharType="end"/>
            </w:r>
          </w:hyperlink>
        </w:p>
        <w:p w14:paraId="58ADBB2D" w14:textId="550B797A" w:rsidR="00083AA9" w:rsidRDefault="00083AA9">
          <w:pPr>
            <w:pStyle w:val="TM3"/>
            <w:rPr>
              <w:rFonts w:asciiTheme="minorHAnsi" w:eastAsiaTheme="minorEastAsia" w:hAnsiTheme="minorHAnsi"/>
              <w:noProof/>
              <w:color w:val="auto"/>
              <w:sz w:val="22"/>
            </w:rPr>
          </w:pPr>
          <w:hyperlink w:anchor="_Toc211444865" w:history="1">
            <w:r w:rsidRPr="00BE0F3A">
              <w:rPr>
                <w:rStyle w:val="Lienhypertexte"/>
                <w:noProof/>
              </w:rPr>
              <w:t>3.1.3</w:t>
            </w:r>
            <w:r>
              <w:rPr>
                <w:rFonts w:asciiTheme="minorHAnsi" w:eastAsiaTheme="minorEastAsia" w:hAnsiTheme="minorHAnsi"/>
                <w:noProof/>
                <w:color w:val="auto"/>
                <w:sz w:val="22"/>
              </w:rPr>
              <w:tab/>
            </w:r>
            <w:r w:rsidRPr="00BE0F3A">
              <w:rPr>
                <w:rStyle w:val="Lienhypertexte"/>
                <w:noProof/>
              </w:rPr>
              <w:t>Acier</w:t>
            </w:r>
            <w:r>
              <w:rPr>
                <w:noProof/>
                <w:webHidden/>
              </w:rPr>
              <w:tab/>
            </w:r>
            <w:r>
              <w:rPr>
                <w:noProof/>
                <w:webHidden/>
              </w:rPr>
              <w:fldChar w:fldCharType="begin"/>
            </w:r>
            <w:r>
              <w:rPr>
                <w:noProof/>
                <w:webHidden/>
              </w:rPr>
              <w:instrText xml:space="preserve"> PAGEREF _Toc211444865 \h </w:instrText>
            </w:r>
            <w:r>
              <w:rPr>
                <w:noProof/>
                <w:webHidden/>
              </w:rPr>
            </w:r>
            <w:r>
              <w:rPr>
                <w:noProof/>
                <w:webHidden/>
              </w:rPr>
              <w:fldChar w:fldCharType="separate"/>
            </w:r>
            <w:r w:rsidR="002A6512">
              <w:rPr>
                <w:noProof/>
                <w:webHidden/>
              </w:rPr>
              <w:t>20</w:t>
            </w:r>
            <w:r>
              <w:rPr>
                <w:noProof/>
                <w:webHidden/>
              </w:rPr>
              <w:fldChar w:fldCharType="end"/>
            </w:r>
          </w:hyperlink>
        </w:p>
        <w:p w14:paraId="1BF2A41D" w14:textId="1ABF6651"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66" w:history="1">
            <w:r w:rsidRPr="00BE0F3A">
              <w:rPr>
                <w:rStyle w:val="Lienhypertexte"/>
                <w:noProof/>
              </w:rPr>
              <w:t>3.2</w:t>
            </w:r>
            <w:r>
              <w:rPr>
                <w:rFonts w:asciiTheme="minorHAnsi" w:eastAsiaTheme="minorEastAsia" w:hAnsiTheme="minorHAnsi"/>
                <w:noProof/>
                <w:color w:val="auto"/>
                <w:sz w:val="22"/>
              </w:rPr>
              <w:tab/>
            </w:r>
            <w:r w:rsidRPr="00BE0F3A">
              <w:rPr>
                <w:rStyle w:val="Lienhypertexte"/>
                <w:noProof/>
              </w:rPr>
              <w:t>Qualité des matériaux</w:t>
            </w:r>
            <w:r>
              <w:rPr>
                <w:noProof/>
                <w:webHidden/>
              </w:rPr>
              <w:tab/>
            </w:r>
            <w:r>
              <w:rPr>
                <w:noProof/>
                <w:webHidden/>
              </w:rPr>
              <w:fldChar w:fldCharType="begin"/>
            </w:r>
            <w:r>
              <w:rPr>
                <w:noProof/>
                <w:webHidden/>
              </w:rPr>
              <w:instrText xml:space="preserve"> PAGEREF _Toc211444866 \h </w:instrText>
            </w:r>
            <w:r>
              <w:rPr>
                <w:noProof/>
                <w:webHidden/>
              </w:rPr>
            </w:r>
            <w:r>
              <w:rPr>
                <w:noProof/>
                <w:webHidden/>
              </w:rPr>
              <w:fldChar w:fldCharType="separate"/>
            </w:r>
            <w:r w:rsidR="002A6512">
              <w:rPr>
                <w:noProof/>
                <w:webHidden/>
              </w:rPr>
              <w:t>20</w:t>
            </w:r>
            <w:r>
              <w:rPr>
                <w:noProof/>
                <w:webHidden/>
              </w:rPr>
              <w:fldChar w:fldCharType="end"/>
            </w:r>
          </w:hyperlink>
        </w:p>
        <w:p w14:paraId="468E9C31" w14:textId="0F3FF90B" w:rsidR="00083AA9" w:rsidRDefault="00083AA9">
          <w:pPr>
            <w:pStyle w:val="TM3"/>
            <w:rPr>
              <w:rFonts w:asciiTheme="minorHAnsi" w:eastAsiaTheme="minorEastAsia" w:hAnsiTheme="minorHAnsi"/>
              <w:noProof/>
              <w:color w:val="auto"/>
              <w:sz w:val="22"/>
            </w:rPr>
          </w:pPr>
          <w:hyperlink w:anchor="_Toc211444867" w:history="1">
            <w:r w:rsidRPr="00BE0F3A">
              <w:rPr>
                <w:rStyle w:val="Lienhypertexte"/>
                <w:noProof/>
              </w:rPr>
              <w:t>3.2.1</w:t>
            </w:r>
            <w:r>
              <w:rPr>
                <w:rFonts w:asciiTheme="minorHAnsi" w:eastAsiaTheme="minorEastAsia" w:hAnsiTheme="minorHAnsi"/>
                <w:noProof/>
                <w:color w:val="auto"/>
                <w:sz w:val="22"/>
              </w:rPr>
              <w:tab/>
            </w:r>
            <w:r w:rsidRPr="00BE0F3A">
              <w:rPr>
                <w:rStyle w:val="Lienhypertexte"/>
                <w:noProof/>
              </w:rPr>
              <w:t>Emprunts de matériaux</w:t>
            </w:r>
            <w:r>
              <w:rPr>
                <w:noProof/>
                <w:webHidden/>
              </w:rPr>
              <w:tab/>
            </w:r>
            <w:r>
              <w:rPr>
                <w:noProof/>
                <w:webHidden/>
              </w:rPr>
              <w:fldChar w:fldCharType="begin"/>
            </w:r>
            <w:r>
              <w:rPr>
                <w:noProof/>
                <w:webHidden/>
              </w:rPr>
              <w:instrText xml:space="preserve"> PAGEREF _Toc211444867 \h </w:instrText>
            </w:r>
            <w:r>
              <w:rPr>
                <w:noProof/>
                <w:webHidden/>
              </w:rPr>
            </w:r>
            <w:r>
              <w:rPr>
                <w:noProof/>
                <w:webHidden/>
              </w:rPr>
              <w:fldChar w:fldCharType="separate"/>
            </w:r>
            <w:r w:rsidR="002A6512">
              <w:rPr>
                <w:noProof/>
                <w:webHidden/>
              </w:rPr>
              <w:t>21</w:t>
            </w:r>
            <w:r>
              <w:rPr>
                <w:noProof/>
                <w:webHidden/>
              </w:rPr>
              <w:fldChar w:fldCharType="end"/>
            </w:r>
          </w:hyperlink>
        </w:p>
        <w:p w14:paraId="680ACB5B" w14:textId="0F523ED3" w:rsidR="00083AA9" w:rsidRDefault="00083AA9">
          <w:pPr>
            <w:pStyle w:val="TM3"/>
            <w:rPr>
              <w:rFonts w:asciiTheme="minorHAnsi" w:eastAsiaTheme="minorEastAsia" w:hAnsiTheme="minorHAnsi"/>
              <w:noProof/>
              <w:color w:val="auto"/>
              <w:sz w:val="22"/>
            </w:rPr>
          </w:pPr>
          <w:hyperlink w:anchor="_Toc211444868" w:history="1">
            <w:r w:rsidRPr="00BE0F3A">
              <w:rPr>
                <w:rStyle w:val="Lienhypertexte"/>
                <w:noProof/>
                <w:lang w:val="fr-FR"/>
              </w:rPr>
              <w:t>3.2.2</w:t>
            </w:r>
            <w:r>
              <w:rPr>
                <w:rFonts w:asciiTheme="minorHAnsi" w:eastAsiaTheme="minorEastAsia" w:hAnsiTheme="minorHAnsi"/>
                <w:noProof/>
                <w:color w:val="auto"/>
                <w:sz w:val="22"/>
              </w:rPr>
              <w:tab/>
            </w:r>
            <w:r w:rsidRPr="00BE0F3A">
              <w:rPr>
                <w:rStyle w:val="Lienhypertexte"/>
                <w:noProof/>
                <w:lang w:val="fr-FR"/>
              </w:rPr>
              <w:t>Matériaux à incorporer aux ouvrages</w:t>
            </w:r>
            <w:r>
              <w:rPr>
                <w:noProof/>
                <w:webHidden/>
              </w:rPr>
              <w:tab/>
            </w:r>
            <w:r>
              <w:rPr>
                <w:noProof/>
                <w:webHidden/>
              </w:rPr>
              <w:fldChar w:fldCharType="begin"/>
            </w:r>
            <w:r>
              <w:rPr>
                <w:noProof/>
                <w:webHidden/>
              </w:rPr>
              <w:instrText xml:space="preserve"> PAGEREF _Toc211444868 \h </w:instrText>
            </w:r>
            <w:r>
              <w:rPr>
                <w:noProof/>
                <w:webHidden/>
              </w:rPr>
            </w:r>
            <w:r>
              <w:rPr>
                <w:noProof/>
                <w:webHidden/>
              </w:rPr>
              <w:fldChar w:fldCharType="separate"/>
            </w:r>
            <w:r w:rsidR="002A6512">
              <w:rPr>
                <w:noProof/>
                <w:webHidden/>
              </w:rPr>
              <w:t>22</w:t>
            </w:r>
            <w:r>
              <w:rPr>
                <w:noProof/>
                <w:webHidden/>
              </w:rPr>
              <w:fldChar w:fldCharType="end"/>
            </w:r>
          </w:hyperlink>
        </w:p>
        <w:p w14:paraId="01284DCF" w14:textId="122B7F15" w:rsidR="00083AA9" w:rsidRDefault="00083AA9">
          <w:pPr>
            <w:pStyle w:val="TM4"/>
            <w:rPr>
              <w:rFonts w:asciiTheme="minorHAnsi" w:eastAsiaTheme="minorEastAsia" w:hAnsiTheme="minorHAnsi"/>
              <w:noProof/>
              <w:color w:val="auto"/>
              <w:sz w:val="22"/>
            </w:rPr>
          </w:pPr>
          <w:hyperlink w:anchor="_Toc211444869" w:history="1">
            <w:r w:rsidRPr="00BE0F3A">
              <w:rPr>
                <w:rStyle w:val="Lienhypertexte"/>
                <w:noProof/>
              </w:rPr>
              <w:t>3.2.2.1</w:t>
            </w:r>
            <w:r>
              <w:rPr>
                <w:rFonts w:asciiTheme="minorHAnsi" w:eastAsiaTheme="minorEastAsia" w:hAnsiTheme="minorHAnsi"/>
                <w:noProof/>
                <w:color w:val="auto"/>
                <w:sz w:val="22"/>
              </w:rPr>
              <w:tab/>
            </w:r>
            <w:r w:rsidRPr="00BE0F3A">
              <w:rPr>
                <w:rStyle w:val="Lienhypertexte"/>
                <w:noProof/>
              </w:rPr>
              <w:t>Graviers 5-25</w:t>
            </w:r>
            <w:r>
              <w:rPr>
                <w:noProof/>
                <w:webHidden/>
              </w:rPr>
              <w:tab/>
            </w:r>
            <w:r>
              <w:rPr>
                <w:noProof/>
                <w:webHidden/>
              </w:rPr>
              <w:fldChar w:fldCharType="begin"/>
            </w:r>
            <w:r>
              <w:rPr>
                <w:noProof/>
                <w:webHidden/>
              </w:rPr>
              <w:instrText xml:space="preserve"> PAGEREF _Toc211444869 \h </w:instrText>
            </w:r>
            <w:r>
              <w:rPr>
                <w:noProof/>
                <w:webHidden/>
              </w:rPr>
            </w:r>
            <w:r>
              <w:rPr>
                <w:noProof/>
                <w:webHidden/>
              </w:rPr>
              <w:fldChar w:fldCharType="separate"/>
            </w:r>
            <w:r w:rsidR="002A6512">
              <w:rPr>
                <w:noProof/>
                <w:webHidden/>
              </w:rPr>
              <w:t>22</w:t>
            </w:r>
            <w:r>
              <w:rPr>
                <w:noProof/>
                <w:webHidden/>
              </w:rPr>
              <w:fldChar w:fldCharType="end"/>
            </w:r>
          </w:hyperlink>
        </w:p>
        <w:p w14:paraId="023DB952" w14:textId="6D5F790E" w:rsidR="00083AA9" w:rsidRDefault="00083AA9">
          <w:pPr>
            <w:pStyle w:val="TM4"/>
            <w:rPr>
              <w:rFonts w:asciiTheme="minorHAnsi" w:eastAsiaTheme="minorEastAsia" w:hAnsiTheme="minorHAnsi"/>
              <w:noProof/>
              <w:color w:val="auto"/>
              <w:sz w:val="22"/>
            </w:rPr>
          </w:pPr>
          <w:hyperlink w:anchor="_Toc211444870" w:history="1">
            <w:r w:rsidRPr="00BE0F3A">
              <w:rPr>
                <w:rStyle w:val="Lienhypertexte"/>
                <w:noProof/>
              </w:rPr>
              <w:t>3.2.2.2</w:t>
            </w:r>
            <w:r>
              <w:rPr>
                <w:rFonts w:asciiTheme="minorHAnsi" w:eastAsiaTheme="minorEastAsia" w:hAnsiTheme="minorHAnsi"/>
                <w:noProof/>
                <w:color w:val="auto"/>
                <w:sz w:val="22"/>
              </w:rPr>
              <w:tab/>
            </w:r>
            <w:r w:rsidRPr="00BE0F3A">
              <w:rPr>
                <w:rStyle w:val="Lienhypertexte"/>
                <w:noProof/>
              </w:rPr>
              <w:t>Sable (0 - 5) pour mortiers et bétons</w:t>
            </w:r>
            <w:r>
              <w:rPr>
                <w:noProof/>
                <w:webHidden/>
              </w:rPr>
              <w:tab/>
            </w:r>
            <w:r>
              <w:rPr>
                <w:noProof/>
                <w:webHidden/>
              </w:rPr>
              <w:fldChar w:fldCharType="begin"/>
            </w:r>
            <w:r>
              <w:rPr>
                <w:noProof/>
                <w:webHidden/>
              </w:rPr>
              <w:instrText xml:space="preserve"> PAGEREF _Toc211444870 \h </w:instrText>
            </w:r>
            <w:r>
              <w:rPr>
                <w:noProof/>
                <w:webHidden/>
              </w:rPr>
            </w:r>
            <w:r>
              <w:rPr>
                <w:noProof/>
                <w:webHidden/>
              </w:rPr>
              <w:fldChar w:fldCharType="separate"/>
            </w:r>
            <w:r w:rsidR="002A6512">
              <w:rPr>
                <w:noProof/>
                <w:webHidden/>
              </w:rPr>
              <w:t>23</w:t>
            </w:r>
            <w:r>
              <w:rPr>
                <w:noProof/>
                <w:webHidden/>
              </w:rPr>
              <w:fldChar w:fldCharType="end"/>
            </w:r>
          </w:hyperlink>
        </w:p>
        <w:p w14:paraId="14FB3E55" w14:textId="4CD209E1" w:rsidR="00083AA9" w:rsidRDefault="00083AA9">
          <w:pPr>
            <w:pStyle w:val="TM4"/>
            <w:rPr>
              <w:rFonts w:asciiTheme="minorHAnsi" w:eastAsiaTheme="minorEastAsia" w:hAnsiTheme="minorHAnsi"/>
              <w:noProof/>
              <w:color w:val="auto"/>
              <w:sz w:val="22"/>
            </w:rPr>
          </w:pPr>
          <w:hyperlink w:anchor="_Toc211444871" w:history="1">
            <w:r w:rsidRPr="00BE0F3A">
              <w:rPr>
                <w:rStyle w:val="Lienhypertexte"/>
                <w:noProof/>
              </w:rPr>
              <w:t>3.2.2.3</w:t>
            </w:r>
            <w:r>
              <w:rPr>
                <w:rFonts w:asciiTheme="minorHAnsi" w:eastAsiaTheme="minorEastAsia" w:hAnsiTheme="minorHAnsi"/>
                <w:noProof/>
                <w:color w:val="auto"/>
                <w:sz w:val="22"/>
              </w:rPr>
              <w:tab/>
            </w:r>
            <w:r w:rsidRPr="00BE0F3A">
              <w:rPr>
                <w:rStyle w:val="Lienhypertexte"/>
                <w:noProof/>
              </w:rPr>
              <w:t>Ciment</w:t>
            </w:r>
            <w:r>
              <w:rPr>
                <w:noProof/>
                <w:webHidden/>
              </w:rPr>
              <w:tab/>
            </w:r>
            <w:r>
              <w:rPr>
                <w:noProof/>
                <w:webHidden/>
              </w:rPr>
              <w:fldChar w:fldCharType="begin"/>
            </w:r>
            <w:r>
              <w:rPr>
                <w:noProof/>
                <w:webHidden/>
              </w:rPr>
              <w:instrText xml:space="preserve"> PAGEREF _Toc211444871 \h </w:instrText>
            </w:r>
            <w:r>
              <w:rPr>
                <w:noProof/>
                <w:webHidden/>
              </w:rPr>
            </w:r>
            <w:r>
              <w:rPr>
                <w:noProof/>
                <w:webHidden/>
              </w:rPr>
              <w:fldChar w:fldCharType="separate"/>
            </w:r>
            <w:r w:rsidR="002A6512">
              <w:rPr>
                <w:noProof/>
                <w:webHidden/>
              </w:rPr>
              <w:t>23</w:t>
            </w:r>
            <w:r>
              <w:rPr>
                <w:noProof/>
                <w:webHidden/>
              </w:rPr>
              <w:fldChar w:fldCharType="end"/>
            </w:r>
          </w:hyperlink>
        </w:p>
        <w:p w14:paraId="0593030E" w14:textId="7CFC761E" w:rsidR="00083AA9" w:rsidRDefault="00083AA9">
          <w:pPr>
            <w:pStyle w:val="TM4"/>
            <w:rPr>
              <w:rFonts w:asciiTheme="minorHAnsi" w:eastAsiaTheme="minorEastAsia" w:hAnsiTheme="minorHAnsi"/>
              <w:noProof/>
              <w:color w:val="auto"/>
              <w:sz w:val="22"/>
            </w:rPr>
          </w:pPr>
          <w:hyperlink w:anchor="_Toc211444872" w:history="1">
            <w:r w:rsidRPr="00BE0F3A">
              <w:rPr>
                <w:rStyle w:val="Lienhypertexte"/>
                <w:noProof/>
              </w:rPr>
              <w:t>3.2.2.4</w:t>
            </w:r>
            <w:r>
              <w:rPr>
                <w:rFonts w:asciiTheme="minorHAnsi" w:eastAsiaTheme="minorEastAsia" w:hAnsiTheme="minorHAnsi"/>
                <w:noProof/>
                <w:color w:val="auto"/>
                <w:sz w:val="22"/>
              </w:rPr>
              <w:tab/>
            </w:r>
            <w:r w:rsidRPr="00BE0F3A">
              <w:rPr>
                <w:rStyle w:val="Lienhypertexte"/>
                <w:noProof/>
              </w:rPr>
              <w:t>Eau de Gâchage</w:t>
            </w:r>
            <w:r>
              <w:rPr>
                <w:noProof/>
                <w:webHidden/>
              </w:rPr>
              <w:tab/>
            </w:r>
            <w:r>
              <w:rPr>
                <w:noProof/>
                <w:webHidden/>
              </w:rPr>
              <w:fldChar w:fldCharType="begin"/>
            </w:r>
            <w:r>
              <w:rPr>
                <w:noProof/>
                <w:webHidden/>
              </w:rPr>
              <w:instrText xml:space="preserve"> PAGEREF _Toc211444872 \h </w:instrText>
            </w:r>
            <w:r>
              <w:rPr>
                <w:noProof/>
                <w:webHidden/>
              </w:rPr>
            </w:r>
            <w:r>
              <w:rPr>
                <w:noProof/>
                <w:webHidden/>
              </w:rPr>
              <w:fldChar w:fldCharType="separate"/>
            </w:r>
            <w:r w:rsidR="002A6512">
              <w:rPr>
                <w:noProof/>
                <w:webHidden/>
              </w:rPr>
              <w:t>23</w:t>
            </w:r>
            <w:r>
              <w:rPr>
                <w:noProof/>
                <w:webHidden/>
              </w:rPr>
              <w:fldChar w:fldCharType="end"/>
            </w:r>
          </w:hyperlink>
        </w:p>
        <w:p w14:paraId="73E8F5CE" w14:textId="1976F65E" w:rsidR="00083AA9" w:rsidRDefault="00083AA9">
          <w:pPr>
            <w:pStyle w:val="TM4"/>
            <w:rPr>
              <w:rFonts w:asciiTheme="minorHAnsi" w:eastAsiaTheme="minorEastAsia" w:hAnsiTheme="minorHAnsi"/>
              <w:noProof/>
              <w:color w:val="auto"/>
              <w:sz w:val="22"/>
            </w:rPr>
          </w:pPr>
          <w:hyperlink w:anchor="_Toc211444873" w:history="1">
            <w:r w:rsidRPr="00BE0F3A">
              <w:rPr>
                <w:rStyle w:val="Lienhypertexte"/>
                <w:noProof/>
              </w:rPr>
              <w:t>3.2.2.5</w:t>
            </w:r>
            <w:r>
              <w:rPr>
                <w:rFonts w:asciiTheme="minorHAnsi" w:eastAsiaTheme="minorEastAsia" w:hAnsiTheme="minorHAnsi"/>
                <w:noProof/>
                <w:color w:val="auto"/>
                <w:sz w:val="22"/>
              </w:rPr>
              <w:tab/>
            </w:r>
            <w:r w:rsidRPr="00BE0F3A">
              <w:rPr>
                <w:rStyle w:val="Lienhypertexte"/>
                <w:noProof/>
              </w:rPr>
              <w:t>Armatures pour béton armé</w:t>
            </w:r>
            <w:r>
              <w:rPr>
                <w:noProof/>
                <w:webHidden/>
              </w:rPr>
              <w:tab/>
            </w:r>
            <w:r>
              <w:rPr>
                <w:noProof/>
                <w:webHidden/>
              </w:rPr>
              <w:fldChar w:fldCharType="begin"/>
            </w:r>
            <w:r>
              <w:rPr>
                <w:noProof/>
                <w:webHidden/>
              </w:rPr>
              <w:instrText xml:space="preserve"> PAGEREF _Toc211444873 \h </w:instrText>
            </w:r>
            <w:r>
              <w:rPr>
                <w:noProof/>
                <w:webHidden/>
              </w:rPr>
            </w:r>
            <w:r>
              <w:rPr>
                <w:noProof/>
                <w:webHidden/>
              </w:rPr>
              <w:fldChar w:fldCharType="separate"/>
            </w:r>
            <w:r w:rsidR="002A6512">
              <w:rPr>
                <w:noProof/>
                <w:webHidden/>
              </w:rPr>
              <w:t>23</w:t>
            </w:r>
            <w:r>
              <w:rPr>
                <w:noProof/>
                <w:webHidden/>
              </w:rPr>
              <w:fldChar w:fldCharType="end"/>
            </w:r>
          </w:hyperlink>
        </w:p>
        <w:p w14:paraId="4B2ACD7E" w14:textId="49C67647" w:rsidR="00083AA9" w:rsidRDefault="00083AA9">
          <w:pPr>
            <w:pStyle w:val="TM4"/>
            <w:rPr>
              <w:rFonts w:asciiTheme="minorHAnsi" w:eastAsiaTheme="minorEastAsia" w:hAnsiTheme="minorHAnsi"/>
              <w:noProof/>
              <w:color w:val="auto"/>
              <w:sz w:val="22"/>
            </w:rPr>
          </w:pPr>
          <w:hyperlink w:anchor="_Toc211444874" w:history="1">
            <w:r w:rsidRPr="00BE0F3A">
              <w:rPr>
                <w:rStyle w:val="Lienhypertexte"/>
                <w:noProof/>
              </w:rPr>
              <w:t>3.2.2.6</w:t>
            </w:r>
            <w:r>
              <w:rPr>
                <w:rFonts w:asciiTheme="minorHAnsi" w:eastAsiaTheme="minorEastAsia" w:hAnsiTheme="minorHAnsi"/>
                <w:noProof/>
                <w:color w:val="auto"/>
                <w:sz w:val="22"/>
              </w:rPr>
              <w:tab/>
            </w:r>
            <w:r w:rsidRPr="00BE0F3A">
              <w:rPr>
                <w:rStyle w:val="Lienhypertexte"/>
                <w:noProof/>
              </w:rPr>
              <w:t>Moellons pour maçonneries</w:t>
            </w:r>
            <w:r>
              <w:rPr>
                <w:noProof/>
                <w:webHidden/>
              </w:rPr>
              <w:tab/>
            </w:r>
            <w:r>
              <w:rPr>
                <w:noProof/>
                <w:webHidden/>
              </w:rPr>
              <w:fldChar w:fldCharType="begin"/>
            </w:r>
            <w:r>
              <w:rPr>
                <w:noProof/>
                <w:webHidden/>
              </w:rPr>
              <w:instrText xml:space="preserve"> PAGEREF _Toc211444874 \h </w:instrText>
            </w:r>
            <w:r>
              <w:rPr>
                <w:noProof/>
                <w:webHidden/>
              </w:rPr>
            </w:r>
            <w:r>
              <w:rPr>
                <w:noProof/>
                <w:webHidden/>
              </w:rPr>
              <w:fldChar w:fldCharType="separate"/>
            </w:r>
            <w:r w:rsidR="002A6512">
              <w:rPr>
                <w:noProof/>
                <w:webHidden/>
              </w:rPr>
              <w:t>24</w:t>
            </w:r>
            <w:r>
              <w:rPr>
                <w:noProof/>
                <w:webHidden/>
              </w:rPr>
              <w:fldChar w:fldCharType="end"/>
            </w:r>
          </w:hyperlink>
        </w:p>
        <w:p w14:paraId="441A415A" w14:textId="6E624289" w:rsidR="00083AA9" w:rsidRDefault="00083AA9">
          <w:pPr>
            <w:pStyle w:val="TM4"/>
            <w:rPr>
              <w:rFonts w:asciiTheme="minorHAnsi" w:eastAsiaTheme="minorEastAsia" w:hAnsiTheme="minorHAnsi"/>
              <w:noProof/>
              <w:color w:val="auto"/>
              <w:sz w:val="22"/>
            </w:rPr>
          </w:pPr>
          <w:hyperlink w:anchor="_Toc211444875" w:history="1">
            <w:r w:rsidRPr="00BE0F3A">
              <w:rPr>
                <w:rStyle w:val="Lienhypertexte"/>
                <w:noProof/>
              </w:rPr>
              <w:t>3.2.2.7</w:t>
            </w:r>
            <w:r>
              <w:rPr>
                <w:rFonts w:asciiTheme="minorHAnsi" w:eastAsiaTheme="minorEastAsia" w:hAnsiTheme="minorHAnsi"/>
                <w:noProof/>
                <w:color w:val="auto"/>
                <w:sz w:val="22"/>
              </w:rPr>
              <w:tab/>
            </w:r>
            <w:r w:rsidRPr="00BE0F3A">
              <w:rPr>
                <w:rStyle w:val="Lienhypertexte"/>
                <w:noProof/>
              </w:rPr>
              <w:t>Peintures</w:t>
            </w:r>
            <w:r>
              <w:rPr>
                <w:noProof/>
                <w:webHidden/>
              </w:rPr>
              <w:tab/>
            </w:r>
            <w:r>
              <w:rPr>
                <w:noProof/>
                <w:webHidden/>
              </w:rPr>
              <w:fldChar w:fldCharType="begin"/>
            </w:r>
            <w:r>
              <w:rPr>
                <w:noProof/>
                <w:webHidden/>
              </w:rPr>
              <w:instrText xml:space="preserve"> PAGEREF _Toc211444875 \h </w:instrText>
            </w:r>
            <w:r>
              <w:rPr>
                <w:noProof/>
                <w:webHidden/>
              </w:rPr>
            </w:r>
            <w:r>
              <w:rPr>
                <w:noProof/>
                <w:webHidden/>
              </w:rPr>
              <w:fldChar w:fldCharType="separate"/>
            </w:r>
            <w:r w:rsidR="002A6512">
              <w:rPr>
                <w:noProof/>
                <w:webHidden/>
              </w:rPr>
              <w:t>24</w:t>
            </w:r>
            <w:r>
              <w:rPr>
                <w:noProof/>
                <w:webHidden/>
              </w:rPr>
              <w:fldChar w:fldCharType="end"/>
            </w:r>
          </w:hyperlink>
        </w:p>
        <w:p w14:paraId="3E49E6B9" w14:textId="60112FD4" w:rsidR="00083AA9" w:rsidRDefault="00083AA9">
          <w:pPr>
            <w:pStyle w:val="TM4"/>
            <w:rPr>
              <w:rFonts w:asciiTheme="minorHAnsi" w:eastAsiaTheme="minorEastAsia" w:hAnsiTheme="minorHAnsi"/>
              <w:noProof/>
              <w:color w:val="auto"/>
              <w:sz w:val="22"/>
            </w:rPr>
          </w:pPr>
          <w:hyperlink w:anchor="_Toc211444876" w:history="1">
            <w:r w:rsidRPr="00BE0F3A">
              <w:rPr>
                <w:rStyle w:val="Lienhypertexte"/>
                <w:noProof/>
              </w:rPr>
              <w:t>3.2.2.8</w:t>
            </w:r>
            <w:r>
              <w:rPr>
                <w:rFonts w:asciiTheme="minorHAnsi" w:eastAsiaTheme="minorEastAsia" w:hAnsiTheme="minorHAnsi"/>
                <w:noProof/>
                <w:color w:val="auto"/>
                <w:sz w:val="22"/>
              </w:rPr>
              <w:tab/>
            </w:r>
            <w:r w:rsidRPr="00BE0F3A">
              <w:rPr>
                <w:rStyle w:val="Lienhypertexte"/>
                <w:noProof/>
              </w:rPr>
              <w:t>Quincaillerie</w:t>
            </w:r>
            <w:r>
              <w:rPr>
                <w:noProof/>
                <w:webHidden/>
              </w:rPr>
              <w:tab/>
            </w:r>
            <w:r>
              <w:rPr>
                <w:noProof/>
                <w:webHidden/>
              </w:rPr>
              <w:fldChar w:fldCharType="begin"/>
            </w:r>
            <w:r>
              <w:rPr>
                <w:noProof/>
                <w:webHidden/>
              </w:rPr>
              <w:instrText xml:space="preserve"> PAGEREF _Toc211444876 \h </w:instrText>
            </w:r>
            <w:r>
              <w:rPr>
                <w:noProof/>
                <w:webHidden/>
              </w:rPr>
            </w:r>
            <w:r>
              <w:rPr>
                <w:noProof/>
                <w:webHidden/>
              </w:rPr>
              <w:fldChar w:fldCharType="separate"/>
            </w:r>
            <w:r w:rsidR="002A6512">
              <w:rPr>
                <w:noProof/>
                <w:webHidden/>
              </w:rPr>
              <w:t>25</w:t>
            </w:r>
            <w:r>
              <w:rPr>
                <w:noProof/>
                <w:webHidden/>
              </w:rPr>
              <w:fldChar w:fldCharType="end"/>
            </w:r>
          </w:hyperlink>
        </w:p>
        <w:p w14:paraId="3425168F" w14:textId="4B40EB1D" w:rsidR="00083AA9" w:rsidRDefault="00083AA9">
          <w:pPr>
            <w:pStyle w:val="TM4"/>
            <w:rPr>
              <w:rFonts w:asciiTheme="minorHAnsi" w:eastAsiaTheme="minorEastAsia" w:hAnsiTheme="minorHAnsi"/>
              <w:noProof/>
              <w:color w:val="auto"/>
              <w:sz w:val="22"/>
            </w:rPr>
          </w:pPr>
          <w:hyperlink w:anchor="_Toc211444877" w:history="1">
            <w:r w:rsidRPr="00BE0F3A">
              <w:rPr>
                <w:rStyle w:val="Lienhypertexte"/>
                <w:noProof/>
              </w:rPr>
              <w:t>3.2.2.9</w:t>
            </w:r>
            <w:r>
              <w:rPr>
                <w:rFonts w:asciiTheme="minorHAnsi" w:eastAsiaTheme="minorEastAsia" w:hAnsiTheme="minorHAnsi"/>
                <w:noProof/>
                <w:color w:val="auto"/>
                <w:sz w:val="22"/>
              </w:rPr>
              <w:tab/>
            </w:r>
            <w:r w:rsidRPr="00BE0F3A">
              <w:rPr>
                <w:rStyle w:val="Lienhypertexte"/>
                <w:noProof/>
              </w:rPr>
              <w:t>Remblais</w:t>
            </w:r>
            <w:r>
              <w:rPr>
                <w:noProof/>
                <w:webHidden/>
              </w:rPr>
              <w:tab/>
            </w:r>
            <w:r>
              <w:rPr>
                <w:noProof/>
                <w:webHidden/>
              </w:rPr>
              <w:fldChar w:fldCharType="begin"/>
            </w:r>
            <w:r>
              <w:rPr>
                <w:noProof/>
                <w:webHidden/>
              </w:rPr>
              <w:instrText xml:space="preserve"> PAGEREF _Toc211444877 \h </w:instrText>
            </w:r>
            <w:r>
              <w:rPr>
                <w:noProof/>
                <w:webHidden/>
              </w:rPr>
            </w:r>
            <w:r>
              <w:rPr>
                <w:noProof/>
                <w:webHidden/>
              </w:rPr>
              <w:fldChar w:fldCharType="separate"/>
            </w:r>
            <w:r w:rsidR="002A6512">
              <w:rPr>
                <w:noProof/>
                <w:webHidden/>
              </w:rPr>
              <w:t>25</w:t>
            </w:r>
            <w:r>
              <w:rPr>
                <w:noProof/>
                <w:webHidden/>
              </w:rPr>
              <w:fldChar w:fldCharType="end"/>
            </w:r>
          </w:hyperlink>
        </w:p>
        <w:p w14:paraId="0DDF2D24" w14:textId="5726B712" w:rsidR="00083AA9" w:rsidRDefault="00083AA9">
          <w:pPr>
            <w:pStyle w:val="TM3"/>
            <w:rPr>
              <w:rFonts w:asciiTheme="minorHAnsi" w:eastAsiaTheme="minorEastAsia" w:hAnsiTheme="minorHAnsi"/>
              <w:noProof/>
              <w:color w:val="auto"/>
              <w:sz w:val="22"/>
            </w:rPr>
          </w:pPr>
          <w:hyperlink w:anchor="_Toc211444878" w:history="1">
            <w:r w:rsidRPr="00BE0F3A">
              <w:rPr>
                <w:rStyle w:val="Lienhypertexte"/>
                <w:noProof/>
                <w:lang w:val="fr-FR"/>
              </w:rPr>
              <w:t>3.2.3</w:t>
            </w:r>
            <w:r>
              <w:rPr>
                <w:rFonts w:asciiTheme="minorHAnsi" w:eastAsiaTheme="minorEastAsia" w:hAnsiTheme="minorHAnsi"/>
                <w:noProof/>
                <w:color w:val="auto"/>
                <w:sz w:val="22"/>
              </w:rPr>
              <w:tab/>
            </w:r>
            <w:r w:rsidRPr="00BE0F3A">
              <w:rPr>
                <w:rStyle w:val="Lienhypertexte"/>
                <w:noProof/>
                <w:lang w:val="fr-FR"/>
              </w:rPr>
              <w:t>Contrôle de la qualité des matériaux</w:t>
            </w:r>
            <w:r>
              <w:rPr>
                <w:noProof/>
                <w:webHidden/>
              </w:rPr>
              <w:tab/>
            </w:r>
            <w:r>
              <w:rPr>
                <w:noProof/>
                <w:webHidden/>
              </w:rPr>
              <w:fldChar w:fldCharType="begin"/>
            </w:r>
            <w:r>
              <w:rPr>
                <w:noProof/>
                <w:webHidden/>
              </w:rPr>
              <w:instrText xml:space="preserve"> PAGEREF _Toc211444878 \h </w:instrText>
            </w:r>
            <w:r>
              <w:rPr>
                <w:noProof/>
                <w:webHidden/>
              </w:rPr>
            </w:r>
            <w:r>
              <w:rPr>
                <w:noProof/>
                <w:webHidden/>
              </w:rPr>
              <w:fldChar w:fldCharType="separate"/>
            </w:r>
            <w:r w:rsidR="002A6512">
              <w:rPr>
                <w:noProof/>
                <w:webHidden/>
              </w:rPr>
              <w:t>26</w:t>
            </w:r>
            <w:r>
              <w:rPr>
                <w:noProof/>
                <w:webHidden/>
              </w:rPr>
              <w:fldChar w:fldCharType="end"/>
            </w:r>
          </w:hyperlink>
        </w:p>
        <w:p w14:paraId="45D3729A" w14:textId="4BB072E6" w:rsidR="00083AA9" w:rsidRDefault="00083AA9">
          <w:pPr>
            <w:pStyle w:val="TM4"/>
            <w:rPr>
              <w:rFonts w:asciiTheme="minorHAnsi" w:eastAsiaTheme="minorEastAsia" w:hAnsiTheme="minorHAnsi"/>
              <w:noProof/>
              <w:color w:val="auto"/>
              <w:sz w:val="22"/>
            </w:rPr>
          </w:pPr>
          <w:hyperlink w:anchor="_Toc211444879" w:history="1">
            <w:r w:rsidRPr="00BE0F3A">
              <w:rPr>
                <w:rStyle w:val="Lienhypertexte"/>
                <w:noProof/>
              </w:rPr>
              <w:t>3.2.3.1</w:t>
            </w:r>
            <w:r>
              <w:rPr>
                <w:rFonts w:asciiTheme="minorHAnsi" w:eastAsiaTheme="minorEastAsia" w:hAnsiTheme="minorHAnsi"/>
                <w:noProof/>
                <w:color w:val="auto"/>
                <w:sz w:val="22"/>
              </w:rPr>
              <w:tab/>
            </w:r>
            <w:r w:rsidRPr="00BE0F3A">
              <w:rPr>
                <w:rStyle w:val="Lienhypertexte"/>
                <w:noProof/>
              </w:rPr>
              <w:t>Ciments</w:t>
            </w:r>
            <w:r>
              <w:rPr>
                <w:noProof/>
                <w:webHidden/>
              </w:rPr>
              <w:tab/>
            </w:r>
            <w:r>
              <w:rPr>
                <w:noProof/>
                <w:webHidden/>
              </w:rPr>
              <w:fldChar w:fldCharType="begin"/>
            </w:r>
            <w:r>
              <w:rPr>
                <w:noProof/>
                <w:webHidden/>
              </w:rPr>
              <w:instrText xml:space="preserve"> PAGEREF _Toc211444879 \h </w:instrText>
            </w:r>
            <w:r>
              <w:rPr>
                <w:noProof/>
                <w:webHidden/>
              </w:rPr>
            </w:r>
            <w:r>
              <w:rPr>
                <w:noProof/>
                <w:webHidden/>
              </w:rPr>
              <w:fldChar w:fldCharType="separate"/>
            </w:r>
            <w:r w:rsidR="002A6512">
              <w:rPr>
                <w:noProof/>
                <w:webHidden/>
              </w:rPr>
              <w:t>26</w:t>
            </w:r>
            <w:r>
              <w:rPr>
                <w:noProof/>
                <w:webHidden/>
              </w:rPr>
              <w:fldChar w:fldCharType="end"/>
            </w:r>
          </w:hyperlink>
        </w:p>
        <w:p w14:paraId="5BE06472" w14:textId="42284D4E" w:rsidR="00083AA9" w:rsidRDefault="00083AA9">
          <w:pPr>
            <w:pStyle w:val="TM4"/>
            <w:rPr>
              <w:rFonts w:asciiTheme="minorHAnsi" w:eastAsiaTheme="minorEastAsia" w:hAnsiTheme="minorHAnsi"/>
              <w:noProof/>
              <w:color w:val="auto"/>
              <w:sz w:val="22"/>
            </w:rPr>
          </w:pPr>
          <w:hyperlink w:anchor="_Toc211444880" w:history="1">
            <w:r w:rsidRPr="00BE0F3A">
              <w:rPr>
                <w:rStyle w:val="Lienhypertexte"/>
                <w:noProof/>
              </w:rPr>
              <w:t>3.2.3.2</w:t>
            </w:r>
            <w:r>
              <w:rPr>
                <w:rFonts w:asciiTheme="minorHAnsi" w:eastAsiaTheme="minorEastAsia" w:hAnsiTheme="minorHAnsi"/>
                <w:noProof/>
                <w:color w:val="auto"/>
                <w:sz w:val="22"/>
              </w:rPr>
              <w:tab/>
            </w:r>
            <w:r w:rsidRPr="00BE0F3A">
              <w:rPr>
                <w:rStyle w:val="Lienhypertexte"/>
                <w:noProof/>
              </w:rPr>
              <w:t>Bétons et mortiers</w:t>
            </w:r>
            <w:r>
              <w:rPr>
                <w:noProof/>
                <w:webHidden/>
              </w:rPr>
              <w:tab/>
            </w:r>
            <w:r>
              <w:rPr>
                <w:noProof/>
                <w:webHidden/>
              </w:rPr>
              <w:fldChar w:fldCharType="begin"/>
            </w:r>
            <w:r>
              <w:rPr>
                <w:noProof/>
                <w:webHidden/>
              </w:rPr>
              <w:instrText xml:space="preserve"> PAGEREF _Toc211444880 \h </w:instrText>
            </w:r>
            <w:r>
              <w:rPr>
                <w:noProof/>
                <w:webHidden/>
              </w:rPr>
            </w:r>
            <w:r>
              <w:rPr>
                <w:noProof/>
                <w:webHidden/>
              </w:rPr>
              <w:fldChar w:fldCharType="separate"/>
            </w:r>
            <w:r w:rsidR="002A6512">
              <w:rPr>
                <w:noProof/>
                <w:webHidden/>
              </w:rPr>
              <w:t>27</w:t>
            </w:r>
            <w:r>
              <w:rPr>
                <w:noProof/>
                <w:webHidden/>
              </w:rPr>
              <w:fldChar w:fldCharType="end"/>
            </w:r>
          </w:hyperlink>
        </w:p>
        <w:p w14:paraId="4A7A55D6" w14:textId="3C676D7D" w:rsidR="00083AA9" w:rsidRDefault="00083AA9">
          <w:pPr>
            <w:pStyle w:val="TM3"/>
            <w:rPr>
              <w:rFonts w:asciiTheme="minorHAnsi" w:eastAsiaTheme="minorEastAsia" w:hAnsiTheme="minorHAnsi"/>
              <w:noProof/>
              <w:color w:val="auto"/>
              <w:sz w:val="22"/>
            </w:rPr>
          </w:pPr>
          <w:hyperlink w:anchor="_Toc211444881" w:history="1">
            <w:r w:rsidRPr="00BE0F3A">
              <w:rPr>
                <w:rStyle w:val="Lienhypertexte"/>
                <w:noProof/>
                <w:lang w:val="fr-FR"/>
              </w:rPr>
              <w:t>3.2.4</w:t>
            </w:r>
            <w:r>
              <w:rPr>
                <w:rFonts w:asciiTheme="minorHAnsi" w:eastAsiaTheme="minorEastAsia" w:hAnsiTheme="minorHAnsi"/>
                <w:noProof/>
                <w:color w:val="auto"/>
                <w:sz w:val="22"/>
              </w:rPr>
              <w:tab/>
            </w:r>
            <w:r w:rsidRPr="00BE0F3A">
              <w:rPr>
                <w:rStyle w:val="Lienhypertexte"/>
                <w:noProof/>
                <w:lang w:val="fr-FR"/>
              </w:rPr>
              <w:t>Mise en œuvre des matériaux</w:t>
            </w:r>
            <w:r>
              <w:rPr>
                <w:noProof/>
                <w:webHidden/>
              </w:rPr>
              <w:tab/>
            </w:r>
            <w:r>
              <w:rPr>
                <w:noProof/>
                <w:webHidden/>
              </w:rPr>
              <w:fldChar w:fldCharType="begin"/>
            </w:r>
            <w:r>
              <w:rPr>
                <w:noProof/>
                <w:webHidden/>
              </w:rPr>
              <w:instrText xml:space="preserve"> PAGEREF _Toc211444881 \h </w:instrText>
            </w:r>
            <w:r>
              <w:rPr>
                <w:noProof/>
                <w:webHidden/>
              </w:rPr>
            </w:r>
            <w:r>
              <w:rPr>
                <w:noProof/>
                <w:webHidden/>
              </w:rPr>
              <w:fldChar w:fldCharType="separate"/>
            </w:r>
            <w:r w:rsidR="002A6512">
              <w:rPr>
                <w:noProof/>
                <w:webHidden/>
              </w:rPr>
              <w:t>27</w:t>
            </w:r>
            <w:r>
              <w:rPr>
                <w:noProof/>
                <w:webHidden/>
              </w:rPr>
              <w:fldChar w:fldCharType="end"/>
            </w:r>
          </w:hyperlink>
        </w:p>
        <w:p w14:paraId="523BC636" w14:textId="3DAC4957" w:rsidR="00083AA9" w:rsidRDefault="00083AA9">
          <w:pPr>
            <w:pStyle w:val="TM4"/>
            <w:rPr>
              <w:rFonts w:asciiTheme="minorHAnsi" w:eastAsiaTheme="minorEastAsia" w:hAnsiTheme="minorHAnsi"/>
              <w:noProof/>
              <w:color w:val="auto"/>
              <w:sz w:val="22"/>
            </w:rPr>
          </w:pPr>
          <w:hyperlink w:anchor="_Toc211444882" w:history="1">
            <w:r w:rsidRPr="00BE0F3A">
              <w:rPr>
                <w:rStyle w:val="Lienhypertexte"/>
                <w:noProof/>
              </w:rPr>
              <w:t>3.2.4.1</w:t>
            </w:r>
            <w:r>
              <w:rPr>
                <w:rFonts w:asciiTheme="minorHAnsi" w:eastAsiaTheme="minorEastAsia" w:hAnsiTheme="minorHAnsi"/>
                <w:noProof/>
                <w:color w:val="auto"/>
                <w:sz w:val="22"/>
              </w:rPr>
              <w:tab/>
            </w:r>
            <w:r w:rsidRPr="00BE0F3A">
              <w:rPr>
                <w:rStyle w:val="Lienhypertexte"/>
                <w:noProof/>
              </w:rPr>
              <w:t>Bétons</w:t>
            </w:r>
            <w:r>
              <w:rPr>
                <w:noProof/>
                <w:webHidden/>
              </w:rPr>
              <w:tab/>
            </w:r>
            <w:r>
              <w:rPr>
                <w:noProof/>
                <w:webHidden/>
              </w:rPr>
              <w:fldChar w:fldCharType="begin"/>
            </w:r>
            <w:r>
              <w:rPr>
                <w:noProof/>
                <w:webHidden/>
              </w:rPr>
              <w:instrText xml:space="preserve"> PAGEREF _Toc211444882 \h </w:instrText>
            </w:r>
            <w:r>
              <w:rPr>
                <w:noProof/>
                <w:webHidden/>
              </w:rPr>
            </w:r>
            <w:r>
              <w:rPr>
                <w:noProof/>
                <w:webHidden/>
              </w:rPr>
              <w:fldChar w:fldCharType="separate"/>
            </w:r>
            <w:r w:rsidR="002A6512">
              <w:rPr>
                <w:noProof/>
                <w:webHidden/>
              </w:rPr>
              <w:t>28</w:t>
            </w:r>
            <w:r>
              <w:rPr>
                <w:noProof/>
                <w:webHidden/>
              </w:rPr>
              <w:fldChar w:fldCharType="end"/>
            </w:r>
          </w:hyperlink>
        </w:p>
        <w:p w14:paraId="5A2FECCB" w14:textId="61A96057" w:rsidR="00083AA9" w:rsidRDefault="00083AA9">
          <w:pPr>
            <w:pStyle w:val="TM4"/>
            <w:rPr>
              <w:rFonts w:asciiTheme="minorHAnsi" w:eastAsiaTheme="minorEastAsia" w:hAnsiTheme="minorHAnsi"/>
              <w:noProof/>
              <w:color w:val="auto"/>
              <w:sz w:val="22"/>
            </w:rPr>
          </w:pPr>
          <w:hyperlink w:anchor="_Toc211444883" w:history="1">
            <w:r w:rsidRPr="00BE0F3A">
              <w:rPr>
                <w:rStyle w:val="Lienhypertexte"/>
                <w:noProof/>
              </w:rPr>
              <w:t>3.2.4.2</w:t>
            </w:r>
            <w:r>
              <w:rPr>
                <w:rFonts w:asciiTheme="minorHAnsi" w:eastAsiaTheme="minorEastAsia" w:hAnsiTheme="minorHAnsi"/>
                <w:noProof/>
                <w:color w:val="auto"/>
                <w:sz w:val="22"/>
              </w:rPr>
              <w:tab/>
            </w:r>
            <w:r w:rsidRPr="00BE0F3A">
              <w:rPr>
                <w:rStyle w:val="Lienhypertexte"/>
                <w:noProof/>
              </w:rPr>
              <w:t>Aciers d’armatures</w:t>
            </w:r>
            <w:r>
              <w:rPr>
                <w:noProof/>
                <w:webHidden/>
              </w:rPr>
              <w:tab/>
            </w:r>
            <w:r>
              <w:rPr>
                <w:noProof/>
                <w:webHidden/>
              </w:rPr>
              <w:fldChar w:fldCharType="begin"/>
            </w:r>
            <w:r>
              <w:rPr>
                <w:noProof/>
                <w:webHidden/>
              </w:rPr>
              <w:instrText xml:space="preserve"> PAGEREF _Toc211444883 \h </w:instrText>
            </w:r>
            <w:r>
              <w:rPr>
                <w:noProof/>
                <w:webHidden/>
              </w:rPr>
            </w:r>
            <w:r>
              <w:rPr>
                <w:noProof/>
                <w:webHidden/>
              </w:rPr>
              <w:fldChar w:fldCharType="separate"/>
            </w:r>
            <w:r w:rsidR="002A6512">
              <w:rPr>
                <w:noProof/>
                <w:webHidden/>
              </w:rPr>
              <w:t>30</w:t>
            </w:r>
            <w:r>
              <w:rPr>
                <w:noProof/>
                <w:webHidden/>
              </w:rPr>
              <w:fldChar w:fldCharType="end"/>
            </w:r>
          </w:hyperlink>
        </w:p>
        <w:p w14:paraId="7B9C0627" w14:textId="29580CF2" w:rsidR="00083AA9" w:rsidRDefault="00083AA9">
          <w:pPr>
            <w:pStyle w:val="TM4"/>
            <w:rPr>
              <w:rFonts w:asciiTheme="minorHAnsi" w:eastAsiaTheme="minorEastAsia" w:hAnsiTheme="minorHAnsi"/>
              <w:noProof/>
              <w:color w:val="auto"/>
              <w:sz w:val="22"/>
            </w:rPr>
          </w:pPr>
          <w:hyperlink w:anchor="_Toc211444884" w:history="1">
            <w:r w:rsidRPr="00BE0F3A">
              <w:rPr>
                <w:rStyle w:val="Lienhypertexte"/>
                <w:noProof/>
              </w:rPr>
              <w:t>3.2.4.3</w:t>
            </w:r>
            <w:r>
              <w:rPr>
                <w:rFonts w:asciiTheme="minorHAnsi" w:eastAsiaTheme="minorEastAsia" w:hAnsiTheme="minorHAnsi"/>
                <w:noProof/>
                <w:color w:val="auto"/>
                <w:sz w:val="22"/>
              </w:rPr>
              <w:tab/>
            </w:r>
            <w:r w:rsidRPr="00BE0F3A">
              <w:rPr>
                <w:rStyle w:val="Lienhypertexte"/>
                <w:noProof/>
              </w:rPr>
              <w:t>Maçonneries</w:t>
            </w:r>
            <w:r>
              <w:rPr>
                <w:noProof/>
                <w:webHidden/>
              </w:rPr>
              <w:tab/>
            </w:r>
            <w:r>
              <w:rPr>
                <w:noProof/>
                <w:webHidden/>
              </w:rPr>
              <w:fldChar w:fldCharType="begin"/>
            </w:r>
            <w:r>
              <w:rPr>
                <w:noProof/>
                <w:webHidden/>
              </w:rPr>
              <w:instrText xml:space="preserve"> PAGEREF _Toc211444884 \h </w:instrText>
            </w:r>
            <w:r>
              <w:rPr>
                <w:noProof/>
                <w:webHidden/>
              </w:rPr>
            </w:r>
            <w:r>
              <w:rPr>
                <w:noProof/>
                <w:webHidden/>
              </w:rPr>
              <w:fldChar w:fldCharType="separate"/>
            </w:r>
            <w:r w:rsidR="002A6512">
              <w:rPr>
                <w:noProof/>
                <w:webHidden/>
              </w:rPr>
              <w:t>30</w:t>
            </w:r>
            <w:r>
              <w:rPr>
                <w:noProof/>
                <w:webHidden/>
              </w:rPr>
              <w:fldChar w:fldCharType="end"/>
            </w:r>
          </w:hyperlink>
        </w:p>
        <w:p w14:paraId="2BA50147" w14:textId="2C8429E1" w:rsidR="00083AA9" w:rsidRDefault="00083AA9">
          <w:pPr>
            <w:pStyle w:val="TM4"/>
            <w:rPr>
              <w:rFonts w:asciiTheme="minorHAnsi" w:eastAsiaTheme="minorEastAsia" w:hAnsiTheme="minorHAnsi"/>
              <w:noProof/>
              <w:color w:val="auto"/>
              <w:sz w:val="22"/>
            </w:rPr>
          </w:pPr>
          <w:hyperlink w:anchor="_Toc211444885" w:history="1">
            <w:r w:rsidRPr="00BE0F3A">
              <w:rPr>
                <w:rStyle w:val="Lienhypertexte"/>
                <w:noProof/>
              </w:rPr>
              <w:t>3.2.4.4</w:t>
            </w:r>
            <w:r>
              <w:rPr>
                <w:rFonts w:asciiTheme="minorHAnsi" w:eastAsiaTheme="minorEastAsia" w:hAnsiTheme="minorHAnsi"/>
                <w:noProof/>
                <w:color w:val="auto"/>
                <w:sz w:val="22"/>
              </w:rPr>
              <w:tab/>
            </w:r>
            <w:r w:rsidRPr="00BE0F3A">
              <w:rPr>
                <w:rStyle w:val="Lienhypertexte"/>
                <w:noProof/>
              </w:rPr>
              <w:t>Toitures</w:t>
            </w:r>
            <w:r>
              <w:rPr>
                <w:noProof/>
                <w:webHidden/>
              </w:rPr>
              <w:tab/>
            </w:r>
            <w:r>
              <w:rPr>
                <w:noProof/>
                <w:webHidden/>
              </w:rPr>
              <w:fldChar w:fldCharType="begin"/>
            </w:r>
            <w:r>
              <w:rPr>
                <w:noProof/>
                <w:webHidden/>
              </w:rPr>
              <w:instrText xml:space="preserve"> PAGEREF _Toc211444885 \h </w:instrText>
            </w:r>
            <w:r>
              <w:rPr>
                <w:noProof/>
                <w:webHidden/>
              </w:rPr>
            </w:r>
            <w:r>
              <w:rPr>
                <w:noProof/>
                <w:webHidden/>
              </w:rPr>
              <w:fldChar w:fldCharType="separate"/>
            </w:r>
            <w:r w:rsidR="002A6512">
              <w:rPr>
                <w:noProof/>
                <w:webHidden/>
              </w:rPr>
              <w:t>32</w:t>
            </w:r>
            <w:r>
              <w:rPr>
                <w:noProof/>
                <w:webHidden/>
              </w:rPr>
              <w:fldChar w:fldCharType="end"/>
            </w:r>
          </w:hyperlink>
        </w:p>
        <w:p w14:paraId="742EC50D" w14:textId="002CEDFF" w:rsidR="00083AA9" w:rsidRDefault="00083AA9">
          <w:pPr>
            <w:pStyle w:val="TM4"/>
            <w:rPr>
              <w:rFonts w:asciiTheme="minorHAnsi" w:eastAsiaTheme="minorEastAsia" w:hAnsiTheme="minorHAnsi"/>
              <w:noProof/>
              <w:color w:val="auto"/>
              <w:sz w:val="22"/>
            </w:rPr>
          </w:pPr>
          <w:hyperlink w:anchor="_Toc211444886" w:history="1">
            <w:r w:rsidRPr="00BE0F3A">
              <w:rPr>
                <w:rStyle w:val="Lienhypertexte"/>
                <w:noProof/>
              </w:rPr>
              <w:t>3.2.4.5</w:t>
            </w:r>
            <w:r>
              <w:rPr>
                <w:rFonts w:asciiTheme="minorHAnsi" w:eastAsiaTheme="minorEastAsia" w:hAnsiTheme="minorHAnsi"/>
                <w:noProof/>
                <w:color w:val="auto"/>
                <w:sz w:val="22"/>
              </w:rPr>
              <w:tab/>
            </w:r>
            <w:r w:rsidRPr="00BE0F3A">
              <w:rPr>
                <w:rStyle w:val="Lienhypertexte"/>
                <w:noProof/>
              </w:rPr>
              <w:t>Les travaux de peinture</w:t>
            </w:r>
            <w:r>
              <w:rPr>
                <w:noProof/>
                <w:webHidden/>
              </w:rPr>
              <w:tab/>
            </w:r>
            <w:r>
              <w:rPr>
                <w:noProof/>
                <w:webHidden/>
              </w:rPr>
              <w:fldChar w:fldCharType="begin"/>
            </w:r>
            <w:r>
              <w:rPr>
                <w:noProof/>
                <w:webHidden/>
              </w:rPr>
              <w:instrText xml:space="preserve"> PAGEREF _Toc211444886 \h </w:instrText>
            </w:r>
            <w:r>
              <w:rPr>
                <w:noProof/>
                <w:webHidden/>
              </w:rPr>
            </w:r>
            <w:r>
              <w:rPr>
                <w:noProof/>
                <w:webHidden/>
              </w:rPr>
              <w:fldChar w:fldCharType="separate"/>
            </w:r>
            <w:r w:rsidR="002A6512">
              <w:rPr>
                <w:noProof/>
                <w:webHidden/>
              </w:rPr>
              <w:t>32</w:t>
            </w:r>
            <w:r>
              <w:rPr>
                <w:noProof/>
                <w:webHidden/>
              </w:rPr>
              <w:fldChar w:fldCharType="end"/>
            </w:r>
          </w:hyperlink>
        </w:p>
        <w:p w14:paraId="414A6FC5" w14:textId="2B0A128A" w:rsidR="00083AA9" w:rsidRDefault="00083AA9">
          <w:pPr>
            <w:pStyle w:val="TM4"/>
            <w:rPr>
              <w:rFonts w:asciiTheme="minorHAnsi" w:eastAsiaTheme="minorEastAsia" w:hAnsiTheme="minorHAnsi"/>
              <w:noProof/>
              <w:color w:val="auto"/>
              <w:sz w:val="22"/>
            </w:rPr>
          </w:pPr>
          <w:hyperlink w:anchor="_Toc211444887" w:history="1">
            <w:r w:rsidRPr="00BE0F3A">
              <w:rPr>
                <w:rStyle w:val="Lienhypertexte"/>
                <w:noProof/>
              </w:rPr>
              <w:t>3.2.4.6</w:t>
            </w:r>
            <w:r>
              <w:rPr>
                <w:rFonts w:asciiTheme="minorHAnsi" w:eastAsiaTheme="minorEastAsia" w:hAnsiTheme="minorHAnsi"/>
                <w:noProof/>
                <w:color w:val="auto"/>
                <w:sz w:val="22"/>
              </w:rPr>
              <w:tab/>
            </w:r>
            <w:r w:rsidRPr="00BE0F3A">
              <w:rPr>
                <w:rStyle w:val="Lienhypertexte"/>
                <w:noProof/>
              </w:rPr>
              <w:t>Huisseries et Menuiseries</w:t>
            </w:r>
            <w:r>
              <w:rPr>
                <w:noProof/>
                <w:webHidden/>
              </w:rPr>
              <w:tab/>
            </w:r>
            <w:r>
              <w:rPr>
                <w:noProof/>
                <w:webHidden/>
              </w:rPr>
              <w:fldChar w:fldCharType="begin"/>
            </w:r>
            <w:r>
              <w:rPr>
                <w:noProof/>
                <w:webHidden/>
              </w:rPr>
              <w:instrText xml:space="preserve"> PAGEREF _Toc211444887 \h </w:instrText>
            </w:r>
            <w:r>
              <w:rPr>
                <w:noProof/>
                <w:webHidden/>
              </w:rPr>
            </w:r>
            <w:r>
              <w:rPr>
                <w:noProof/>
                <w:webHidden/>
              </w:rPr>
              <w:fldChar w:fldCharType="separate"/>
            </w:r>
            <w:r w:rsidR="002A6512">
              <w:rPr>
                <w:noProof/>
                <w:webHidden/>
              </w:rPr>
              <w:t>33</w:t>
            </w:r>
            <w:r>
              <w:rPr>
                <w:noProof/>
                <w:webHidden/>
              </w:rPr>
              <w:fldChar w:fldCharType="end"/>
            </w:r>
          </w:hyperlink>
        </w:p>
        <w:p w14:paraId="5FAEAFB5" w14:textId="1737DF2B"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88" w:history="1">
            <w:r w:rsidRPr="00BE0F3A">
              <w:rPr>
                <w:rStyle w:val="Lienhypertexte"/>
                <w:noProof/>
              </w:rPr>
              <w:t>3.3</w:t>
            </w:r>
            <w:r>
              <w:rPr>
                <w:rFonts w:asciiTheme="minorHAnsi" w:eastAsiaTheme="minorEastAsia" w:hAnsiTheme="minorHAnsi"/>
                <w:noProof/>
                <w:color w:val="auto"/>
                <w:sz w:val="22"/>
              </w:rPr>
              <w:tab/>
            </w:r>
            <w:r w:rsidRPr="00BE0F3A">
              <w:rPr>
                <w:rStyle w:val="Lienhypertexte"/>
                <w:noProof/>
              </w:rPr>
              <w:t>Exigences environnementales</w:t>
            </w:r>
            <w:r>
              <w:rPr>
                <w:noProof/>
                <w:webHidden/>
              </w:rPr>
              <w:tab/>
            </w:r>
            <w:r>
              <w:rPr>
                <w:noProof/>
                <w:webHidden/>
              </w:rPr>
              <w:fldChar w:fldCharType="begin"/>
            </w:r>
            <w:r>
              <w:rPr>
                <w:noProof/>
                <w:webHidden/>
              </w:rPr>
              <w:instrText xml:space="preserve"> PAGEREF _Toc211444888 \h </w:instrText>
            </w:r>
            <w:r>
              <w:rPr>
                <w:noProof/>
                <w:webHidden/>
              </w:rPr>
            </w:r>
            <w:r>
              <w:rPr>
                <w:noProof/>
                <w:webHidden/>
              </w:rPr>
              <w:fldChar w:fldCharType="separate"/>
            </w:r>
            <w:r w:rsidR="002A6512">
              <w:rPr>
                <w:noProof/>
                <w:webHidden/>
              </w:rPr>
              <w:t>35</w:t>
            </w:r>
            <w:r>
              <w:rPr>
                <w:noProof/>
                <w:webHidden/>
              </w:rPr>
              <w:fldChar w:fldCharType="end"/>
            </w:r>
          </w:hyperlink>
        </w:p>
        <w:p w14:paraId="4B97961C" w14:textId="25CA4453"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89" w:history="1">
            <w:r w:rsidRPr="00BE0F3A">
              <w:rPr>
                <w:rStyle w:val="Lienhypertexte"/>
                <w:noProof/>
              </w:rPr>
              <w:t>3.4</w:t>
            </w:r>
            <w:r>
              <w:rPr>
                <w:rFonts w:asciiTheme="minorHAnsi" w:eastAsiaTheme="minorEastAsia" w:hAnsiTheme="minorHAnsi"/>
                <w:noProof/>
                <w:color w:val="auto"/>
                <w:sz w:val="22"/>
              </w:rPr>
              <w:tab/>
            </w:r>
            <w:r w:rsidRPr="00BE0F3A">
              <w:rPr>
                <w:rStyle w:val="Lienhypertexte"/>
                <w:noProof/>
              </w:rPr>
              <w:t>Aménager conformément aux plans</w:t>
            </w:r>
            <w:r>
              <w:rPr>
                <w:noProof/>
                <w:webHidden/>
              </w:rPr>
              <w:tab/>
            </w:r>
            <w:r>
              <w:rPr>
                <w:noProof/>
                <w:webHidden/>
              </w:rPr>
              <w:fldChar w:fldCharType="begin"/>
            </w:r>
            <w:r>
              <w:rPr>
                <w:noProof/>
                <w:webHidden/>
              </w:rPr>
              <w:instrText xml:space="preserve"> PAGEREF _Toc211444889 \h </w:instrText>
            </w:r>
            <w:r>
              <w:rPr>
                <w:noProof/>
                <w:webHidden/>
              </w:rPr>
            </w:r>
            <w:r>
              <w:rPr>
                <w:noProof/>
                <w:webHidden/>
              </w:rPr>
              <w:fldChar w:fldCharType="separate"/>
            </w:r>
            <w:r w:rsidR="002A6512">
              <w:rPr>
                <w:noProof/>
                <w:webHidden/>
              </w:rPr>
              <w:t>35</w:t>
            </w:r>
            <w:r>
              <w:rPr>
                <w:noProof/>
                <w:webHidden/>
              </w:rPr>
              <w:fldChar w:fldCharType="end"/>
            </w:r>
          </w:hyperlink>
        </w:p>
        <w:p w14:paraId="11668478" w14:textId="6A930C20" w:rsidR="00083AA9" w:rsidRDefault="00083AA9">
          <w:pPr>
            <w:pStyle w:val="TM3"/>
            <w:rPr>
              <w:rFonts w:asciiTheme="minorHAnsi" w:eastAsiaTheme="minorEastAsia" w:hAnsiTheme="minorHAnsi"/>
              <w:noProof/>
              <w:color w:val="auto"/>
              <w:sz w:val="22"/>
            </w:rPr>
          </w:pPr>
          <w:hyperlink w:anchor="_Toc211444890" w:history="1">
            <w:r w:rsidRPr="00BE0F3A">
              <w:rPr>
                <w:rStyle w:val="Lienhypertexte"/>
                <w:noProof/>
                <w:lang w:val="fr-FR"/>
              </w:rPr>
              <w:t>3.4.1</w:t>
            </w:r>
            <w:r>
              <w:rPr>
                <w:rFonts w:asciiTheme="minorHAnsi" w:eastAsiaTheme="minorEastAsia" w:hAnsiTheme="minorHAnsi"/>
                <w:noProof/>
                <w:color w:val="auto"/>
                <w:sz w:val="22"/>
              </w:rPr>
              <w:tab/>
            </w:r>
            <w:r w:rsidRPr="00BE0F3A">
              <w:rPr>
                <w:rStyle w:val="Lienhypertexte"/>
                <w:noProof/>
                <w:lang w:val="fr-FR"/>
              </w:rPr>
              <w:t>Mesures spécifiques de renforcement des impacts positifs</w:t>
            </w:r>
            <w:r>
              <w:rPr>
                <w:noProof/>
                <w:webHidden/>
              </w:rPr>
              <w:tab/>
            </w:r>
            <w:r>
              <w:rPr>
                <w:noProof/>
                <w:webHidden/>
              </w:rPr>
              <w:fldChar w:fldCharType="begin"/>
            </w:r>
            <w:r>
              <w:rPr>
                <w:noProof/>
                <w:webHidden/>
              </w:rPr>
              <w:instrText xml:space="preserve"> PAGEREF _Toc211444890 \h </w:instrText>
            </w:r>
            <w:r>
              <w:rPr>
                <w:noProof/>
                <w:webHidden/>
              </w:rPr>
            </w:r>
            <w:r>
              <w:rPr>
                <w:noProof/>
                <w:webHidden/>
              </w:rPr>
              <w:fldChar w:fldCharType="separate"/>
            </w:r>
            <w:r w:rsidR="002A6512">
              <w:rPr>
                <w:noProof/>
                <w:webHidden/>
              </w:rPr>
              <w:t>36</w:t>
            </w:r>
            <w:r>
              <w:rPr>
                <w:noProof/>
                <w:webHidden/>
              </w:rPr>
              <w:fldChar w:fldCharType="end"/>
            </w:r>
          </w:hyperlink>
        </w:p>
        <w:p w14:paraId="24F4B055" w14:textId="4113BB5E" w:rsidR="00083AA9" w:rsidRDefault="00083AA9">
          <w:pPr>
            <w:pStyle w:val="TM4"/>
            <w:rPr>
              <w:rFonts w:asciiTheme="minorHAnsi" w:eastAsiaTheme="minorEastAsia" w:hAnsiTheme="minorHAnsi"/>
              <w:noProof/>
              <w:color w:val="auto"/>
              <w:sz w:val="22"/>
            </w:rPr>
          </w:pPr>
          <w:hyperlink w:anchor="_Toc211444891" w:history="1">
            <w:r w:rsidRPr="00BE0F3A">
              <w:rPr>
                <w:rStyle w:val="Lienhypertexte"/>
                <w:noProof/>
              </w:rPr>
              <w:t>3.4.1.1</w:t>
            </w:r>
            <w:r>
              <w:rPr>
                <w:rFonts w:asciiTheme="minorHAnsi" w:eastAsiaTheme="minorEastAsia" w:hAnsiTheme="minorHAnsi"/>
                <w:noProof/>
                <w:color w:val="auto"/>
                <w:sz w:val="22"/>
              </w:rPr>
              <w:tab/>
            </w:r>
            <w:r w:rsidRPr="00BE0F3A">
              <w:rPr>
                <w:rStyle w:val="Lienhypertexte"/>
                <w:noProof/>
              </w:rPr>
              <w:t>Phase de préparation du site</w:t>
            </w:r>
            <w:r>
              <w:rPr>
                <w:noProof/>
                <w:webHidden/>
              </w:rPr>
              <w:tab/>
            </w:r>
            <w:r>
              <w:rPr>
                <w:noProof/>
                <w:webHidden/>
              </w:rPr>
              <w:fldChar w:fldCharType="begin"/>
            </w:r>
            <w:r>
              <w:rPr>
                <w:noProof/>
                <w:webHidden/>
              </w:rPr>
              <w:instrText xml:space="preserve"> PAGEREF _Toc211444891 \h </w:instrText>
            </w:r>
            <w:r>
              <w:rPr>
                <w:noProof/>
                <w:webHidden/>
              </w:rPr>
            </w:r>
            <w:r>
              <w:rPr>
                <w:noProof/>
                <w:webHidden/>
              </w:rPr>
              <w:fldChar w:fldCharType="separate"/>
            </w:r>
            <w:r w:rsidR="002A6512">
              <w:rPr>
                <w:noProof/>
                <w:webHidden/>
              </w:rPr>
              <w:t>36</w:t>
            </w:r>
            <w:r>
              <w:rPr>
                <w:noProof/>
                <w:webHidden/>
              </w:rPr>
              <w:fldChar w:fldCharType="end"/>
            </w:r>
          </w:hyperlink>
        </w:p>
        <w:p w14:paraId="5A1D8452" w14:textId="216CE84F" w:rsidR="00083AA9" w:rsidRDefault="00083AA9">
          <w:pPr>
            <w:pStyle w:val="TM4"/>
            <w:rPr>
              <w:rFonts w:asciiTheme="minorHAnsi" w:eastAsiaTheme="minorEastAsia" w:hAnsiTheme="minorHAnsi"/>
              <w:noProof/>
              <w:color w:val="auto"/>
              <w:sz w:val="22"/>
            </w:rPr>
          </w:pPr>
          <w:hyperlink w:anchor="_Toc211444892" w:history="1">
            <w:r w:rsidRPr="00BE0F3A">
              <w:rPr>
                <w:rStyle w:val="Lienhypertexte"/>
                <w:noProof/>
              </w:rPr>
              <w:t>3.4.1.2</w:t>
            </w:r>
            <w:r>
              <w:rPr>
                <w:rFonts w:asciiTheme="minorHAnsi" w:eastAsiaTheme="minorEastAsia" w:hAnsiTheme="minorHAnsi"/>
                <w:noProof/>
                <w:color w:val="auto"/>
                <w:sz w:val="22"/>
              </w:rPr>
              <w:tab/>
            </w:r>
            <w:r w:rsidRPr="00BE0F3A">
              <w:rPr>
                <w:rStyle w:val="Lienhypertexte"/>
                <w:noProof/>
              </w:rPr>
              <w:t>En cours de construction</w:t>
            </w:r>
            <w:r>
              <w:rPr>
                <w:noProof/>
                <w:webHidden/>
              </w:rPr>
              <w:tab/>
            </w:r>
            <w:r>
              <w:rPr>
                <w:noProof/>
                <w:webHidden/>
              </w:rPr>
              <w:fldChar w:fldCharType="begin"/>
            </w:r>
            <w:r>
              <w:rPr>
                <w:noProof/>
                <w:webHidden/>
              </w:rPr>
              <w:instrText xml:space="preserve"> PAGEREF _Toc211444892 \h </w:instrText>
            </w:r>
            <w:r>
              <w:rPr>
                <w:noProof/>
                <w:webHidden/>
              </w:rPr>
            </w:r>
            <w:r>
              <w:rPr>
                <w:noProof/>
                <w:webHidden/>
              </w:rPr>
              <w:fldChar w:fldCharType="separate"/>
            </w:r>
            <w:r w:rsidR="002A6512">
              <w:rPr>
                <w:noProof/>
                <w:webHidden/>
              </w:rPr>
              <w:t>36</w:t>
            </w:r>
            <w:r>
              <w:rPr>
                <w:noProof/>
                <w:webHidden/>
              </w:rPr>
              <w:fldChar w:fldCharType="end"/>
            </w:r>
          </w:hyperlink>
        </w:p>
        <w:p w14:paraId="396A16A8" w14:textId="5890F3FF"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93" w:history="1">
            <w:r w:rsidRPr="00BE0F3A">
              <w:rPr>
                <w:rStyle w:val="Lienhypertexte"/>
                <w:noProof/>
              </w:rPr>
              <w:t>3.5</w:t>
            </w:r>
            <w:r>
              <w:rPr>
                <w:rFonts w:asciiTheme="minorHAnsi" w:eastAsiaTheme="minorEastAsia" w:hAnsiTheme="minorHAnsi"/>
                <w:noProof/>
                <w:color w:val="auto"/>
                <w:sz w:val="22"/>
              </w:rPr>
              <w:tab/>
            </w:r>
            <w:r w:rsidRPr="00BE0F3A">
              <w:rPr>
                <w:rStyle w:val="Lienhypertexte"/>
                <w:noProof/>
              </w:rPr>
              <w:t>Plan d'Hygiène, Santé et Sécurité des installations et du chantier</w:t>
            </w:r>
            <w:r>
              <w:rPr>
                <w:noProof/>
                <w:webHidden/>
              </w:rPr>
              <w:tab/>
            </w:r>
            <w:r>
              <w:rPr>
                <w:noProof/>
                <w:webHidden/>
              </w:rPr>
              <w:fldChar w:fldCharType="begin"/>
            </w:r>
            <w:r>
              <w:rPr>
                <w:noProof/>
                <w:webHidden/>
              </w:rPr>
              <w:instrText xml:space="preserve"> PAGEREF _Toc211444893 \h </w:instrText>
            </w:r>
            <w:r>
              <w:rPr>
                <w:noProof/>
                <w:webHidden/>
              </w:rPr>
            </w:r>
            <w:r>
              <w:rPr>
                <w:noProof/>
                <w:webHidden/>
              </w:rPr>
              <w:fldChar w:fldCharType="separate"/>
            </w:r>
            <w:r w:rsidR="002A6512">
              <w:rPr>
                <w:noProof/>
                <w:webHidden/>
              </w:rPr>
              <w:t>36</w:t>
            </w:r>
            <w:r>
              <w:rPr>
                <w:noProof/>
                <w:webHidden/>
              </w:rPr>
              <w:fldChar w:fldCharType="end"/>
            </w:r>
          </w:hyperlink>
        </w:p>
        <w:p w14:paraId="35F3EED8" w14:textId="6D979A17" w:rsidR="00083AA9" w:rsidRDefault="00083AA9">
          <w:pPr>
            <w:pStyle w:val="TM3"/>
            <w:rPr>
              <w:rFonts w:asciiTheme="minorHAnsi" w:eastAsiaTheme="minorEastAsia" w:hAnsiTheme="minorHAnsi"/>
              <w:noProof/>
              <w:color w:val="auto"/>
              <w:sz w:val="22"/>
            </w:rPr>
          </w:pPr>
          <w:hyperlink w:anchor="_Toc211444894" w:history="1">
            <w:r w:rsidRPr="00BE0F3A">
              <w:rPr>
                <w:rStyle w:val="Lienhypertexte"/>
                <w:noProof/>
                <w:lang w:val="fr-FR"/>
              </w:rPr>
              <w:t>3.5.1</w:t>
            </w:r>
            <w:r>
              <w:rPr>
                <w:rFonts w:asciiTheme="minorHAnsi" w:eastAsiaTheme="minorEastAsia" w:hAnsiTheme="minorHAnsi"/>
                <w:noProof/>
                <w:color w:val="auto"/>
                <w:sz w:val="22"/>
              </w:rPr>
              <w:tab/>
            </w:r>
            <w:r w:rsidRPr="00BE0F3A">
              <w:rPr>
                <w:rStyle w:val="Lienhypertexte"/>
                <w:noProof/>
                <w:lang w:val="fr-FR"/>
              </w:rPr>
              <w:t>Hygiène</w:t>
            </w:r>
            <w:r>
              <w:rPr>
                <w:noProof/>
                <w:webHidden/>
              </w:rPr>
              <w:tab/>
            </w:r>
            <w:r>
              <w:rPr>
                <w:noProof/>
                <w:webHidden/>
              </w:rPr>
              <w:fldChar w:fldCharType="begin"/>
            </w:r>
            <w:r>
              <w:rPr>
                <w:noProof/>
                <w:webHidden/>
              </w:rPr>
              <w:instrText xml:space="preserve"> PAGEREF _Toc211444894 \h </w:instrText>
            </w:r>
            <w:r>
              <w:rPr>
                <w:noProof/>
                <w:webHidden/>
              </w:rPr>
            </w:r>
            <w:r>
              <w:rPr>
                <w:noProof/>
                <w:webHidden/>
              </w:rPr>
              <w:fldChar w:fldCharType="separate"/>
            </w:r>
            <w:r w:rsidR="002A6512">
              <w:rPr>
                <w:noProof/>
                <w:webHidden/>
              </w:rPr>
              <w:t>37</w:t>
            </w:r>
            <w:r>
              <w:rPr>
                <w:noProof/>
                <w:webHidden/>
              </w:rPr>
              <w:fldChar w:fldCharType="end"/>
            </w:r>
          </w:hyperlink>
        </w:p>
        <w:p w14:paraId="6A1E96B4" w14:textId="3DB66B3C" w:rsidR="00083AA9" w:rsidRDefault="00083AA9">
          <w:pPr>
            <w:pStyle w:val="TM3"/>
            <w:rPr>
              <w:rFonts w:asciiTheme="minorHAnsi" w:eastAsiaTheme="minorEastAsia" w:hAnsiTheme="minorHAnsi"/>
              <w:noProof/>
              <w:color w:val="auto"/>
              <w:sz w:val="22"/>
            </w:rPr>
          </w:pPr>
          <w:hyperlink w:anchor="_Toc211444895" w:history="1">
            <w:r w:rsidRPr="00BE0F3A">
              <w:rPr>
                <w:rStyle w:val="Lienhypertexte"/>
                <w:noProof/>
                <w:lang w:val="fr-FR"/>
              </w:rPr>
              <w:t>3.5.2</w:t>
            </w:r>
            <w:r>
              <w:rPr>
                <w:rFonts w:asciiTheme="minorHAnsi" w:eastAsiaTheme="minorEastAsia" w:hAnsiTheme="minorHAnsi"/>
                <w:noProof/>
                <w:color w:val="auto"/>
                <w:sz w:val="22"/>
              </w:rPr>
              <w:tab/>
            </w:r>
            <w:r w:rsidRPr="00BE0F3A">
              <w:rPr>
                <w:rStyle w:val="Lienhypertexte"/>
                <w:noProof/>
                <w:lang w:val="fr-FR"/>
              </w:rPr>
              <w:t>Sécurité</w:t>
            </w:r>
            <w:r>
              <w:rPr>
                <w:noProof/>
                <w:webHidden/>
              </w:rPr>
              <w:tab/>
            </w:r>
            <w:r>
              <w:rPr>
                <w:noProof/>
                <w:webHidden/>
              </w:rPr>
              <w:fldChar w:fldCharType="begin"/>
            </w:r>
            <w:r>
              <w:rPr>
                <w:noProof/>
                <w:webHidden/>
              </w:rPr>
              <w:instrText xml:space="preserve"> PAGEREF _Toc211444895 \h </w:instrText>
            </w:r>
            <w:r>
              <w:rPr>
                <w:noProof/>
                <w:webHidden/>
              </w:rPr>
            </w:r>
            <w:r>
              <w:rPr>
                <w:noProof/>
                <w:webHidden/>
              </w:rPr>
              <w:fldChar w:fldCharType="separate"/>
            </w:r>
            <w:r w:rsidR="002A6512">
              <w:rPr>
                <w:noProof/>
                <w:webHidden/>
              </w:rPr>
              <w:t>37</w:t>
            </w:r>
            <w:r>
              <w:rPr>
                <w:noProof/>
                <w:webHidden/>
              </w:rPr>
              <w:fldChar w:fldCharType="end"/>
            </w:r>
          </w:hyperlink>
        </w:p>
        <w:p w14:paraId="3288671C" w14:textId="249F2F41" w:rsidR="00083AA9" w:rsidRDefault="00083AA9">
          <w:pPr>
            <w:pStyle w:val="TM3"/>
            <w:rPr>
              <w:rFonts w:asciiTheme="minorHAnsi" w:eastAsiaTheme="minorEastAsia" w:hAnsiTheme="minorHAnsi"/>
              <w:noProof/>
              <w:color w:val="auto"/>
              <w:sz w:val="22"/>
            </w:rPr>
          </w:pPr>
          <w:hyperlink w:anchor="_Toc211444896" w:history="1">
            <w:r w:rsidRPr="00BE0F3A">
              <w:rPr>
                <w:rStyle w:val="Lienhypertexte"/>
                <w:noProof/>
                <w:lang w:val="fr-FR"/>
              </w:rPr>
              <w:t>3.5.3</w:t>
            </w:r>
            <w:r>
              <w:rPr>
                <w:rFonts w:asciiTheme="minorHAnsi" w:eastAsiaTheme="minorEastAsia" w:hAnsiTheme="minorHAnsi"/>
                <w:noProof/>
                <w:color w:val="auto"/>
                <w:sz w:val="22"/>
              </w:rPr>
              <w:tab/>
            </w:r>
            <w:r w:rsidRPr="00BE0F3A">
              <w:rPr>
                <w:rStyle w:val="Lienhypertexte"/>
                <w:noProof/>
                <w:lang w:val="fr-FR"/>
              </w:rPr>
              <w:t>Secourisme et Santé</w:t>
            </w:r>
            <w:r>
              <w:rPr>
                <w:noProof/>
                <w:webHidden/>
              </w:rPr>
              <w:tab/>
            </w:r>
            <w:r>
              <w:rPr>
                <w:noProof/>
                <w:webHidden/>
              </w:rPr>
              <w:fldChar w:fldCharType="begin"/>
            </w:r>
            <w:r>
              <w:rPr>
                <w:noProof/>
                <w:webHidden/>
              </w:rPr>
              <w:instrText xml:space="preserve"> PAGEREF _Toc211444896 \h </w:instrText>
            </w:r>
            <w:r>
              <w:rPr>
                <w:noProof/>
                <w:webHidden/>
              </w:rPr>
            </w:r>
            <w:r>
              <w:rPr>
                <w:noProof/>
                <w:webHidden/>
              </w:rPr>
              <w:fldChar w:fldCharType="separate"/>
            </w:r>
            <w:r w:rsidR="002A6512">
              <w:rPr>
                <w:noProof/>
                <w:webHidden/>
              </w:rPr>
              <w:t>38</w:t>
            </w:r>
            <w:r>
              <w:rPr>
                <w:noProof/>
                <w:webHidden/>
              </w:rPr>
              <w:fldChar w:fldCharType="end"/>
            </w:r>
          </w:hyperlink>
        </w:p>
        <w:p w14:paraId="35E87058" w14:textId="2010A7FE" w:rsidR="00083AA9" w:rsidRDefault="00083AA9">
          <w:pPr>
            <w:pStyle w:val="TM1"/>
            <w:rPr>
              <w:rFonts w:asciiTheme="minorHAnsi" w:eastAsiaTheme="minorEastAsia" w:hAnsiTheme="minorHAnsi"/>
              <w:b w:val="0"/>
              <w:noProof/>
              <w:color w:val="auto"/>
              <w:sz w:val="22"/>
            </w:rPr>
          </w:pPr>
          <w:hyperlink w:anchor="_Toc211444897" w:history="1">
            <w:r w:rsidRPr="00BE0F3A">
              <w:rPr>
                <w:rStyle w:val="Lienhypertexte"/>
                <w:noProof/>
              </w:rPr>
              <w:t>4</w:t>
            </w:r>
            <w:r>
              <w:rPr>
                <w:rFonts w:asciiTheme="minorHAnsi" w:eastAsiaTheme="minorEastAsia" w:hAnsiTheme="minorHAnsi"/>
                <w:b w:val="0"/>
                <w:noProof/>
                <w:color w:val="auto"/>
                <w:sz w:val="22"/>
              </w:rPr>
              <w:tab/>
            </w:r>
            <w:r w:rsidRPr="00BE0F3A">
              <w:rPr>
                <w:rStyle w:val="Lienhypertexte"/>
                <w:noProof/>
              </w:rPr>
              <w:t>PROGRAMME D'EXÉCUTION DES TRAVAUX</w:t>
            </w:r>
            <w:r>
              <w:rPr>
                <w:noProof/>
                <w:webHidden/>
              </w:rPr>
              <w:tab/>
            </w:r>
            <w:r>
              <w:rPr>
                <w:noProof/>
                <w:webHidden/>
              </w:rPr>
              <w:fldChar w:fldCharType="begin"/>
            </w:r>
            <w:r>
              <w:rPr>
                <w:noProof/>
                <w:webHidden/>
              </w:rPr>
              <w:instrText xml:space="preserve"> PAGEREF _Toc211444897 \h </w:instrText>
            </w:r>
            <w:r>
              <w:rPr>
                <w:noProof/>
                <w:webHidden/>
              </w:rPr>
            </w:r>
            <w:r>
              <w:rPr>
                <w:noProof/>
                <w:webHidden/>
              </w:rPr>
              <w:fldChar w:fldCharType="separate"/>
            </w:r>
            <w:r w:rsidR="002A6512">
              <w:rPr>
                <w:noProof/>
                <w:webHidden/>
              </w:rPr>
              <w:t>39</w:t>
            </w:r>
            <w:r>
              <w:rPr>
                <w:noProof/>
                <w:webHidden/>
              </w:rPr>
              <w:fldChar w:fldCharType="end"/>
            </w:r>
          </w:hyperlink>
        </w:p>
        <w:p w14:paraId="312AAB46" w14:textId="1AC1A132"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98" w:history="1">
            <w:r w:rsidRPr="00BE0F3A">
              <w:rPr>
                <w:rStyle w:val="Lienhypertexte"/>
                <w:noProof/>
              </w:rPr>
              <w:t>4.1</w:t>
            </w:r>
            <w:r>
              <w:rPr>
                <w:rFonts w:asciiTheme="minorHAnsi" w:eastAsiaTheme="minorEastAsia" w:hAnsiTheme="minorHAnsi"/>
                <w:noProof/>
                <w:color w:val="auto"/>
                <w:sz w:val="22"/>
              </w:rPr>
              <w:tab/>
            </w:r>
            <w:r w:rsidRPr="00BE0F3A">
              <w:rPr>
                <w:rStyle w:val="Lienhypertexte"/>
                <w:noProof/>
              </w:rPr>
              <w:t>Au démarrage du chantier</w:t>
            </w:r>
            <w:r>
              <w:rPr>
                <w:noProof/>
                <w:webHidden/>
              </w:rPr>
              <w:tab/>
            </w:r>
            <w:r>
              <w:rPr>
                <w:noProof/>
                <w:webHidden/>
              </w:rPr>
              <w:fldChar w:fldCharType="begin"/>
            </w:r>
            <w:r>
              <w:rPr>
                <w:noProof/>
                <w:webHidden/>
              </w:rPr>
              <w:instrText xml:space="preserve"> PAGEREF _Toc211444898 \h </w:instrText>
            </w:r>
            <w:r>
              <w:rPr>
                <w:noProof/>
                <w:webHidden/>
              </w:rPr>
            </w:r>
            <w:r>
              <w:rPr>
                <w:noProof/>
                <w:webHidden/>
              </w:rPr>
              <w:fldChar w:fldCharType="separate"/>
            </w:r>
            <w:r w:rsidR="002A6512">
              <w:rPr>
                <w:noProof/>
                <w:webHidden/>
              </w:rPr>
              <w:t>39</w:t>
            </w:r>
            <w:r>
              <w:rPr>
                <w:noProof/>
                <w:webHidden/>
              </w:rPr>
              <w:fldChar w:fldCharType="end"/>
            </w:r>
          </w:hyperlink>
        </w:p>
        <w:p w14:paraId="4CF964F6" w14:textId="07158AB3"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899" w:history="1">
            <w:r w:rsidRPr="00BE0F3A">
              <w:rPr>
                <w:rStyle w:val="Lienhypertexte"/>
                <w:noProof/>
              </w:rPr>
              <w:t>4.2</w:t>
            </w:r>
            <w:r>
              <w:rPr>
                <w:rFonts w:asciiTheme="minorHAnsi" w:eastAsiaTheme="minorEastAsia" w:hAnsiTheme="minorHAnsi"/>
                <w:noProof/>
                <w:color w:val="auto"/>
                <w:sz w:val="22"/>
              </w:rPr>
              <w:tab/>
            </w:r>
            <w:r w:rsidRPr="00BE0F3A">
              <w:rPr>
                <w:rStyle w:val="Lienhypertexte"/>
                <w:noProof/>
              </w:rPr>
              <w:t>En cours d’exécution des travaux</w:t>
            </w:r>
            <w:r>
              <w:rPr>
                <w:noProof/>
                <w:webHidden/>
              </w:rPr>
              <w:tab/>
            </w:r>
            <w:r>
              <w:rPr>
                <w:noProof/>
                <w:webHidden/>
              </w:rPr>
              <w:fldChar w:fldCharType="begin"/>
            </w:r>
            <w:r>
              <w:rPr>
                <w:noProof/>
                <w:webHidden/>
              </w:rPr>
              <w:instrText xml:space="preserve"> PAGEREF _Toc211444899 \h </w:instrText>
            </w:r>
            <w:r>
              <w:rPr>
                <w:noProof/>
                <w:webHidden/>
              </w:rPr>
            </w:r>
            <w:r>
              <w:rPr>
                <w:noProof/>
                <w:webHidden/>
              </w:rPr>
              <w:fldChar w:fldCharType="separate"/>
            </w:r>
            <w:r w:rsidR="002A6512">
              <w:rPr>
                <w:noProof/>
                <w:webHidden/>
              </w:rPr>
              <w:t>40</w:t>
            </w:r>
            <w:r>
              <w:rPr>
                <w:noProof/>
                <w:webHidden/>
              </w:rPr>
              <w:fldChar w:fldCharType="end"/>
            </w:r>
          </w:hyperlink>
        </w:p>
        <w:p w14:paraId="16A3049E" w14:textId="4489DEC2"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00" w:history="1">
            <w:r w:rsidRPr="00BE0F3A">
              <w:rPr>
                <w:rStyle w:val="Lienhypertexte"/>
                <w:noProof/>
              </w:rPr>
              <w:t>4.3</w:t>
            </w:r>
            <w:r>
              <w:rPr>
                <w:rFonts w:asciiTheme="minorHAnsi" w:eastAsiaTheme="minorEastAsia" w:hAnsiTheme="minorHAnsi"/>
                <w:noProof/>
                <w:color w:val="auto"/>
                <w:sz w:val="22"/>
              </w:rPr>
              <w:tab/>
            </w:r>
            <w:r w:rsidRPr="00BE0F3A">
              <w:rPr>
                <w:rStyle w:val="Lienhypertexte"/>
                <w:noProof/>
              </w:rPr>
              <w:t>A l’achèvement des travaux.</w:t>
            </w:r>
            <w:r>
              <w:rPr>
                <w:noProof/>
                <w:webHidden/>
              </w:rPr>
              <w:tab/>
            </w:r>
            <w:r>
              <w:rPr>
                <w:noProof/>
                <w:webHidden/>
              </w:rPr>
              <w:fldChar w:fldCharType="begin"/>
            </w:r>
            <w:r>
              <w:rPr>
                <w:noProof/>
                <w:webHidden/>
              </w:rPr>
              <w:instrText xml:space="preserve"> PAGEREF _Toc211444900 \h </w:instrText>
            </w:r>
            <w:r>
              <w:rPr>
                <w:noProof/>
                <w:webHidden/>
              </w:rPr>
            </w:r>
            <w:r>
              <w:rPr>
                <w:noProof/>
                <w:webHidden/>
              </w:rPr>
              <w:fldChar w:fldCharType="separate"/>
            </w:r>
            <w:r w:rsidR="002A6512">
              <w:rPr>
                <w:noProof/>
                <w:webHidden/>
              </w:rPr>
              <w:t>40</w:t>
            </w:r>
            <w:r>
              <w:rPr>
                <w:noProof/>
                <w:webHidden/>
              </w:rPr>
              <w:fldChar w:fldCharType="end"/>
            </w:r>
          </w:hyperlink>
        </w:p>
        <w:p w14:paraId="06F4CD4F" w14:textId="6CD486DB" w:rsidR="00083AA9" w:rsidRDefault="00083AA9">
          <w:pPr>
            <w:pStyle w:val="TM1"/>
            <w:rPr>
              <w:rFonts w:asciiTheme="minorHAnsi" w:eastAsiaTheme="minorEastAsia" w:hAnsiTheme="minorHAnsi"/>
              <w:b w:val="0"/>
              <w:noProof/>
              <w:color w:val="auto"/>
              <w:sz w:val="22"/>
            </w:rPr>
          </w:pPr>
          <w:hyperlink w:anchor="_Toc211444901" w:history="1">
            <w:r w:rsidRPr="00BE0F3A">
              <w:rPr>
                <w:rStyle w:val="Lienhypertexte"/>
                <w:noProof/>
              </w:rPr>
              <w:t>5</w:t>
            </w:r>
            <w:r>
              <w:rPr>
                <w:rFonts w:asciiTheme="minorHAnsi" w:eastAsiaTheme="minorEastAsia" w:hAnsiTheme="minorHAnsi"/>
                <w:b w:val="0"/>
                <w:noProof/>
                <w:color w:val="auto"/>
                <w:sz w:val="22"/>
              </w:rPr>
              <w:tab/>
            </w:r>
            <w:r w:rsidRPr="00BE0F3A">
              <w:rPr>
                <w:rStyle w:val="Lienhypertexte"/>
                <w:noProof/>
              </w:rPr>
              <w:t>SPECIFICATIONS TECHNIQUES DETAILLEES</w:t>
            </w:r>
            <w:r>
              <w:rPr>
                <w:noProof/>
                <w:webHidden/>
              </w:rPr>
              <w:tab/>
            </w:r>
            <w:r>
              <w:rPr>
                <w:noProof/>
                <w:webHidden/>
              </w:rPr>
              <w:fldChar w:fldCharType="begin"/>
            </w:r>
            <w:r>
              <w:rPr>
                <w:noProof/>
                <w:webHidden/>
              </w:rPr>
              <w:instrText xml:space="preserve"> PAGEREF _Toc211444901 \h </w:instrText>
            </w:r>
            <w:r>
              <w:rPr>
                <w:noProof/>
                <w:webHidden/>
              </w:rPr>
            </w:r>
            <w:r>
              <w:rPr>
                <w:noProof/>
                <w:webHidden/>
              </w:rPr>
              <w:fldChar w:fldCharType="separate"/>
            </w:r>
            <w:r w:rsidR="002A6512">
              <w:rPr>
                <w:noProof/>
                <w:webHidden/>
              </w:rPr>
              <w:t>40</w:t>
            </w:r>
            <w:r>
              <w:rPr>
                <w:noProof/>
                <w:webHidden/>
              </w:rPr>
              <w:fldChar w:fldCharType="end"/>
            </w:r>
          </w:hyperlink>
        </w:p>
        <w:p w14:paraId="7875141B" w14:textId="186452D6"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02" w:history="1">
            <w:r w:rsidRPr="00BE0F3A">
              <w:rPr>
                <w:rStyle w:val="Lienhypertexte"/>
                <w:rFonts w:ascii="Calibri Light" w:hAnsi="Calibri Light" w:cs="Calibri Light"/>
                <w:noProof/>
                <w:lang w:val="fr-FR"/>
              </w:rPr>
              <w:t>5.1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INS</w:t>
            </w:r>
            <w:r w:rsidRPr="00BE0F3A">
              <w:rPr>
                <w:rStyle w:val="Lienhypertexte"/>
                <w:rFonts w:ascii="Calibri Light" w:hAnsi="Calibri Light" w:cs="Calibri Light"/>
                <w:noProof/>
              </w:rPr>
              <w:t xml:space="preserve">-  </w:t>
            </w:r>
            <w:r w:rsidRPr="00BE0F3A">
              <w:rPr>
                <w:rStyle w:val="Lienhypertexte"/>
                <w:rFonts w:ascii="Calibri Light" w:hAnsi="Calibri Light" w:cs="Calibri Light"/>
                <w:noProof/>
                <w:lang w:val="fr-FR"/>
              </w:rPr>
              <w:t>INSTALLATION DE CHANTIER, NETTOYAGE ET REPLI DE CHANTIER</w:t>
            </w:r>
            <w:r>
              <w:rPr>
                <w:noProof/>
                <w:webHidden/>
              </w:rPr>
              <w:tab/>
            </w:r>
            <w:r>
              <w:rPr>
                <w:noProof/>
                <w:webHidden/>
              </w:rPr>
              <w:fldChar w:fldCharType="begin"/>
            </w:r>
            <w:r>
              <w:rPr>
                <w:noProof/>
                <w:webHidden/>
              </w:rPr>
              <w:instrText xml:space="preserve"> PAGEREF _Toc211444902 \h </w:instrText>
            </w:r>
            <w:r>
              <w:rPr>
                <w:noProof/>
                <w:webHidden/>
              </w:rPr>
            </w:r>
            <w:r>
              <w:rPr>
                <w:noProof/>
                <w:webHidden/>
              </w:rPr>
              <w:fldChar w:fldCharType="separate"/>
            </w:r>
            <w:r w:rsidR="002A6512">
              <w:rPr>
                <w:noProof/>
                <w:webHidden/>
              </w:rPr>
              <w:t>40</w:t>
            </w:r>
            <w:r>
              <w:rPr>
                <w:noProof/>
                <w:webHidden/>
              </w:rPr>
              <w:fldChar w:fldCharType="end"/>
            </w:r>
          </w:hyperlink>
        </w:p>
        <w:p w14:paraId="3E9149CB" w14:textId="058341E8"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03" w:history="1">
            <w:r w:rsidRPr="00BE0F3A">
              <w:rPr>
                <w:rStyle w:val="Lienhypertexte"/>
                <w:rFonts w:ascii="Calibri Light" w:hAnsi="Calibri Light" w:cs="Calibri Light"/>
                <w:noProof/>
                <w:lang w:val="fr-FR"/>
              </w:rPr>
              <w:t>5.2</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PREP-  PREPARATION</w:t>
            </w:r>
            <w:r>
              <w:rPr>
                <w:noProof/>
                <w:webHidden/>
              </w:rPr>
              <w:tab/>
            </w:r>
            <w:r>
              <w:rPr>
                <w:noProof/>
                <w:webHidden/>
              </w:rPr>
              <w:fldChar w:fldCharType="begin"/>
            </w:r>
            <w:r>
              <w:rPr>
                <w:noProof/>
                <w:webHidden/>
              </w:rPr>
              <w:instrText xml:space="preserve"> PAGEREF _Toc211444903 \h </w:instrText>
            </w:r>
            <w:r>
              <w:rPr>
                <w:noProof/>
                <w:webHidden/>
              </w:rPr>
            </w:r>
            <w:r>
              <w:rPr>
                <w:noProof/>
                <w:webHidden/>
              </w:rPr>
              <w:fldChar w:fldCharType="separate"/>
            </w:r>
            <w:r w:rsidR="002A6512">
              <w:rPr>
                <w:noProof/>
                <w:webHidden/>
              </w:rPr>
              <w:t>41</w:t>
            </w:r>
            <w:r>
              <w:rPr>
                <w:noProof/>
                <w:webHidden/>
              </w:rPr>
              <w:fldChar w:fldCharType="end"/>
            </w:r>
          </w:hyperlink>
        </w:p>
        <w:p w14:paraId="66C8BF7E" w14:textId="419302D9" w:rsidR="00083AA9" w:rsidRDefault="00083AA9">
          <w:pPr>
            <w:pStyle w:val="TM3"/>
            <w:rPr>
              <w:rFonts w:asciiTheme="minorHAnsi" w:eastAsiaTheme="minorEastAsia" w:hAnsiTheme="minorHAnsi"/>
              <w:noProof/>
              <w:color w:val="auto"/>
              <w:sz w:val="22"/>
            </w:rPr>
          </w:pPr>
          <w:hyperlink w:anchor="_Toc211444904" w:history="1">
            <w:r w:rsidRPr="00BE0F3A">
              <w:rPr>
                <w:rStyle w:val="Lienhypertexte"/>
                <w:rFonts w:ascii="Calibri Light" w:hAnsi="Calibri Light" w:cs="Calibri Light"/>
                <w:noProof/>
                <w:lang w:val="fr-FR"/>
              </w:rPr>
              <w:t>5.2.1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PREP-1 Désherbage, décapage de la terre végétale et nettoyage du terrain</w:t>
            </w:r>
            <w:r>
              <w:rPr>
                <w:noProof/>
                <w:webHidden/>
              </w:rPr>
              <w:tab/>
            </w:r>
            <w:r>
              <w:rPr>
                <w:noProof/>
                <w:webHidden/>
              </w:rPr>
              <w:fldChar w:fldCharType="begin"/>
            </w:r>
            <w:r>
              <w:rPr>
                <w:noProof/>
                <w:webHidden/>
              </w:rPr>
              <w:instrText xml:space="preserve"> PAGEREF _Toc211444904 \h </w:instrText>
            </w:r>
            <w:r>
              <w:rPr>
                <w:noProof/>
                <w:webHidden/>
              </w:rPr>
            </w:r>
            <w:r>
              <w:rPr>
                <w:noProof/>
                <w:webHidden/>
              </w:rPr>
              <w:fldChar w:fldCharType="separate"/>
            </w:r>
            <w:r w:rsidR="002A6512">
              <w:rPr>
                <w:noProof/>
                <w:webHidden/>
              </w:rPr>
              <w:t>41</w:t>
            </w:r>
            <w:r>
              <w:rPr>
                <w:noProof/>
                <w:webHidden/>
              </w:rPr>
              <w:fldChar w:fldCharType="end"/>
            </w:r>
          </w:hyperlink>
        </w:p>
        <w:p w14:paraId="3E67414E" w14:textId="37180BB4"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05" w:history="1">
            <w:r w:rsidRPr="00BE0F3A">
              <w:rPr>
                <w:rStyle w:val="Lienhypertexte"/>
                <w:rFonts w:ascii="Calibri Light" w:hAnsi="Calibri Light" w:cs="Calibri Light"/>
                <w:noProof/>
                <w:lang w:val="fr-FR"/>
              </w:rPr>
              <w:t>5.3</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TER-  TERRASSEMENTS</w:t>
            </w:r>
            <w:r>
              <w:rPr>
                <w:noProof/>
                <w:webHidden/>
              </w:rPr>
              <w:tab/>
            </w:r>
            <w:r>
              <w:rPr>
                <w:noProof/>
                <w:webHidden/>
              </w:rPr>
              <w:fldChar w:fldCharType="begin"/>
            </w:r>
            <w:r>
              <w:rPr>
                <w:noProof/>
                <w:webHidden/>
              </w:rPr>
              <w:instrText xml:space="preserve"> PAGEREF _Toc211444905 \h </w:instrText>
            </w:r>
            <w:r>
              <w:rPr>
                <w:noProof/>
                <w:webHidden/>
              </w:rPr>
            </w:r>
            <w:r>
              <w:rPr>
                <w:noProof/>
                <w:webHidden/>
              </w:rPr>
              <w:fldChar w:fldCharType="separate"/>
            </w:r>
            <w:r w:rsidR="002A6512">
              <w:rPr>
                <w:noProof/>
                <w:webHidden/>
              </w:rPr>
              <w:t>41</w:t>
            </w:r>
            <w:r>
              <w:rPr>
                <w:noProof/>
                <w:webHidden/>
              </w:rPr>
              <w:fldChar w:fldCharType="end"/>
            </w:r>
          </w:hyperlink>
        </w:p>
        <w:p w14:paraId="1A4122D5" w14:textId="181E5BC6" w:rsidR="00083AA9" w:rsidRDefault="00083AA9">
          <w:pPr>
            <w:pStyle w:val="TM3"/>
            <w:rPr>
              <w:rFonts w:asciiTheme="minorHAnsi" w:eastAsiaTheme="minorEastAsia" w:hAnsiTheme="minorHAnsi"/>
              <w:noProof/>
              <w:color w:val="auto"/>
              <w:sz w:val="22"/>
            </w:rPr>
          </w:pPr>
          <w:hyperlink w:anchor="_Toc211444906" w:history="1">
            <w:r w:rsidRPr="00BE0F3A">
              <w:rPr>
                <w:rStyle w:val="Lienhypertexte"/>
                <w:rFonts w:ascii="Calibri Light" w:hAnsi="Calibri Light" w:cs="Calibri Light"/>
                <w:noProof/>
                <w:lang w:val="fr-FR"/>
              </w:rPr>
              <w:t>5.3.1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TER-1 et TER-2 Terrassements en remblai et en déblai</w:t>
            </w:r>
            <w:r>
              <w:rPr>
                <w:noProof/>
                <w:webHidden/>
              </w:rPr>
              <w:tab/>
            </w:r>
            <w:r>
              <w:rPr>
                <w:noProof/>
                <w:webHidden/>
              </w:rPr>
              <w:fldChar w:fldCharType="begin"/>
            </w:r>
            <w:r>
              <w:rPr>
                <w:noProof/>
                <w:webHidden/>
              </w:rPr>
              <w:instrText xml:space="preserve"> PAGEREF _Toc211444906 \h </w:instrText>
            </w:r>
            <w:r>
              <w:rPr>
                <w:noProof/>
                <w:webHidden/>
              </w:rPr>
            </w:r>
            <w:r>
              <w:rPr>
                <w:noProof/>
                <w:webHidden/>
              </w:rPr>
              <w:fldChar w:fldCharType="separate"/>
            </w:r>
            <w:r w:rsidR="002A6512">
              <w:rPr>
                <w:noProof/>
                <w:webHidden/>
              </w:rPr>
              <w:t>41</w:t>
            </w:r>
            <w:r>
              <w:rPr>
                <w:noProof/>
                <w:webHidden/>
              </w:rPr>
              <w:fldChar w:fldCharType="end"/>
            </w:r>
          </w:hyperlink>
        </w:p>
        <w:p w14:paraId="4FE20285" w14:textId="02B0712C"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07" w:history="1">
            <w:r w:rsidRPr="00BE0F3A">
              <w:rPr>
                <w:rStyle w:val="Lienhypertexte"/>
                <w:rFonts w:ascii="Calibri Light" w:hAnsi="Calibri Light" w:cs="Calibri Light"/>
                <w:noProof/>
                <w:lang w:val="fr-FR"/>
              </w:rPr>
              <w:t>5.4</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FOND-  FONDATION</w:t>
            </w:r>
            <w:r>
              <w:rPr>
                <w:noProof/>
                <w:webHidden/>
              </w:rPr>
              <w:tab/>
            </w:r>
            <w:r>
              <w:rPr>
                <w:noProof/>
                <w:webHidden/>
              </w:rPr>
              <w:fldChar w:fldCharType="begin"/>
            </w:r>
            <w:r>
              <w:rPr>
                <w:noProof/>
                <w:webHidden/>
              </w:rPr>
              <w:instrText xml:space="preserve"> PAGEREF _Toc211444907 \h </w:instrText>
            </w:r>
            <w:r>
              <w:rPr>
                <w:noProof/>
                <w:webHidden/>
              </w:rPr>
            </w:r>
            <w:r>
              <w:rPr>
                <w:noProof/>
                <w:webHidden/>
              </w:rPr>
              <w:fldChar w:fldCharType="separate"/>
            </w:r>
            <w:r w:rsidR="002A6512">
              <w:rPr>
                <w:noProof/>
                <w:webHidden/>
              </w:rPr>
              <w:t>41</w:t>
            </w:r>
            <w:r>
              <w:rPr>
                <w:noProof/>
                <w:webHidden/>
              </w:rPr>
              <w:fldChar w:fldCharType="end"/>
            </w:r>
          </w:hyperlink>
        </w:p>
        <w:p w14:paraId="2C878A8D" w14:textId="7BF966E5" w:rsidR="00083AA9" w:rsidRDefault="00083AA9">
          <w:pPr>
            <w:pStyle w:val="TM3"/>
            <w:rPr>
              <w:rFonts w:asciiTheme="minorHAnsi" w:eastAsiaTheme="minorEastAsia" w:hAnsiTheme="minorHAnsi"/>
              <w:noProof/>
              <w:color w:val="auto"/>
              <w:sz w:val="22"/>
            </w:rPr>
          </w:pPr>
          <w:hyperlink w:anchor="_Toc211444908" w:history="1">
            <w:r w:rsidRPr="00BE0F3A">
              <w:rPr>
                <w:rStyle w:val="Lienhypertexte"/>
                <w:rFonts w:ascii="Calibri Light" w:hAnsi="Calibri Light" w:cs="Calibri Light"/>
                <w:noProof/>
                <w:lang w:val="fr-FR"/>
              </w:rPr>
              <w:t>5.4.1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FOND-1 Fouilles de fondations continues et fouilles de la fosse</w:t>
            </w:r>
            <w:r>
              <w:rPr>
                <w:noProof/>
                <w:webHidden/>
              </w:rPr>
              <w:tab/>
            </w:r>
            <w:r>
              <w:rPr>
                <w:noProof/>
                <w:webHidden/>
              </w:rPr>
              <w:fldChar w:fldCharType="begin"/>
            </w:r>
            <w:r>
              <w:rPr>
                <w:noProof/>
                <w:webHidden/>
              </w:rPr>
              <w:instrText xml:space="preserve"> PAGEREF _Toc211444908 \h </w:instrText>
            </w:r>
            <w:r>
              <w:rPr>
                <w:noProof/>
                <w:webHidden/>
              </w:rPr>
            </w:r>
            <w:r>
              <w:rPr>
                <w:noProof/>
                <w:webHidden/>
              </w:rPr>
              <w:fldChar w:fldCharType="separate"/>
            </w:r>
            <w:r w:rsidR="002A6512">
              <w:rPr>
                <w:noProof/>
                <w:webHidden/>
              </w:rPr>
              <w:t>41</w:t>
            </w:r>
            <w:r>
              <w:rPr>
                <w:noProof/>
                <w:webHidden/>
              </w:rPr>
              <w:fldChar w:fldCharType="end"/>
            </w:r>
          </w:hyperlink>
        </w:p>
        <w:p w14:paraId="66DAFBB7" w14:textId="0FA2D7C6" w:rsidR="00083AA9" w:rsidRDefault="00083AA9">
          <w:pPr>
            <w:pStyle w:val="TM3"/>
            <w:rPr>
              <w:rFonts w:asciiTheme="minorHAnsi" w:eastAsiaTheme="minorEastAsia" w:hAnsiTheme="minorHAnsi"/>
              <w:noProof/>
              <w:color w:val="auto"/>
              <w:sz w:val="22"/>
            </w:rPr>
          </w:pPr>
          <w:hyperlink w:anchor="_Toc211444909" w:history="1">
            <w:r w:rsidRPr="00BE0F3A">
              <w:rPr>
                <w:rStyle w:val="Lienhypertexte"/>
                <w:rFonts w:ascii="Calibri Light" w:hAnsi="Calibri Light" w:cs="Calibri Light"/>
                <w:noProof/>
                <w:lang w:val="fr-FR"/>
              </w:rPr>
              <w:t>5.4.2</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FOND-2 Maçonnerie en moellons de carrière pour fosses e.p 30cm</w:t>
            </w:r>
            <w:r>
              <w:rPr>
                <w:noProof/>
                <w:webHidden/>
              </w:rPr>
              <w:tab/>
            </w:r>
            <w:r>
              <w:rPr>
                <w:noProof/>
                <w:webHidden/>
              </w:rPr>
              <w:fldChar w:fldCharType="begin"/>
            </w:r>
            <w:r>
              <w:rPr>
                <w:noProof/>
                <w:webHidden/>
              </w:rPr>
              <w:instrText xml:space="preserve"> PAGEREF _Toc211444909 \h </w:instrText>
            </w:r>
            <w:r>
              <w:rPr>
                <w:noProof/>
                <w:webHidden/>
              </w:rPr>
            </w:r>
            <w:r>
              <w:rPr>
                <w:noProof/>
                <w:webHidden/>
              </w:rPr>
              <w:fldChar w:fldCharType="separate"/>
            </w:r>
            <w:r w:rsidR="002A6512">
              <w:rPr>
                <w:noProof/>
                <w:webHidden/>
              </w:rPr>
              <w:t>41</w:t>
            </w:r>
            <w:r>
              <w:rPr>
                <w:noProof/>
                <w:webHidden/>
              </w:rPr>
              <w:fldChar w:fldCharType="end"/>
            </w:r>
          </w:hyperlink>
        </w:p>
        <w:p w14:paraId="79F79A08" w14:textId="2C5617C6"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10" w:history="1">
            <w:r w:rsidRPr="00BE0F3A">
              <w:rPr>
                <w:rStyle w:val="Lienhypertexte"/>
                <w:rFonts w:ascii="Calibri Light" w:hAnsi="Calibri Light" w:cs="Calibri Light"/>
                <w:noProof/>
                <w:lang w:val="fr-FR"/>
              </w:rPr>
              <w:t>5.5</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 xml:space="preserve">SOUB- </w:t>
            </w:r>
            <w:r w:rsidRPr="00BE0F3A">
              <w:rPr>
                <w:rStyle w:val="Lienhypertexte"/>
                <w:rFonts w:ascii="Calibri Light" w:hAnsi="Calibri Light" w:cs="Calibri Light"/>
                <w:noProof/>
              </w:rPr>
              <w:t xml:space="preserve"> SOU</w:t>
            </w:r>
            <w:r w:rsidRPr="00BE0F3A">
              <w:rPr>
                <w:rStyle w:val="Lienhypertexte"/>
                <w:rFonts w:ascii="Calibri Light" w:hAnsi="Calibri Light" w:cs="Calibri Light"/>
                <w:noProof/>
                <w:lang w:val="fr-FR"/>
              </w:rPr>
              <w:t>BASSEMENT ET ESCALIERS</w:t>
            </w:r>
            <w:r>
              <w:rPr>
                <w:noProof/>
                <w:webHidden/>
              </w:rPr>
              <w:tab/>
            </w:r>
            <w:r>
              <w:rPr>
                <w:noProof/>
                <w:webHidden/>
              </w:rPr>
              <w:fldChar w:fldCharType="begin"/>
            </w:r>
            <w:r>
              <w:rPr>
                <w:noProof/>
                <w:webHidden/>
              </w:rPr>
              <w:instrText xml:space="preserve"> PAGEREF _Toc211444910 \h </w:instrText>
            </w:r>
            <w:r>
              <w:rPr>
                <w:noProof/>
                <w:webHidden/>
              </w:rPr>
            </w:r>
            <w:r>
              <w:rPr>
                <w:noProof/>
                <w:webHidden/>
              </w:rPr>
              <w:fldChar w:fldCharType="separate"/>
            </w:r>
            <w:r w:rsidR="002A6512">
              <w:rPr>
                <w:noProof/>
                <w:webHidden/>
              </w:rPr>
              <w:t>42</w:t>
            </w:r>
            <w:r>
              <w:rPr>
                <w:noProof/>
                <w:webHidden/>
              </w:rPr>
              <w:fldChar w:fldCharType="end"/>
            </w:r>
          </w:hyperlink>
        </w:p>
        <w:p w14:paraId="2ADD1D18" w14:textId="4E97D223" w:rsidR="00083AA9" w:rsidRDefault="00083AA9">
          <w:pPr>
            <w:pStyle w:val="TM3"/>
            <w:rPr>
              <w:rFonts w:asciiTheme="minorHAnsi" w:eastAsiaTheme="minorEastAsia" w:hAnsiTheme="minorHAnsi"/>
              <w:noProof/>
              <w:color w:val="auto"/>
              <w:sz w:val="22"/>
            </w:rPr>
          </w:pPr>
          <w:hyperlink w:anchor="_Toc211444911" w:history="1">
            <w:r w:rsidRPr="00BE0F3A">
              <w:rPr>
                <w:rStyle w:val="Lienhypertexte"/>
                <w:rFonts w:ascii="Calibri Light" w:hAnsi="Calibri Light" w:cs="Calibri Light"/>
                <w:noProof/>
                <w:lang w:val="fr-FR"/>
              </w:rPr>
              <w:t>5.5.1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SOUB-1 Maçonnerie en moellons ép. : 0,30m</w:t>
            </w:r>
            <w:r>
              <w:rPr>
                <w:noProof/>
                <w:webHidden/>
              </w:rPr>
              <w:tab/>
            </w:r>
            <w:r>
              <w:rPr>
                <w:noProof/>
                <w:webHidden/>
              </w:rPr>
              <w:fldChar w:fldCharType="begin"/>
            </w:r>
            <w:r>
              <w:rPr>
                <w:noProof/>
                <w:webHidden/>
              </w:rPr>
              <w:instrText xml:space="preserve"> PAGEREF _Toc211444911 \h </w:instrText>
            </w:r>
            <w:r>
              <w:rPr>
                <w:noProof/>
                <w:webHidden/>
              </w:rPr>
            </w:r>
            <w:r>
              <w:rPr>
                <w:noProof/>
                <w:webHidden/>
              </w:rPr>
              <w:fldChar w:fldCharType="separate"/>
            </w:r>
            <w:r w:rsidR="002A6512">
              <w:rPr>
                <w:noProof/>
                <w:webHidden/>
              </w:rPr>
              <w:t>42</w:t>
            </w:r>
            <w:r>
              <w:rPr>
                <w:noProof/>
                <w:webHidden/>
              </w:rPr>
              <w:fldChar w:fldCharType="end"/>
            </w:r>
          </w:hyperlink>
        </w:p>
        <w:p w14:paraId="7FB1E2AE" w14:textId="1B711D04"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12" w:history="1">
            <w:r w:rsidRPr="00BE0F3A">
              <w:rPr>
                <w:rStyle w:val="Lienhypertexte"/>
                <w:rFonts w:ascii="Calibri Light" w:hAnsi="Calibri Light" w:cs="Calibri Light"/>
                <w:noProof/>
              </w:rPr>
              <w:t>5.6</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 xml:space="preserve">BET- </w:t>
            </w:r>
            <w:r w:rsidRPr="00BE0F3A">
              <w:rPr>
                <w:rStyle w:val="Lienhypertexte"/>
                <w:rFonts w:ascii="Calibri Light" w:hAnsi="Calibri Light" w:cs="Calibri Light"/>
                <w:noProof/>
              </w:rPr>
              <w:t>BETON</w:t>
            </w:r>
            <w:r>
              <w:rPr>
                <w:noProof/>
                <w:webHidden/>
              </w:rPr>
              <w:tab/>
            </w:r>
            <w:r>
              <w:rPr>
                <w:noProof/>
                <w:webHidden/>
              </w:rPr>
              <w:fldChar w:fldCharType="begin"/>
            </w:r>
            <w:r>
              <w:rPr>
                <w:noProof/>
                <w:webHidden/>
              </w:rPr>
              <w:instrText xml:space="preserve"> PAGEREF _Toc211444912 \h </w:instrText>
            </w:r>
            <w:r>
              <w:rPr>
                <w:noProof/>
                <w:webHidden/>
              </w:rPr>
            </w:r>
            <w:r>
              <w:rPr>
                <w:noProof/>
                <w:webHidden/>
              </w:rPr>
              <w:fldChar w:fldCharType="separate"/>
            </w:r>
            <w:r w:rsidR="002A6512">
              <w:rPr>
                <w:noProof/>
                <w:webHidden/>
              </w:rPr>
              <w:t>42</w:t>
            </w:r>
            <w:r>
              <w:rPr>
                <w:noProof/>
                <w:webHidden/>
              </w:rPr>
              <w:fldChar w:fldCharType="end"/>
            </w:r>
          </w:hyperlink>
        </w:p>
        <w:p w14:paraId="6652198E" w14:textId="1C76FB40" w:rsidR="00083AA9" w:rsidRDefault="00083AA9">
          <w:pPr>
            <w:pStyle w:val="TM3"/>
            <w:rPr>
              <w:rFonts w:asciiTheme="minorHAnsi" w:eastAsiaTheme="minorEastAsia" w:hAnsiTheme="minorHAnsi"/>
              <w:noProof/>
              <w:color w:val="auto"/>
              <w:sz w:val="22"/>
            </w:rPr>
          </w:pPr>
          <w:hyperlink w:anchor="_Toc211444913" w:history="1">
            <w:r w:rsidRPr="00BE0F3A">
              <w:rPr>
                <w:rStyle w:val="Lienhypertexte"/>
                <w:rFonts w:ascii="Calibri Light" w:hAnsi="Calibri Light" w:cs="Calibri Light"/>
                <w:noProof/>
                <w:lang w:val="fr-FR"/>
              </w:rPr>
              <w:t>5.6.1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BET 1-2 Béton de forme pour caniveau</w:t>
            </w:r>
            <w:r>
              <w:rPr>
                <w:noProof/>
                <w:webHidden/>
              </w:rPr>
              <w:tab/>
            </w:r>
            <w:r>
              <w:rPr>
                <w:noProof/>
                <w:webHidden/>
              </w:rPr>
              <w:fldChar w:fldCharType="begin"/>
            </w:r>
            <w:r>
              <w:rPr>
                <w:noProof/>
                <w:webHidden/>
              </w:rPr>
              <w:instrText xml:space="preserve"> PAGEREF _Toc211444913 \h </w:instrText>
            </w:r>
            <w:r>
              <w:rPr>
                <w:noProof/>
                <w:webHidden/>
              </w:rPr>
            </w:r>
            <w:r>
              <w:rPr>
                <w:noProof/>
                <w:webHidden/>
              </w:rPr>
              <w:fldChar w:fldCharType="separate"/>
            </w:r>
            <w:r w:rsidR="002A6512">
              <w:rPr>
                <w:noProof/>
                <w:webHidden/>
              </w:rPr>
              <w:t>42</w:t>
            </w:r>
            <w:r>
              <w:rPr>
                <w:noProof/>
                <w:webHidden/>
              </w:rPr>
              <w:fldChar w:fldCharType="end"/>
            </w:r>
          </w:hyperlink>
        </w:p>
        <w:p w14:paraId="76AB4F99" w14:textId="3BD16E60" w:rsidR="00083AA9" w:rsidRDefault="00083AA9">
          <w:pPr>
            <w:pStyle w:val="TM3"/>
            <w:rPr>
              <w:rFonts w:asciiTheme="minorHAnsi" w:eastAsiaTheme="minorEastAsia" w:hAnsiTheme="minorHAnsi"/>
              <w:noProof/>
              <w:color w:val="auto"/>
              <w:sz w:val="22"/>
            </w:rPr>
          </w:pPr>
          <w:hyperlink w:anchor="_Toc211444914" w:history="1">
            <w:r w:rsidRPr="00BE0F3A">
              <w:rPr>
                <w:rStyle w:val="Lienhypertexte"/>
                <w:rFonts w:ascii="Calibri Light" w:hAnsi="Calibri Light" w:cs="Calibri Light"/>
                <w:noProof/>
                <w:lang w:val="fr-FR"/>
              </w:rPr>
              <w:t>5.6.2</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BET 2-1 Béton armé pour raidisseurs verticaux 10x10 cm</w:t>
            </w:r>
            <w:r>
              <w:rPr>
                <w:noProof/>
                <w:webHidden/>
              </w:rPr>
              <w:tab/>
            </w:r>
            <w:r>
              <w:rPr>
                <w:noProof/>
                <w:webHidden/>
              </w:rPr>
              <w:fldChar w:fldCharType="begin"/>
            </w:r>
            <w:r>
              <w:rPr>
                <w:noProof/>
                <w:webHidden/>
              </w:rPr>
              <w:instrText xml:space="preserve"> PAGEREF _Toc211444914 \h </w:instrText>
            </w:r>
            <w:r>
              <w:rPr>
                <w:noProof/>
                <w:webHidden/>
              </w:rPr>
            </w:r>
            <w:r>
              <w:rPr>
                <w:noProof/>
                <w:webHidden/>
              </w:rPr>
              <w:fldChar w:fldCharType="separate"/>
            </w:r>
            <w:r w:rsidR="002A6512">
              <w:rPr>
                <w:noProof/>
                <w:webHidden/>
              </w:rPr>
              <w:t>43</w:t>
            </w:r>
            <w:r>
              <w:rPr>
                <w:noProof/>
                <w:webHidden/>
              </w:rPr>
              <w:fldChar w:fldCharType="end"/>
            </w:r>
          </w:hyperlink>
        </w:p>
        <w:p w14:paraId="251999D1" w14:textId="243343D4" w:rsidR="00083AA9" w:rsidRDefault="00083AA9">
          <w:pPr>
            <w:pStyle w:val="TM3"/>
            <w:rPr>
              <w:rFonts w:asciiTheme="minorHAnsi" w:eastAsiaTheme="minorEastAsia" w:hAnsiTheme="minorHAnsi"/>
              <w:noProof/>
              <w:color w:val="auto"/>
              <w:sz w:val="22"/>
            </w:rPr>
          </w:pPr>
          <w:hyperlink w:anchor="_Toc211444915" w:history="1">
            <w:r w:rsidRPr="00BE0F3A">
              <w:rPr>
                <w:rStyle w:val="Lienhypertexte"/>
                <w:rFonts w:ascii="Calibri Light" w:hAnsi="Calibri Light" w:cs="Calibri Light"/>
                <w:noProof/>
                <w:lang w:val="fr-FR"/>
              </w:rPr>
              <w:t>5.6.3</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BET 2-2 Béton armé pour raidisseurs horizontaux 10x10 cm</w:t>
            </w:r>
            <w:r>
              <w:rPr>
                <w:noProof/>
                <w:webHidden/>
              </w:rPr>
              <w:tab/>
            </w:r>
            <w:r>
              <w:rPr>
                <w:noProof/>
                <w:webHidden/>
              </w:rPr>
              <w:fldChar w:fldCharType="begin"/>
            </w:r>
            <w:r>
              <w:rPr>
                <w:noProof/>
                <w:webHidden/>
              </w:rPr>
              <w:instrText xml:space="preserve"> PAGEREF _Toc211444915 \h </w:instrText>
            </w:r>
            <w:r>
              <w:rPr>
                <w:noProof/>
                <w:webHidden/>
              </w:rPr>
            </w:r>
            <w:r>
              <w:rPr>
                <w:noProof/>
                <w:webHidden/>
              </w:rPr>
              <w:fldChar w:fldCharType="separate"/>
            </w:r>
            <w:r w:rsidR="002A6512">
              <w:rPr>
                <w:noProof/>
                <w:webHidden/>
              </w:rPr>
              <w:t>43</w:t>
            </w:r>
            <w:r>
              <w:rPr>
                <w:noProof/>
                <w:webHidden/>
              </w:rPr>
              <w:fldChar w:fldCharType="end"/>
            </w:r>
          </w:hyperlink>
        </w:p>
        <w:p w14:paraId="622EBCDE" w14:textId="5B6B25C8" w:rsidR="00083AA9" w:rsidRDefault="00083AA9">
          <w:pPr>
            <w:pStyle w:val="TM3"/>
            <w:rPr>
              <w:rFonts w:asciiTheme="minorHAnsi" w:eastAsiaTheme="minorEastAsia" w:hAnsiTheme="minorHAnsi"/>
              <w:noProof/>
              <w:color w:val="auto"/>
              <w:sz w:val="22"/>
            </w:rPr>
          </w:pPr>
          <w:hyperlink w:anchor="_Toc211444916" w:history="1">
            <w:r w:rsidRPr="00BE0F3A">
              <w:rPr>
                <w:rStyle w:val="Lienhypertexte"/>
                <w:rFonts w:ascii="Calibri Light" w:hAnsi="Calibri Light" w:cs="Calibri Light"/>
                <w:noProof/>
                <w:lang w:val="fr-FR"/>
              </w:rPr>
              <w:t>5.6.4</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BET 2-3 Béton armé de la dalle au-dessus de la fosse</w:t>
            </w:r>
            <w:r>
              <w:rPr>
                <w:noProof/>
                <w:webHidden/>
              </w:rPr>
              <w:tab/>
            </w:r>
            <w:r>
              <w:rPr>
                <w:noProof/>
                <w:webHidden/>
              </w:rPr>
              <w:fldChar w:fldCharType="begin"/>
            </w:r>
            <w:r>
              <w:rPr>
                <w:noProof/>
                <w:webHidden/>
              </w:rPr>
              <w:instrText xml:space="preserve"> PAGEREF _Toc211444916 \h </w:instrText>
            </w:r>
            <w:r>
              <w:rPr>
                <w:noProof/>
                <w:webHidden/>
              </w:rPr>
            </w:r>
            <w:r>
              <w:rPr>
                <w:noProof/>
                <w:webHidden/>
              </w:rPr>
              <w:fldChar w:fldCharType="separate"/>
            </w:r>
            <w:r w:rsidR="002A6512">
              <w:rPr>
                <w:noProof/>
                <w:webHidden/>
              </w:rPr>
              <w:t>43</w:t>
            </w:r>
            <w:r>
              <w:rPr>
                <w:noProof/>
                <w:webHidden/>
              </w:rPr>
              <w:fldChar w:fldCharType="end"/>
            </w:r>
          </w:hyperlink>
        </w:p>
        <w:p w14:paraId="3610779A" w14:textId="52E35E72"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17" w:history="1">
            <w:r w:rsidRPr="00BE0F3A">
              <w:rPr>
                <w:rStyle w:val="Lienhypertexte"/>
                <w:rFonts w:ascii="Calibri Light" w:hAnsi="Calibri Light" w:cs="Calibri Light"/>
                <w:noProof/>
                <w:lang w:val="fr-FR"/>
              </w:rPr>
              <w:t>5.7</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MAC-  MACONNERIE</w:t>
            </w:r>
            <w:r>
              <w:rPr>
                <w:noProof/>
                <w:webHidden/>
              </w:rPr>
              <w:tab/>
            </w:r>
            <w:r>
              <w:rPr>
                <w:noProof/>
                <w:webHidden/>
              </w:rPr>
              <w:fldChar w:fldCharType="begin"/>
            </w:r>
            <w:r>
              <w:rPr>
                <w:noProof/>
                <w:webHidden/>
              </w:rPr>
              <w:instrText xml:space="preserve"> PAGEREF _Toc211444917 \h </w:instrText>
            </w:r>
            <w:r>
              <w:rPr>
                <w:noProof/>
                <w:webHidden/>
              </w:rPr>
            </w:r>
            <w:r>
              <w:rPr>
                <w:noProof/>
                <w:webHidden/>
              </w:rPr>
              <w:fldChar w:fldCharType="separate"/>
            </w:r>
            <w:r w:rsidR="002A6512">
              <w:rPr>
                <w:noProof/>
                <w:webHidden/>
              </w:rPr>
              <w:t>43</w:t>
            </w:r>
            <w:r>
              <w:rPr>
                <w:noProof/>
                <w:webHidden/>
              </w:rPr>
              <w:fldChar w:fldCharType="end"/>
            </w:r>
          </w:hyperlink>
        </w:p>
        <w:p w14:paraId="30C91874" w14:textId="77D441DF" w:rsidR="00083AA9" w:rsidRDefault="00083AA9">
          <w:pPr>
            <w:pStyle w:val="TM3"/>
            <w:rPr>
              <w:rFonts w:asciiTheme="minorHAnsi" w:eastAsiaTheme="minorEastAsia" w:hAnsiTheme="minorHAnsi"/>
              <w:noProof/>
              <w:color w:val="auto"/>
              <w:sz w:val="22"/>
            </w:rPr>
          </w:pPr>
          <w:hyperlink w:anchor="_Toc211444918" w:history="1">
            <w:r w:rsidRPr="00BE0F3A">
              <w:rPr>
                <w:rStyle w:val="Lienhypertexte"/>
                <w:rFonts w:ascii="Calibri Light" w:hAnsi="Calibri Light" w:cs="Calibri Light"/>
                <w:noProof/>
                <w:lang w:val="fr-FR"/>
              </w:rPr>
              <w:t>5.7.1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MAC-1 et MAC-2 Maçonneries en briques perforées (RLB)</w:t>
            </w:r>
            <w:r>
              <w:rPr>
                <w:noProof/>
                <w:webHidden/>
              </w:rPr>
              <w:tab/>
            </w:r>
            <w:r>
              <w:rPr>
                <w:noProof/>
                <w:webHidden/>
              </w:rPr>
              <w:fldChar w:fldCharType="begin"/>
            </w:r>
            <w:r>
              <w:rPr>
                <w:noProof/>
                <w:webHidden/>
              </w:rPr>
              <w:instrText xml:space="preserve"> PAGEREF _Toc211444918 \h </w:instrText>
            </w:r>
            <w:r>
              <w:rPr>
                <w:noProof/>
                <w:webHidden/>
              </w:rPr>
            </w:r>
            <w:r>
              <w:rPr>
                <w:noProof/>
                <w:webHidden/>
              </w:rPr>
              <w:fldChar w:fldCharType="separate"/>
            </w:r>
            <w:r w:rsidR="002A6512">
              <w:rPr>
                <w:noProof/>
                <w:webHidden/>
              </w:rPr>
              <w:t>43</w:t>
            </w:r>
            <w:r>
              <w:rPr>
                <w:noProof/>
                <w:webHidden/>
              </w:rPr>
              <w:fldChar w:fldCharType="end"/>
            </w:r>
          </w:hyperlink>
        </w:p>
        <w:p w14:paraId="2DBBD4E3" w14:textId="252D921D"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19" w:history="1">
            <w:r w:rsidRPr="00BE0F3A">
              <w:rPr>
                <w:rStyle w:val="Lienhypertexte"/>
                <w:rFonts w:ascii="Calibri Light" w:hAnsi="Calibri Light" w:cs="Calibri Light"/>
                <w:noProof/>
                <w:lang w:val="fr-FR"/>
              </w:rPr>
              <w:t>5.8</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END-  ENDUIT SUR LES PAROIS DES FOSSES</w:t>
            </w:r>
            <w:r>
              <w:rPr>
                <w:noProof/>
                <w:webHidden/>
              </w:rPr>
              <w:tab/>
            </w:r>
            <w:r>
              <w:rPr>
                <w:noProof/>
                <w:webHidden/>
              </w:rPr>
              <w:fldChar w:fldCharType="begin"/>
            </w:r>
            <w:r>
              <w:rPr>
                <w:noProof/>
                <w:webHidden/>
              </w:rPr>
              <w:instrText xml:space="preserve"> PAGEREF _Toc211444919 \h </w:instrText>
            </w:r>
            <w:r>
              <w:rPr>
                <w:noProof/>
                <w:webHidden/>
              </w:rPr>
            </w:r>
            <w:r>
              <w:rPr>
                <w:noProof/>
                <w:webHidden/>
              </w:rPr>
              <w:fldChar w:fldCharType="separate"/>
            </w:r>
            <w:r w:rsidR="002A6512">
              <w:rPr>
                <w:noProof/>
                <w:webHidden/>
              </w:rPr>
              <w:t>46</w:t>
            </w:r>
            <w:r>
              <w:rPr>
                <w:noProof/>
                <w:webHidden/>
              </w:rPr>
              <w:fldChar w:fldCharType="end"/>
            </w:r>
          </w:hyperlink>
        </w:p>
        <w:p w14:paraId="19E2CB87" w14:textId="3C13DD34" w:rsidR="00083AA9" w:rsidRDefault="00083AA9">
          <w:pPr>
            <w:pStyle w:val="TM3"/>
            <w:rPr>
              <w:rFonts w:asciiTheme="minorHAnsi" w:eastAsiaTheme="minorEastAsia" w:hAnsiTheme="minorHAnsi"/>
              <w:noProof/>
              <w:color w:val="auto"/>
              <w:sz w:val="22"/>
            </w:rPr>
          </w:pPr>
          <w:hyperlink w:anchor="_Toc211444920" w:history="1">
            <w:r w:rsidRPr="00BE0F3A">
              <w:rPr>
                <w:rStyle w:val="Lienhypertexte"/>
                <w:rFonts w:ascii="Calibri Light" w:hAnsi="Calibri Light" w:cs="Calibri Light"/>
                <w:noProof/>
                <w:lang w:val="fr-FR"/>
              </w:rPr>
              <w:t>5.8.1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END-1 Enduit hydrofuge et finition lissée sur les parois des murs de la fosse</w:t>
            </w:r>
            <w:r>
              <w:rPr>
                <w:noProof/>
                <w:webHidden/>
              </w:rPr>
              <w:tab/>
            </w:r>
            <w:r>
              <w:rPr>
                <w:noProof/>
                <w:webHidden/>
              </w:rPr>
              <w:fldChar w:fldCharType="begin"/>
            </w:r>
            <w:r>
              <w:rPr>
                <w:noProof/>
                <w:webHidden/>
              </w:rPr>
              <w:instrText xml:space="preserve"> PAGEREF _Toc211444920 \h </w:instrText>
            </w:r>
            <w:r>
              <w:rPr>
                <w:noProof/>
                <w:webHidden/>
              </w:rPr>
            </w:r>
            <w:r>
              <w:rPr>
                <w:noProof/>
                <w:webHidden/>
              </w:rPr>
              <w:fldChar w:fldCharType="separate"/>
            </w:r>
            <w:r w:rsidR="002A6512">
              <w:rPr>
                <w:noProof/>
                <w:webHidden/>
              </w:rPr>
              <w:t>46</w:t>
            </w:r>
            <w:r>
              <w:rPr>
                <w:noProof/>
                <w:webHidden/>
              </w:rPr>
              <w:fldChar w:fldCharType="end"/>
            </w:r>
          </w:hyperlink>
        </w:p>
        <w:p w14:paraId="2CA6C353" w14:textId="37217A61"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21" w:history="1">
            <w:r w:rsidRPr="00BE0F3A">
              <w:rPr>
                <w:rStyle w:val="Lienhypertexte"/>
                <w:rFonts w:ascii="Calibri Light" w:hAnsi="Calibri Light" w:cs="Calibri Light"/>
                <w:noProof/>
                <w:lang w:val="fr-FR"/>
              </w:rPr>
              <w:t>5.9</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HUI-  HUISSERIES</w:t>
            </w:r>
            <w:r>
              <w:rPr>
                <w:noProof/>
                <w:webHidden/>
              </w:rPr>
              <w:tab/>
            </w:r>
            <w:r>
              <w:rPr>
                <w:noProof/>
                <w:webHidden/>
              </w:rPr>
              <w:fldChar w:fldCharType="begin"/>
            </w:r>
            <w:r>
              <w:rPr>
                <w:noProof/>
                <w:webHidden/>
              </w:rPr>
              <w:instrText xml:space="preserve"> PAGEREF _Toc211444921 \h </w:instrText>
            </w:r>
            <w:r>
              <w:rPr>
                <w:noProof/>
                <w:webHidden/>
              </w:rPr>
            </w:r>
            <w:r>
              <w:rPr>
                <w:noProof/>
                <w:webHidden/>
              </w:rPr>
              <w:fldChar w:fldCharType="separate"/>
            </w:r>
            <w:r w:rsidR="002A6512">
              <w:rPr>
                <w:noProof/>
                <w:webHidden/>
              </w:rPr>
              <w:t>46</w:t>
            </w:r>
            <w:r>
              <w:rPr>
                <w:noProof/>
                <w:webHidden/>
              </w:rPr>
              <w:fldChar w:fldCharType="end"/>
            </w:r>
          </w:hyperlink>
        </w:p>
        <w:p w14:paraId="14A0135B" w14:textId="0940C6C3" w:rsidR="00083AA9" w:rsidRDefault="00083AA9">
          <w:pPr>
            <w:pStyle w:val="TM3"/>
            <w:rPr>
              <w:rFonts w:asciiTheme="minorHAnsi" w:eastAsiaTheme="minorEastAsia" w:hAnsiTheme="minorHAnsi"/>
              <w:noProof/>
              <w:color w:val="auto"/>
              <w:sz w:val="22"/>
            </w:rPr>
          </w:pPr>
          <w:hyperlink w:anchor="_Toc211444922" w:history="1">
            <w:r w:rsidRPr="00BE0F3A">
              <w:rPr>
                <w:rStyle w:val="Lienhypertexte"/>
                <w:rFonts w:ascii="Calibri Light" w:hAnsi="Calibri Light" w:cs="Calibri Light"/>
                <w:noProof/>
                <w:lang w:val="fr-FR"/>
              </w:rPr>
              <w:t>5.9.1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HUI-1-1  Porte métallique simple (80*210mm), charnières et cadenas</w:t>
            </w:r>
            <w:r>
              <w:rPr>
                <w:noProof/>
                <w:webHidden/>
              </w:rPr>
              <w:tab/>
            </w:r>
            <w:r>
              <w:rPr>
                <w:noProof/>
                <w:webHidden/>
              </w:rPr>
              <w:fldChar w:fldCharType="begin"/>
            </w:r>
            <w:r>
              <w:rPr>
                <w:noProof/>
                <w:webHidden/>
              </w:rPr>
              <w:instrText xml:space="preserve"> PAGEREF _Toc211444922 \h </w:instrText>
            </w:r>
            <w:r>
              <w:rPr>
                <w:noProof/>
                <w:webHidden/>
              </w:rPr>
            </w:r>
            <w:r>
              <w:rPr>
                <w:noProof/>
                <w:webHidden/>
              </w:rPr>
              <w:fldChar w:fldCharType="separate"/>
            </w:r>
            <w:r w:rsidR="002A6512">
              <w:rPr>
                <w:noProof/>
                <w:webHidden/>
              </w:rPr>
              <w:t>46</w:t>
            </w:r>
            <w:r>
              <w:rPr>
                <w:noProof/>
                <w:webHidden/>
              </w:rPr>
              <w:fldChar w:fldCharType="end"/>
            </w:r>
          </w:hyperlink>
        </w:p>
        <w:p w14:paraId="5C13597B" w14:textId="0405F459" w:rsidR="00083AA9" w:rsidRDefault="00083AA9">
          <w:pPr>
            <w:pStyle w:val="TM3"/>
            <w:rPr>
              <w:rFonts w:asciiTheme="minorHAnsi" w:eastAsiaTheme="minorEastAsia" w:hAnsiTheme="minorHAnsi"/>
              <w:noProof/>
              <w:color w:val="auto"/>
              <w:sz w:val="22"/>
            </w:rPr>
          </w:pPr>
          <w:hyperlink w:anchor="_Toc211444923" w:history="1">
            <w:r w:rsidRPr="00BE0F3A">
              <w:rPr>
                <w:rStyle w:val="Lienhypertexte"/>
                <w:rFonts w:ascii="Calibri Light" w:hAnsi="Calibri Light" w:cs="Calibri Light"/>
                <w:noProof/>
                <w:lang w:val="fr-FR"/>
              </w:rPr>
              <w:t>5.9.2</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HUI-2-1  Trappes métalliques et encadrement (plaques chauffantes)</w:t>
            </w:r>
            <w:r>
              <w:rPr>
                <w:noProof/>
                <w:webHidden/>
              </w:rPr>
              <w:tab/>
            </w:r>
            <w:r>
              <w:rPr>
                <w:noProof/>
                <w:webHidden/>
              </w:rPr>
              <w:fldChar w:fldCharType="begin"/>
            </w:r>
            <w:r>
              <w:rPr>
                <w:noProof/>
                <w:webHidden/>
              </w:rPr>
              <w:instrText xml:space="preserve"> PAGEREF _Toc211444923 \h </w:instrText>
            </w:r>
            <w:r>
              <w:rPr>
                <w:noProof/>
                <w:webHidden/>
              </w:rPr>
            </w:r>
            <w:r>
              <w:rPr>
                <w:noProof/>
                <w:webHidden/>
              </w:rPr>
              <w:fldChar w:fldCharType="separate"/>
            </w:r>
            <w:r w:rsidR="002A6512">
              <w:rPr>
                <w:noProof/>
                <w:webHidden/>
              </w:rPr>
              <w:t>47</w:t>
            </w:r>
            <w:r>
              <w:rPr>
                <w:noProof/>
                <w:webHidden/>
              </w:rPr>
              <w:fldChar w:fldCharType="end"/>
            </w:r>
          </w:hyperlink>
        </w:p>
        <w:p w14:paraId="6D5CB233" w14:textId="6D263495"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24" w:history="1">
            <w:r w:rsidRPr="00BE0F3A">
              <w:rPr>
                <w:rStyle w:val="Lienhypertexte"/>
                <w:rFonts w:ascii="Calibri Light" w:hAnsi="Calibri Light" w:cs="Calibri Light"/>
                <w:noProof/>
                <w:lang w:val="fr-FR"/>
              </w:rPr>
              <w:t>5.10</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TOI-  COUVERTURE ET ETANCHEITE DES TOITURES.</w:t>
            </w:r>
            <w:r>
              <w:rPr>
                <w:noProof/>
                <w:webHidden/>
              </w:rPr>
              <w:tab/>
            </w:r>
            <w:r>
              <w:rPr>
                <w:noProof/>
                <w:webHidden/>
              </w:rPr>
              <w:fldChar w:fldCharType="begin"/>
            </w:r>
            <w:r>
              <w:rPr>
                <w:noProof/>
                <w:webHidden/>
              </w:rPr>
              <w:instrText xml:space="preserve"> PAGEREF _Toc211444924 \h </w:instrText>
            </w:r>
            <w:r>
              <w:rPr>
                <w:noProof/>
                <w:webHidden/>
              </w:rPr>
            </w:r>
            <w:r>
              <w:rPr>
                <w:noProof/>
                <w:webHidden/>
              </w:rPr>
              <w:fldChar w:fldCharType="separate"/>
            </w:r>
            <w:r w:rsidR="002A6512">
              <w:rPr>
                <w:noProof/>
                <w:webHidden/>
              </w:rPr>
              <w:t>47</w:t>
            </w:r>
            <w:r>
              <w:rPr>
                <w:noProof/>
                <w:webHidden/>
              </w:rPr>
              <w:fldChar w:fldCharType="end"/>
            </w:r>
          </w:hyperlink>
        </w:p>
        <w:p w14:paraId="182D4BA9" w14:textId="64E7535F" w:rsidR="00083AA9" w:rsidRDefault="00083AA9">
          <w:pPr>
            <w:pStyle w:val="TM3"/>
            <w:rPr>
              <w:rFonts w:asciiTheme="minorHAnsi" w:eastAsiaTheme="minorEastAsia" w:hAnsiTheme="minorHAnsi"/>
              <w:noProof/>
              <w:color w:val="auto"/>
              <w:sz w:val="22"/>
            </w:rPr>
          </w:pPr>
          <w:hyperlink w:anchor="_Toc211444925" w:history="1">
            <w:r w:rsidRPr="00BE0F3A">
              <w:rPr>
                <w:rStyle w:val="Lienhypertexte"/>
                <w:rFonts w:ascii="Calibri Light" w:hAnsi="Calibri Light" w:cs="Calibri Light"/>
                <w:noProof/>
                <w:lang w:val="fr-FR"/>
              </w:rPr>
              <w:t>5.10.1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TOI-1-1 Couverture en bacs Alu-zinc ép. 0,5mm</w:t>
            </w:r>
            <w:r>
              <w:rPr>
                <w:noProof/>
                <w:webHidden/>
              </w:rPr>
              <w:tab/>
            </w:r>
            <w:r>
              <w:rPr>
                <w:noProof/>
                <w:webHidden/>
              </w:rPr>
              <w:fldChar w:fldCharType="begin"/>
            </w:r>
            <w:r>
              <w:rPr>
                <w:noProof/>
                <w:webHidden/>
              </w:rPr>
              <w:instrText xml:space="preserve"> PAGEREF _Toc211444925 \h </w:instrText>
            </w:r>
            <w:r>
              <w:rPr>
                <w:noProof/>
                <w:webHidden/>
              </w:rPr>
            </w:r>
            <w:r>
              <w:rPr>
                <w:noProof/>
                <w:webHidden/>
              </w:rPr>
              <w:fldChar w:fldCharType="separate"/>
            </w:r>
            <w:r w:rsidR="002A6512">
              <w:rPr>
                <w:noProof/>
                <w:webHidden/>
              </w:rPr>
              <w:t>47</w:t>
            </w:r>
            <w:r>
              <w:rPr>
                <w:noProof/>
                <w:webHidden/>
              </w:rPr>
              <w:fldChar w:fldCharType="end"/>
            </w:r>
          </w:hyperlink>
        </w:p>
        <w:p w14:paraId="1CBC530F" w14:textId="6A10A0DD" w:rsidR="00083AA9" w:rsidRDefault="00083AA9">
          <w:pPr>
            <w:pStyle w:val="TM3"/>
            <w:rPr>
              <w:rFonts w:asciiTheme="minorHAnsi" w:eastAsiaTheme="minorEastAsia" w:hAnsiTheme="minorHAnsi"/>
              <w:noProof/>
              <w:color w:val="auto"/>
              <w:sz w:val="22"/>
            </w:rPr>
          </w:pPr>
          <w:hyperlink w:anchor="_Toc211444926" w:history="1">
            <w:r w:rsidRPr="00BE0F3A">
              <w:rPr>
                <w:rStyle w:val="Lienhypertexte"/>
                <w:rFonts w:ascii="Calibri Light" w:hAnsi="Calibri Light" w:cs="Calibri Light"/>
                <w:noProof/>
                <w:lang w:val="fr-FR"/>
              </w:rPr>
              <w:t>5.10.2</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TOI-1-2 Poutres porteuses en bois d’eucalyptus</w:t>
            </w:r>
            <w:r>
              <w:rPr>
                <w:noProof/>
                <w:webHidden/>
              </w:rPr>
              <w:tab/>
            </w:r>
            <w:r>
              <w:rPr>
                <w:noProof/>
                <w:webHidden/>
              </w:rPr>
              <w:fldChar w:fldCharType="begin"/>
            </w:r>
            <w:r>
              <w:rPr>
                <w:noProof/>
                <w:webHidden/>
              </w:rPr>
              <w:instrText xml:space="preserve"> PAGEREF _Toc211444926 \h </w:instrText>
            </w:r>
            <w:r>
              <w:rPr>
                <w:noProof/>
                <w:webHidden/>
              </w:rPr>
            </w:r>
            <w:r>
              <w:rPr>
                <w:noProof/>
                <w:webHidden/>
              </w:rPr>
              <w:fldChar w:fldCharType="separate"/>
            </w:r>
            <w:r w:rsidR="002A6512">
              <w:rPr>
                <w:noProof/>
                <w:webHidden/>
              </w:rPr>
              <w:t>47</w:t>
            </w:r>
            <w:r>
              <w:rPr>
                <w:noProof/>
                <w:webHidden/>
              </w:rPr>
              <w:fldChar w:fldCharType="end"/>
            </w:r>
          </w:hyperlink>
        </w:p>
        <w:p w14:paraId="7FCB36EB" w14:textId="3C7741A4" w:rsidR="00083AA9" w:rsidRDefault="00083AA9">
          <w:pPr>
            <w:pStyle w:val="TM3"/>
            <w:rPr>
              <w:rFonts w:asciiTheme="minorHAnsi" w:eastAsiaTheme="minorEastAsia" w:hAnsiTheme="minorHAnsi"/>
              <w:noProof/>
              <w:color w:val="auto"/>
              <w:sz w:val="22"/>
            </w:rPr>
          </w:pPr>
          <w:hyperlink w:anchor="_Toc211444927" w:history="1">
            <w:r w:rsidRPr="00BE0F3A">
              <w:rPr>
                <w:rStyle w:val="Lienhypertexte"/>
                <w:rFonts w:ascii="Calibri Light" w:hAnsi="Calibri Light" w:cs="Calibri Light"/>
                <w:noProof/>
                <w:lang w:val="fr-FR"/>
              </w:rPr>
              <w:t>5.10.3</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TOI-1-3 Poutres secondaires en bois d’eucalyptus</w:t>
            </w:r>
            <w:r>
              <w:rPr>
                <w:noProof/>
                <w:webHidden/>
              </w:rPr>
              <w:tab/>
            </w:r>
            <w:r>
              <w:rPr>
                <w:noProof/>
                <w:webHidden/>
              </w:rPr>
              <w:fldChar w:fldCharType="begin"/>
            </w:r>
            <w:r>
              <w:rPr>
                <w:noProof/>
                <w:webHidden/>
              </w:rPr>
              <w:instrText xml:space="preserve"> PAGEREF _Toc211444927 \h </w:instrText>
            </w:r>
            <w:r>
              <w:rPr>
                <w:noProof/>
                <w:webHidden/>
              </w:rPr>
            </w:r>
            <w:r>
              <w:rPr>
                <w:noProof/>
                <w:webHidden/>
              </w:rPr>
              <w:fldChar w:fldCharType="separate"/>
            </w:r>
            <w:r w:rsidR="002A6512">
              <w:rPr>
                <w:noProof/>
                <w:webHidden/>
              </w:rPr>
              <w:t>47</w:t>
            </w:r>
            <w:r>
              <w:rPr>
                <w:noProof/>
                <w:webHidden/>
              </w:rPr>
              <w:fldChar w:fldCharType="end"/>
            </w:r>
          </w:hyperlink>
        </w:p>
        <w:p w14:paraId="3206D8B9" w14:textId="078E530D" w:rsidR="00083AA9" w:rsidRDefault="00083AA9">
          <w:pPr>
            <w:pStyle w:val="TM3"/>
            <w:rPr>
              <w:rFonts w:asciiTheme="minorHAnsi" w:eastAsiaTheme="minorEastAsia" w:hAnsiTheme="minorHAnsi"/>
              <w:noProof/>
              <w:color w:val="auto"/>
              <w:sz w:val="22"/>
            </w:rPr>
          </w:pPr>
          <w:hyperlink w:anchor="_Toc211444928" w:history="1">
            <w:r w:rsidRPr="00BE0F3A">
              <w:rPr>
                <w:rStyle w:val="Lienhypertexte"/>
                <w:rFonts w:ascii="Calibri Light" w:hAnsi="Calibri Light" w:cs="Calibri Light"/>
                <w:noProof/>
                <w:lang w:val="fr-FR"/>
              </w:rPr>
              <w:t>5.10.4</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TOI-1-4 Planche de rive.</w:t>
            </w:r>
            <w:r>
              <w:rPr>
                <w:noProof/>
                <w:webHidden/>
              </w:rPr>
              <w:tab/>
            </w:r>
            <w:r>
              <w:rPr>
                <w:noProof/>
                <w:webHidden/>
              </w:rPr>
              <w:fldChar w:fldCharType="begin"/>
            </w:r>
            <w:r>
              <w:rPr>
                <w:noProof/>
                <w:webHidden/>
              </w:rPr>
              <w:instrText xml:space="preserve"> PAGEREF _Toc211444928 \h </w:instrText>
            </w:r>
            <w:r>
              <w:rPr>
                <w:noProof/>
                <w:webHidden/>
              </w:rPr>
            </w:r>
            <w:r>
              <w:rPr>
                <w:noProof/>
                <w:webHidden/>
              </w:rPr>
              <w:fldChar w:fldCharType="separate"/>
            </w:r>
            <w:r w:rsidR="002A6512">
              <w:rPr>
                <w:noProof/>
                <w:webHidden/>
              </w:rPr>
              <w:t>47</w:t>
            </w:r>
            <w:r>
              <w:rPr>
                <w:noProof/>
                <w:webHidden/>
              </w:rPr>
              <w:fldChar w:fldCharType="end"/>
            </w:r>
          </w:hyperlink>
        </w:p>
        <w:p w14:paraId="4BB4F4B8" w14:textId="0939846A" w:rsidR="00083AA9" w:rsidRDefault="00083AA9">
          <w:pPr>
            <w:pStyle w:val="TM3"/>
            <w:rPr>
              <w:rFonts w:asciiTheme="minorHAnsi" w:eastAsiaTheme="minorEastAsia" w:hAnsiTheme="minorHAnsi"/>
              <w:noProof/>
              <w:color w:val="auto"/>
              <w:sz w:val="22"/>
            </w:rPr>
          </w:pPr>
          <w:hyperlink w:anchor="_Toc211444929" w:history="1">
            <w:r w:rsidRPr="00BE0F3A">
              <w:rPr>
                <w:rStyle w:val="Lienhypertexte"/>
                <w:rFonts w:ascii="Calibri Light" w:hAnsi="Calibri Light" w:cs="Calibri Light"/>
                <w:noProof/>
                <w:lang w:val="fr-FR"/>
              </w:rPr>
              <w:t>5.10.5</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TOI-1-5 Gouttière en Alu-zinc</w:t>
            </w:r>
            <w:r>
              <w:rPr>
                <w:noProof/>
                <w:webHidden/>
              </w:rPr>
              <w:tab/>
            </w:r>
            <w:r>
              <w:rPr>
                <w:noProof/>
                <w:webHidden/>
              </w:rPr>
              <w:fldChar w:fldCharType="begin"/>
            </w:r>
            <w:r>
              <w:rPr>
                <w:noProof/>
                <w:webHidden/>
              </w:rPr>
              <w:instrText xml:space="preserve"> PAGEREF _Toc211444929 \h </w:instrText>
            </w:r>
            <w:r>
              <w:rPr>
                <w:noProof/>
                <w:webHidden/>
              </w:rPr>
            </w:r>
            <w:r>
              <w:rPr>
                <w:noProof/>
                <w:webHidden/>
              </w:rPr>
              <w:fldChar w:fldCharType="separate"/>
            </w:r>
            <w:r w:rsidR="002A6512">
              <w:rPr>
                <w:noProof/>
                <w:webHidden/>
              </w:rPr>
              <w:t>47</w:t>
            </w:r>
            <w:r>
              <w:rPr>
                <w:noProof/>
                <w:webHidden/>
              </w:rPr>
              <w:fldChar w:fldCharType="end"/>
            </w:r>
          </w:hyperlink>
        </w:p>
        <w:p w14:paraId="781D0391" w14:textId="61107415" w:rsidR="00083AA9" w:rsidRDefault="00083AA9">
          <w:pPr>
            <w:pStyle w:val="TM3"/>
            <w:rPr>
              <w:rFonts w:asciiTheme="minorHAnsi" w:eastAsiaTheme="minorEastAsia" w:hAnsiTheme="minorHAnsi"/>
              <w:noProof/>
              <w:color w:val="auto"/>
              <w:sz w:val="22"/>
            </w:rPr>
          </w:pPr>
          <w:hyperlink w:anchor="_Toc211444930" w:history="1">
            <w:r w:rsidRPr="00BE0F3A">
              <w:rPr>
                <w:rStyle w:val="Lienhypertexte"/>
                <w:rFonts w:ascii="Calibri Light" w:hAnsi="Calibri Light" w:cs="Calibri Light"/>
                <w:noProof/>
                <w:lang w:val="fr-FR"/>
              </w:rPr>
              <w:t>5.10.6</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TOI-1-6 Descente d'eau pluviale, diam 110mm PN 10</w:t>
            </w:r>
            <w:r>
              <w:rPr>
                <w:noProof/>
                <w:webHidden/>
              </w:rPr>
              <w:tab/>
            </w:r>
            <w:r>
              <w:rPr>
                <w:noProof/>
                <w:webHidden/>
              </w:rPr>
              <w:fldChar w:fldCharType="begin"/>
            </w:r>
            <w:r>
              <w:rPr>
                <w:noProof/>
                <w:webHidden/>
              </w:rPr>
              <w:instrText xml:space="preserve"> PAGEREF _Toc211444930 \h </w:instrText>
            </w:r>
            <w:r>
              <w:rPr>
                <w:noProof/>
                <w:webHidden/>
              </w:rPr>
            </w:r>
            <w:r>
              <w:rPr>
                <w:noProof/>
                <w:webHidden/>
              </w:rPr>
              <w:fldChar w:fldCharType="separate"/>
            </w:r>
            <w:r w:rsidR="002A6512">
              <w:rPr>
                <w:noProof/>
                <w:webHidden/>
              </w:rPr>
              <w:t>48</w:t>
            </w:r>
            <w:r>
              <w:rPr>
                <w:noProof/>
                <w:webHidden/>
              </w:rPr>
              <w:fldChar w:fldCharType="end"/>
            </w:r>
          </w:hyperlink>
        </w:p>
        <w:p w14:paraId="0C1ED1E2" w14:textId="3A14E4B6"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31" w:history="1">
            <w:r w:rsidRPr="00BE0F3A">
              <w:rPr>
                <w:rStyle w:val="Lienhypertexte"/>
                <w:rFonts w:ascii="Calibri Light" w:hAnsi="Calibri Light" w:cs="Calibri Light"/>
                <w:noProof/>
                <w:lang w:val="fr-FR"/>
              </w:rPr>
              <w:t>5.11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SCEP.  RESERVOIR DE RECUPERATION DES EAUX DE PLUIE</w:t>
            </w:r>
            <w:r>
              <w:rPr>
                <w:noProof/>
                <w:webHidden/>
              </w:rPr>
              <w:tab/>
            </w:r>
            <w:r>
              <w:rPr>
                <w:noProof/>
                <w:webHidden/>
              </w:rPr>
              <w:fldChar w:fldCharType="begin"/>
            </w:r>
            <w:r>
              <w:rPr>
                <w:noProof/>
                <w:webHidden/>
              </w:rPr>
              <w:instrText xml:space="preserve"> PAGEREF _Toc211444931 \h </w:instrText>
            </w:r>
            <w:r>
              <w:rPr>
                <w:noProof/>
                <w:webHidden/>
              </w:rPr>
            </w:r>
            <w:r>
              <w:rPr>
                <w:noProof/>
                <w:webHidden/>
              </w:rPr>
              <w:fldChar w:fldCharType="separate"/>
            </w:r>
            <w:r w:rsidR="002A6512">
              <w:rPr>
                <w:noProof/>
                <w:webHidden/>
              </w:rPr>
              <w:t>48</w:t>
            </w:r>
            <w:r>
              <w:rPr>
                <w:noProof/>
                <w:webHidden/>
              </w:rPr>
              <w:fldChar w:fldCharType="end"/>
            </w:r>
          </w:hyperlink>
        </w:p>
        <w:p w14:paraId="1566767D" w14:textId="0ED21E6C" w:rsidR="00083AA9" w:rsidRDefault="00083AA9">
          <w:pPr>
            <w:pStyle w:val="TM3"/>
            <w:rPr>
              <w:rFonts w:asciiTheme="minorHAnsi" w:eastAsiaTheme="minorEastAsia" w:hAnsiTheme="minorHAnsi"/>
              <w:noProof/>
              <w:color w:val="auto"/>
              <w:sz w:val="22"/>
            </w:rPr>
          </w:pPr>
          <w:hyperlink w:anchor="_Toc211444932" w:history="1">
            <w:r w:rsidRPr="00BE0F3A">
              <w:rPr>
                <w:rStyle w:val="Lienhypertexte"/>
                <w:rFonts w:ascii="Calibri Light" w:hAnsi="Calibri Light" w:cs="Calibri Light"/>
                <w:noProof/>
                <w:lang w:val="fr-FR"/>
              </w:rPr>
              <w:t>5.11.1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SCEP-1-1 à 1-7 Réservoir en polyéthylène de 2500 litres sur socle en maçonnerie de moellons</w:t>
            </w:r>
            <w:r>
              <w:rPr>
                <w:noProof/>
                <w:webHidden/>
              </w:rPr>
              <w:tab/>
            </w:r>
            <w:r>
              <w:rPr>
                <w:noProof/>
                <w:webHidden/>
              </w:rPr>
              <w:fldChar w:fldCharType="begin"/>
            </w:r>
            <w:r>
              <w:rPr>
                <w:noProof/>
                <w:webHidden/>
              </w:rPr>
              <w:instrText xml:space="preserve"> PAGEREF _Toc211444932 \h </w:instrText>
            </w:r>
            <w:r>
              <w:rPr>
                <w:noProof/>
                <w:webHidden/>
              </w:rPr>
            </w:r>
            <w:r>
              <w:rPr>
                <w:noProof/>
                <w:webHidden/>
              </w:rPr>
              <w:fldChar w:fldCharType="separate"/>
            </w:r>
            <w:r w:rsidR="002A6512">
              <w:rPr>
                <w:noProof/>
                <w:webHidden/>
              </w:rPr>
              <w:t>48</w:t>
            </w:r>
            <w:r>
              <w:rPr>
                <w:noProof/>
                <w:webHidden/>
              </w:rPr>
              <w:fldChar w:fldCharType="end"/>
            </w:r>
          </w:hyperlink>
        </w:p>
        <w:p w14:paraId="16DC5368" w14:textId="64AAB045"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33" w:history="1">
            <w:r w:rsidRPr="00BE0F3A">
              <w:rPr>
                <w:rStyle w:val="Lienhypertexte"/>
                <w:rFonts w:ascii="Calibri Light" w:hAnsi="Calibri Light" w:cs="Calibri Light"/>
                <w:noProof/>
                <w:lang w:val="fr-FR"/>
              </w:rPr>
              <w:t>5.12</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RAMP-  Rampe d’eau</w:t>
            </w:r>
            <w:r>
              <w:rPr>
                <w:noProof/>
                <w:webHidden/>
              </w:rPr>
              <w:tab/>
            </w:r>
            <w:r>
              <w:rPr>
                <w:noProof/>
                <w:webHidden/>
              </w:rPr>
              <w:fldChar w:fldCharType="begin"/>
            </w:r>
            <w:r>
              <w:rPr>
                <w:noProof/>
                <w:webHidden/>
              </w:rPr>
              <w:instrText xml:space="preserve"> PAGEREF _Toc211444933 \h </w:instrText>
            </w:r>
            <w:r>
              <w:rPr>
                <w:noProof/>
                <w:webHidden/>
              </w:rPr>
            </w:r>
            <w:r>
              <w:rPr>
                <w:noProof/>
                <w:webHidden/>
              </w:rPr>
              <w:fldChar w:fldCharType="separate"/>
            </w:r>
            <w:r w:rsidR="002A6512">
              <w:rPr>
                <w:noProof/>
                <w:webHidden/>
              </w:rPr>
              <w:t>49</w:t>
            </w:r>
            <w:r>
              <w:rPr>
                <w:noProof/>
                <w:webHidden/>
              </w:rPr>
              <w:fldChar w:fldCharType="end"/>
            </w:r>
          </w:hyperlink>
        </w:p>
        <w:p w14:paraId="1D7886E3" w14:textId="423FEF7D" w:rsidR="00083AA9" w:rsidRDefault="00083AA9">
          <w:pPr>
            <w:pStyle w:val="TM3"/>
            <w:rPr>
              <w:rFonts w:asciiTheme="minorHAnsi" w:eastAsiaTheme="minorEastAsia" w:hAnsiTheme="minorHAnsi"/>
              <w:noProof/>
              <w:color w:val="auto"/>
              <w:sz w:val="22"/>
            </w:rPr>
          </w:pPr>
          <w:hyperlink w:anchor="_Toc211444934" w:history="1">
            <w:r w:rsidRPr="00BE0F3A">
              <w:rPr>
                <w:rStyle w:val="Lienhypertexte"/>
                <w:rFonts w:ascii="Calibri Light" w:hAnsi="Calibri Light" w:cs="Calibri Light"/>
                <w:noProof/>
                <w:lang w:val="fr-FR"/>
              </w:rPr>
              <w:t>5.12.1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RAMP-1-1 Briques perforées 21*10*5,5cm y compris jointoiement</w:t>
            </w:r>
            <w:r>
              <w:rPr>
                <w:noProof/>
                <w:webHidden/>
              </w:rPr>
              <w:tab/>
            </w:r>
            <w:r>
              <w:rPr>
                <w:noProof/>
                <w:webHidden/>
              </w:rPr>
              <w:fldChar w:fldCharType="begin"/>
            </w:r>
            <w:r>
              <w:rPr>
                <w:noProof/>
                <w:webHidden/>
              </w:rPr>
              <w:instrText xml:space="preserve"> PAGEREF _Toc211444934 \h </w:instrText>
            </w:r>
            <w:r>
              <w:rPr>
                <w:noProof/>
                <w:webHidden/>
              </w:rPr>
            </w:r>
            <w:r>
              <w:rPr>
                <w:noProof/>
                <w:webHidden/>
              </w:rPr>
              <w:fldChar w:fldCharType="separate"/>
            </w:r>
            <w:r w:rsidR="002A6512">
              <w:rPr>
                <w:noProof/>
                <w:webHidden/>
              </w:rPr>
              <w:t>49</w:t>
            </w:r>
            <w:r>
              <w:rPr>
                <w:noProof/>
                <w:webHidden/>
              </w:rPr>
              <w:fldChar w:fldCharType="end"/>
            </w:r>
          </w:hyperlink>
        </w:p>
        <w:p w14:paraId="33DB7E98" w14:textId="2C1FE146" w:rsidR="00083AA9" w:rsidRDefault="00083AA9">
          <w:pPr>
            <w:pStyle w:val="TM3"/>
            <w:rPr>
              <w:rFonts w:asciiTheme="minorHAnsi" w:eastAsiaTheme="minorEastAsia" w:hAnsiTheme="minorHAnsi"/>
              <w:noProof/>
              <w:color w:val="auto"/>
              <w:sz w:val="22"/>
            </w:rPr>
          </w:pPr>
          <w:hyperlink w:anchor="_Toc211444935" w:history="1">
            <w:r w:rsidRPr="00BE0F3A">
              <w:rPr>
                <w:rStyle w:val="Lienhypertexte"/>
                <w:rFonts w:ascii="Calibri Light" w:hAnsi="Calibri Light" w:cs="Calibri Light"/>
                <w:noProof/>
                <w:lang w:val="fr-FR"/>
              </w:rPr>
              <w:t>5.12.2</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RAMP-1-2 Maçonnerie en moellon</w:t>
            </w:r>
            <w:r>
              <w:rPr>
                <w:noProof/>
                <w:webHidden/>
              </w:rPr>
              <w:tab/>
            </w:r>
            <w:r>
              <w:rPr>
                <w:noProof/>
                <w:webHidden/>
              </w:rPr>
              <w:fldChar w:fldCharType="begin"/>
            </w:r>
            <w:r>
              <w:rPr>
                <w:noProof/>
                <w:webHidden/>
              </w:rPr>
              <w:instrText xml:space="preserve"> PAGEREF _Toc211444935 \h </w:instrText>
            </w:r>
            <w:r>
              <w:rPr>
                <w:noProof/>
                <w:webHidden/>
              </w:rPr>
            </w:r>
            <w:r>
              <w:rPr>
                <w:noProof/>
                <w:webHidden/>
              </w:rPr>
              <w:fldChar w:fldCharType="separate"/>
            </w:r>
            <w:r w:rsidR="002A6512">
              <w:rPr>
                <w:noProof/>
                <w:webHidden/>
              </w:rPr>
              <w:t>50</w:t>
            </w:r>
            <w:r>
              <w:rPr>
                <w:noProof/>
                <w:webHidden/>
              </w:rPr>
              <w:fldChar w:fldCharType="end"/>
            </w:r>
          </w:hyperlink>
        </w:p>
        <w:p w14:paraId="069455AE" w14:textId="7583D98A" w:rsidR="00083AA9" w:rsidRDefault="00083AA9">
          <w:pPr>
            <w:pStyle w:val="TM3"/>
            <w:rPr>
              <w:rFonts w:asciiTheme="minorHAnsi" w:eastAsiaTheme="minorEastAsia" w:hAnsiTheme="minorHAnsi"/>
              <w:noProof/>
              <w:color w:val="auto"/>
              <w:sz w:val="22"/>
            </w:rPr>
          </w:pPr>
          <w:hyperlink w:anchor="_Toc211444936" w:history="1">
            <w:r w:rsidRPr="00BE0F3A">
              <w:rPr>
                <w:rStyle w:val="Lienhypertexte"/>
                <w:rFonts w:ascii="Calibri Light" w:hAnsi="Calibri Light" w:cs="Calibri Light"/>
                <w:noProof/>
                <w:lang w:val="fr-FR"/>
              </w:rPr>
              <w:t>5.12.3</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RAMP-1-3 Béton armé pour bac à laver e.p 10cm - armature Ø 6 (espacement : 10cm)</w:t>
            </w:r>
            <w:r>
              <w:rPr>
                <w:noProof/>
                <w:webHidden/>
              </w:rPr>
              <w:tab/>
            </w:r>
            <w:r>
              <w:rPr>
                <w:noProof/>
                <w:webHidden/>
              </w:rPr>
              <w:fldChar w:fldCharType="begin"/>
            </w:r>
            <w:r>
              <w:rPr>
                <w:noProof/>
                <w:webHidden/>
              </w:rPr>
              <w:instrText xml:space="preserve"> PAGEREF _Toc211444936 \h </w:instrText>
            </w:r>
            <w:r>
              <w:rPr>
                <w:noProof/>
                <w:webHidden/>
              </w:rPr>
            </w:r>
            <w:r>
              <w:rPr>
                <w:noProof/>
                <w:webHidden/>
              </w:rPr>
              <w:fldChar w:fldCharType="separate"/>
            </w:r>
            <w:r w:rsidR="002A6512">
              <w:rPr>
                <w:noProof/>
                <w:webHidden/>
              </w:rPr>
              <w:t>50</w:t>
            </w:r>
            <w:r>
              <w:rPr>
                <w:noProof/>
                <w:webHidden/>
              </w:rPr>
              <w:fldChar w:fldCharType="end"/>
            </w:r>
          </w:hyperlink>
        </w:p>
        <w:p w14:paraId="03A79A21" w14:textId="76B98505" w:rsidR="00083AA9" w:rsidRDefault="00083AA9">
          <w:pPr>
            <w:pStyle w:val="TM3"/>
            <w:rPr>
              <w:rFonts w:asciiTheme="minorHAnsi" w:eastAsiaTheme="minorEastAsia" w:hAnsiTheme="minorHAnsi"/>
              <w:noProof/>
              <w:color w:val="auto"/>
              <w:sz w:val="22"/>
            </w:rPr>
          </w:pPr>
          <w:hyperlink w:anchor="_Toc211444937" w:history="1">
            <w:r w:rsidRPr="00BE0F3A">
              <w:rPr>
                <w:rStyle w:val="Lienhypertexte"/>
                <w:rFonts w:ascii="Calibri Light" w:hAnsi="Calibri Light" w:cs="Calibri Light"/>
                <w:noProof/>
                <w:lang w:val="fr-FR"/>
              </w:rPr>
              <w:t>5.12.4</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RAMP-2-1 Robinet galvanisé 1/2</w:t>
            </w:r>
            <w:r>
              <w:rPr>
                <w:noProof/>
                <w:webHidden/>
              </w:rPr>
              <w:tab/>
            </w:r>
            <w:r>
              <w:rPr>
                <w:noProof/>
                <w:webHidden/>
              </w:rPr>
              <w:fldChar w:fldCharType="begin"/>
            </w:r>
            <w:r>
              <w:rPr>
                <w:noProof/>
                <w:webHidden/>
              </w:rPr>
              <w:instrText xml:space="preserve"> PAGEREF _Toc211444937 \h </w:instrText>
            </w:r>
            <w:r>
              <w:rPr>
                <w:noProof/>
                <w:webHidden/>
              </w:rPr>
            </w:r>
            <w:r>
              <w:rPr>
                <w:noProof/>
                <w:webHidden/>
              </w:rPr>
              <w:fldChar w:fldCharType="separate"/>
            </w:r>
            <w:r w:rsidR="002A6512">
              <w:rPr>
                <w:noProof/>
                <w:webHidden/>
              </w:rPr>
              <w:t>50</w:t>
            </w:r>
            <w:r>
              <w:rPr>
                <w:noProof/>
                <w:webHidden/>
              </w:rPr>
              <w:fldChar w:fldCharType="end"/>
            </w:r>
          </w:hyperlink>
        </w:p>
        <w:p w14:paraId="4FD09404" w14:textId="63E25913" w:rsidR="00083AA9" w:rsidRDefault="00083AA9">
          <w:pPr>
            <w:pStyle w:val="TM3"/>
            <w:rPr>
              <w:rFonts w:asciiTheme="minorHAnsi" w:eastAsiaTheme="minorEastAsia" w:hAnsiTheme="minorHAnsi"/>
              <w:noProof/>
              <w:color w:val="auto"/>
              <w:sz w:val="22"/>
            </w:rPr>
          </w:pPr>
          <w:hyperlink w:anchor="_Toc211444938" w:history="1">
            <w:r w:rsidRPr="00BE0F3A">
              <w:rPr>
                <w:rStyle w:val="Lienhypertexte"/>
                <w:rFonts w:ascii="Calibri Light" w:hAnsi="Calibri Light" w:cs="Calibri Light"/>
                <w:noProof/>
                <w:lang w:val="fr-FR"/>
              </w:rPr>
              <w:t>5.12.5</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RAMP-2-2 Manchon 1/2</w:t>
            </w:r>
            <w:r>
              <w:rPr>
                <w:noProof/>
                <w:webHidden/>
              </w:rPr>
              <w:tab/>
            </w:r>
            <w:r>
              <w:rPr>
                <w:noProof/>
                <w:webHidden/>
              </w:rPr>
              <w:fldChar w:fldCharType="begin"/>
            </w:r>
            <w:r>
              <w:rPr>
                <w:noProof/>
                <w:webHidden/>
              </w:rPr>
              <w:instrText xml:space="preserve"> PAGEREF _Toc211444938 \h </w:instrText>
            </w:r>
            <w:r>
              <w:rPr>
                <w:noProof/>
                <w:webHidden/>
              </w:rPr>
            </w:r>
            <w:r>
              <w:rPr>
                <w:noProof/>
                <w:webHidden/>
              </w:rPr>
              <w:fldChar w:fldCharType="separate"/>
            </w:r>
            <w:r w:rsidR="002A6512">
              <w:rPr>
                <w:noProof/>
                <w:webHidden/>
              </w:rPr>
              <w:t>50</w:t>
            </w:r>
            <w:r>
              <w:rPr>
                <w:noProof/>
                <w:webHidden/>
              </w:rPr>
              <w:fldChar w:fldCharType="end"/>
            </w:r>
          </w:hyperlink>
        </w:p>
        <w:p w14:paraId="0FCB47DB" w14:textId="37EBC533" w:rsidR="00083AA9" w:rsidRDefault="00083AA9">
          <w:pPr>
            <w:pStyle w:val="TM3"/>
            <w:rPr>
              <w:rFonts w:asciiTheme="minorHAnsi" w:eastAsiaTheme="minorEastAsia" w:hAnsiTheme="minorHAnsi"/>
              <w:noProof/>
              <w:color w:val="auto"/>
              <w:sz w:val="22"/>
            </w:rPr>
          </w:pPr>
          <w:hyperlink w:anchor="_Toc211444939" w:history="1">
            <w:r w:rsidRPr="00BE0F3A">
              <w:rPr>
                <w:rStyle w:val="Lienhypertexte"/>
                <w:rFonts w:ascii="Calibri Light" w:hAnsi="Calibri Light" w:cs="Calibri Light"/>
                <w:noProof/>
                <w:lang w:val="fr-FR"/>
              </w:rPr>
              <w:t>5.12.6</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RAMP-2-3 Te 1/2</w:t>
            </w:r>
            <w:r>
              <w:rPr>
                <w:noProof/>
                <w:webHidden/>
              </w:rPr>
              <w:tab/>
            </w:r>
            <w:r>
              <w:rPr>
                <w:noProof/>
                <w:webHidden/>
              </w:rPr>
              <w:fldChar w:fldCharType="begin"/>
            </w:r>
            <w:r>
              <w:rPr>
                <w:noProof/>
                <w:webHidden/>
              </w:rPr>
              <w:instrText xml:space="preserve"> PAGEREF _Toc211444939 \h </w:instrText>
            </w:r>
            <w:r>
              <w:rPr>
                <w:noProof/>
                <w:webHidden/>
              </w:rPr>
            </w:r>
            <w:r>
              <w:rPr>
                <w:noProof/>
                <w:webHidden/>
              </w:rPr>
              <w:fldChar w:fldCharType="separate"/>
            </w:r>
            <w:r w:rsidR="002A6512">
              <w:rPr>
                <w:noProof/>
                <w:webHidden/>
              </w:rPr>
              <w:t>50</w:t>
            </w:r>
            <w:r>
              <w:rPr>
                <w:noProof/>
                <w:webHidden/>
              </w:rPr>
              <w:fldChar w:fldCharType="end"/>
            </w:r>
          </w:hyperlink>
        </w:p>
        <w:p w14:paraId="04904D57" w14:textId="6E202E37" w:rsidR="00083AA9" w:rsidRDefault="00083AA9">
          <w:pPr>
            <w:pStyle w:val="TM3"/>
            <w:rPr>
              <w:rFonts w:asciiTheme="minorHAnsi" w:eastAsiaTheme="minorEastAsia" w:hAnsiTheme="minorHAnsi"/>
              <w:noProof/>
              <w:color w:val="auto"/>
              <w:sz w:val="22"/>
            </w:rPr>
          </w:pPr>
          <w:hyperlink w:anchor="_Toc211444940" w:history="1">
            <w:r w:rsidRPr="00BE0F3A">
              <w:rPr>
                <w:rStyle w:val="Lienhypertexte"/>
                <w:rFonts w:ascii="Calibri Light" w:hAnsi="Calibri Light" w:cs="Calibri Light"/>
                <w:noProof/>
                <w:lang w:val="fr-FR"/>
              </w:rPr>
              <w:t>5.12.7</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RAMP-2-4 Niple 1/2</w:t>
            </w:r>
            <w:r>
              <w:rPr>
                <w:noProof/>
                <w:webHidden/>
              </w:rPr>
              <w:tab/>
            </w:r>
            <w:r>
              <w:rPr>
                <w:noProof/>
                <w:webHidden/>
              </w:rPr>
              <w:fldChar w:fldCharType="begin"/>
            </w:r>
            <w:r>
              <w:rPr>
                <w:noProof/>
                <w:webHidden/>
              </w:rPr>
              <w:instrText xml:space="preserve"> PAGEREF _Toc211444940 \h </w:instrText>
            </w:r>
            <w:r>
              <w:rPr>
                <w:noProof/>
                <w:webHidden/>
              </w:rPr>
            </w:r>
            <w:r>
              <w:rPr>
                <w:noProof/>
                <w:webHidden/>
              </w:rPr>
              <w:fldChar w:fldCharType="separate"/>
            </w:r>
            <w:r w:rsidR="002A6512">
              <w:rPr>
                <w:noProof/>
                <w:webHidden/>
              </w:rPr>
              <w:t>50</w:t>
            </w:r>
            <w:r>
              <w:rPr>
                <w:noProof/>
                <w:webHidden/>
              </w:rPr>
              <w:fldChar w:fldCharType="end"/>
            </w:r>
          </w:hyperlink>
        </w:p>
        <w:p w14:paraId="2EF3BF99" w14:textId="24CEFA19" w:rsidR="00083AA9" w:rsidRDefault="00083AA9">
          <w:pPr>
            <w:pStyle w:val="TM3"/>
            <w:rPr>
              <w:rFonts w:asciiTheme="minorHAnsi" w:eastAsiaTheme="minorEastAsia" w:hAnsiTheme="minorHAnsi"/>
              <w:noProof/>
              <w:color w:val="auto"/>
              <w:sz w:val="22"/>
            </w:rPr>
          </w:pPr>
          <w:hyperlink w:anchor="_Toc211444941" w:history="1">
            <w:r w:rsidRPr="00BE0F3A">
              <w:rPr>
                <w:rStyle w:val="Lienhypertexte"/>
                <w:rFonts w:ascii="Calibri Light" w:hAnsi="Calibri Light" w:cs="Calibri Light"/>
                <w:noProof/>
                <w:lang w:val="fr-FR"/>
              </w:rPr>
              <w:t>5.12.8</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RAMP-2-5 Tuyau PPR 1/2</w:t>
            </w:r>
            <w:r>
              <w:rPr>
                <w:noProof/>
                <w:webHidden/>
              </w:rPr>
              <w:tab/>
            </w:r>
            <w:r>
              <w:rPr>
                <w:noProof/>
                <w:webHidden/>
              </w:rPr>
              <w:fldChar w:fldCharType="begin"/>
            </w:r>
            <w:r>
              <w:rPr>
                <w:noProof/>
                <w:webHidden/>
              </w:rPr>
              <w:instrText xml:space="preserve"> PAGEREF _Toc211444941 \h </w:instrText>
            </w:r>
            <w:r>
              <w:rPr>
                <w:noProof/>
                <w:webHidden/>
              </w:rPr>
            </w:r>
            <w:r>
              <w:rPr>
                <w:noProof/>
                <w:webHidden/>
              </w:rPr>
              <w:fldChar w:fldCharType="separate"/>
            </w:r>
            <w:r w:rsidR="002A6512">
              <w:rPr>
                <w:noProof/>
                <w:webHidden/>
              </w:rPr>
              <w:t>50</w:t>
            </w:r>
            <w:r>
              <w:rPr>
                <w:noProof/>
                <w:webHidden/>
              </w:rPr>
              <w:fldChar w:fldCharType="end"/>
            </w:r>
          </w:hyperlink>
        </w:p>
        <w:p w14:paraId="580A24E0" w14:textId="1F776CF4"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42" w:history="1">
            <w:r w:rsidRPr="00BE0F3A">
              <w:rPr>
                <w:rStyle w:val="Lienhypertexte"/>
                <w:rFonts w:ascii="Calibri Light" w:hAnsi="Calibri Light" w:cs="Calibri Light"/>
                <w:noProof/>
                <w:lang w:val="fr-FR"/>
              </w:rPr>
              <w:t>5.13</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EQ-  EQUIPEMENTS DIVERS</w:t>
            </w:r>
            <w:r>
              <w:rPr>
                <w:noProof/>
                <w:webHidden/>
              </w:rPr>
              <w:tab/>
            </w:r>
            <w:r>
              <w:rPr>
                <w:noProof/>
                <w:webHidden/>
              </w:rPr>
              <w:fldChar w:fldCharType="begin"/>
            </w:r>
            <w:r>
              <w:rPr>
                <w:noProof/>
                <w:webHidden/>
              </w:rPr>
              <w:instrText xml:space="preserve"> PAGEREF _Toc211444942 \h </w:instrText>
            </w:r>
            <w:r>
              <w:rPr>
                <w:noProof/>
                <w:webHidden/>
              </w:rPr>
            </w:r>
            <w:r>
              <w:rPr>
                <w:noProof/>
                <w:webHidden/>
              </w:rPr>
              <w:fldChar w:fldCharType="separate"/>
            </w:r>
            <w:r w:rsidR="002A6512">
              <w:rPr>
                <w:noProof/>
                <w:webHidden/>
              </w:rPr>
              <w:t>51</w:t>
            </w:r>
            <w:r>
              <w:rPr>
                <w:noProof/>
                <w:webHidden/>
              </w:rPr>
              <w:fldChar w:fldCharType="end"/>
            </w:r>
          </w:hyperlink>
        </w:p>
        <w:p w14:paraId="18358C7B" w14:textId="448DF705" w:rsidR="00083AA9" w:rsidRDefault="00083AA9">
          <w:pPr>
            <w:pStyle w:val="TM4"/>
            <w:tabs>
              <w:tab w:val="left" w:pos="1320"/>
            </w:tabs>
            <w:rPr>
              <w:rFonts w:asciiTheme="minorHAnsi" w:eastAsiaTheme="minorEastAsia" w:hAnsiTheme="minorHAnsi"/>
              <w:noProof/>
              <w:color w:val="auto"/>
              <w:sz w:val="22"/>
            </w:rPr>
          </w:pPr>
          <w:hyperlink w:anchor="_Toc211444943" w:history="1">
            <w:r w:rsidRPr="00BE0F3A">
              <w:rPr>
                <w:rStyle w:val="Lienhypertexte"/>
                <w:rFonts w:ascii="Calibri Light" w:hAnsi="Calibri Light" w:cs="Calibri Light"/>
                <w:noProof/>
              </w:rPr>
              <w:t>5.13.1.1</w:t>
            </w:r>
            <w:r>
              <w:rPr>
                <w:rFonts w:asciiTheme="minorHAnsi" w:eastAsiaTheme="minorEastAsia" w:hAnsiTheme="minorHAnsi"/>
                <w:noProof/>
                <w:color w:val="auto"/>
                <w:sz w:val="22"/>
              </w:rPr>
              <w:tab/>
            </w:r>
            <w:r w:rsidRPr="00BE0F3A">
              <w:rPr>
                <w:rStyle w:val="Lienhypertexte"/>
                <w:rFonts w:ascii="Calibri Light" w:hAnsi="Calibri Light" w:cs="Calibri Light"/>
                <w:noProof/>
              </w:rPr>
              <w:t>EQ-1-1 Tuyau ventilation PVC Ø 110 PN 10</w:t>
            </w:r>
            <w:r>
              <w:rPr>
                <w:noProof/>
                <w:webHidden/>
              </w:rPr>
              <w:tab/>
            </w:r>
            <w:r>
              <w:rPr>
                <w:noProof/>
                <w:webHidden/>
              </w:rPr>
              <w:fldChar w:fldCharType="begin"/>
            </w:r>
            <w:r>
              <w:rPr>
                <w:noProof/>
                <w:webHidden/>
              </w:rPr>
              <w:instrText xml:space="preserve"> PAGEREF _Toc211444943 \h </w:instrText>
            </w:r>
            <w:r>
              <w:rPr>
                <w:noProof/>
                <w:webHidden/>
              </w:rPr>
            </w:r>
            <w:r>
              <w:rPr>
                <w:noProof/>
                <w:webHidden/>
              </w:rPr>
              <w:fldChar w:fldCharType="separate"/>
            </w:r>
            <w:r w:rsidR="002A6512">
              <w:rPr>
                <w:noProof/>
                <w:webHidden/>
              </w:rPr>
              <w:t>51</w:t>
            </w:r>
            <w:r>
              <w:rPr>
                <w:noProof/>
                <w:webHidden/>
              </w:rPr>
              <w:fldChar w:fldCharType="end"/>
            </w:r>
          </w:hyperlink>
        </w:p>
        <w:p w14:paraId="595AFBC3" w14:textId="60AF966A" w:rsidR="00083AA9" w:rsidRDefault="00083AA9">
          <w:pPr>
            <w:pStyle w:val="TM4"/>
            <w:tabs>
              <w:tab w:val="left" w:pos="1320"/>
            </w:tabs>
            <w:rPr>
              <w:rFonts w:asciiTheme="minorHAnsi" w:eastAsiaTheme="minorEastAsia" w:hAnsiTheme="minorHAnsi"/>
              <w:noProof/>
              <w:color w:val="auto"/>
              <w:sz w:val="22"/>
            </w:rPr>
          </w:pPr>
          <w:hyperlink w:anchor="_Toc211444944" w:history="1">
            <w:r w:rsidRPr="00BE0F3A">
              <w:rPr>
                <w:rStyle w:val="Lienhypertexte"/>
                <w:rFonts w:ascii="Calibri Light" w:hAnsi="Calibri Light" w:cs="Calibri Light"/>
                <w:noProof/>
              </w:rPr>
              <w:t>5.13.1.2</w:t>
            </w:r>
            <w:r>
              <w:rPr>
                <w:rFonts w:asciiTheme="minorHAnsi" w:eastAsiaTheme="minorEastAsia" w:hAnsiTheme="minorHAnsi"/>
                <w:noProof/>
                <w:color w:val="auto"/>
                <w:sz w:val="22"/>
              </w:rPr>
              <w:tab/>
            </w:r>
            <w:r w:rsidRPr="00BE0F3A">
              <w:rPr>
                <w:rStyle w:val="Lienhypertexte"/>
                <w:rFonts w:ascii="Calibri Light" w:hAnsi="Calibri Light" w:cs="Calibri Light"/>
                <w:noProof/>
              </w:rPr>
              <w:t>EQ-1-2 Tė PVC Ø 110 PN 10</w:t>
            </w:r>
            <w:r>
              <w:rPr>
                <w:noProof/>
                <w:webHidden/>
              </w:rPr>
              <w:tab/>
            </w:r>
            <w:r>
              <w:rPr>
                <w:noProof/>
                <w:webHidden/>
              </w:rPr>
              <w:fldChar w:fldCharType="begin"/>
            </w:r>
            <w:r>
              <w:rPr>
                <w:noProof/>
                <w:webHidden/>
              </w:rPr>
              <w:instrText xml:space="preserve"> PAGEREF _Toc211444944 \h </w:instrText>
            </w:r>
            <w:r>
              <w:rPr>
                <w:noProof/>
                <w:webHidden/>
              </w:rPr>
            </w:r>
            <w:r>
              <w:rPr>
                <w:noProof/>
                <w:webHidden/>
              </w:rPr>
              <w:fldChar w:fldCharType="separate"/>
            </w:r>
            <w:r w:rsidR="002A6512">
              <w:rPr>
                <w:noProof/>
                <w:webHidden/>
              </w:rPr>
              <w:t>51</w:t>
            </w:r>
            <w:r>
              <w:rPr>
                <w:noProof/>
                <w:webHidden/>
              </w:rPr>
              <w:fldChar w:fldCharType="end"/>
            </w:r>
          </w:hyperlink>
        </w:p>
        <w:p w14:paraId="127940B5" w14:textId="328DE625" w:rsidR="00083AA9" w:rsidRDefault="00083AA9">
          <w:pPr>
            <w:pStyle w:val="TM4"/>
            <w:tabs>
              <w:tab w:val="left" w:pos="1320"/>
            </w:tabs>
            <w:rPr>
              <w:rFonts w:asciiTheme="minorHAnsi" w:eastAsiaTheme="minorEastAsia" w:hAnsiTheme="minorHAnsi"/>
              <w:noProof/>
              <w:color w:val="auto"/>
              <w:sz w:val="22"/>
            </w:rPr>
          </w:pPr>
          <w:hyperlink w:anchor="_Toc211444945" w:history="1">
            <w:r w:rsidRPr="00BE0F3A">
              <w:rPr>
                <w:rStyle w:val="Lienhypertexte"/>
                <w:rFonts w:ascii="Calibri Light" w:hAnsi="Calibri Light" w:cs="Calibri Light"/>
                <w:noProof/>
              </w:rPr>
              <w:t>5.13.1.3</w:t>
            </w:r>
            <w:r>
              <w:rPr>
                <w:rFonts w:asciiTheme="minorHAnsi" w:eastAsiaTheme="minorEastAsia" w:hAnsiTheme="minorHAnsi"/>
                <w:noProof/>
                <w:color w:val="auto"/>
                <w:sz w:val="22"/>
              </w:rPr>
              <w:tab/>
            </w:r>
            <w:r w:rsidRPr="00BE0F3A">
              <w:rPr>
                <w:rStyle w:val="Lienhypertexte"/>
                <w:rFonts w:ascii="Calibri Light" w:hAnsi="Calibri Light" w:cs="Calibri Light"/>
                <w:noProof/>
              </w:rPr>
              <w:t>EQ-1-3 Tuyau urine PVC Ø 50 PN 10</w:t>
            </w:r>
            <w:r>
              <w:rPr>
                <w:noProof/>
                <w:webHidden/>
              </w:rPr>
              <w:tab/>
            </w:r>
            <w:r>
              <w:rPr>
                <w:noProof/>
                <w:webHidden/>
              </w:rPr>
              <w:fldChar w:fldCharType="begin"/>
            </w:r>
            <w:r>
              <w:rPr>
                <w:noProof/>
                <w:webHidden/>
              </w:rPr>
              <w:instrText xml:space="preserve"> PAGEREF _Toc211444945 \h </w:instrText>
            </w:r>
            <w:r>
              <w:rPr>
                <w:noProof/>
                <w:webHidden/>
              </w:rPr>
            </w:r>
            <w:r>
              <w:rPr>
                <w:noProof/>
                <w:webHidden/>
              </w:rPr>
              <w:fldChar w:fldCharType="separate"/>
            </w:r>
            <w:r w:rsidR="002A6512">
              <w:rPr>
                <w:noProof/>
                <w:webHidden/>
              </w:rPr>
              <w:t>51</w:t>
            </w:r>
            <w:r>
              <w:rPr>
                <w:noProof/>
                <w:webHidden/>
              </w:rPr>
              <w:fldChar w:fldCharType="end"/>
            </w:r>
          </w:hyperlink>
        </w:p>
        <w:p w14:paraId="50B42390" w14:textId="397A88A6" w:rsidR="00083AA9" w:rsidRDefault="00083AA9">
          <w:pPr>
            <w:pStyle w:val="TM4"/>
            <w:tabs>
              <w:tab w:val="left" w:pos="1320"/>
            </w:tabs>
            <w:rPr>
              <w:rFonts w:asciiTheme="minorHAnsi" w:eastAsiaTheme="minorEastAsia" w:hAnsiTheme="minorHAnsi"/>
              <w:noProof/>
              <w:color w:val="auto"/>
              <w:sz w:val="22"/>
            </w:rPr>
          </w:pPr>
          <w:hyperlink w:anchor="_Toc211444946" w:history="1">
            <w:r w:rsidRPr="00BE0F3A">
              <w:rPr>
                <w:rStyle w:val="Lienhypertexte"/>
                <w:rFonts w:ascii="Calibri Light" w:hAnsi="Calibri Light" w:cs="Calibri Light"/>
                <w:noProof/>
              </w:rPr>
              <w:t>5.13.1.4</w:t>
            </w:r>
            <w:r>
              <w:rPr>
                <w:rFonts w:asciiTheme="minorHAnsi" w:eastAsiaTheme="minorEastAsia" w:hAnsiTheme="minorHAnsi"/>
                <w:noProof/>
                <w:color w:val="auto"/>
                <w:sz w:val="22"/>
              </w:rPr>
              <w:tab/>
            </w:r>
            <w:r w:rsidRPr="00BE0F3A">
              <w:rPr>
                <w:rStyle w:val="Lienhypertexte"/>
                <w:rFonts w:ascii="Calibri Light" w:hAnsi="Calibri Light" w:cs="Calibri Light"/>
                <w:noProof/>
              </w:rPr>
              <w:t>EQ-1-4 Coude PVC Ø 50 PN10</w:t>
            </w:r>
            <w:r>
              <w:rPr>
                <w:noProof/>
                <w:webHidden/>
              </w:rPr>
              <w:tab/>
            </w:r>
            <w:r>
              <w:rPr>
                <w:noProof/>
                <w:webHidden/>
              </w:rPr>
              <w:fldChar w:fldCharType="begin"/>
            </w:r>
            <w:r>
              <w:rPr>
                <w:noProof/>
                <w:webHidden/>
              </w:rPr>
              <w:instrText xml:space="preserve"> PAGEREF _Toc211444946 \h </w:instrText>
            </w:r>
            <w:r>
              <w:rPr>
                <w:noProof/>
                <w:webHidden/>
              </w:rPr>
            </w:r>
            <w:r>
              <w:rPr>
                <w:noProof/>
                <w:webHidden/>
              </w:rPr>
              <w:fldChar w:fldCharType="separate"/>
            </w:r>
            <w:r w:rsidR="002A6512">
              <w:rPr>
                <w:noProof/>
                <w:webHidden/>
              </w:rPr>
              <w:t>51</w:t>
            </w:r>
            <w:r>
              <w:rPr>
                <w:noProof/>
                <w:webHidden/>
              </w:rPr>
              <w:fldChar w:fldCharType="end"/>
            </w:r>
          </w:hyperlink>
        </w:p>
        <w:p w14:paraId="29C533EA" w14:textId="1FFA22E2" w:rsidR="00083AA9" w:rsidRDefault="00083AA9">
          <w:pPr>
            <w:pStyle w:val="TM4"/>
            <w:tabs>
              <w:tab w:val="left" w:pos="1320"/>
            </w:tabs>
            <w:rPr>
              <w:rFonts w:asciiTheme="minorHAnsi" w:eastAsiaTheme="minorEastAsia" w:hAnsiTheme="minorHAnsi"/>
              <w:noProof/>
              <w:color w:val="auto"/>
              <w:sz w:val="22"/>
            </w:rPr>
          </w:pPr>
          <w:hyperlink w:anchor="_Toc211444947" w:history="1">
            <w:r w:rsidRPr="00BE0F3A">
              <w:rPr>
                <w:rStyle w:val="Lienhypertexte"/>
                <w:rFonts w:ascii="Calibri Light" w:hAnsi="Calibri Light" w:cs="Calibri Light"/>
                <w:noProof/>
              </w:rPr>
              <w:t>5.13.1.5</w:t>
            </w:r>
            <w:r>
              <w:rPr>
                <w:rFonts w:asciiTheme="minorHAnsi" w:eastAsiaTheme="minorEastAsia" w:hAnsiTheme="minorHAnsi"/>
                <w:noProof/>
                <w:color w:val="auto"/>
                <w:sz w:val="22"/>
              </w:rPr>
              <w:tab/>
            </w:r>
            <w:r w:rsidRPr="00BE0F3A">
              <w:rPr>
                <w:rStyle w:val="Lienhypertexte"/>
                <w:rFonts w:ascii="Calibri Light" w:hAnsi="Calibri Light" w:cs="Calibri Light"/>
                <w:noProof/>
              </w:rPr>
              <w:t>EQ-1-5 Tė PVC Ø 50 PN 10</w:t>
            </w:r>
            <w:r>
              <w:rPr>
                <w:noProof/>
                <w:webHidden/>
              </w:rPr>
              <w:tab/>
            </w:r>
            <w:r>
              <w:rPr>
                <w:noProof/>
                <w:webHidden/>
              </w:rPr>
              <w:fldChar w:fldCharType="begin"/>
            </w:r>
            <w:r>
              <w:rPr>
                <w:noProof/>
                <w:webHidden/>
              </w:rPr>
              <w:instrText xml:space="preserve"> PAGEREF _Toc211444947 \h </w:instrText>
            </w:r>
            <w:r>
              <w:rPr>
                <w:noProof/>
                <w:webHidden/>
              </w:rPr>
            </w:r>
            <w:r>
              <w:rPr>
                <w:noProof/>
                <w:webHidden/>
              </w:rPr>
              <w:fldChar w:fldCharType="separate"/>
            </w:r>
            <w:r w:rsidR="002A6512">
              <w:rPr>
                <w:noProof/>
                <w:webHidden/>
              </w:rPr>
              <w:t>51</w:t>
            </w:r>
            <w:r>
              <w:rPr>
                <w:noProof/>
                <w:webHidden/>
              </w:rPr>
              <w:fldChar w:fldCharType="end"/>
            </w:r>
          </w:hyperlink>
        </w:p>
        <w:p w14:paraId="0D65615E" w14:textId="0D764BE0" w:rsidR="00083AA9" w:rsidRDefault="00083AA9">
          <w:pPr>
            <w:pStyle w:val="TM4"/>
            <w:tabs>
              <w:tab w:val="left" w:pos="1320"/>
            </w:tabs>
            <w:rPr>
              <w:rFonts w:asciiTheme="minorHAnsi" w:eastAsiaTheme="minorEastAsia" w:hAnsiTheme="minorHAnsi"/>
              <w:noProof/>
              <w:color w:val="auto"/>
              <w:sz w:val="22"/>
            </w:rPr>
          </w:pPr>
          <w:hyperlink w:anchor="_Toc211444948" w:history="1">
            <w:r w:rsidRPr="00BE0F3A">
              <w:rPr>
                <w:rStyle w:val="Lienhypertexte"/>
                <w:rFonts w:ascii="Calibri Light" w:hAnsi="Calibri Light" w:cs="Calibri Light"/>
                <w:noProof/>
              </w:rPr>
              <w:t>5.13.1.6</w:t>
            </w:r>
            <w:r>
              <w:rPr>
                <w:rFonts w:asciiTheme="minorHAnsi" w:eastAsiaTheme="minorEastAsia" w:hAnsiTheme="minorHAnsi"/>
                <w:noProof/>
                <w:color w:val="auto"/>
                <w:sz w:val="22"/>
              </w:rPr>
              <w:tab/>
            </w:r>
            <w:r w:rsidRPr="00BE0F3A">
              <w:rPr>
                <w:rStyle w:val="Lienhypertexte"/>
                <w:rFonts w:ascii="Calibri Light" w:hAnsi="Calibri Light" w:cs="Calibri Light"/>
                <w:noProof/>
              </w:rPr>
              <w:t>EQ-1-6 Crépine Ø 50</w:t>
            </w:r>
            <w:r>
              <w:rPr>
                <w:noProof/>
                <w:webHidden/>
              </w:rPr>
              <w:tab/>
            </w:r>
            <w:r>
              <w:rPr>
                <w:noProof/>
                <w:webHidden/>
              </w:rPr>
              <w:fldChar w:fldCharType="begin"/>
            </w:r>
            <w:r>
              <w:rPr>
                <w:noProof/>
                <w:webHidden/>
              </w:rPr>
              <w:instrText xml:space="preserve"> PAGEREF _Toc211444948 \h </w:instrText>
            </w:r>
            <w:r>
              <w:rPr>
                <w:noProof/>
                <w:webHidden/>
              </w:rPr>
            </w:r>
            <w:r>
              <w:rPr>
                <w:noProof/>
                <w:webHidden/>
              </w:rPr>
              <w:fldChar w:fldCharType="separate"/>
            </w:r>
            <w:r w:rsidR="002A6512">
              <w:rPr>
                <w:noProof/>
                <w:webHidden/>
              </w:rPr>
              <w:t>51</w:t>
            </w:r>
            <w:r>
              <w:rPr>
                <w:noProof/>
                <w:webHidden/>
              </w:rPr>
              <w:fldChar w:fldCharType="end"/>
            </w:r>
          </w:hyperlink>
        </w:p>
        <w:p w14:paraId="0554FFF6" w14:textId="353FF4C6" w:rsidR="00083AA9" w:rsidRDefault="00083AA9">
          <w:pPr>
            <w:pStyle w:val="TM4"/>
            <w:tabs>
              <w:tab w:val="left" w:pos="1320"/>
            </w:tabs>
            <w:rPr>
              <w:rFonts w:asciiTheme="minorHAnsi" w:eastAsiaTheme="minorEastAsia" w:hAnsiTheme="minorHAnsi"/>
              <w:noProof/>
              <w:color w:val="auto"/>
              <w:sz w:val="22"/>
            </w:rPr>
          </w:pPr>
          <w:hyperlink w:anchor="_Toc211444949" w:history="1">
            <w:r w:rsidRPr="00BE0F3A">
              <w:rPr>
                <w:rStyle w:val="Lienhypertexte"/>
                <w:rFonts w:ascii="Calibri Light" w:hAnsi="Calibri Light" w:cs="Calibri Light"/>
                <w:noProof/>
              </w:rPr>
              <w:t>5.13.1.7</w:t>
            </w:r>
            <w:r>
              <w:rPr>
                <w:rFonts w:asciiTheme="minorHAnsi" w:eastAsiaTheme="minorEastAsia" w:hAnsiTheme="minorHAnsi"/>
                <w:noProof/>
                <w:color w:val="auto"/>
                <w:sz w:val="22"/>
              </w:rPr>
              <w:tab/>
            </w:r>
            <w:r w:rsidRPr="00BE0F3A">
              <w:rPr>
                <w:rStyle w:val="Lienhypertexte"/>
                <w:rFonts w:ascii="Calibri Light" w:hAnsi="Calibri Light" w:cs="Calibri Light"/>
                <w:noProof/>
              </w:rPr>
              <w:t>EQ-1-7 Robinet PPR 3/4</w:t>
            </w:r>
            <w:r>
              <w:rPr>
                <w:noProof/>
                <w:webHidden/>
              </w:rPr>
              <w:tab/>
            </w:r>
            <w:r>
              <w:rPr>
                <w:noProof/>
                <w:webHidden/>
              </w:rPr>
              <w:fldChar w:fldCharType="begin"/>
            </w:r>
            <w:r>
              <w:rPr>
                <w:noProof/>
                <w:webHidden/>
              </w:rPr>
              <w:instrText xml:space="preserve"> PAGEREF _Toc211444949 \h </w:instrText>
            </w:r>
            <w:r>
              <w:rPr>
                <w:noProof/>
                <w:webHidden/>
              </w:rPr>
            </w:r>
            <w:r>
              <w:rPr>
                <w:noProof/>
                <w:webHidden/>
              </w:rPr>
              <w:fldChar w:fldCharType="separate"/>
            </w:r>
            <w:r w:rsidR="002A6512">
              <w:rPr>
                <w:noProof/>
                <w:webHidden/>
              </w:rPr>
              <w:t>51</w:t>
            </w:r>
            <w:r>
              <w:rPr>
                <w:noProof/>
                <w:webHidden/>
              </w:rPr>
              <w:fldChar w:fldCharType="end"/>
            </w:r>
          </w:hyperlink>
        </w:p>
        <w:p w14:paraId="28EC254F" w14:textId="5A36ED70" w:rsidR="00083AA9" w:rsidRDefault="00083AA9">
          <w:pPr>
            <w:pStyle w:val="TM4"/>
            <w:tabs>
              <w:tab w:val="left" w:pos="1320"/>
            </w:tabs>
            <w:rPr>
              <w:rFonts w:asciiTheme="minorHAnsi" w:eastAsiaTheme="minorEastAsia" w:hAnsiTheme="minorHAnsi"/>
              <w:noProof/>
              <w:color w:val="auto"/>
              <w:sz w:val="22"/>
            </w:rPr>
          </w:pPr>
          <w:hyperlink w:anchor="_Toc211444950" w:history="1">
            <w:r w:rsidRPr="00BE0F3A">
              <w:rPr>
                <w:rStyle w:val="Lienhypertexte"/>
                <w:rFonts w:ascii="Calibri Light" w:hAnsi="Calibri Light" w:cs="Calibri Light"/>
                <w:noProof/>
              </w:rPr>
              <w:t>5.13.1.8</w:t>
            </w:r>
            <w:r>
              <w:rPr>
                <w:rFonts w:asciiTheme="minorHAnsi" w:eastAsiaTheme="minorEastAsia" w:hAnsiTheme="minorHAnsi"/>
                <w:noProof/>
                <w:color w:val="auto"/>
                <w:sz w:val="22"/>
              </w:rPr>
              <w:tab/>
            </w:r>
            <w:r w:rsidRPr="00BE0F3A">
              <w:rPr>
                <w:rStyle w:val="Lienhypertexte"/>
                <w:rFonts w:ascii="Calibri Light" w:hAnsi="Calibri Light" w:cs="Calibri Light"/>
                <w:noProof/>
              </w:rPr>
              <w:t>EQ-1-8 Manchon PPR 3/4</w:t>
            </w:r>
            <w:r>
              <w:rPr>
                <w:noProof/>
                <w:webHidden/>
              </w:rPr>
              <w:tab/>
            </w:r>
            <w:r>
              <w:rPr>
                <w:noProof/>
                <w:webHidden/>
              </w:rPr>
              <w:fldChar w:fldCharType="begin"/>
            </w:r>
            <w:r>
              <w:rPr>
                <w:noProof/>
                <w:webHidden/>
              </w:rPr>
              <w:instrText xml:space="preserve"> PAGEREF _Toc211444950 \h </w:instrText>
            </w:r>
            <w:r>
              <w:rPr>
                <w:noProof/>
                <w:webHidden/>
              </w:rPr>
            </w:r>
            <w:r>
              <w:rPr>
                <w:noProof/>
                <w:webHidden/>
              </w:rPr>
              <w:fldChar w:fldCharType="separate"/>
            </w:r>
            <w:r w:rsidR="002A6512">
              <w:rPr>
                <w:noProof/>
                <w:webHidden/>
              </w:rPr>
              <w:t>52</w:t>
            </w:r>
            <w:r>
              <w:rPr>
                <w:noProof/>
                <w:webHidden/>
              </w:rPr>
              <w:fldChar w:fldCharType="end"/>
            </w:r>
          </w:hyperlink>
        </w:p>
        <w:p w14:paraId="0660103C" w14:textId="11A2295B" w:rsidR="00083AA9" w:rsidRDefault="00083AA9">
          <w:pPr>
            <w:pStyle w:val="TM4"/>
            <w:tabs>
              <w:tab w:val="left" w:pos="1320"/>
            </w:tabs>
            <w:rPr>
              <w:rFonts w:asciiTheme="minorHAnsi" w:eastAsiaTheme="minorEastAsia" w:hAnsiTheme="minorHAnsi"/>
              <w:noProof/>
              <w:color w:val="auto"/>
              <w:sz w:val="22"/>
            </w:rPr>
          </w:pPr>
          <w:hyperlink w:anchor="_Toc211444951" w:history="1">
            <w:r w:rsidRPr="00BE0F3A">
              <w:rPr>
                <w:rStyle w:val="Lienhypertexte"/>
                <w:rFonts w:ascii="Calibri Light" w:hAnsi="Calibri Light" w:cs="Calibri Light"/>
                <w:noProof/>
              </w:rPr>
              <w:t>5.13.1.9</w:t>
            </w:r>
            <w:r>
              <w:rPr>
                <w:rFonts w:asciiTheme="minorHAnsi" w:eastAsiaTheme="minorEastAsia" w:hAnsiTheme="minorHAnsi"/>
                <w:noProof/>
                <w:color w:val="auto"/>
                <w:sz w:val="22"/>
              </w:rPr>
              <w:tab/>
            </w:r>
            <w:r w:rsidRPr="00BE0F3A">
              <w:rPr>
                <w:rStyle w:val="Lienhypertexte"/>
                <w:rFonts w:ascii="Calibri Light" w:hAnsi="Calibri Light" w:cs="Calibri Light"/>
                <w:noProof/>
              </w:rPr>
              <w:t>EQ-1-9 Tuyau PPR ¾</w:t>
            </w:r>
            <w:r>
              <w:rPr>
                <w:noProof/>
                <w:webHidden/>
              </w:rPr>
              <w:tab/>
            </w:r>
            <w:r>
              <w:rPr>
                <w:noProof/>
                <w:webHidden/>
              </w:rPr>
              <w:fldChar w:fldCharType="begin"/>
            </w:r>
            <w:r>
              <w:rPr>
                <w:noProof/>
                <w:webHidden/>
              </w:rPr>
              <w:instrText xml:space="preserve"> PAGEREF _Toc211444951 \h </w:instrText>
            </w:r>
            <w:r>
              <w:rPr>
                <w:noProof/>
                <w:webHidden/>
              </w:rPr>
            </w:r>
            <w:r>
              <w:rPr>
                <w:noProof/>
                <w:webHidden/>
              </w:rPr>
              <w:fldChar w:fldCharType="separate"/>
            </w:r>
            <w:r w:rsidR="002A6512">
              <w:rPr>
                <w:noProof/>
                <w:webHidden/>
              </w:rPr>
              <w:t>52</w:t>
            </w:r>
            <w:r>
              <w:rPr>
                <w:noProof/>
                <w:webHidden/>
              </w:rPr>
              <w:fldChar w:fldCharType="end"/>
            </w:r>
          </w:hyperlink>
        </w:p>
        <w:p w14:paraId="2E5B7AAE" w14:textId="0286DA09" w:rsidR="00083AA9" w:rsidRDefault="00083AA9">
          <w:pPr>
            <w:pStyle w:val="TM4"/>
            <w:tabs>
              <w:tab w:val="left" w:pos="1320"/>
            </w:tabs>
            <w:rPr>
              <w:rFonts w:asciiTheme="minorHAnsi" w:eastAsiaTheme="minorEastAsia" w:hAnsiTheme="minorHAnsi"/>
              <w:noProof/>
              <w:color w:val="auto"/>
              <w:sz w:val="22"/>
            </w:rPr>
          </w:pPr>
          <w:hyperlink w:anchor="_Toc211444952" w:history="1">
            <w:r w:rsidRPr="00BE0F3A">
              <w:rPr>
                <w:rStyle w:val="Lienhypertexte"/>
                <w:rFonts w:ascii="Calibri Light" w:hAnsi="Calibri Light" w:cs="Calibri Light"/>
                <w:noProof/>
              </w:rPr>
              <w:t>5.13.1.10</w:t>
            </w:r>
            <w:r>
              <w:rPr>
                <w:rFonts w:asciiTheme="minorHAnsi" w:eastAsiaTheme="minorEastAsia" w:hAnsiTheme="minorHAnsi"/>
                <w:noProof/>
                <w:color w:val="auto"/>
                <w:sz w:val="22"/>
              </w:rPr>
              <w:tab/>
            </w:r>
            <w:r w:rsidRPr="00BE0F3A">
              <w:rPr>
                <w:rStyle w:val="Lienhypertexte"/>
                <w:rFonts w:ascii="Calibri Light" w:hAnsi="Calibri Light" w:cs="Calibri Light"/>
                <w:noProof/>
              </w:rPr>
              <w:t>EQ-1-10 Bidons de 30litres</w:t>
            </w:r>
            <w:r>
              <w:rPr>
                <w:noProof/>
                <w:webHidden/>
              </w:rPr>
              <w:tab/>
            </w:r>
            <w:r>
              <w:rPr>
                <w:noProof/>
                <w:webHidden/>
              </w:rPr>
              <w:fldChar w:fldCharType="begin"/>
            </w:r>
            <w:r>
              <w:rPr>
                <w:noProof/>
                <w:webHidden/>
              </w:rPr>
              <w:instrText xml:space="preserve"> PAGEREF _Toc211444952 \h </w:instrText>
            </w:r>
            <w:r>
              <w:rPr>
                <w:noProof/>
                <w:webHidden/>
              </w:rPr>
            </w:r>
            <w:r>
              <w:rPr>
                <w:noProof/>
                <w:webHidden/>
              </w:rPr>
              <w:fldChar w:fldCharType="separate"/>
            </w:r>
            <w:r w:rsidR="002A6512">
              <w:rPr>
                <w:noProof/>
                <w:webHidden/>
              </w:rPr>
              <w:t>52</w:t>
            </w:r>
            <w:r>
              <w:rPr>
                <w:noProof/>
                <w:webHidden/>
              </w:rPr>
              <w:fldChar w:fldCharType="end"/>
            </w:r>
          </w:hyperlink>
        </w:p>
        <w:p w14:paraId="067E377C" w14:textId="338ED1B4"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53" w:history="1">
            <w:r w:rsidRPr="00BE0F3A">
              <w:rPr>
                <w:rStyle w:val="Lienhypertexte"/>
                <w:rFonts w:ascii="Calibri Light" w:hAnsi="Calibri Light" w:cs="Calibri Light"/>
                <w:noProof/>
                <w:lang w:val="fr-FR"/>
              </w:rPr>
              <w:t>5.14</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BAC-  BAC DE LAVAGE GHM</w:t>
            </w:r>
            <w:r>
              <w:rPr>
                <w:noProof/>
                <w:webHidden/>
              </w:rPr>
              <w:tab/>
            </w:r>
            <w:r>
              <w:rPr>
                <w:noProof/>
                <w:webHidden/>
              </w:rPr>
              <w:fldChar w:fldCharType="begin"/>
            </w:r>
            <w:r>
              <w:rPr>
                <w:noProof/>
                <w:webHidden/>
              </w:rPr>
              <w:instrText xml:space="preserve"> PAGEREF _Toc211444953 \h </w:instrText>
            </w:r>
            <w:r>
              <w:rPr>
                <w:noProof/>
                <w:webHidden/>
              </w:rPr>
            </w:r>
            <w:r>
              <w:rPr>
                <w:noProof/>
                <w:webHidden/>
              </w:rPr>
              <w:fldChar w:fldCharType="separate"/>
            </w:r>
            <w:r w:rsidR="002A6512">
              <w:rPr>
                <w:noProof/>
                <w:webHidden/>
              </w:rPr>
              <w:t>52</w:t>
            </w:r>
            <w:r>
              <w:rPr>
                <w:noProof/>
                <w:webHidden/>
              </w:rPr>
              <w:fldChar w:fldCharType="end"/>
            </w:r>
          </w:hyperlink>
        </w:p>
        <w:p w14:paraId="33235475" w14:textId="3AAD3FE2" w:rsidR="00083AA9" w:rsidRDefault="00083AA9">
          <w:pPr>
            <w:pStyle w:val="TM4"/>
            <w:tabs>
              <w:tab w:val="left" w:pos="1320"/>
            </w:tabs>
            <w:rPr>
              <w:rFonts w:asciiTheme="minorHAnsi" w:eastAsiaTheme="minorEastAsia" w:hAnsiTheme="minorHAnsi"/>
              <w:noProof/>
              <w:color w:val="auto"/>
              <w:sz w:val="22"/>
            </w:rPr>
          </w:pPr>
          <w:hyperlink w:anchor="_Toc211444954" w:history="1">
            <w:r w:rsidRPr="00BE0F3A">
              <w:rPr>
                <w:rStyle w:val="Lienhypertexte"/>
                <w:rFonts w:ascii="Calibri Light" w:hAnsi="Calibri Light" w:cs="Calibri Light"/>
                <w:noProof/>
              </w:rPr>
              <w:t>5.14.1.1</w:t>
            </w:r>
            <w:r>
              <w:rPr>
                <w:rFonts w:asciiTheme="minorHAnsi" w:eastAsiaTheme="minorEastAsia" w:hAnsiTheme="minorHAnsi"/>
                <w:noProof/>
                <w:color w:val="auto"/>
                <w:sz w:val="22"/>
              </w:rPr>
              <w:tab/>
            </w:r>
            <w:r w:rsidRPr="00BE0F3A">
              <w:rPr>
                <w:rStyle w:val="Lienhypertexte"/>
                <w:rFonts w:ascii="Calibri Light" w:hAnsi="Calibri Light" w:cs="Calibri Light"/>
                <w:noProof/>
              </w:rPr>
              <w:t>BAC-1-1 Maçonnerie simple de briques perforées 21*10*5,5cm y compris jointoiement</w:t>
            </w:r>
            <w:r>
              <w:rPr>
                <w:noProof/>
                <w:webHidden/>
              </w:rPr>
              <w:tab/>
            </w:r>
            <w:r>
              <w:rPr>
                <w:noProof/>
                <w:webHidden/>
              </w:rPr>
              <w:fldChar w:fldCharType="begin"/>
            </w:r>
            <w:r>
              <w:rPr>
                <w:noProof/>
                <w:webHidden/>
              </w:rPr>
              <w:instrText xml:space="preserve"> PAGEREF _Toc211444954 \h </w:instrText>
            </w:r>
            <w:r>
              <w:rPr>
                <w:noProof/>
                <w:webHidden/>
              </w:rPr>
            </w:r>
            <w:r>
              <w:rPr>
                <w:noProof/>
                <w:webHidden/>
              </w:rPr>
              <w:fldChar w:fldCharType="separate"/>
            </w:r>
            <w:r w:rsidR="002A6512">
              <w:rPr>
                <w:noProof/>
                <w:webHidden/>
              </w:rPr>
              <w:t>52</w:t>
            </w:r>
            <w:r>
              <w:rPr>
                <w:noProof/>
                <w:webHidden/>
              </w:rPr>
              <w:fldChar w:fldCharType="end"/>
            </w:r>
          </w:hyperlink>
        </w:p>
        <w:p w14:paraId="6D6BE01F" w14:textId="6570EA99" w:rsidR="00083AA9" w:rsidRDefault="00083AA9">
          <w:pPr>
            <w:pStyle w:val="TM4"/>
            <w:tabs>
              <w:tab w:val="left" w:pos="1320"/>
            </w:tabs>
            <w:rPr>
              <w:rFonts w:asciiTheme="minorHAnsi" w:eastAsiaTheme="minorEastAsia" w:hAnsiTheme="minorHAnsi"/>
              <w:noProof/>
              <w:color w:val="auto"/>
              <w:sz w:val="22"/>
            </w:rPr>
          </w:pPr>
          <w:hyperlink w:anchor="_Toc211444955" w:history="1">
            <w:r w:rsidRPr="00BE0F3A">
              <w:rPr>
                <w:rStyle w:val="Lienhypertexte"/>
                <w:rFonts w:ascii="Calibri Light" w:hAnsi="Calibri Light" w:cs="Calibri Light"/>
                <w:noProof/>
              </w:rPr>
              <w:t>5.14.1.2</w:t>
            </w:r>
            <w:r>
              <w:rPr>
                <w:rFonts w:asciiTheme="minorHAnsi" w:eastAsiaTheme="minorEastAsia" w:hAnsiTheme="minorHAnsi"/>
                <w:noProof/>
                <w:color w:val="auto"/>
                <w:sz w:val="22"/>
              </w:rPr>
              <w:tab/>
            </w:r>
            <w:r w:rsidRPr="00BE0F3A">
              <w:rPr>
                <w:rStyle w:val="Lienhypertexte"/>
                <w:rFonts w:ascii="Calibri Light" w:hAnsi="Calibri Light" w:cs="Calibri Light"/>
                <w:noProof/>
              </w:rPr>
              <w:t>BAC-1-2 Béton armé pour bac à lavage des mains y compris enduit de finition- armature Ø 8</w:t>
            </w:r>
            <w:r>
              <w:rPr>
                <w:noProof/>
                <w:webHidden/>
              </w:rPr>
              <w:tab/>
            </w:r>
            <w:r>
              <w:rPr>
                <w:noProof/>
                <w:webHidden/>
              </w:rPr>
              <w:fldChar w:fldCharType="begin"/>
            </w:r>
            <w:r>
              <w:rPr>
                <w:noProof/>
                <w:webHidden/>
              </w:rPr>
              <w:instrText xml:space="preserve"> PAGEREF _Toc211444955 \h </w:instrText>
            </w:r>
            <w:r>
              <w:rPr>
                <w:noProof/>
                <w:webHidden/>
              </w:rPr>
            </w:r>
            <w:r>
              <w:rPr>
                <w:noProof/>
                <w:webHidden/>
              </w:rPr>
              <w:fldChar w:fldCharType="separate"/>
            </w:r>
            <w:r w:rsidR="002A6512">
              <w:rPr>
                <w:noProof/>
                <w:webHidden/>
              </w:rPr>
              <w:t>52</w:t>
            </w:r>
            <w:r>
              <w:rPr>
                <w:noProof/>
                <w:webHidden/>
              </w:rPr>
              <w:fldChar w:fldCharType="end"/>
            </w:r>
          </w:hyperlink>
        </w:p>
        <w:p w14:paraId="5E81FA60" w14:textId="6234E1B1" w:rsidR="00083AA9" w:rsidRDefault="00083AA9">
          <w:pPr>
            <w:pStyle w:val="TM4"/>
            <w:tabs>
              <w:tab w:val="left" w:pos="1320"/>
            </w:tabs>
            <w:rPr>
              <w:rFonts w:asciiTheme="minorHAnsi" w:eastAsiaTheme="minorEastAsia" w:hAnsiTheme="minorHAnsi"/>
              <w:noProof/>
              <w:color w:val="auto"/>
              <w:sz w:val="22"/>
            </w:rPr>
          </w:pPr>
          <w:hyperlink w:anchor="_Toc211444956" w:history="1">
            <w:r w:rsidRPr="00BE0F3A">
              <w:rPr>
                <w:rStyle w:val="Lienhypertexte"/>
                <w:rFonts w:ascii="Calibri Light" w:hAnsi="Calibri Light" w:cs="Calibri Light"/>
                <w:noProof/>
              </w:rPr>
              <w:t>5.14.1.3</w:t>
            </w:r>
            <w:r>
              <w:rPr>
                <w:rFonts w:asciiTheme="minorHAnsi" w:eastAsiaTheme="minorEastAsia" w:hAnsiTheme="minorHAnsi"/>
                <w:noProof/>
                <w:color w:val="auto"/>
                <w:sz w:val="22"/>
              </w:rPr>
              <w:tab/>
            </w:r>
            <w:r w:rsidRPr="00BE0F3A">
              <w:rPr>
                <w:rStyle w:val="Lienhypertexte"/>
                <w:rFonts w:ascii="Calibri Light" w:hAnsi="Calibri Light" w:cs="Calibri Light"/>
                <w:noProof/>
              </w:rPr>
              <w:t>BAC-2-1</w:t>
            </w:r>
            <w:r w:rsidRPr="00BE0F3A">
              <w:rPr>
                <w:rStyle w:val="Lienhypertexte"/>
                <w:noProof/>
              </w:rPr>
              <w:t xml:space="preserve"> </w:t>
            </w:r>
            <w:r w:rsidRPr="00BE0F3A">
              <w:rPr>
                <w:rStyle w:val="Lienhypertexte"/>
                <w:rFonts w:ascii="Calibri Light" w:hAnsi="Calibri Light" w:cs="Calibri Light"/>
                <w:noProof/>
              </w:rPr>
              <w:t>Tuyau d'évacuation des eaux de 50mm</w:t>
            </w:r>
            <w:r>
              <w:rPr>
                <w:noProof/>
                <w:webHidden/>
              </w:rPr>
              <w:tab/>
            </w:r>
            <w:r>
              <w:rPr>
                <w:noProof/>
                <w:webHidden/>
              </w:rPr>
              <w:fldChar w:fldCharType="begin"/>
            </w:r>
            <w:r>
              <w:rPr>
                <w:noProof/>
                <w:webHidden/>
              </w:rPr>
              <w:instrText xml:space="preserve"> PAGEREF _Toc211444956 \h </w:instrText>
            </w:r>
            <w:r>
              <w:rPr>
                <w:noProof/>
                <w:webHidden/>
              </w:rPr>
            </w:r>
            <w:r>
              <w:rPr>
                <w:noProof/>
                <w:webHidden/>
              </w:rPr>
              <w:fldChar w:fldCharType="separate"/>
            </w:r>
            <w:r w:rsidR="002A6512">
              <w:rPr>
                <w:noProof/>
                <w:webHidden/>
              </w:rPr>
              <w:t>52</w:t>
            </w:r>
            <w:r>
              <w:rPr>
                <w:noProof/>
                <w:webHidden/>
              </w:rPr>
              <w:fldChar w:fldCharType="end"/>
            </w:r>
          </w:hyperlink>
        </w:p>
        <w:p w14:paraId="3B6F0B1E" w14:textId="5A7D437C" w:rsidR="00083AA9" w:rsidRDefault="00083AA9">
          <w:pPr>
            <w:pStyle w:val="TM4"/>
            <w:tabs>
              <w:tab w:val="left" w:pos="1320"/>
            </w:tabs>
            <w:rPr>
              <w:rFonts w:asciiTheme="minorHAnsi" w:eastAsiaTheme="minorEastAsia" w:hAnsiTheme="minorHAnsi"/>
              <w:noProof/>
              <w:color w:val="auto"/>
              <w:sz w:val="22"/>
            </w:rPr>
          </w:pPr>
          <w:hyperlink w:anchor="_Toc211444957" w:history="1">
            <w:r w:rsidRPr="00BE0F3A">
              <w:rPr>
                <w:rStyle w:val="Lienhypertexte"/>
                <w:rFonts w:ascii="Calibri Light" w:hAnsi="Calibri Light" w:cs="Calibri Light"/>
                <w:noProof/>
              </w:rPr>
              <w:t>5.14.1.4</w:t>
            </w:r>
            <w:r>
              <w:rPr>
                <w:rFonts w:asciiTheme="minorHAnsi" w:eastAsiaTheme="minorEastAsia" w:hAnsiTheme="minorHAnsi"/>
                <w:noProof/>
                <w:color w:val="auto"/>
                <w:sz w:val="22"/>
              </w:rPr>
              <w:tab/>
            </w:r>
            <w:r w:rsidRPr="00BE0F3A">
              <w:rPr>
                <w:rStyle w:val="Lienhypertexte"/>
                <w:rFonts w:ascii="Calibri Light" w:hAnsi="Calibri Light" w:cs="Calibri Light"/>
                <w:noProof/>
              </w:rPr>
              <w:t>BAC-2-2 Coude 50mm</w:t>
            </w:r>
            <w:r>
              <w:rPr>
                <w:noProof/>
                <w:webHidden/>
              </w:rPr>
              <w:tab/>
            </w:r>
            <w:r>
              <w:rPr>
                <w:noProof/>
                <w:webHidden/>
              </w:rPr>
              <w:fldChar w:fldCharType="begin"/>
            </w:r>
            <w:r>
              <w:rPr>
                <w:noProof/>
                <w:webHidden/>
              </w:rPr>
              <w:instrText xml:space="preserve"> PAGEREF _Toc211444957 \h </w:instrText>
            </w:r>
            <w:r>
              <w:rPr>
                <w:noProof/>
                <w:webHidden/>
              </w:rPr>
            </w:r>
            <w:r>
              <w:rPr>
                <w:noProof/>
                <w:webHidden/>
              </w:rPr>
              <w:fldChar w:fldCharType="separate"/>
            </w:r>
            <w:r w:rsidR="002A6512">
              <w:rPr>
                <w:noProof/>
                <w:webHidden/>
              </w:rPr>
              <w:t>52</w:t>
            </w:r>
            <w:r>
              <w:rPr>
                <w:noProof/>
                <w:webHidden/>
              </w:rPr>
              <w:fldChar w:fldCharType="end"/>
            </w:r>
          </w:hyperlink>
        </w:p>
        <w:p w14:paraId="2E0A5A5D" w14:textId="2356EBCB" w:rsidR="00083AA9" w:rsidRDefault="00083AA9">
          <w:pPr>
            <w:pStyle w:val="TM4"/>
            <w:tabs>
              <w:tab w:val="left" w:pos="1320"/>
            </w:tabs>
            <w:rPr>
              <w:rFonts w:asciiTheme="minorHAnsi" w:eastAsiaTheme="minorEastAsia" w:hAnsiTheme="minorHAnsi"/>
              <w:noProof/>
              <w:color w:val="auto"/>
              <w:sz w:val="22"/>
            </w:rPr>
          </w:pPr>
          <w:hyperlink w:anchor="_Toc211444958" w:history="1">
            <w:r w:rsidRPr="00BE0F3A">
              <w:rPr>
                <w:rStyle w:val="Lienhypertexte"/>
                <w:rFonts w:ascii="Calibri Light" w:hAnsi="Calibri Light" w:cs="Calibri Light"/>
                <w:noProof/>
              </w:rPr>
              <w:t>5.14.1.5</w:t>
            </w:r>
            <w:r>
              <w:rPr>
                <w:rFonts w:asciiTheme="minorHAnsi" w:eastAsiaTheme="minorEastAsia" w:hAnsiTheme="minorHAnsi"/>
                <w:noProof/>
                <w:color w:val="auto"/>
                <w:sz w:val="22"/>
              </w:rPr>
              <w:tab/>
            </w:r>
            <w:r w:rsidRPr="00BE0F3A">
              <w:rPr>
                <w:rStyle w:val="Lienhypertexte"/>
                <w:rFonts w:ascii="Calibri Light" w:hAnsi="Calibri Light" w:cs="Calibri Light"/>
                <w:noProof/>
              </w:rPr>
              <w:t>BAC-2-3 Tuyau PPR ½</w:t>
            </w:r>
            <w:r>
              <w:rPr>
                <w:noProof/>
                <w:webHidden/>
              </w:rPr>
              <w:tab/>
            </w:r>
            <w:r>
              <w:rPr>
                <w:noProof/>
                <w:webHidden/>
              </w:rPr>
              <w:fldChar w:fldCharType="begin"/>
            </w:r>
            <w:r>
              <w:rPr>
                <w:noProof/>
                <w:webHidden/>
              </w:rPr>
              <w:instrText xml:space="preserve"> PAGEREF _Toc211444958 \h </w:instrText>
            </w:r>
            <w:r>
              <w:rPr>
                <w:noProof/>
                <w:webHidden/>
              </w:rPr>
            </w:r>
            <w:r>
              <w:rPr>
                <w:noProof/>
                <w:webHidden/>
              </w:rPr>
              <w:fldChar w:fldCharType="separate"/>
            </w:r>
            <w:r w:rsidR="002A6512">
              <w:rPr>
                <w:noProof/>
                <w:webHidden/>
              </w:rPr>
              <w:t>53</w:t>
            </w:r>
            <w:r>
              <w:rPr>
                <w:noProof/>
                <w:webHidden/>
              </w:rPr>
              <w:fldChar w:fldCharType="end"/>
            </w:r>
          </w:hyperlink>
        </w:p>
        <w:p w14:paraId="5E395ACE" w14:textId="250229BC" w:rsidR="00083AA9" w:rsidRDefault="00083AA9">
          <w:pPr>
            <w:pStyle w:val="TM4"/>
            <w:tabs>
              <w:tab w:val="left" w:pos="1320"/>
            </w:tabs>
            <w:rPr>
              <w:rFonts w:asciiTheme="minorHAnsi" w:eastAsiaTheme="minorEastAsia" w:hAnsiTheme="minorHAnsi"/>
              <w:noProof/>
              <w:color w:val="auto"/>
              <w:sz w:val="22"/>
            </w:rPr>
          </w:pPr>
          <w:hyperlink w:anchor="_Toc211444959" w:history="1">
            <w:r w:rsidRPr="00BE0F3A">
              <w:rPr>
                <w:rStyle w:val="Lienhypertexte"/>
                <w:rFonts w:ascii="Calibri Light" w:hAnsi="Calibri Light" w:cs="Calibri Light"/>
                <w:noProof/>
              </w:rPr>
              <w:t>5.14.1.6</w:t>
            </w:r>
            <w:r>
              <w:rPr>
                <w:rFonts w:asciiTheme="minorHAnsi" w:eastAsiaTheme="minorEastAsia" w:hAnsiTheme="minorHAnsi"/>
                <w:noProof/>
                <w:color w:val="auto"/>
                <w:sz w:val="22"/>
              </w:rPr>
              <w:tab/>
            </w:r>
            <w:r w:rsidRPr="00BE0F3A">
              <w:rPr>
                <w:rStyle w:val="Lienhypertexte"/>
                <w:rFonts w:ascii="Calibri Light" w:hAnsi="Calibri Light" w:cs="Calibri Light"/>
                <w:noProof/>
              </w:rPr>
              <w:t>BAC-2-4 Coude 1/2</w:t>
            </w:r>
            <w:r>
              <w:rPr>
                <w:noProof/>
                <w:webHidden/>
              </w:rPr>
              <w:tab/>
            </w:r>
            <w:r>
              <w:rPr>
                <w:noProof/>
                <w:webHidden/>
              </w:rPr>
              <w:fldChar w:fldCharType="begin"/>
            </w:r>
            <w:r>
              <w:rPr>
                <w:noProof/>
                <w:webHidden/>
              </w:rPr>
              <w:instrText xml:space="preserve"> PAGEREF _Toc211444959 \h </w:instrText>
            </w:r>
            <w:r>
              <w:rPr>
                <w:noProof/>
                <w:webHidden/>
              </w:rPr>
            </w:r>
            <w:r>
              <w:rPr>
                <w:noProof/>
                <w:webHidden/>
              </w:rPr>
              <w:fldChar w:fldCharType="separate"/>
            </w:r>
            <w:r w:rsidR="002A6512">
              <w:rPr>
                <w:noProof/>
                <w:webHidden/>
              </w:rPr>
              <w:t>53</w:t>
            </w:r>
            <w:r>
              <w:rPr>
                <w:noProof/>
                <w:webHidden/>
              </w:rPr>
              <w:fldChar w:fldCharType="end"/>
            </w:r>
          </w:hyperlink>
        </w:p>
        <w:p w14:paraId="595D7371" w14:textId="4D787386" w:rsidR="00083AA9" w:rsidRDefault="00083AA9">
          <w:pPr>
            <w:pStyle w:val="TM4"/>
            <w:tabs>
              <w:tab w:val="left" w:pos="1320"/>
            </w:tabs>
            <w:rPr>
              <w:rFonts w:asciiTheme="minorHAnsi" w:eastAsiaTheme="minorEastAsia" w:hAnsiTheme="minorHAnsi"/>
              <w:noProof/>
              <w:color w:val="auto"/>
              <w:sz w:val="22"/>
            </w:rPr>
          </w:pPr>
          <w:hyperlink w:anchor="_Toc211444960" w:history="1">
            <w:r w:rsidRPr="00BE0F3A">
              <w:rPr>
                <w:rStyle w:val="Lienhypertexte"/>
                <w:rFonts w:ascii="Calibri Light" w:hAnsi="Calibri Light" w:cs="Calibri Light"/>
                <w:noProof/>
              </w:rPr>
              <w:t>5.14.1.7</w:t>
            </w:r>
            <w:r>
              <w:rPr>
                <w:rFonts w:asciiTheme="minorHAnsi" w:eastAsiaTheme="minorEastAsia" w:hAnsiTheme="minorHAnsi"/>
                <w:noProof/>
                <w:color w:val="auto"/>
                <w:sz w:val="22"/>
              </w:rPr>
              <w:tab/>
            </w:r>
            <w:r w:rsidRPr="00BE0F3A">
              <w:rPr>
                <w:rStyle w:val="Lienhypertexte"/>
                <w:rFonts w:ascii="Calibri Light" w:hAnsi="Calibri Light" w:cs="Calibri Light"/>
                <w:noProof/>
              </w:rPr>
              <w:t>BAC-2-5 Manchon ½</w:t>
            </w:r>
            <w:r>
              <w:rPr>
                <w:noProof/>
                <w:webHidden/>
              </w:rPr>
              <w:tab/>
            </w:r>
            <w:r>
              <w:rPr>
                <w:noProof/>
                <w:webHidden/>
              </w:rPr>
              <w:fldChar w:fldCharType="begin"/>
            </w:r>
            <w:r>
              <w:rPr>
                <w:noProof/>
                <w:webHidden/>
              </w:rPr>
              <w:instrText xml:space="preserve"> PAGEREF _Toc211444960 \h </w:instrText>
            </w:r>
            <w:r>
              <w:rPr>
                <w:noProof/>
                <w:webHidden/>
              </w:rPr>
            </w:r>
            <w:r>
              <w:rPr>
                <w:noProof/>
                <w:webHidden/>
              </w:rPr>
              <w:fldChar w:fldCharType="separate"/>
            </w:r>
            <w:r w:rsidR="002A6512">
              <w:rPr>
                <w:noProof/>
                <w:webHidden/>
              </w:rPr>
              <w:t>53</w:t>
            </w:r>
            <w:r>
              <w:rPr>
                <w:noProof/>
                <w:webHidden/>
              </w:rPr>
              <w:fldChar w:fldCharType="end"/>
            </w:r>
          </w:hyperlink>
        </w:p>
        <w:p w14:paraId="71229163" w14:textId="695724CB" w:rsidR="00083AA9" w:rsidRDefault="00083AA9">
          <w:pPr>
            <w:pStyle w:val="TM4"/>
            <w:tabs>
              <w:tab w:val="left" w:pos="1320"/>
            </w:tabs>
            <w:rPr>
              <w:rFonts w:asciiTheme="minorHAnsi" w:eastAsiaTheme="minorEastAsia" w:hAnsiTheme="minorHAnsi"/>
              <w:noProof/>
              <w:color w:val="auto"/>
              <w:sz w:val="22"/>
            </w:rPr>
          </w:pPr>
          <w:hyperlink w:anchor="_Toc211444961" w:history="1">
            <w:r w:rsidRPr="00BE0F3A">
              <w:rPr>
                <w:rStyle w:val="Lienhypertexte"/>
                <w:rFonts w:ascii="Calibri Light" w:hAnsi="Calibri Light" w:cs="Calibri Light"/>
                <w:noProof/>
              </w:rPr>
              <w:t>5.14.1.8</w:t>
            </w:r>
            <w:r>
              <w:rPr>
                <w:rFonts w:asciiTheme="minorHAnsi" w:eastAsiaTheme="minorEastAsia" w:hAnsiTheme="minorHAnsi"/>
                <w:noProof/>
                <w:color w:val="auto"/>
                <w:sz w:val="22"/>
              </w:rPr>
              <w:tab/>
            </w:r>
            <w:r w:rsidRPr="00BE0F3A">
              <w:rPr>
                <w:rStyle w:val="Lienhypertexte"/>
                <w:rFonts w:ascii="Calibri Light" w:hAnsi="Calibri Light" w:cs="Calibri Light"/>
                <w:noProof/>
              </w:rPr>
              <w:t>BAC-2-6 Robinet ½</w:t>
            </w:r>
            <w:r>
              <w:rPr>
                <w:noProof/>
                <w:webHidden/>
              </w:rPr>
              <w:tab/>
            </w:r>
            <w:r>
              <w:rPr>
                <w:noProof/>
                <w:webHidden/>
              </w:rPr>
              <w:fldChar w:fldCharType="begin"/>
            </w:r>
            <w:r>
              <w:rPr>
                <w:noProof/>
                <w:webHidden/>
              </w:rPr>
              <w:instrText xml:space="preserve"> PAGEREF _Toc211444961 \h </w:instrText>
            </w:r>
            <w:r>
              <w:rPr>
                <w:noProof/>
                <w:webHidden/>
              </w:rPr>
            </w:r>
            <w:r>
              <w:rPr>
                <w:noProof/>
                <w:webHidden/>
              </w:rPr>
              <w:fldChar w:fldCharType="separate"/>
            </w:r>
            <w:r w:rsidR="002A6512">
              <w:rPr>
                <w:noProof/>
                <w:webHidden/>
              </w:rPr>
              <w:t>53</w:t>
            </w:r>
            <w:r>
              <w:rPr>
                <w:noProof/>
                <w:webHidden/>
              </w:rPr>
              <w:fldChar w:fldCharType="end"/>
            </w:r>
          </w:hyperlink>
        </w:p>
        <w:p w14:paraId="56306CEA" w14:textId="505FFB66" w:rsidR="00083AA9" w:rsidRDefault="00083AA9">
          <w:pPr>
            <w:pStyle w:val="TM4"/>
            <w:tabs>
              <w:tab w:val="left" w:pos="1320"/>
            </w:tabs>
            <w:rPr>
              <w:rFonts w:asciiTheme="minorHAnsi" w:eastAsiaTheme="minorEastAsia" w:hAnsiTheme="minorHAnsi"/>
              <w:noProof/>
              <w:color w:val="auto"/>
              <w:sz w:val="22"/>
            </w:rPr>
          </w:pPr>
          <w:hyperlink w:anchor="_Toc211444962" w:history="1">
            <w:r w:rsidRPr="00BE0F3A">
              <w:rPr>
                <w:rStyle w:val="Lienhypertexte"/>
                <w:rFonts w:ascii="Calibri Light" w:hAnsi="Calibri Light" w:cs="Calibri Light"/>
                <w:noProof/>
              </w:rPr>
              <w:t>5.14.1.9</w:t>
            </w:r>
            <w:r>
              <w:rPr>
                <w:rFonts w:asciiTheme="minorHAnsi" w:eastAsiaTheme="minorEastAsia" w:hAnsiTheme="minorHAnsi"/>
                <w:noProof/>
                <w:color w:val="auto"/>
                <w:sz w:val="22"/>
              </w:rPr>
              <w:tab/>
            </w:r>
            <w:r w:rsidRPr="00BE0F3A">
              <w:rPr>
                <w:rStyle w:val="Lienhypertexte"/>
                <w:rFonts w:ascii="Calibri Light" w:hAnsi="Calibri Light" w:cs="Calibri Light"/>
                <w:noProof/>
              </w:rPr>
              <w:t>BAC-2-7 Syphon de sol</w:t>
            </w:r>
            <w:r>
              <w:rPr>
                <w:noProof/>
                <w:webHidden/>
              </w:rPr>
              <w:tab/>
            </w:r>
            <w:r>
              <w:rPr>
                <w:noProof/>
                <w:webHidden/>
              </w:rPr>
              <w:fldChar w:fldCharType="begin"/>
            </w:r>
            <w:r>
              <w:rPr>
                <w:noProof/>
                <w:webHidden/>
              </w:rPr>
              <w:instrText xml:space="preserve"> PAGEREF _Toc211444962 \h </w:instrText>
            </w:r>
            <w:r>
              <w:rPr>
                <w:noProof/>
                <w:webHidden/>
              </w:rPr>
            </w:r>
            <w:r>
              <w:rPr>
                <w:noProof/>
                <w:webHidden/>
              </w:rPr>
              <w:fldChar w:fldCharType="separate"/>
            </w:r>
            <w:r w:rsidR="002A6512">
              <w:rPr>
                <w:noProof/>
                <w:webHidden/>
              </w:rPr>
              <w:t>53</w:t>
            </w:r>
            <w:r>
              <w:rPr>
                <w:noProof/>
                <w:webHidden/>
              </w:rPr>
              <w:fldChar w:fldCharType="end"/>
            </w:r>
          </w:hyperlink>
        </w:p>
        <w:p w14:paraId="1ACF20DB" w14:textId="61B0A6BC"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63" w:history="1">
            <w:r w:rsidRPr="00BE0F3A">
              <w:rPr>
                <w:rStyle w:val="Lienhypertexte"/>
                <w:rFonts w:ascii="Calibri Light" w:hAnsi="Calibri Light" w:cs="Calibri Light"/>
                <w:noProof/>
              </w:rPr>
              <w:t>5.15</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TROT-</w:t>
            </w:r>
            <w:r w:rsidRPr="00BE0F3A">
              <w:rPr>
                <w:rStyle w:val="Lienhypertexte"/>
                <w:rFonts w:ascii="Calibri Light" w:hAnsi="Calibri Light" w:cs="Calibri Light"/>
                <w:noProof/>
              </w:rPr>
              <w:t xml:space="preserve">  PAVEMENT ET TROTTOIR</w:t>
            </w:r>
            <w:r>
              <w:rPr>
                <w:noProof/>
                <w:webHidden/>
              </w:rPr>
              <w:tab/>
            </w:r>
            <w:r>
              <w:rPr>
                <w:noProof/>
                <w:webHidden/>
              </w:rPr>
              <w:fldChar w:fldCharType="begin"/>
            </w:r>
            <w:r>
              <w:rPr>
                <w:noProof/>
                <w:webHidden/>
              </w:rPr>
              <w:instrText xml:space="preserve"> PAGEREF _Toc211444963 \h </w:instrText>
            </w:r>
            <w:r>
              <w:rPr>
                <w:noProof/>
                <w:webHidden/>
              </w:rPr>
            </w:r>
            <w:r>
              <w:rPr>
                <w:noProof/>
                <w:webHidden/>
              </w:rPr>
              <w:fldChar w:fldCharType="separate"/>
            </w:r>
            <w:r w:rsidR="002A6512">
              <w:rPr>
                <w:noProof/>
                <w:webHidden/>
              </w:rPr>
              <w:t>53</w:t>
            </w:r>
            <w:r>
              <w:rPr>
                <w:noProof/>
                <w:webHidden/>
              </w:rPr>
              <w:fldChar w:fldCharType="end"/>
            </w:r>
          </w:hyperlink>
        </w:p>
        <w:p w14:paraId="172C2EDA" w14:textId="0CE05D8E" w:rsidR="00083AA9" w:rsidRDefault="00083AA9">
          <w:pPr>
            <w:pStyle w:val="TM3"/>
            <w:rPr>
              <w:rFonts w:asciiTheme="minorHAnsi" w:eastAsiaTheme="minorEastAsia" w:hAnsiTheme="minorHAnsi"/>
              <w:noProof/>
              <w:color w:val="auto"/>
              <w:sz w:val="22"/>
            </w:rPr>
          </w:pPr>
          <w:hyperlink w:anchor="_Toc211444964" w:history="1">
            <w:r w:rsidRPr="00BE0F3A">
              <w:rPr>
                <w:rStyle w:val="Lienhypertexte"/>
                <w:rFonts w:ascii="Calibri Light" w:hAnsi="Calibri Light" w:cs="Calibri Light"/>
                <w:noProof/>
                <w:lang w:val="fr-FR"/>
              </w:rPr>
              <w:t>5.15.1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TROT-1 Sable de propreté ép.5cm</w:t>
            </w:r>
            <w:r>
              <w:rPr>
                <w:noProof/>
                <w:webHidden/>
              </w:rPr>
              <w:tab/>
            </w:r>
            <w:r>
              <w:rPr>
                <w:noProof/>
                <w:webHidden/>
              </w:rPr>
              <w:fldChar w:fldCharType="begin"/>
            </w:r>
            <w:r>
              <w:rPr>
                <w:noProof/>
                <w:webHidden/>
              </w:rPr>
              <w:instrText xml:space="preserve"> PAGEREF _Toc211444964 \h </w:instrText>
            </w:r>
            <w:r>
              <w:rPr>
                <w:noProof/>
                <w:webHidden/>
              </w:rPr>
            </w:r>
            <w:r>
              <w:rPr>
                <w:noProof/>
                <w:webHidden/>
              </w:rPr>
              <w:fldChar w:fldCharType="separate"/>
            </w:r>
            <w:r w:rsidR="002A6512">
              <w:rPr>
                <w:noProof/>
                <w:webHidden/>
              </w:rPr>
              <w:t>53</w:t>
            </w:r>
            <w:r>
              <w:rPr>
                <w:noProof/>
                <w:webHidden/>
              </w:rPr>
              <w:fldChar w:fldCharType="end"/>
            </w:r>
          </w:hyperlink>
        </w:p>
        <w:p w14:paraId="150E2B01" w14:textId="28050E42" w:rsidR="00083AA9" w:rsidRDefault="00083AA9">
          <w:pPr>
            <w:pStyle w:val="TM3"/>
            <w:rPr>
              <w:rFonts w:asciiTheme="minorHAnsi" w:eastAsiaTheme="minorEastAsia" w:hAnsiTheme="minorHAnsi"/>
              <w:noProof/>
              <w:color w:val="auto"/>
              <w:sz w:val="22"/>
            </w:rPr>
          </w:pPr>
          <w:hyperlink w:anchor="_Toc211444965" w:history="1">
            <w:r w:rsidRPr="00BE0F3A">
              <w:rPr>
                <w:rStyle w:val="Lienhypertexte"/>
                <w:rFonts w:ascii="Calibri Light" w:hAnsi="Calibri Light" w:cs="Calibri Light"/>
                <w:noProof/>
                <w:lang w:val="fr-FR"/>
              </w:rPr>
              <w:t>5.15.2</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TROT-2 Hérisson de moellon ép.30cm</w:t>
            </w:r>
            <w:r>
              <w:rPr>
                <w:noProof/>
                <w:webHidden/>
              </w:rPr>
              <w:tab/>
            </w:r>
            <w:r>
              <w:rPr>
                <w:noProof/>
                <w:webHidden/>
              </w:rPr>
              <w:fldChar w:fldCharType="begin"/>
            </w:r>
            <w:r>
              <w:rPr>
                <w:noProof/>
                <w:webHidden/>
              </w:rPr>
              <w:instrText xml:space="preserve"> PAGEREF _Toc211444965 \h </w:instrText>
            </w:r>
            <w:r>
              <w:rPr>
                <w:noProof/>
                <w:webHidden/>
              </w:rPr>
            </w:r>
            <w:r>
              <w:rPr>
                <w:noProof/>
                <w:webHidden/>
              </w:rPr>
              <w:fldChar w:fldCharType="separate"/>
            </w:r>
            <w:r w:rsidR="002A6512">
              <w:rPr>
                <w:noProof/>
                <w:webHidden/>
              </w:rPr>
              <w:t>53</w:t>
            </w:r>
            <w:r>
              <w:rPr>
                <w:noProof/>
                <w:webHidden/>
              </w:rPr>
              <w:fldChar w:fldCharType="end"/>
            </w:r>
          </w:hyperlink>
        </w:p>
        <w:p w14:paraId="5B94759E" w14:textId="6A215DBC" w:rsidR="00083AA9" w:rsidRDefault="00083AA9">
          <w:pPr>
            <w:pStyle w:val="TM3"/>
            <w:rPr>
              <w:rFonts w:asciiTheme="minorHAnsi" w:eastAsiaTheme="minorEastAsia" w:hAnsiTheme="minorHAnsi"/>
              <w:noProof/>
              <w:color w:val="auto"/>
              <w:sz w:val="22"/>
            </w:rPr>
          </w:pPr>
          <w:hyperlink w:anchor="_Toc211444966" w:history="1">
            <w:r w:rsidRPr="00BE0F3A">
              <w:rPr>
                <w:rStyle w:val="Lienhypertexte"/>
                <w:rFonts w:ascii="Calibri Light" w:hAnsi="Calibri Light" w:cs="Calibri Light"/>
                <w:noProof/>
                <w:lang w:val="fr-FR"/>
              </w:rPr>
              <w:t>5.15.3</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TROT-3 Béton de forme ép.7cm dosé à 350kg/m³</w:t>
            </w:r>
            <w:r>
              <w:rPr>
                <w:noProof/>
                <w:webHidden/>
              </w:rPr>
              <w:tab/>
            </w:r>
            <w:r>
              <w:rPr>
                <w:noProof/>
                <w:webHidden/>
              </w:rPr>
              <w:fldChar w:fldCharType="begin"/>
            </w:r>
            <w:r>
              <w:rPr>
                <w:noProof/>
                <w:webHidden/>
              </w:rPr>
              <w:instrText xml:space="preserve"> PAGEREF _Toc211444966 \h </w:instrText>
            </w:r>
            <w:r>
              <w:rPr>
                <w:noProof/>
                <w:webHidden/>
              </w:rPr>
            </w:r>
            <w:r>
              <w:rPr>
                <w:noProof/>
                <w:webHidden/>
              </w:rPr>
              <w:fldChar w:fldCharType="separate"/>
            </w:r>
            <w:r w:rsidR="002A6512">
              <w:rPr>
                <w:noProof/>
                <w:webHidden/>
              </w:rPr>
              <w:t>53</w:t>
            </w:r>
            <w:r>
              <w:rPr>
                <w:noProof/>
                <w:webHidden/>
              </w:rPr>
              <w:fldChar w:fldCharType="end"/>
            </w:r>
          </w:hyperlink>
        </w:p>
        <w:p w14:paraId="69710756" w14:textId="6DD148AC" w:rsidR="00083AA9" w:rsidRDefault="00083AA9">
          <w:pPr>
            <w:pStyle w:val="TM3"/>
            <w:rPr>
              <w:rFonts w:asciiTheme="minorHAnsi" w:eastAsiaTheme="minorEastAsia" w:hAnsiTheme="minorHAnsi"/>
              <w:noProof/>
              <w:color w:val="auto"/>
              <w:sz w:val="22"/>
            </w:rPr>
          </w:pPr>
          <w:hyperlink w:anchor="_Toc211444967" w:history="1">
            <w:r w:rsidRPr="00BE0F3A">
              <w:rPr>
                <w:rStyle w:val="Lienhypertexte"/>
                <w:rFonts w:ascii="Calibri Light" w:hAnsi="Calibri Light" w:cs="Calibri Light"/>
                <w:noProof/>
                <w:lang w:val="fr-FR"/>
              </w:rPr>
              <w:t>5.15.4</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TROT-4 Chape talochée au mortier de ciment dosé à 400kg/m³</w:t>
            </w:r>
            <w:r>
              <w:rPr>
                <w:noProof/>
                <w:webHidden/>
              </w:rPr>
              <w:tab/>
            </w:r>
            <w:r>
              <w:rPr>
                <w:noProof/>
                <w:webHidden/>
              </w:rPr>
              <w:fldChar w:fldCharType="begin"/>
            </w:r>
            <w:r>
              <w:rPr>
                <w:noProof/>
                <w:webHidden/>
              </w:rPr>
              <w:instrText xml:space="preserve"> PAGEREF _Toc211444967 \h </w:instrText>
            </w:r>
            <w:r>
              <w:rPr>
                <w:noProof/>
                <w:webHidden/>
              </w:rPr>
            </w:r>
            <w:r>
              <w:rPr>
                <w:noProof/>
                <w:webHidden/>
              </w:rPr>
              <w:fldChar w:fldCharType="separate"/>
            </w:r>
            <w:r w:rsidR="002A6512">
              <w:rPr>
                <w:noProof/>
                <w:webHidden/>
              </w:rPr>
              <w:t>54</w:t>
            </w:r>
            <w:r>
              <w:rPr>
                <w:noProof/>
                <w:webHidden/>
              </w:rPr>
              <w:fldChar w:fldCharType="end"/>
            </w:r>
          </w:hyperlink>
        </w:p>
        <w:p w14:paraId="30335F63" w14:textId="289CDB6B" w:rsidR="00083AA9" w:rsidRDefault="00083AA9">
          <w:pPr>
            <w:pStyle w:val="TM2"/>
            <w:tabs>
              <w:tab w:val="left" w:pos="880"/>
              <w:tab w:val="right" w:leader="dot" w:pos="8494"/>
            </w:tabs>
            <w:rPr>
              <w:rFonts w:asciiTheme="minorHAnsi" w:eastAsiaTheme="minorEastAsia" w:hAnsiTheme="minorHAnsi"/>
              <w:noProof/>
              <w:color w:val="auto"/>
              <w:sz w:val="22"/>
            </w:rPr>
          </w:pPr>
          <w:hyperlink w:anchor="_Toc211444968" w:history="1">
            <w:r w:rsidRPr="00BE0F3A">
              <w:rPr>
                <w:rStyle w:val="Lienhypertexte"/>
                <w:rFonts w:ascii="Calibri Light" w:hAnsi="Calibri Light" w:cs="Calibri Light"/>
                <w:noProof/>
                <w:lang w:val="fr-FR"/>
              </w:rPr>
              <w:t>5.16</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FORM-  FORMATION DES MACONS</w:t>
            </w:r>
            <w:r>
              <w:rPr>
                <w:noProof/>
                <w:webHidden/>
              </w:rPr>
              <w:tab/>
            </w:r>
            <w:r>
              <w:rPr>
                <w:noProof/>
                <w:webHidden/>
              </w:rPr>
              <w:fldChar w:fldCharType="begin"/>
            </w:r>
            <w:r>
              <w:rPr>
                <w:noProof/>
                <w:webHidden/>
              </w:rPr>
              <w:instrText xml:space="preserve"> PAGEREF _Toc211444968 \h </w:instrText>
            </w:r>
            <w:r>
              <w:rPr>
                <w:noProof/>
                <w:webHidden/>
              </w:rPr>
            </w:r>
            <w:r>
              <w:rPr>
                <w:noProof/>
                <w:webHidden/>
              </w:rPr>
              <w:fldChar w:fldCharType="separate"/>
            </w:r>
            <w:r w:rsidR="002A6512">
              <w:rPr>
                <w:noProof/>
                <w:webHidden/>
              </w:rPr>
              <w:t>54</w:t>
            </w:r>
            <w:r>
              <w:rPr>
                <w:noProof/>
                <w:webHidden/>
              </w:rPr>
              <w:fldChar w:fldCharType="end"/>
            </w:r>
          </w:hyperlink>
        </w:p>
        <w:p w14:paraId="3DDF1715" w14:textId="4F157DD2" w:rsidR="00083AA9" w:rsidRDefault="00083AA9">
          <w:pPr>
            <w:pStyle w:val="TM3"/>
            <w:rPr>
              <w:rFonts w:asciiTheme="minorHAnsi" w:eastAsiaTheme="minorEastAsia" w:hAnsiTheme="minorHAnsi"/>
              <w:noProof/>
              <w:color w:val="auto"/>
              <w:sz w:val="22"/>
            </w:rPr>
          </w:pPr>
          <w:hyperlink w:anchor="_Toc211444969" w:history="1">
            <w:r w:rsidRPr="00BE0F3A">
              <w:rPr>
                <w:rStyle w:val="Lienhypertexte"/>
                <w:rFonts w:ascii="Calibri Light" w:hAnsi="Calibri Light" w:cs="Calibri Light"/>
                <w:noProof/>
                <w:lang w:val="fr-FR"/>
              </w:rPr>
              <w:t>5.16.1</w:t>
            </w:r>
            <w:r>
              <w:rPr>
                <w:rFonts w:asciiTheme="minorHAnsi" w:eastAsiaTheme="minorEastAsia" w:hAnsiTheme="minorHAnsi"/>
                <w:noProof/>
                <w:color w:val="auto"/>
                <w:sz w:val="22"/>
              </w:rPr>
              <w:tab/>
            </w:r>
            <w:r w:rsidRPr="00BE0F3A">
              <w:rPr>
                <w:rStyle w:val="Lienhypertexte"/>
                <w:rFonts w:ascii="Calibri Light" w:hAnsi="Calibri Light" w:cs="Calibri Light"/>
                <w:noProof/>
                <w:lang w:val="fr-FR"/>
              </w:rPr>
              <w:t>1.1.1 FORM-1 Formation des maçons à la technique Row Lock Bond</w:t>
            </w:r>
            <w:r>
              <w:rPr>
                <w:noProof/>
                <w:webHidden/>
              </w:rPr>
              <w:tab/>
            </w:r>
            <w:r>
              <w:rPr>
                <w:noProof/>
                <w:webHidden/>
              </w:rPr>
              <w:fldChar w:fldCharType="begin"/>
            </w:r>
            <w:r>
              <w:rPr>
                <w:noProof/>
                <w:webHidden/>
              </w:rPr>
              <w:instrText xml:space="preserve"> PAGEREF _Toc211444969 \h </w:instrText>
            </w:r>
            <w:r>
              <w:rPr>
                <w:noProof/>
                <w:webHidden/>
              </w:rPr>
            </w:r>
            <w:r>
              <w:rPr>
                <w:noProof/>
                <w:webHidden/>
              </w:rPr>
              <w:fldChar w:fldCharType="separate"/>
            </w:r>
            <w:r w:rsidR="002A6512">
              <w:rPr>
                <w:noProof/>
                <w:webHidden/>
              </w:rPr>
              <w:t>54</w:t>
            </w:r>
            <w:r>
              <w:rPr>
                <w:noProof/>
                <w:webHidden/>
              </w:rPr>
              <w:fldChar w:fldCharType="end"/>
            </w:r>
          </w:hyperlink>
        </w:p>
        <w:p w14:paraId="32854A5C" w14:textId="77777777" w:rsidR="00C45EFE" w:rsidRDefault="00C45EFE">
          <w:r w:rsidRPr="005D080C">
            <w:fldChar w:fldCharType="end"/>
          </w:r>
        </w:p>
      </w:sdtContent>
    </w:sdt>
    <w:p w14:paraId="3E827B12" w14:textId="77777777" w:rsidR="00251977" w:rsidRDefault="00251977">
      <w:pPr>
        <w:spacing w:line="259" w:lineRule="auto"/>
      </w:pPr>
    </w:p>
    <w:p w14:paraId="2EB83E9A" w14:textId="77777777" w:rsidR="00251977" w:rsidRDefault="00251977">
      <w:pPr>
        <w:spacing w:line="259" w:lineRule="auto"/>
      </w:pPr>
    </w:p>
    <w:p w14:paraId="6D466459" w14:textId="77777777" w:rsidR="00251977" w:rsidRDefault="00251977">
      <w:pPr>
        <w:spacing w:line="259" w:lineRule="auto"/>
        <w:rPr>
          <w:rFonts w:asciiTheme="minorHAnsi" w:hAnsiTheme="minorHAnsi" w:cstheme="minorHAnsi"/>
          <w:b/>
          <w:color w:val="FFFFFF" w:themeColor="background1"/>
          <w:sz w:val="32"/>
          <w:szCs w:val="32"/>
        </w:rPr>
      </w:pPr>
      <w:r>
        <w:br w:type="page"/>
      </w:r>
    </w:p>
    <w:p w14:paraId="40849255" w14:textId="77777777" w:rsidR="002B7D5A" w:rsidRPr="004145B4" w:rsidRDefault="00557219" w:rsidP="00FF77E5">
      <w:pPr>
        <w:pStyle w:val="Titre1"/>
      </w:pPr>
      <w:r w:rsidRPr="004145B4">
        <w:lastRenderedPageBreak/>
        <w:t xml:space="preserve"> </w:t>
      </w:r>
      <w:bookmarkStart w:id="2" w:name="_Toc203559661"/>
      <w:bookmarkStart w:id="3" w:name="_Toc211363060"/>
      <w:bookmarkStart w:id="4" w:name="_Toc211419810"/>
      <w:bookmarkStart w:id="5" w:name="_Toc211444826"/>
      <w:r w:rsidR="00FF77E5" w:rsidRPr="00960A69">
        <w:t>CAHIER DES CLAUSES TECHNIQUES GENERALES</w:t>
      </w:r>
      <w:bookmarkEnd w:id="2"/>
      <w:bookmarkEnd w:id="3"/>
      <w:bookmarkEnd w:id="4"/>
      <w:bookmarkEnd w:id="5"/>
    </w:p>
    <w:p w14:paraId="38EEA537" w14:textId="77777777" w:rsidR="00FF77E5" w:rsidRPr="00D757B4" w:rsidRDefault="00FF77E5" w:rsidP="00FF77E5">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présent Cahier des Clauses Techniques Générales a pour objet de rappeler les textes de référence et la réglementation pour chaque corps d’état ainsi que les qualités requises pour les différents matériels et matériaux entrant dans le cadre des travaux de construction du présent appel d’offres.</w:t>
      </w:r>
    </w:p>
    <w:p w14:paraId="3644FCC2" w14:textId="77777777" w:rsidR="00FF77E5" w:rsidRPr="00D757B4" w:rsidRDefault="00FF77E5" w:rsidP="00FF77E5">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L’expression « Devis Descriptif » implique l’application sans restriction des règlements et normes en vigueur en République du Burundi, sans qu’il soit nécessaire d’y faire référence, et leur application ne puisse être dissociée des dossiers de plans et documents auxquels font référence les pièces contractuelles. En cas d’absence de réglementation Burundaise, les réglementations Belges et Françaises s’imposent.</w:t>
      </w:r>
    </w:p>
    <w:p w14:paraId="0FA166C9" w14:textId="77777777" w:rsidR="00FF77E5" w:rsidRPr="00D757B4" w:rsidRDefault="00FF77E5" w:rsidP="00FF77E5">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spécifications du Devis Descriptif pourront préciser ou compléter les prescriptions de ces documents, étant bien entendu que celles-ci sont des prescriptions minimales au-dessous desquelles aucune dérogation ne sera admise, sauf stipulation explicite avec référence du texte auquel il est dérogé.</w:t>
      </w:r>
    </w:p>
    <w:p w14:paraId="3DF0EB5C" w14:textId="77777777" w:rsidR="00FF77E5" w:rsidRPr="00D757B4" w:rsidRDefault="00FF77E5" w:rsidP="00FF77E5">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Cahier des Clauses Techniques Particulières et le Devis Descriptif relatifs aux différents corps d’état avec la localisation des prescriptions donnent une description aussi complète que possible des travaux à exécuter, dans le but de permettre à l’Entrepreneur d’interpréter les plans, de préciser la nature des matériaux à employer et de déterminer les particularités de fabrication et de mise en œuvre. Ces prescriptions ne peuvent prétendre à une description complète et parfaite des travaux et il convient de souligner que cette description des travaux n’a pas un caractère limitatif.</w:t>
      </w:r>
    </w:p>
    <w:p w14:paraId="5E82070E" w14:textId="77777777" w:rsidR="00FF77E5" w:rsidRPr="00D757B4" w:rsidRDefault="00FF77E5" w:rsidP="00FF77E5">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L’Entrepreneur devra exécuter sans exception, ni réserve, tous les travaux prévus dans son marché, et aura donc compris non seulement les travaux et fournitures décrits dans ces documents, mais encore ceux qui auraient pu échapper aux détails de la description et qui sont indispensables pour le complet achèvement des ouvrages de ses corps d’état, suivant les plans remis et les règles de l’art.</w:t>
      </w:r>
    </w:p>
    <w:p w14:paraId="3D558DBC" w14:textId="77777777" w:rsidR="00FF77E5" w:rsidRPr="00D757B4" w:rsidRDefault="00FF77E5" w:rsidP="00FF77E5">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De même, les travaux prévus aux pièces écrites et chiffrées du marché et qui ne figurent pas dans les plans sont dus par l’Entrepreneur et compris dans les prix.</w:t>
      </w:r>
    </w:p>
    <w:p w14:paraId="162B437C" w14:textId="77777777" w:rsidR="00FF77E5" w:rsidRPr="00D757B4" w:rsidRDefault="00FF77E5" w:rsidP="00FF77E5">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En conséquence, l’Entrepreneur ne pourra jamais arguer que des erreurs ou omissions aux plans et Devis Descriptif puissent le dispenser d’exécuter tous les travaux de ses corps d’état ou, fassent l’objet d’une demande supplémentaire de montant.</w:t>
      </w:r>
    </w:p>
    <w:p w14:paraId="14C8ABE4" w14:textId="77777777" w:rsidR="00FF77E5" w:rsidRPr="00D757B4" w:rsidRDefault="00FF77E5" w:rsidP="00FF77E5">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En outre, il est supposé que tout Entrepreneur soit censé s’être rendu compte de la situation des lieux de réalisation des ouvrages.</w:t>
      </w:r>
    </w:p>
    <w:p w14:paraId="7176F403" w14:textId="77777777" w:rsidR="00FF77E5" w:rsidRPr="00FF77E5" w:rsidRDefault="00FF77E5" w:rsidP="00FF77E5">
      <w:pPr>
        <w:pStyle w:val="Titre2"/>
      </w:pPr>
      <w:bookmarkStart w:id="6" w:name="_Toc211444827"/>
      <w:bookmarkStart w:id="7" w:name="_Hlk211433248"/>
      <w:r w:rsidRPr="00FF77E5">
        <w:t>Caractéristiques des CCTP</w:t>
      </w:r>
      <w:bookmarkEnd w:id="6"/>
    </w:p>
    <w:bookmarkEnd w:id="7"/>
    <w:p w14:paraId="7B7BFB0A" w14:textId="77777777" w:rsidR="00FF77E5" w:rsidRPr="00D757B4" w:rsidRDefault="00FF77E5" w:rsidP="00FF77E5">
      <w:pPr>
        <w:widowControl w:val="0"/>
        <w:suppressAutoHyphens/>
        <w:autoSpaceDN w:val="0"/>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présent CCTP est rédigé en accord avec les documents techniques suivants :</w:t>
      </w:r>
    </w:p>
    <w:p w14:paraId="5E5ABAD2" w14:textId="77777777" w:rsidR="00FF77E5" w:rsidRPr="00D757B4" w:rsidRDefault="00FF77E5" w:rsidP="00B91142">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normes applicables au Burundi ;</w:t>
      </w:r>
    </w:p>
    <w:p w14:paraId="59BE04CC" w14:textId="77777777" w:rsidR="00FF77E5" w:rsidRPr="00D757B4" w:rsidRDefault="00FF77E5" w:rsidP="00B91142">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réglementations et normes techniques applicables au Burundi provenant de l’EAC ;</w:t>
      </w:r>
    </w:p>
    <w:p w14:paraId="69CADF46" w14:textId="77777777" w:rsidR="00FF77E5" w:rsidRPr="00D757B4" w:rsidRDefault="00FF77E5" w:rsidP="00B91142">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cahiers des charges, règles de calcul et Documents Techniques Unifiés (DTU) établis par le CSTB (France)</w:t>
      </w:r>
    </w:p>
    <w:p w14:paraId="26E4601D" w14:textId="77777777" w:rsidR="00FF77E5" w:rsidRPr="00D757B4" w:rsidRDefault="00FF77E5" w:rsidP="00FF77E5">
      <w:pPr>
        <w:widowControl w:val="0"/>
        <w:suppressAutoHyphens/>
        <w:autoSpaceDN w:val="0"/>
        <w:ind w:left="567"/>
        <w:jc w:val="both"/>
        <w:textAlignment w:val="baseline"/>
        <w:rPr>
          <w:rFonts w:eastAsia="Droid Sans Fallback" w:cs="Calibri Light"/>
          <w:kern w:val="3"/>
          <w:szCs w:val="21"/>
          <w:lang w:eastAsia="zh-CN" w:bidi="hi-IN"/>
        </w:rPr>
      </w:pPr>
    </w:p>
    <w:p w14:paraId="224810A7" w14:textId="77777777" w:rsidR="00FF77E5" w:rsidRPr="00D757B4" w:rsidRDefault="00FF77E5" w:rsidP="00B91142">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avis techniques du CSTB et des assurances pour les procédés de constructions, ouvrages ou matériaux donnant lieu à de tels avis ;</w:t>
      </w:r>
    </w:p>
    <w:p w14:paraId="41B3A186" w14:textId="77777777" w:rsidR="00FF77E5" w:rsidRPr="00D757B4" w:rsidRDefault="00FF77E5" w:rsidP="00B91142">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lastRenderedPageBreak/>
        <w:t>Les prescriptions du REEF et du CSTB ;</w:t>
      </w:r>
    </w:p>
    <w:p w14:paraId="234856C4" w14:textId="77777777" w:rsidR="00FF77E5" w:rsidRPr="00D757B4" w:rsidRDefault="00FF77E5" w:rsidP="00B91142">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normes françaises de l’AFNOR ;</w:t>
      </w:r>
    </w:p>
    <w:p w14:paraId="293562D0" w14:textId="77777777" w:rsidR="00FF77E5" w:rsidRPr="00D757B4" w:rsidRDefault="00FF77E5" w:rsidP="00B91142">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Code du Travail et toutes ses annexes ;</w:t>
      </w:r>
    </w:p>
    <w:p w14:paraId="001C9597" w14:textId="77777777" w:rsidR="00FF77E5" w:rsidRPr="00D757B4" w:rsidRDefault="00FF77E5" w:rsidP="00B91142">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prescriptions des fabricants ;</w:t>
      </w:r>
    </w:p>
    <w:p w14:paraId="63A37508" w14:textId="77777777" w:rsidR="00FF77E5" w:rsidRPr="00D757B4" w:rsidRDefault="00FF77E5" w:rsidP="00B91142">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règlements de sécurité et administratifs particuliers ;</w:t>
      </w:r>
    </w:p>
    <w:p w14:paraId="10CD9013" w14:textId="77777777" w:rsidR="00FF77E5" w:rsidRPr="00D757B4" w:rsidRDefault="00FF77E5" w:rsidP="00B91142">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recommandations professionnelles propres à chaque corps d’état.</w:t>
      </w:r>
    </w:p>
    <w:p w14:paraId="391CD470" w14:textId="77777777" w:rsidR="00FF77E5" w:rsidRDefault="00FF77E5" w:rsidP="00FF77E5">
      <w:pPr>
        <w:pStyle w:val="Titre3"/>
        <w:rPr>
          <w:lang w:val="fr-BE"/>
        </w:rPr>
      </w:pPr>
      <w:bookmarkStart w:id="8" w:name="_Toc211444828"/>
      <w:r w:rsidRPr="00FF77E5">
        <w:t xml:space="preserve">Reconnaissance des </w:t>
      </w:r>
      <w:r w:rsidRPr="00FF77E5">
        <w:rPr>
          <w:lang w:val="fr-BE"/>
        </w:rPr>
        <w:t>lieux</w:t>
      </w:r>
      <w:bookmarkEnd w:id="8"/>
    </w:p>
    <w:p w14:paraId="220E949F" w14:textId="77777777" w:rsidR="00D757B4" w:rsidRDefault="00D757B4" w:rsidP="00D757B4">
      <w:r>
        <w:t>L’entreprise devra parfaitement mesurer, par une visite détaillée des lieux et prévoir dans son offre, tous les travaux particuliers propres à la réalisation de ses ouvrages.</w:t>
      </w:r>
    </w:p>
    <w:p w14:paraId="246859A0" w14:textId="77777777" w:rsidR="00D757B4" w:rsidRDefault="00D757B4" w:rsidP="00D757B4">
      <w:r>
        <w:t>Il ne sera pas admis une fois le marché signé, de travaux supplémentaires occasionnés par méconnaissance des lieux, de l’environnement et de ses contraintes, des possibilités d’accès et de stockage, etc.</w:t>
      </w:r>
    </w:p>
    <w:p w14:paraId="52431C00" w14:textId="77777777" w:rsidR="00D757B4" w:rsidRDefault="00D757B4" w:rsidP="00D757B4">
      <w:r>
        <w:t>Il sera tenu compte dans l’offre de l’entreprise de toutes les sujétions découlant du contexte de l’opération, ainsi que de la prise en compte des moyens nécessaires à envisager pour assurer la totalité des prestations prévues à sa charge.</w:t>
      </w:r>
    </w:p>
    <w:p w14:paraId="739613C6" w14:textId="77777777" w:rsidR="00D757B4" w:rsidRPr="00D757B4" w:rsidRDefault="00D757B4" w:rsidP="00D757B4">
      <w:r>
        <w:t>L’entreprise doit prendre connaissance de l’ensemble des documents écrits et dessinés constituant les pièces contractuelles afin de s’assurer de la comptabilité de sa prestation avec celle prévue.</w:t>
      </w:r>
    </w:p>
    <w:p w14:paraId="5F8182B9" w14:textId="77777777" w:rsidR="00FF77E5" w:rsidRDefault="00FF77E5" w:rsidP="00FF77E5">
      <w:pPr>
        <w:pStyle w:val="Titre3"/>
      </w:pPr>
      <w:bookmarkStart w:id="9" w:name="_Toc211444829"/>
      <w:r w:rsidRPr="00FF77E5">
        <w:t>Agrément des fournitures – échantillons</w:t>
      </w:r>
      <w:bookmarkEnd w:id="9"/>
    </w:p>
    <w:p w14:paraId="0680CD59"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Cahiers des Clauses Techniques Particulières prescrivent des fournitures et matériels en donnant des détails techniques en terme soit de prescriptions soit de résultats.</w:t>
      </w:r>
    </w:p>
    <w:p w14:paraId="16529684"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Ces données permettent de fixer le niveau qualitatif demandé et mettent les entreprises au même niveau de prestation.</w:t>
      </w:r>
    </w:p>
    <w:p w14:paraId="79650EDB"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a la faculté de proposer tout produit répondant au descriptif technique demandé. L’entreprise est obligée de fournir la fiche technique du produit proposé au cours de la préparation de chantier pour validation du produit par le Maître d’œuvre et approbation du Maître d’Ouvrage Délégué.</w:t>
      </w:r>
    </w:p>
    <w:p w14:paraId="34F7DDA6"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Maître d’œuvre et le Maître d’Ouvrage Délégué examineront la qualité des produits proposés et jugeront s’ils peuvent être retenus.</w:t>
      </w:r>
    </w:p>
    <w:p w14:paraId="23FEE6F9"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Au cours de l’exécution du chantier, si l’entreprise désire proposer une marque et référence différente de celle prévue initialement, elle devra obligatoirement présenter l’échantillon prescrit au marché, accompagné de sa fiche technique ainsi que l’échantillon variante proposé par l’entreprise et sa fiche technique. Le Maître d’œuvre et le Maître d’Ouvrage Délégué examineront la qualité de la variante et se prononceront à la suite sur l’acceptation ou le refus de la variante.</w:t>
      </w:r>
    </w:p>
    <w:p w14:paraId="04EFA4BE"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Tout matériel mis en œuvre qui n’aura pas fait l’objet d’une validation du Maître d’œuvre et d’une approbation préalable du Maître d’Ouvrage Délégué sera refusé et devra être changé, à la charge de l’entreprise.</w:t>
      </w:r>
    </w:p>
    <w:p w14:paraId="788FCF08"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Maître d’œuvre et/ou le Maître d’Ouvrage Délégué pourra également exiger tout échantillon complémentaire nécessaire au choix des matériaux et à la mise au point des ensembles entrant dans la réalisation du projet et aux contrôles et essais.</w:t>
      </w:r>
    </w:p>
    <w:p w14:paraId="40066715"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 xml:space="preserve">Les échantillons pourront être soumis à la demande du Maître d’œuvre et/ou du Maître d’Ouvrage Délégué à des essais dans le but de déterminer leur résistance, leur tenue aux </w:t>
      </w:r>
      <w:r w:rsidRPr="00D757B4">
        <w:rPr>
          <w:rFonts w:eastAsia="Droid Sans Fallback" w:cs="Calibri Light"/>
          <w:kern w:val="3"/>
          <w:szCs w:val="21"/>
          <w:lang w:eastAsia="zh-CN" w:bidi="hi-IN"/>
        </w:rPr>
        <w:lastRenderedPageBreak/>
        <w:t>agents atmosphériques, leur durabilité dans le temps, leur compatibilité avec d’autres matériaux.</w:t>
      </w:r>
    </w:p>
    <w:p w14:paraId="50AD7029"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En outre, l’entrepreneur devra effectuer toutes les applications d’essai et fournir tous les échantillons permettant au Maître d’œuvre et au Maître d’Ouvrage Délégué de faire les choix esthétiques (coloris, aspects, formes, etc.)</w:t>
      </w:r>
    </w:p>
    <w:p w14:paraId="28B4C570"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L’ensemble des échantillons et fiches techniques devront être communiqués par l’entreprise au Maître d’œuvre dès le démarrage de la période de préparation et au plus tard à la fin de la seconde semaine de chantier faute de quoi les pénalités pour retard dans la remise d’éléments de chantier pourront être appliquées.</w:t>
      </w:r>
    </w:p>
    <w:p w14:paraId="3A072CC9"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 xml:space="preserve">De manière générale, compte tenu des conditions climatiques du pays, les matériels doivent être : </w:t>
      </w:r>
    </w:p>
    <w:p w14:paraId="404DDF5B" w14:textId="77777777" w:rsidR="00D757B4" w:rsidRPr="00D757B4" w:rsidRDefault="00D757B4" w:rsidP="00B91142">
      <w:pPr>
        <w:widowControl w:val="0"/>
        <w:numPr>
          <w:ilvl w:val="0"/>
          <w:numId w:val="5"/>
        </w:numPr>
        <w:suppressAutoHyphens/>
        <w:autoSpaceDN w:val="0"/>
        <w:spacing w:before="113" w:after="0"/>
        <w:ind w:left="567"/>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 xml:space="preserve">  Efficacement protégés contre la rouille et contre les effets de moisissures et micro-organismes vivants ;</w:t>
      </w:r>
    </w:p>
    <w:p w14:paraId="067E72B7" w14:textId="77777777" w:rsidR="00D757B4" w:rsidRPr="00D757B4" w:rsidRDefault="00D757B4" w:rsidP="00B91142">
      <w:pPr>
        <w:widowControl w:val="0"/>
        <w:numPr>
          <w:ilvl w:val="0"/>
          <w:numId w:val="5"/>
        </w:numPr>
        <w:suppressAutoHyphens/>
        <w:autoSpaceDN w:val="0"/>
        <w:spacing w:before="113" w:after="0"/>
        <w:ind w:left="567"/>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 xml:space="preserve"> Tropicalisés ;</w:t>
      </w:r>
    </w:p>
    <w:p w14:paraId="3C0382FD" w14:textId="77777777" w:rsidR="00D757B4" w:rsidRPr="00D757B4" w:rsidRDefault="00D757B4" w:rsidP="00B91142">
      <w:pPr>
        <w:widowControl w:val="0"/>
        <w:numPr>
          <w:ilvl w:val="0"/>
          <w:numId w:val="5"/>
        </w:numPr>
        <w:suppressAutoHyphens/>
        <w:autoSpaceDN w:val="0"/>
        <w:spacing w:before="113" w:after="0"/>
        <w:ind w:left="567"/>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 xml:space="preserve"> Neufs, de la meilleure qualité et exempts de tous défauts capables de compromettre la solidité, l'aspect ou la durée des ouvrages.</w:t>
      </w:r>
    </w:p>
    <w:p w14:paraId="6DC4F9B3"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est tenue, à la demande du Maître d’œuvre et/ou du Maître d’Ouvrage Délégué de justifier de l’origine des matériaux, soit par la présentation des factures, soit par tout autre moyen.</w:t>
      </w:r>
    </w:p>
    <w:p w14:paraId="38AC4768" w14:textId="77777777" w:rsidR="00D757B4" w:rsidRPr="00CE5AA2" w:rsidRDefault="00D757B4" w:rsidP="00CE5AA2">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doit permettre au Maître d’œuvre et au Maître d’Ouvrage Délégué de suivre et de surveiller de manière permanente, dans les carrières, dans les usines et les ateliers, la stricte exécution du cahier des charges, en ce qui concerne l'origine et la qualité des matériaux, la fabrication des matières, la confection des pièces, etc.</w:t>
      </w:r>
    </w:p>
    <w:p w14:paraId="443C3287" w14:textId="77777777" w:rsidR="00FF77E5" w:rsidRDefault="00FF77E5" w:rsidP="00FF77E5">
      <w:pPr>
        <w:pStyle w:val="Titre3"/>
      </w:pPr>
      <w:bookmarkStart w:id="10" w:name="_Toc211444830"/>
      <w:r w:rsidRPr="00FF77E5">
        <w:t>Préparation du chantier</w:t>
      </w:r>
      <w:bookmarkEnd w:id="10"/>
    </w:p>
    <w:p w14:paraId="546B4566"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dispose d’une période de préparation du chantier dont la durée est définie dans le marché.</w:t>
      </w:r>
    </w:p>
    <w:p w14:paraId="32524A86"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Au cours de cette période, l’Entreprise devra fournir pour validation au Maître d’œuvre et approbation au Maître d’Ouvrage délégué l’ensemble des documents suivants :</w:t>
      </w:r>
    </w:p>
    <w:p w14:paraId="1A01C2CF" w14:textId="77777777" w:rsidR="00D757B4" w:rsidRPr="00CE5AA2" w:rsidRDefault="00D757B4" w:rsidP="00B91142">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Planning d’exécution des travaux ;</w:t>
      </w:r>
    </w:p>
    <w:p w14:paraId="509B47A7" w14:textId="77777777" w:rsidR="00D757B4" w:rsidRPr="00CE5AA2" w:rsidRDefault="00D757B4" w:rsidP="00B91142">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Planning des approvisionnements ;</w:t>
      </w:r>
    </w:p>
    <w:p w14:paraId="7018C44E" w14:textId="77777777" w:rsidR="00D757B4" w:rsidRPr="00CE5AA2" w:rsidRDefault="00D757B4" w:rsidP="00B91142">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Planning des commandes des matériels importés ;</w:t>
      </w:r>
    </w:p>
    <w:p w14:paraId="012FE119" w14:textId="77777777" w:rsidR="00D757B4" w:rsidRPr="00CE5AA2" w:rsidRDefault="00D757B4" w:rsidP="00B91142">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L’ensemble des échantillons et fiches techniques des produits envisagés ;</w:t>
      </w:r>
    </w:p>
    <w:p w14:paraId="24DB19D5" w14:textId="77777777" w:rsidR="00D757B4" w:rsidRPr="00CE5AA2" w:rsidRDefault="00D757B4" w:rsidP="00B91142">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Un plan des installations de chantiers ;</w:t>
      </w:r>
    </w:p>
    <w:p w14:paraId="047AB821" w14:textId="77777777" w:rsidR="00D757B4" w:rsidRPr="00CE5AA2" w:rsidRDefault="00D757B4" w:rsidP="00B91142">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L’ensemble des plans, schémas et détails d’exécution exigés par le maître d’œuvre.</w:t>
      </w:r>
    </w:p>
    <w:p w14:paraId="72F68E5C"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Les plannings cités ci-dessus devront être proposé au maximum 10 jours à compter de l’ordre de service de démarrage des travaux.</w:t>
      </w:r>
    </w:p>
    <w:p w14:paraId="77C042BC"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Comme indiqué ci-dessus, les échantillons et fiches techniques devront être communiqués par l’entreprise au Maître d’œuvre dès le démarrage de la période de préparation et au plus tard à la fin de la seconde semaine de chantier. Il en est de même pour les plans, schémas et détails d’exécution demandés par le maître d’œuvre.</w:t>
      </w:r>
    </w:p>
    <w:p w14:paraId="25CD30B1"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Plus spécifiquement, pour les produits entrant dans la composition des bétons armés, </w:t>
      </w:r>
      <w:r w:rsidRPr="00CE5AA2">
        <w:rPr>
          <w:rFonts w:eastAsia="Droid Sans Fallback" w:cs="Calibri Light"/>
          <w:kern w:val="3"/>
          <w:szCs w:val="21"/>
          <w:lang w:eastAsia="zh-CN" w:bidi="hi-IN"/>
        </w:rPr>
        <w:lastRenderedPageBreak/>
        <w:t>l’entreprise devra organiser une visite des carrières avec le maître d’œuvre et proposer les matériaux nécessaires (gravier, sable, ciment, fer à béton, etc.) au plus tard 10 jours à compter de l’ordre de service de démarrage. Une fois validé et approuvé, ces matériaux seront déposés pour tests de laboratoire au LNBTP afin d’obtenir l’ensemble des résultats (à l’exception des tests de compression à 28 jours) au plus tard à la fin de la période de préparation.</w:t>
      </w:r>
    </w:p>
    <w:p w14:paraId="4BD1BCA8" w14:textId="77777777" w:rsidR="00D757B4" w:rsidRPr="00CE5AA2" w:rsidRDefault="00D757B4" w:rsidP="00CE5AA2">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En cas de retard dans la remise des pièces relatives à la préparation du chantier, les pénalités pour retard dans la remise d’éléments de chantier pourront être appliquées. Tout retard dans la remise de ces documents qui entraînera un retard général de livraison des infrastructures sera également passible des pénalités de retard de chantier prévues au marché, en cas de dépassement du délai global d’exécution ou des délais particuliers.</w:t>
      </w:r>
    </w:p>
    <w:p w14:paraId="483F6860" w14:textId="77777777" w:rsidR="00FF77E5" w:rsidRPr="00FF77E5" w:rsidRDefault="00FF77E5" w:rsidP="00FF77E5">
      <w:pPr>
        <w:pStyle w:val="Titre2"/>
      </w:pPr>
      <w:bookmarkStart w:id="11" w:name="_Toc211444831"/>
      <w:bookmarkStart w:id="12" w:name="_Hlk211433313"/>
      <w:r w:rsidRPr="00FF77E5">
        <w:t>Données – contraintes particulières du chantier</w:t>
      </w:r>
      <w:bookmarkEnd w:id="11"/>
    </w:p>
    <w:p w14:paraId="43940191" w14:textId="77777777" w:rsidR="00FF77E5" w:rsidRDefault="00FF77E5" w:rsidP="00FF77E5">
      <w:pPr>
        <w:pStyle w:val="Titre3"/>
        <w:rPr>
          <w:lang w:val="fr-FR"/>
        </w:rPr>
      </w:pPr>
      <w:bookmarkStart w:id="13" w:name="_Toc211444832"/>
      <w:bookmarkEnd w:id="12"/>
      <w:r w:rsidRPr="00FF77E5">
        <w:rPr>
          <w:lang w:val="fr-FR"/>
        </w:rPr>
        <w:t>Chantier propre</w:t>
      </w:r>
      <w:bookmarkEnd w:id="13"/>
    </w:p>
    <w:p w14:paraId="200CF796" w14:textId="77777777" w:rsidR="00D757B4" w:rsidRPr="00D757B4" w:rsidRDefault="00D757B4" w:rsidP="00D757B4">
      <w:pPr>
        <w:rPr>
          <w:lang w:val="fr-FR"/>
        </w:rPr>
      </w:pPr>
      <w:r w:rsidRPr="00D757B4">
        <w:rPr>
          <w:lang w:val="fr-FR"/>
        </w:rPr>
        <w:t>L’attention de l’entreprise est attirée sur la nécessité impérative de réaliser un chantier propre.</w:t>
      </w:r>
    </w:p>
    <w:p w14:paraId="2C82FC27" w14:textId="77777777" w:rsidR="00D757B4" w:rsidRPr="00D757B4" w:rsidRDefault="00D757B4" w:rsidP="00D757B4">
      <w:pPr>
        <w:rPr>
          <w:lang w:val="fr-FR"/>
        </w:rPr>
      </w:pPr>
      <w:r w:rsidRPr="00D757B4">
        <w:rPr>
          <w:lang w:val="fr-FR"/>
        </w:rPr>
        <w:t>Celle-ci prendra toutes dispositions pour éviter la dispersion des poussières de chantier, notamment pendant les phases de démolitions.</w:t>
      </w:r>
    </w:p>
    <w:p w14:paraId="381022A9" w14:textId="77777777" w:rsidR="00D757B4" w:rsidRPr="00D757B4" w:rsidRDefault="00D757B4" w:rsidP="00D757B4">
      <w:pPr>
        <w:rPr>
          <w:lang w:val="fr-FR"/>
        </w:rPr>
      </w:pPr>
      <w:r w:rsidRPr="00D757B4">
        <w:rPr>
          <w:lang w:val="fr-FR"/>
        </w:rPr>
        <w:t>Dans ces conditions, il sera demandé à l’entreprise de respecter les dispositions suivantes :</w:t>
      </w:r>
    </w:p>
    <w:p w14:paraId="5E0E739A" w14:textId="77777777" w:rsidR="00D757B4" w:rsidRPr="00D757B4" w:rsidRDefault="00D757B4" w:rsidP="00D757B4">
      <w:pPr>
        <w:rPr>
          <w:lang w:val="fr-FR"/>
        </w:rPr>
      </w:pPr>
      <w:r w:rsidRPr="00D757B4">
        <w:rPr>
          <w:lang w:val="fr-FR"/>
        </w:rPr>
        <w:t>1.</w:t>
      </w:r>
      <w:r w:rsidRPr="00D757B4">
        <w:rPr>
          <w:lang w:val="fr-FR"/>
        </w:rPr>
        <w:tab/>
        <w:t xml:space="preserve">Nettoyage des voies et zones de circulation des engins de chantier (Au cas échéant) </w:t>
      </w:r>
    </w:p>
    <w:p w14:paraId="6B75BC5A" w14:textId="77777777" w:rsidR="00D757B4" w:rsidRPr="00D757B4" w:rsidRDefault="00D757B4" w:rsidP="00D757B4">
      <w:pPr>
        <w:rPr>
          <w:lang w:val="fr-FR"/>
        </w:rPr>
      </w:pPr>
      <w:r w:rsidRPr="00D757B4">
        <w:rPr>
          <w:lang w:val="fr-FR"/>
        </w:rPr>
        <w:t>Humidification durant les phases susceptibles de générer un dégagement important de poussières sur le site et dans son environnement proche. Ces travaux pourront être réalisés sur simple demande du Maître d’Ouvrage Délégué.</w:t>
      </w:r>
    </w:p>
    <w:p w14:paraId="1EC7A7A2" w14:textId="77777777" w:rsidR="00D757B4" w:rsidRPr="00D757B4" w:rsidRDefault="00D757B4" w:rsidP="00D757B4">
      <w:pPr>
        <w:rPr>
          <w:lang w:val="fr-FR"/>
        </w:rPr>
      </w:pPr>
      <w:r w:rsidRPr="00D757B4">
        <w:rPr>
          <w:lang w:val="fr-FR"/>
        </w:rPr>
        <w:t>2.</w:t>
      </w:r>
      <w:r w:rsidRPr="00D757B4">
        <w:rPr>
          <w:lang w:val="fr-FR"/>
        </w:rPr>
        <w:tab/>
        <w:t>Nettoyage régulier des voiries d’accès au chantier (voiries situées en dehors des limites d’intervention)</w:t>
      </w:r>
    </w:p>
    <w:p w14:paraId="6C76AAB8" w14:textId="77777777" w:rsidR="00D757B4" w:rsidRPr="00D757B4" w:rsidRDefault="00D757B4" w:rsidP="00D757B4">
      <w:pPr>
        <w:rPr>
          <w:lang w:val="fr-FR"/>
        </w:rPr>
      </w:pPr>
      <w:r w:rsidRPr="00D757B4">
        <w:rPr>
          <w:lang w:val="fr-FR"/>
        </w:rPr>
        <w:t>Ces nettoyages devront être effectués dès que l’état de la voirie sera jugé non équivalent à l’état initial par le Maître d’Ouvrage Délégué.</w:t>
      </w:r>
    </w:p>
    <w:p w14:paraId="1F804FE1" w14:textId="77777777" w:rsidR="00D757B4" w:rsidRPr="00D757B4" w:rsidRDefault="00D757B4" w:rsidP="00D757B4">
      <w:pPr>
        <w:rPr>
          <w:lang w:val="fr-FR"/>
        </w:rPr>
      </w:pPr>
      <w:r w:rsidRPr="00D757B4">
        <w:rPr>
          <w:lang w:val="fr-FR"/>
        </w:rPr>
        <w:t>3.</w:t>
      </w:r>
      <w:r w:rsidRPr="00D757B4">
        <w:rPr>
          <w:lang w:val="fr-FR"/>
        </w:rPr>
        <w:tab/>
        <w:t>Evacuation des déchets</w:t>
      </w:r>
    </w:p>
    <w:p w14:paraId="1885281B" w14:textId="77777777" w:rsidR="00D757B4" w:rsidRPr="00D757B4" w:rsidRDefault="00D757B4" w:rsidP="00D757B4">
      <w:pPr>
        <w:rPr>
          <w:lang w:val="fr-FR"/>
        </w:rPr>
      </w:pPr>
      <w:r w:rsidRPr="00D757B4">
        <w:rPr>
          <w:lang w:val="fr-FR"/>
        </w:rPr>
        <w:t>Les déchets de chantier devront être évacués régulièrement par l’entreprise (à sa charge).</w:t>
      </w:r>
    </w:p>
    <w:p w14:paraId="47606495" w14:textId="77777777" w:rsidR="00D757B4" w:rsidRPr="00D757B4" w:rsidRDefault="00D757B4" w:rsidP="00D757B4">
      <w:pPr>
        <w:rPr>
          <w:lang w:val="fr-FR"/>
        </w:rPr>
      </w:pPr>
      <w:r w:rsidRPr="00D757B4">
        <w:rPr>
          <w:lang w:val="fr-FR"/>
        </w:rPr>
        <w:t>En cas de non-respect de cette évacuation régulière, l’entreprise contrevenante devra les évacuer dans un délai de 24 à 48 heures sur simple demande du Maître d’Ouvrage Délégué. En cas de non-respect de ces dispositions, l’entreprise s’exposera aux pénalités prévues.</w:t>
      </w:r>
    </w:p>
    <w:p w14:paraId="57FF7AA0" w14:textId="77777777" w:rsidR="00FF77E5" w:rsidRDefault="00FF77E5" w:rsidP="00FF77E5">
      <w:pPr>
        <w:pStyle w:val="Titre3"/>
        <w:rPr>
          <w:lang w:val="fr-FR"/>
        </w:rPr>
      </w:pPr>
      <w:bookmarkStart w:id="14" w:name="_Toc211444833"/>
      <w:r w:rsidRPr="00FF77E5">
        <w:rPr>
          <w:lang w:val="fr-FR"/>
        </w:rPr>
        <w:t>Nuisances acoustiques</w:t>
      </w:r>
      <w:bookmarkEnd w:id="14"/>
    </w:p>
    <w:p w14:paraId="7F102570" w14:textId="77777777" w:rsidR="00D757B4" w:rsidRPr="00D757B4" w:rsidRDefault="00D757B4" w:rsidP="00D757B4">
      <w:pPr>
        <w:rPr>
          <w:lang w:val="fr-FR"/>
        </w:rPr>
      </w:pPr>
      <w:r w:rsidRPr="00D757B4">
        <w:rPr>
          <w:lang w:val="fr-FR"/>
        </w:rPr>
        <w:t>L’attention de l’entreprise est attirée sur la nécessité de limiter les contraintes sonores apportées par le chantier (émergences et plages horaires).</w:t>
      </w:r>
    </w:p>
    <w:p w14:paraId="2979274F" w14:textId="77777777" w:rsidR="002B7D5A" w:rsidRDefault="00D757B4" w:rsidP="00D757B4">
      <w:pPr>
        <w:rPr>
          <w:lang w:val="fr-FR"/>
        </w:rPr>
      </w:pPr>
      <w:r w:rsidRPr="00D757B4">
        <w:rPr>
          <w:lang w:val="fr-FR"/>
        </w:rPr>
        <w:t>Les opérations particulièrement bruyantes devront être réalisées en dehors des heures d’ouvertures des locaux faisant l’objet des travaux ou avoisinants.</w:t>
      </w:r>
    </w:p>
    <w:p w14:paraId="27E5D1A6" w14:textId="77777777" w:rsidR="00FF77E5" w:rsidRPr="00D757B4" w:rsidRDefault="00FF77E5" w:rsidP="00FF77E5">
      <w:pPr>
        <w:pStyle w:val="Titre2"/>
      </w:pPr>
      <w:bookmarkStart w:id="15" w:name="_Toc211444834"/>
      <w:r w:rsidRPr="00FF77E5">
        <w:t>Contrôle – Essais – Vérification de fonctionnement</w:t>
      </w:r>
      <w:bookmarkEnd w:id="15"/>
    </w:p>
    <w:p w14:paraId="36A89FE0" w14:textId="77777777" w:rsidR="00D757B4" w:rsidRPr="00422671" w:rsidRDefault="00D757B4" w:rsidP="00D757B4">
      <w:pPr>
        <w:pStyle w:val="Titre3"/>
      </w:pPr>
      <w:bookmarkStart w:id="16" w:name="_Toc202085558"/>
      <w:bookmarkStart w:id="17" w:name="_Toc202112131"/>
      <w:bookmarkStart w:id="18" w:name="_Toc203034855"/>
      <w:bookmarkStart w:id="19" w:name="_Toc203559670"/>
      <w:bookmarkStart w:id="20" w:name="_Toc211363069"/>
      <w:bookmarkStart w:id="21" w:name="_Toc211419814"/>
      <w:bookmarkStart w:id="22" w:name="_Toc211444835"/>
      <w:bookmarkStart w:id="23" w:name="_Hlk211433585"/>
      <w:r w:rsidRPr="00422671">
        <w:t>Contrôles Techniques</w:t>
      </w:r>
      <w:bookmarkEnd w:id="16"/>
      <w:bookmarkEnd w:id="17"/>
      <w:bookmarkEnd w:id="18"/>
      <w:bookmarkEnd w:id="19"/>
      <w:bookmarkEnd w:id="20"/>
      <w:bookmarkEnd w:id="21"/>
      <w:bookmarkEnd w:id="22"/>
    </w:p>
    <w:p w14:paraId="7E0A34A8" w14:textId="77777777" w:rsidR="00D757B4" w:rsidRDefault="00D757B4" w:rsidP="00D757B4">
      <w:pPr>
        <w:autoSpaceDE w:val="0"/>
        <w:autoSpaceDN w:val="0"/>
        <w:adjustRightInd w:val="0"/>
        <w:spacing w:after="0"/>
      </w:pPr>
      <w:r>
        <w:lastRenderedPageBreak/>
        <w:t>Afin de prévenir les aléas techniques découlant d’un mauvais fonctionnement des installations, l’entreprise devra effectuer au minimum, avant réception, les essais et vérifications nécessaires sur la base des recommandations techniques de Construction.</w:t>
      </w:r>
    </w:p>
    <w:p w14:paraId="6892FA87" w14:textId="77777777" w:rsidR="007749A0" w:rsidRDefault="00D757B4" w:rsidP="00D757B4">
      <w:pPr>
        <w:autoSpaceDE w:val="0"/>
        <w:autoSpaceDN w:val="0"/>
        <w:adjustRightInd w:val="0"/>
        <w:spacing w:after="0"/>
        <w:rPr>
          <w:rFonts w:cs="Calibri"/>
          <w:color w:val="333333"/>
          <w:szCs w:val="21"/>
        </w:rPr>
      </w:pPr>
      <w:r>
        <w:t>Les résultats de ces essais devront être consignés dans des procès-verbaux qui seront envoyés pour examen au Maître d’Ouvrage Délégué.</w:t>
      </w:r>
    </w:p>
    <w:bookmarkEnd w:id="23"/>
    <w:p w14:paraId="69A203A7" w14:textId="77777777" w:rsidR="003C0B14" w:rsidRDefault="003C0B14" w:rsidP="0013597E">
      <w:pPr>
        <w:autoSpaceDE w:val="0"/>
        <w:autoSpaceDN w:val="0"/>
        <w:adjustRightInd w:val="0"/>
        <w:spacing w:after="0"/>
        <w:rPr>
          <w:rFonts w:cs="Calibri"/>
          <w:color w:val="333333"/>
          <w:szCs w:val="21"/>
        </w:rPr>
      </w:pPr>
    </w:p>
    <w:p w14:paraId="07730C1E" w14:textId="77777777" w:rsidR="00D757B4" w:rsidRPr="00AB2CF4" w:rsidRDefault="00D757B4" w:rsidP="00D757B4">
      <w:pPr>
        <w:pStyle w:val="Titre3"/>
        <w:rPr>
          <w:lang w:val="fr-FR"/>
        </w:rPr>
      </w:pPr>
      <w:bookmarkStart w:id="24" w:name="_Toc211444836"/>
      <w:r w:rsidRPr="00AB2CF4">
        <w:rPr>
          <w:lang w:val="fr-FR"/>
        </w:rPr>
        <w:t>Plans d’exécution, métré et notes de calcul</w:t>
      </w:r>
      <w:bookmarkEnd w:id="24"/>
    </w:p>
    <w:p w14:paraId="63A48455" w14:textId="77777777" w:rsidR="00D757B4" w:rsidRDefault="00D757B4" w:rsidP="00D757B4">
      <w:pPr>
        <w:autoSpaceDE w:val="0"/>
        <w:autoSpaceDN w:val="0"/>
        <w:adjustRightInd w:val="0"/>
        <w:spacing w:after="0"/>
      </w:pPr>
      <w:r>
        <w:t>Afin de prévenir les aléas techniques découlant d’un mauvais fonctionnement des installations, l’entreprise devra effectuer au minimum, avant réception, les essais et vérifications nécessaires sur la base des recommandations techniques de Construction.</w:t>
      </w:r>
    </w:p>
    <w:p w14:paraId="39759BE1" w14:textId="77777777" w:rsidR="00D757B4" w:rsidRDefault="00D757B4" w:rsidP="00D757B4">
      <w:pPr>
        <w:autoSpaceDE w:val="0"/>
        <w:autoSpaceDN w:val="0"/>
        <w:adjustRightInd w:val="0"/>
        <w:spacing w:after="0"/>
      </w:pPr>
      <w:r>
        <w:t>Les résultats de ces essais devront être consignés dans des procès-verbaux qui seront envoyés pour examen au Maître d’Ouvrage Délégué.</w:t>
      </w:r>
    </w:p>
    <w:p w14:paraId="6FE9C8E6" w14:textId="77777777" w:rsidR="00D757B4" w:rsidRDefault="00D757B4" w:rsidP="00D757B4">
      <w:pPr>
        <w:autoSpaceDE w:val="0"/>
        <w:autoSpaceDN w:val="0"/>
        <w:adjustRightInd w:val="0"/>
        <w:spacing w:after="0"/>
        <w:rPr>
          <w:rFonts w:cs="Calibri"/>
          <w:color w:val="333333"/>
          <w:szCs w:val="21"/>
        </w:rPr>
      </w:pPr>
    </w:p>
    <w:p w14:paraId="76CD084D" w14:textId="77777777" w:rsidR="00D757B4" w:rsidRPr="00422671" w:rsidRDefault="00D757B4" w:rsidP="00D757B4">
      <w:pPr>
        <w:pStyle w:val="Titre3"/>
      </w:pPr>
      <w:bookmarkStart w:id="25" w:name="_Toc202085559"/>
      <w:bookmarkStart w:id="26" w:name="_Toc202112132"/>
      <w:bookmarkStart w:id="27" w:name="_Toc203034856"/>
      <w:bookmarkStart w:id="28" w:name="_Toc203559671"/>
      <w:bookmarkStart w:id="29" w:name="_Toc211363071"/>
      <w:bookmarkStart w:id="30" w:name="_Toc211419816"/>
      <w:bookmarkStart w:id="31" w:name="_Toc211444837"/>
      <w:r w:rsidRPr="00422671">
        <w:t>Contrôle interne des entreprises</w:t>
      </w:r>
      <w:bookmarkEnd w:id="25"/>
      <w:bookmarkEnd w:id="26"/>
      <w:bookmarkEnd w:id="27"/>
      <w:bookmarkEnd w:id="28"/>
      <w:bookmarkEnd w:id="29"/>
      <w:bookmarkEnd w:id="30"/>
      <w:bookmarkEnd w:id="31"/>
    </w:p>
    <w:p w14:paraId="32C46FC7" w14:textId="77777777" w:rsidR="00D757B4" w:rsidRPr="00D757B4" w:rsidRDefault="00D757B4" w:rsidP="00D757B4">
      <w:pPr>
        <w:widowControl w:val="0"/>
        <w:suppressAutoHyphens/>
        <w:autoSpaceDN w:val="0"/>
        <w:spacing w:before="113"/>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titulaire doit fournir gratuitement pour examens, épreuves ou analyses, tous les échantillons que le Maître d’Ouvrage Délégué juge utile de lui demander.</w:t>
      </w:r>
    </w:p>
    <w:p w14:paraId="3500FE3C" w14:textId="77777777" w:rsidR="00D757B4" w:rsidRPr="00D757B4" w:rsidRDefault="00D757B4" w:rsidP="00D757B4">
      <w:pPr>
        <w:widowControl w:val="0"/>
        <w:suppressAutoHyphens/>
        <w:autoSpaceDN w:val="0"/>
        <w:spacing w:before="113"/>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contrôle interne auquel est assujettie l’entreprise doit être réalisé à différents niveaux :</w:t>
      </w:r>
    </w:p>
    <w:p w14:paraId="02260E94" w14:textId="77777777" w:rsidR="00D757B4" w:rsidRPr="00D757B4" w:rsidRDefault="00D757B4" w:rsidP="00B91142">
      <w:pPr>
        <w:widowControl w:val="0"/>
        <w:numPr>
          <w:ilvl w:val="0"/>
          <w:numId w:val="8"/>
        </w:numPr>
        <w:suppressAutoHyphens/>
        <w:autoSpaceDN w:val="0"/>
        <w:spacing w:before="113" w:after="0"/>
        <w:ind w:left="360" w:hanging="360"/>
        <w:jc w:val="both"/>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Au niveau des fournitures, quel que soit leur degré de finition, l’entrepreneur s’assurera que les produits commandés et livrés sont conformes aux Normes et aux spécifications complémentaires éventuelles du marché ;</w:t>
      </w:r>
    </w:p>
    <w:p w14:paraId="090A01E3" w14:textId="77777777" w:rsidR="00D757B4" w:rsidRPr="00D757B4" w:rsidRDefault="00D757B4" w:rsidP="00B91142">
      <w:pPr>
        <w:widowControl w:val="0"/>
        <w:numPr>
          <w:ilvl w:val="0"/>
          <w:numId w:val="8"/>
        </w:numPr>
        <w:suppressAutoHyphens/>
        <w:autoSpaceDN w:val="0"/>
        <w:spacing w:before="113" w:after="0"/>
        <w:ind w:left="360" w:hanging="360"/>
        <w:jc w:val="both"/>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Au niveau du stockage, l’entrepreneur s’assurera que celles de ses fournitures qui sont sensibles aux agressions des agents atmosphériques ou aux déformations mécaniques sont convenablement protégées ;</w:t>
      </w:r>
    </w:p>
    <w:p w14:paraId="5FF704D5" w14:textId="77777777" w:rsidR="00D757B4" w:rsidRPr="00D757B4" w:rsidRDefault="00D757B4" w:rsidP="00B91142">
      <w:pPr>
        <w:widowControl w:val="0"/>
        <w:numPr>
          <w:ilvl w:val="0"/>
          <w:numId w:val="8"/>
        </w:numPr>
        <w:suppressAutoHyphens/>
        <w:autoSpaceDN w:val="0"/>
        <w:spacing w:before="113" w:after="0"/>
        <w:ind w:left="360" w:hanging="360"/>
        <w:jc w:val="both"/>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Au niveau de la fabrication et de la mise en œuvre, le responsable des contrôles internes de l’entreprise vérifiera que la réalisation est faite conformément aux DTU ou règles de l’art ;</w:t>
      </w:r>
    </w:p>
    <w:p w14:paraId="22814606" w14:textId="77777777" w:rsidR="00D757B4" w:rsidRPr="00D757B4" w:rsidRDefault="00D757B4" w:rsidP="00B91142">
      <w:pPr>
        <w:widowControl w:val="0"/>
        <w:numPr>
          <w:ilvl w:val="0"/>
          <w:numId w:val="8"/>
        </w:numPr>
        <w:suppressAutoHyphens/>
        <w:autoSpaceDN w:val="0"/>
        <w:spacing w:before="113" w:after="0"/>
        <w:ind w:left="360" w:hanging="360"/>
        <w:jc w:val="both"/>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Au niveau des essais, l’entrepreneur réalisera les vérifications imposées par le DTU et les règles professionnelles et essais supplémentaires exigés par les pièces écrites.</w:t>
      </w:r>
    </w:p>
    <w:p w14:paraId="546818E3" w14:textId="77777777" w:rsidR="00D757B4" w:rsidRPr="00422671" w:rsidRDefault="00D757B4" w:rsidP="00D757B4">
      <w:pPr>
        <w:pStyle w:val="Titre3"/>
      </w:pPr>
      <w:bookmarkStart w:id="32" w:name="_Toc203034857"/>
      <w:bookmarkStart w:id="33" w:name="_Toc203559672"/>
      <w:bookmarkStart w:id="34" w:name="_Toc211363072"/>
      <w:bookmarkStart w:id="35" w:name="_Toc211419817"/>
      <w:bookmarkStart w:id="36" w:name="_Toc68452272"/>
      <w:bookmarkStart w:id="37" w:name="_Toc211444838"/>
      <w:r w:rsidRPr="00422671">
        <w:t>Organisation générale du chantier</w:t>
      </w:r>
      <w:bookmarkEnd w:id="32"/>
      <w:bookmarkEnd w:id="33"/>
      <w:bookmarkEnd w:id="34"/>
      <w:bookmarkEnd w:id="35"/>
      <w:bookmarkEnd w:id="36"/>
      <w:bookmarkEnd w:id="37"/>
    </w:p>
    <w:p w14:paraId="388FABF5"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rendez-vous de chantier auront lieu aux jours et heures fixés par le Maître d’œuvre et le Maître d’Ouvrage Délégué.</w:t>
      </w:r>
    </w:p>
    <w:p w14:paraId="7AC4BAA1"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devra obligatoirement être représentée à ces rendez-vous par un représentant agréé par le Maître d’œuvre et le Maître d’Ouvrage Délégué. Les sous-traitants éventuels pourront également être convoqué en cas de besoin aux réunions de chantier.</w:t>
      </w:r>
    </w:p>
    <w:p w14:paraId="6838B084"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devra proposer un chef de chantier qui assurera la conduite des travaux pendant toute leur durée. Le CV du chef de chantier est proposé dans l’offre technique de l’entreprise. Tout changement de personne avant ou pendant les travaux devra être validé par le Maître d’Ouvrage Délégué sur proposition d’un CV de remplacement de qualification, compétence et expériences équivalentes.</w:t>
      </w:r>
    </w:p>
    <w:p w14:paraId="61D8A5DF"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La ponctualité sera exigée aux réunions de chantier, dans l’intérêt des participants.</w:t>
      </w:r>
    </w:p>
    <w:p w14:paraId="4F6047C2"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Tout retard ou absence non excusé entraînera une pénalité.</w:t>
      </w:r>
    </w:p>
    <w:p w14:paraId="3BADBEF5"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Un compte-rendu de la réunion sera dressé par le représentant du Maître d’œuvre ou du Maître d’Ouvrage Délégué et communiqué à l’ensemble des participants.</w:t>
      </w:r>
    </w:p>
    <w:p w14:paraId="1383A2E9"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lastRenderedPageBreak/>
        <w:t>En cas de désaccord sur sa teneur, des observations pourront être faites au début de la réunion suivante ou par écrit avant cette réunion en cas d’absence.</w:t>
      </w:r>
    </w:p>
    <w:p w14:paraId="3C0D7952"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Après liquidation des observations, le compte-rendu sera réputé approuver sans réserve.</w:t>
      </w:r>
      <w:bookmarkStart w:id="38" w:name="_Toc68452273"/>
    </w:p>
    <w:p w14:paraId="6BF40CDD" w14:textId="77777777" w:rsidR="00D757B4" w:rsidRPr="00422671" w:rsidRDefault="00D757B4" w:rsidP="00D757B4">
      <w:pPr>
        <w:pStyle w:val="Titre3"/>
      </w:pPr>
      <w:bookmarkStart w:id="39" w:name="_Toc203034858"/>
      <w:bookmarkStart w:id="40" w:name="_Toc203559673"/>
      <w:bookmarkStart w:id="41" w:name="_Toc211363073"/>
      <w:bookmarkStart w:id="42" w:name="_Toc211419818"/>
      <w:r w:rsidRPr="00AB2CF4">
        <w:rPr>
          <w:lang w:val="fr-FR"/>
        </w:rPr>
        <w:t xml:space="preserve"> </w:t>
      </w:r>
      <w:bookmarkStart w:id="43" w:name="_Toc211444839"/>
      <w:r w:rsidRPr="00422671">
        <w:t>Déchets</w:t>
      </w:r>
      <w:bookmarkEnd w:id="38"/>
      <w:bookmarkEnd w:id="39"/>
      <w:bookmarkEnd w:id="40"/>
      <w:bookmarkEnd w:id="41"/>
      <w:bookmarkEnd w:id="42"/>
      <w:bookmarkEnd w:id="43"/>
    </w:p>
    <w:p w14:paraId="0C9E5E78"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priorités de la politique des déchets sont :</w:t>
      </w:r>
    </w:p>
    <w:p w14:paraId="329ACF87" w14:textId="77777777" w:rsidR="00D757B4" w:rsidRPr="00D757B4" w:rsidRDefault="00D757B4" w:rsidP="00B91142">
      <w:pPr>
        <w:widowControl w:val="0"/>
        <w:numPr>
          <w:ilvl w:val="0"/>
          <w:numId w:val="7"/>
        </w:numPr>
        <w:suppressAutoHyphens/>
        <w:autoSpaceDN w:val="0"/>
        <w:spacing w:before="113"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Prévention et réduction de la production et de la nocivité des déchets ;</w:t>
      </w:r>
    </w:p>
    <w:p w14:paraId="78182EC7" w14:textId="77777777" w:rsidR="00D757B4" w:rsidRPr="00D757B4" w:rsidRDefault="00D757B4" w:rsidP="00B91142">
      <w:pPr>
        <w:widowControl w:val="0"/>
        <w:numPr>
          <w:ilvl w:val="0"/>
          <w:numId w:val="7"/>
        </w:numPr>
        <w:suppressAutoHyphens/>
        <w:autoSpaceDN w:val="0"/>
        <w:spacing w:before="113"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Organisation du transport des déchets et limitation en distance et volume ;</w:t>
      </w:r>
    </w:p>
    <w:p w14:paraId="52C78619" w14:textId="77777777" w:rsidR="00D757B4" w:rsidRPr="00D757B4" w:rsidRDefault="00D757B4" w:rsidP="00B91142">
      <w:pPr>
        <w:widowControl w:val="0"/>
        <w:numPr>
          <w:ilvl w:val="0"/>
          <w:numId w:val="7"/>
        </w:numPr>
        <w:suppressAutoHyphens/>
        <w:autoSpaceDN w:val="0"/>
        <w:spacing w:before="113"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Valorisation des déchets pour réemploi, recyclage ou valorisation énergétique sans hiérarchie à priori entre ces différents modes ;</w:t>
      </w:r>
    </w:p>
    <w:p w14:paraId="4B704606" w14:textId="77777777" w:rsidR="00D757B4" w:rsidRPr="00D757B4" w:rsidRDefault="00D757B4" w:rsidP="00B91142">
      <w:pPr>
        <w:widowControl w:val="0"/>
        <w:numPr>
          <w:ilvl w:val="0"/>
          <w:numId w:val="7"/>
        </w:numPr>
        <w:suppressAutoHyphens/>
        <w:autoSpaceDN w:val="0"/>
        <w:spacing w:before="113"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Information au public.</w:t>
      </w:r>
    </w:p>
    <w:p w14:paraId="2D3B1EF6" w14:textId="77777777" w:rsidR="003C0B1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Dans ce cadre, il est rappelé que l’entreprise se charge, à ses frais, du transport de ses gravats et déchets jusqu’aux lieux de stockage prévus. L’entreprise se chargera de la mise en place des conteneurs, de la signalétique et du transport dans les centres de stockage appropriés.</w:t>
      </w:r>
    </w:p>
    <w:p w14:paraId="501F817B" w14:textId="77777777" w:rsidR="00D757B4" w:rsidRPr="00B23E62" w:rsidRDefault="00D757B4" w:rsidP="00D757B4">
      <w:pPr>
        <w:pStyle w:val="Titre2"/>
      </w:pPr>
      <w:bookmarkStart w:id="44" w:name="_Toc68452274"/>
      <w:bookmarkStart w:id="45" w:name="_Toc203034859"/>
      <w:bookmarkStart w:id="46" w:name="_Toc203559674"/>
      <w:bookmarkStart w:id="47" w:name="_Toc211363074"/>
      <w:bookmarkStart w:id="48" w:name="_Toc211444840"/>
      <w:r w:rsidRPr="00B23E62">
        <w:t>Nettoyage</w:t>
      </w:r>
      <w:bookmarkEnd w:id="44"/>
      <w:bookmarkEnd w:id="45"/>
      <w:bookmarkEnd w:id="46"/>
      <w:bookmarkEnd w:id="47"/>
      <w:bookmarkEnd w:id="48"/>
    </w:p>
    <w:p w14:paraId="63B73BC6" w14:textId="77777777" w:rsidR="00D757B4" w:rsidRPr="00422671" w:rsidRDefault="00D757B4" w:rsidP="00D757B4">
      <w:pPr>
        <w:pStyle w:val="Titre3"/>
      </w:pPr>
      <w:bookmarkStart w:id="49" w:name="_Toc202085562"/>
      <w:bookmarkStart w:id="50" w:name="_Toc202112135"/>
      <w:bookmarkStart w:id="51" w:name="_Toc203034860"/>
      <w:bookmarkStart w:id="52" w:name="_Toc203559675"/>
      <w:bookmarkStart w:id="53" w:name="_Toc211363075"/>
      <w:bookmarkStart w:id="54" w:name="_Toc211419819"/>
      <w:r w:rsidRPr="00422671">
        <w:t xml:space="preserve"> </w:t>
      </w:r>
      <w:bookmarkStart w:id="55" w:name="_Toc211444841"/>
      <w:r w:rsidRPr="00422671">
        <w:t>En cours de travaux</w:t>
      </w:r>
      <w:bookmarkEnd w:id="49"/>
      <w:bookmarkEnd w:id="50"/>
      <w:bookmarkEnd w:id="51"/>
      <w:bookmarkEnd w:id="52"/>
      <w:bookmarkEnd w:id="53"/>
      <w:bookmarkEnd w:id="54"/>
      <w:bookmarkEnd w:id="55"/>
    </w:p>
    <w:p w14:paraId="077D10F2"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doit assurer le nettoyage général du chantier et de ses abords pendant toute la durée des travaux et ce, à sa charge exclusive en respectant les obligations légales du tri des déchets. L’entreprise doit le nettoyage consécutif à ses travaux au fur et à mesure de l’avancement du chantier et selon les directives du Maître d’Ouvrage Délégué. Pour cela, les équipes de chantier devront être équipées de matériel de nettoyage approprié.</w:t>
      </w:r>
    </w:p>
    <w:p w14:paraId="63FFCA9C"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En cas de défaillance, le Maître d’Ouvrage Délégué pourra demander l’exécution de ces nettoyages à une entreprise spécialisée à la charge de l’entrepreneur défaillant.</w:t>
      </w:r>
    </w:p>
    <w:p w14:paraId="670CB370" w14:textId="77777777" w:rsidR="00D757B4" w:rsidRPr="00422671" w:rsidRDefault="00D757B4" w:rsidP="00D757B4">
      <w:pPr>
        <w:pStyle w:val="Titre3"/>
      </w:pPr>
      <w:bookmarkStart w:id="56" w:name="_Toc202085563"/>
      <w:bookmarkStart w:id="57" w:name="_Toc202112136"/>
      <w:bookmarkStart w:id="58" w:name="_Toc203034861"/>
      <w:bookmarkStart w:id="59" w:name="_Toc203559676"/>
      <w:bookmarkStart w:id="60" w:name="_Toc211363076"/>
      <w:bookmarkStart w:id="61" w:name="_Toc211419820"/>
      <w:r w:rsidRPr="00AB2CF4">
        <w:rPr>
          <w:lang w:val="fr-FR"/>
        </w:rPr>
        <w:t xml:space="preserve"> </w:t>
      </w:r>
      <w:bookmarkStart w:id="62" w:name="_Toc211444842"/>
      <w:r w:rsidRPr="00422671">
        <w:t>En fin de travaux</w:t>
      </w:r>
      <w:bookmarkEnd w:id="56"/>
      <w:bookmarkEnd w:id="57"/>
      <w:bookmarkEnd w:id="58"/>
      <w:bookmarkEnd w:id="59"/>
      <w:bookmarkEnd w:id="60"/>
      <w:bookmarkEnd w:id="61"/>
      <w:bookmarkEnd w:id="62"/>
    </w:p>
    <w:p w14:paraId="6D4CB7AF"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fera exécuter, le nettoyage final du chantier.</w:t>
      </w:r>
    </w:p>
    <w:p w14:paraId="332FB946"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Ce nettoyage comprendra au minimum le nettoyage des éléments suivants :</w:t>
      </w:r>
    </w:p>
    <w:p w14:paraId="48E38048" w14:textId="77777777" w:rsidR="00D757B4" w:rsidRPr="00D757B4" w:rsidRDefault="00D757B4" w:rsidP="00B91142">
      <w:pPr>
        <w:widowControl w:val="0"/>
        <w:numPr>
          <w:ilvl w:val="0"/>
          <w:numId w:val="11"/>
        </w:numPr>
        <w:suppressAutoHyphens/>
        <w:autoSpaceDN w:val="0"/>
        <w:spacing w:before="120"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Sols ;</w:t>
      </w:r>
    </w:p>
    <w:p w14:paraId="5ABD196E" w14:textId="77777777" w:rsidR="00D757B4" w:rsidRPr="00D757B4" w:rsidRDefault="00D757B4" w:rsidP="00B91142">
      <w:pPr>
        <w:widowControl w:val="0"/>
        <w:numPr>
          <w:ilvl w:val="0"/>
          <w:numId w:val="11"/>
        </w:numPr>
        <w:suppressAutoHyphens/>
        <w:autoSpaceDN w:val="0"/>
        <w:spacing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Revêtements muraux ;</w:t>
      </w:r>
    </w:p>
    <w:p w14:paraId="2385718C" w14:textId="77777777" w:rsidR="00D757B4" w:rsidRPr="00D757B4" w:rsidRDefault="00D757B4" w:rsidP="00B91142">
      <w:pPr>
        <w:widowControl w:val="0"/>
        <w:numPr>
          <w:ilvl w:val="0"/>
          <w:numId w:val="11"/>
        </w:numPr>
        <w:suppressAutoHyphens/>
        <w:autoSpaceDN w:val="0"/>
        <w:spacing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Menuiseries extérieures ;</w:t>
      </w:r>
    </w:p>
    <w:p w14:paraId="5161C081" w14:textId="77777777" w:rsidR="00D757B4" w:rsidRPr="00D757B4" w:rsidRDefault="00D757B4" w:rsidP="00B91142">
      <w:pPr>
        <w:widowControl w:val="0"/>
        <w:numPr>
          <w:ilvl w:val="0"/>
          <w:numId w:val="11"/>
        </w:numPr>
        <w:suppressAutoHyphens/>
        <w:autoSpaceDN w:val="0"/>
        <w:spacing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Menuiseries intérieures ;</w:t>
      </w:r>
    </w:p>
    <w:p w14:paraId="2E22FAFE"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Il est précisé que la prestation comprendra un nettoyage préalablement aux opérations préalables de réception et un second nettoyage pour la remise des locaux aux utilisateurs.</w:t>
      </w:r>
    </w:p>
    <w:p w14:paraId="0F03ABDB"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nettoyages ultérieurs qui s’avéreraient nécessaires suite à la levée des réserves seront à la charge de l’Entreprise.</w:t>
      </w:r>
    </w:p>
    <w:p w14:paraId="1AE4B246" w14:textId="77777777" w:rsidR="00D757B4" w:rsidRPr="00422671" w:rsidRDefault="00D757B4" w:rsidP="00D757B4">
      <w:pPr>
        <w:pStyle w:val="Titre3"/>
      </w:pPr>
      <w:bookmarkStart w:id="63" w:name="_Toc202085564"/>
      <w:bookmarkStart w:id="64" w:name="_Toc202112137"/>
      <w:bookmarkStart w:id="65" w:name="_Toc203034862"/>
      <w:bookmarkStart w:id="66" w:name="_Toc203559677"/>
      <w:bookmarkStart w:id="67" w:name="_Toc211363077"/>
      <w:bookmarkStart w:id="68" w:name="_Toc211419821"/>
      <w:bookmarkStart w:id="69" w:name="_Toc211444843"/>
      <w:r w:rsidRPr="00422671">
        <w:t>Protection</w:t>
      </w:r>
      <w:bookmarkEnd w:id="63"/>
      <w:bookmarkEnd w:id="64"/>
      <w:bookmarkEnd w:id="65"/>
      <w:bookmarkEnd w:id="66"/>
      <w:bookmarkEnd w:id="67"/>
      <w:bookmarkEnd w:id="68"/>
      <w:bookmarkEnd w:id="69"/>
    </w:p>
    <w:p w14:paraId="5297E65E"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doit garantir les matériaux, installations, outillages et ouvrages, des dégradations qu’ils pourraient subir notamment du fait des intempéries.</w:t>
      </w:r>
    </w:p>
    <w:p w14:paraId="286D942B"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Elle devra réparer les dommages provenant du défaut de précaution, remettre en état ou remplacer à ses frais les constructions qui auraient été endommagées de ce fait.</w:t>
      </w:r>
    </w:p>
    <w:p w14:paraId="0ED9FE4E"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lastRenderedPageBreak/>
        <w:t>Si les travaux viennent à être interrompus pour quelque cause que ce soit, l’entreprise devra protéger les constructions et ouvrages réalisés contre les dégâts qu’ils pourraient subir, sans frais supplémentaires pour le Maître d’Ouvrage Délégué.</w:t>
      </w:r>
    </w:p>
    <w:p w14:paraId="5BFDB127" w14:textId="77777777" w:rsidR="00D757B4" w:rsidRPr="00422671" w:rsidRDefault="00D757B4" w:rsidP="00D757B4">
      <w:pPr>
        <w:pStyle w:val="Titre3"/>
      </w:pPr>
      <w:bookmarkStart w:id="70" w:name="_Toc203034863"/>
      <w:bookmarkStart w:id="71" w:name="_Toc203559678"/>
      <w:bookmarkStart w:id="72" w:name="_Toc211363078"/>
      <w:bookmarkStart w:id="73" w:name="_Toc211419822"/>
      <w:bookmarkStart w:id="74" w:name="_Toc211444844"/>
      <w:r w:rsidRPr="00422671">
        <w:t>Dossier des Ouvrages Exécutés</w:t>
      </w:r>
      <w:bookmarkEnd w:id="70"/>
      <w:bookmarkEnd w:id="71"/>
      <w:bookmarkEnd w:id="72"/>
      <w:bookmarkEnd w:id="73"/>
      <w:bookmarkEnd w:id="74"/>
    </w:p>
    <w:p w14:paraId="2E821590"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L'Entrepreneur est tenu, durant le délai de garantie, à une obligation dite "obligation de parfait achèvement ou de bonne exécution".</w:t>
      </w:r>
    </w:p>
    <w:p w14:paraId="4F81FA78"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A ce titre il doit, à ses frais, remettre au Maître d’œuvre, les plans des ouvrages conformes à l'exécution dans un délai d’un (1) mois à dater de la réception provisoire.</w:t>
      </w:r>
    </w:p>
    <w:p w14:paraId="4872C089"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Il devra par contre, remettre au Maître d’Ouvrage Délégué pour la réception les notices d’utilisation et d’entretien.</w:t>
      </w:r>
    </w:p>
    <w:p w14:paraId="755113AB" w14:textId="77777777" w:rsidR="00D757B4" w:rsidRPr="00D757B4"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Passé le délai d’un mois, après la réception, l’entreprise subira les pénalités prévues.</w:t>
      </w:r>
    </w:p>
    <w:p w14:paraId="426C8766" w14:textId="77777777" w:rsidR="00D757B4" w:rsidRPr="00422671" w:rsidRDefault="00D757B4" w:rsidP="00D757B4">
      <w:pPr>
        <w:widowControl w:val="0"/>
        <w:suppressAutoHyphens/>
        <w:autoSpaceDN w:val="0"/>
        <w:spacing w:before="113"/>
        <w:jc w:val="both"/>
        <w:textAlignment w:val="baseline"/>
        <w:rPr>
          <w:rFonts w:ascii="Calibri Light" w:eastAsia="Droid Sans Fallback" w:hAnsi="Calibri Light" w:cs="Calibri Light"/>
          <w:kern w:val="3"/>
          <w:szCs w:val="21"/>
          <w:lang w:eastAsia="zh-CN" w:bidi="hi-IN"/>
        </w:rPr>
      </w:pPr>
    </w:p>
    <w:p w14:paraId="58932CB2" w14:textId="77777777" w:rsidR="00D757B4" w:rsidRPr="00422671" w:rsidRDefault="00D757B4" w:rsidP="00D757B4">
      <w:pPr>
        <w:pStyle w:val="Titre2"/>
        <w:rPr>
          <w:sz w:val="21"/>
          <w:szCs w:val="21"/>
          <w:lang w:eastAsia="zh-CN" w:bidi="hi-IN"/>
        </w:rPr>
      </w:pPr>
      <w:r w:rsidRPr="00422671">
        <w:rPr>
          <w:kern w:val="3"/>
          <w:sz w:val="21"/>
          <w:szCs w:val="21"/>
          <w:lang w:eastAsia="zh-CN" w:bidi="hi-IN"/>
        </w:rPr>
        <w:br w:type="page"/>
      </w:r>
      <w:bookmarkStart w:id="75" w:name="_Toc68452278"/>
      <w:bookmarkStart w:id="76" w:name="_Toc203034864"/>
      <w:bookmarkStart w:id="77" w:name="_Toc203559679"/>
      <w:bookmarkStart w:id="78" w:name="_Toc211363079"/>
      <w:r>
        <w:lastRenderedPageBreak/>
        <w:t xml:space="preserve"> </w:t>
      </w:r>
      <w:bookmarkStart w:id="79" w:name="_Toc211444845"/>
      <w:r w:rsidRPr="00B23E62">
        <w:t>Installations de chantier</w:t>
      </w:r>
      <w:bookmarkEnd w:id="75"/>
      <w:bookmarkEnd w:id="76"/>
      <w:bookmarkEnd w:id="77"/>
      <w:r w:rsidRPr="00B23E62">
        <w:t xml:space="preserve"> et repli de chantier</w:t>
      </w:r>
      <w:bookmarkEnd w:id="78"/>
      <w:bookmarkEnd w:id="79"/>
    </w:p>
    <w:p w14:paraId="21267DEF" w14:textId="77777777" w:rsidR="00D757B4" w:rsidRPr="00422671" w:rsidRDefault="00D757B4" w:rsidP="00D757B4">
      <w:pPr>
        <w:pStyle w:val="Titre3"/>
      </w:pPr>
      <w:bookmarkStart w:id="80" w:name="_Toc202085566"/>
      <w:bookmarkStart w:id="81" w:name="_Toc202112139"/>
      <w:bookmarkStart w:id="82" w:name="_Toc203034865"/>
      <w:bookmarkStart w:id="83" w:name="_Toc203559680"/>
      <w:bookmarkStart w:id="84" w:name="_Toc211363080"/>
      <w:bookmarkStart w:id="85" w:name="_Toc211419823"/>
      <w:bookmarkStart w:id="86" w:name="_Toc211444846"/>
      <w:r w:rsidRPr="00422671">
        <w:t>Généralités</w:t>
      </w:r>
      <w:bookmarkEnd w:id="80"/>
      <w:bookmarkEnd w:id="81"/>
      <w:bookmarkEnd w:id="82"/>
      <w:bookmarkEnd w:id="83"/>
      <w:bookmarkEnd w:id="84"/>
      <w:bookmarkEnd w:id="85"/>
      <w:bookmarkEnd w:id="86"/>
    </w:p>
    <w:p w14:paraId="5CBA086C"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aura à sa charge la réalisation des travaux préparatoires au chantier ainsi que les prestations d'intérêt commun à tous les corps d'état, nécessaires à la bonne marche du chantier.</w:t>
      </w:r>
    </w:p>
    <w:p w14:paraId="67E205D4"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prévoira dans son offre les installations suffisantes pour garantir la sécurité du personnel, des visiteurs et des matériaux et matériels stockés sur le chantier conformément aux prescriptions techniques du présent document.</w:t>
      </w:r>
    </w:p>
    <w:p w14:paraId="650673C0"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Il devra en outre la mise en place et le maintien pendant toute la durée des travaux, de tous les dispositifs de protection collective.</w:t>
      </w:r>
    </w:p>
    <w:p w14:paraId="43936F81"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Il assurera également le gardiennage de jour comme de nuit et le repli de chantier.</w:t>
      </w:r>
    </w:p>
    <w:p w14:paraId="0A299124"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L’entrepreneur prévoira dans son offre les coûts des études techniques (calculs, plans d’exécution et détails, plans de recollement) ainsi que les essais en laboratoire (éprouvette de béton etc.).</w:t>
      </w:r>
    </w:p>
    <w:p w14:paraId="77B1CD6B" w14:textId="77777777" w:rsidR="00D757B4" w:rsidRPr="00CE5AA2" w:rsidRDefault="00D757B4" w:rsidP="00CE5AA2">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 prix qui rémunère l’Installation de chantier, est évalué au forfait et détaillée selon les postes suivants :</w:t>
      </w:r>
    </w:p>
    <w:p w14:paraId="7B227CAD" w14:textId="77777777" w:rsidR="00D757B4" w:rsidRPr="00422671" w:rsidRDefault="00D757B4" w:rsidP="00D757B4">
      <w:pPr>
        <w:pStyle w:val="Titre3"/>
      </w:pPr>
      <w:bookmarkStart w:id="87" w:name="_Toc202085567"/>
      <w:bookmarkStart w:id="88" w:name="_Toc202112140"/>
      <w:bookmarkStart w:id="89" w:name="_Toc203034866"/>
      <w:bookmarkStart w:id="90" w:name="_Toc203559681"/>
      <w:bookmarkStart w:id="91" w:name="_Toc211363081"/>
      <w:bookmarkStart w:id="92" w:name="_Toc211419824"/>
      <w:bookmarkStart w:id="93" w:name="_Toc211444847"/>
      <w:r w:rsidRPr="00422671">
        <w:t>Amenée du matériel</w:t>
      </w:r>
      <w:bookmarkEnd w:id="87"/>
      <w:bookmarkEnd w:id="88"/>
      <w:bookmarkEnd w:id="89"/>
      <w:bookmarkEnd w:id="90"/>
      <w:bookmarkEnd w:id="91"/>
      <w:bookmarkEnd w:id="92"/>
      <w:bookmarkEnd w:id="93"/>
    </w:p>
    <w:p w14:paraId="7515EDF5"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Avant le début des travaux, l'Entreprise fournira un plan d'installation de chantier précisant l'implantation des bureaux de chantier, clôtures, aires de stockage, position des engins de levage éventuels, etc. ...</w:t>
      </w:r>
    </w:p>
    <w:p w14:paraId="6556CC9C"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Il assurera :</w:t>
      </w:r>
    </w:p>
    <w:p w14:paraId="4DF45935" w14:textId="77777777" w:rsidR="00D757B4" w:rsidRPr="00CE5AA2" w:rsidRDefault="00D757B4" w:rsidP="00B91142">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Tous les frais d’amenée, de mise à poste, de fonctionnement et de gardiennage de tous les matériels ;</w:t>
      </w:r>
    </w:p>
    <w:p w14:paraId="320F2C9B" w14:textId="77777777" w:rsidR="00D757B4" w:rsidRPr="00CE5AA2" w:rsidRDefault="00D757B4" w:rsidP="00B91142">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La mise en place des consignes de signalisations et de sécurité ;</w:t>
      </w:r>
    </w:p>
    <w:p w14:paraId="0B2F14CC" w14:textId="77777777" w:rsidR="00D757B4" w:rsidRPr="00CE5AA2" w:rsidRDefault="00D757B4" w:rsidP="00B91142">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La réalisation des aires de préfabrication, et la construction des magasins le cas échéant ;</w:t>
      </w:r>
    </w:p>
    <w:p w14:paraId="283D8B76" w14:textId="77777777" w:rsidR="00D757B4" w:rsidRPr="00CE5AA2" w:rsidRDefault="00D757B4" w:rsidP="00B91142">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Le repli en fin de travaux des matériels de chantier fixes et mobiles de toutes natures nécessaires à la réalisation de l’ensemble des travaux, y compris toutes autres sujétions ;</w:t>
      </w:r>
    </w:p>
    <w:p w14:paraId="5C1BEDEE" w14:textId="77777777" w:rsidR="00D757B4" w:rsidRPr="00CE5AA2" w:rsidRDefault="00D757B4" w:rsidP="00B91142">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Le nettoyage régulier du chantier quel que soit les conditions climatiques ainsi qu’un nettoyage complet du site en fin de chantier ;</w:t>
      </w:r>
    </w:p>
    <w:p w14:paraId="3683A8EA" w14:textId="77777777" w:rsidR="00D757B4" w:rsidRPr="00102E09" w:rsidRDefault="00D757B4" w:rsidP="00B91142">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A ses frais les travaux d’aménagement et d’accès pour le passage des véhicules de chantier.</w:t>
      </w:r>
    </w:p>
    <w:p w14:paraId="73F3F099" w14:textId="77777777" w:rsidR="00D757B4" w:rsidRPr="00102E09" w:rsidRDefault="00D757B4" w:rsidP="00D757B4">
      <w:pPr>
        <w:pStyle w:val="Titre3"/>
      </w:pPr>
      <w:bookmarkStart w:id="94" w:name="_Toc202085568"/>
      <w:bookmarkStart w:id="95" w:name="_Toc202112141"/>
      <w:bookmarkStart w:id="96" w:name="_Toc203034867"/>
      <w:bookmarkStart w:id="97" w:name="_Toc203559682"/>
      <w:bookmarkStart w:id="98" w:name="_Toc211363082"/>
      <w:bookmarkStart w:id="99" w:name="_Toc211419825"/>
      <w:bookmarkStart w:id="100" w:name="_Toc211444848"/>
      <w:r w:rsidRPr="00102E09">
        <w:t>Panneau de chantier</w:t>
      </w:r>
      <w:bookmarkEnd w:id="94"/>
      <w:bookmarkEnd w:id="95"/>
      <w:bookmarkEnd w:id="96"/>
      <w:bookmarkEnd w:id="97"/>
      <w:bookmarkEnd w:id="98"/>
      <w:bookmarkEnd w:id="99"/>
      <w:bookmarkEnd w:id="100"/>
    </w:p>
    <w:p w14:paraId="70620462" w14:textId="77777777" w:rsidR="00D757B4" w:rsidRPr="00CE5AA2" w:rsidRDefault="00D757B4" w:rsidP="00D757B4">
      <w:pPr>
        <w:widowControl w:val="0"/>
        <w:suppressAutoHyphens/>
        <w:autoSpaceDN w:val="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 poste comprend la réalisation des éléments suivants :</w:t>
      </w:r>
    </w:p>
    <w:p w14:paraId="7B4F0588" w14:textId="77777777" w:rsidR="00D757B4" w:rsidRPr="00CE5AA2" w:rsidRDefault="00D757B4" w:rsidP="00B91142">
      <w:pPr>
        <w:pStyle w:val="Paragraphedeliste"/>
        <w:numPr>
          <w:ilvl w:val="0"/>
          <w:numId w:val="10"/>
        </w:numPr>
        <w:spacing w:before="120" w:after="0" w:line="240" w:lineRule="auto"/>
        <w:ind w:hanging="360"/>
        <w:contextualSpacing w:val="0"/>
        <w:rPr>
          <w:rFonts w:cs="Calibri Light"/>
          <w:szCs w:val="21"/>
        </w:rPr>
      </w:pPr>
      <w:r w:rsidRPr="00CE5AA2">
        <w:rPr>
          <w:rFonts w:cs="Calibri Light"/>
          <w:szCs w:val="21"/>
        </w:rPr>
        <w:t xml:space="preserve"> Réalisation de fouille en déblai pour réalisation de fondation – profondeur 0,75 m sur un diamètre de 0,60 cm de large ;</w:t>
      </w:r>
    </w:p>
    <w:p w14:paraId="21941BD5" w14:textId="77777777" w:rsidR="00D757B4" w:rsidRPr="00CE5AA2" w:rsidRDefault="00D757B4" w:rsidP="00B91142">
      <w:pPr>
        <w:pStyle w:val="Paragraphedeliste"/>
        <w:numPr>
          <w:ilvl w:val="0"/>
          <w:numId w:val="10"/>
        </w:numPr>
        <w:spacing w:before="120" w:after="0" w:line="240" w:lineRule="auto"/>
        <w:ind w:hanging="360"/>
        <w:contextualSpacing w:val="0"/>
        <w:rPr>
          <w:rFonts w:cs="Calibri Light"/>
          <w:szCs w:val="21"/>
        </w:rPr>
      </w:pPr>
      <w:r w:rsidRPr="00CE5AA2">
        <w:rPr>
          <w:rFonts w:cs="Calibri Light"/>
          <w:szCs w:val="21"/>
        </w:rPr>
        <w:t xml:space="preserve"> Blocage des poteaux du panneau par un béton cyclopéen réalisé avec des moellons de rivière et un mortier de ciment dosé à 350 kg de ciment par m</w:t>
      </w:r>
      <w:r w:rsidRPr="00CE5AA2">
        <w:rPr>
          <w:rFonts w:cs="Calibri Light"/>
          <w:szCs w:val="21"/>
          <w:vertAlign w:val="superscript"/>
        </w:rPr>
        <w:t>3</w:t>
      </w:r>
      <w:r w:rsidRPr="00CE5AA2">
        <w:rPr>
          <w:rFonts w:cs="Calibri Light"/>
          <w:szCs w:val="21"/>
        </w:rPr>
        <w:t xml:space="preserve"> de béton ;</w:t>
      </w:r>
    </w:p>
    <w:p w14:paraId="49FC83BC" w14:textId="77777777" w:rsidR="00D757B4" w:rsidRPr="00CE5AA2" w:rsidRDefault="00D757B4" w:rsidP="00B91142">
      <w:pPr>
        <w:pStyle w:val="Paragraphedeliste"/>
        <w:numPr>
          <w:ilvl w:val="1"/>
          <w:numId w:val="10"/>
        </w:numPr>
        <w:spacing w:before="120" w:after="0" w:line="240" w:lineRule="auto"/>
        <w:ind w:left="1440" w:hanging="360"/>
        <w:contextualSpacing w:val="0"/>
        <w:rPr>
          <w:rFonts w:cs="Calibri Light"/>
          <w:szCs w:val="21"/>
        </w:rPr>
      </w:pPr>
      <w:r w:rsidRPr="00CE5AA2">
        <w:rPr>
          <w:rFonts w:cs="Calibri Light"/>
          <w:szCs w:val="21"/>
        </w:rPr>
        <w:t xml:space="preserve">Réalisation d’un panneau de chantier constitué d’une série de panneaux en contreplaqué de bois, de type Triplex ou équivalent, de 18 mm d’épaisseur, de largeur 2,40 m et de hauteur variant entre 50 cm et 20 cm, suivant l’indication marquée, pour une hauteur totale de 1,75 m ; la distance </w:t>
      </w:r>
      <w:r w:rsidRPr="00CE5AA2">
        <w:rPr>
          <w:rFonts w:cs="Calibri Light"/>
          <w:szCs w:val="21"/>
        </w:rPr>
        <w:lastRenderedPageBreak/>
        <w:t>minimale de séparation des panneaux de 5 cm ; les panneaux sont fixés sur deux poteaux réalisés en IPE 80 en acier à l’aide d’écrous et boulons en acier zingué de diamètre nominale 10 mm – au travers de l’âme des IPE – poteaux, protégés de deux couches de peinture antirouille et peints de 2 couches de peinture glycérophtalique de couleur bleu ;</w:t>
      </w:r>
    </w:p>
    <w:p w14:paraId="77569677" w14:textId="77777777" w:rsidR="00D757B4" w:rsidRPr="00CE5AA2" w:rsidRDefault="00D757B4" w:rsidP="00B91142">
      <w:pPr>
        <w:pStyle w:val="Paragraphedeliste"/>
        <w:numPr>
          <w:ilvl w:val="0"/>
          <w:numId w:val="10"/>
        </w:numPr>
        <w:spacing w:before="120" w:after="0" w:line="240" w:lineRule="auto"/>
        <w:ind w:hanging="360"/>
        <w:contextualSpacing w:val="0"/>
        <w:rPr>
          <w:rFonts w:cs="Calibri Light"/>
          <w:szCs w:val="21"/>
        </w:rPr>
      </w:pPr>
      <w:r w:rsidRPr="00CE5AA2">
        <w:rPr>
          <w:rFonts w:cs="Calibri Light"/>
          <w:szCs w:val="21"/>
        </w:rPr>
        <w:t xml:space="preserve"> Peinture :</w:t>
      </w:r>
    </w:p>
    <w:p w14:paraId="4FD744E5" w14:textId="77777777" w:rsidR="00D757B4" w:rsidRPr="00CE5AA2" w:rsidRDefault="00D757B4" w:rsidP="00B91142">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Fond blanc du panneau en peinture glycérophtalique qualité extérieure, couleur blanche, sur toutes les faces avant et arrière – 3 couches ;</w:t>
      </w:r>
    </w:p>
    <w:p w14:paraId="107AF42A" w14:textId="77777777" w:rsidR="00D757B4" w:rsidRPr="00CE5AA2" w:rsidRDefault="00D757B4" w:rsidP="00B91142">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Lettrage en peinture glycérophtalique qualité extérieure, couleur noir – Police BrauerNeueStd BlackItalic – Hauteur des lettres de 6,5 cm sur panneaux de hauteur 20 cm – Hauteur des lettres de 12 cm sur panneau de 50cm ;</w:t>
      </w:r>
    </w:p>
    <w:p w14:paraId="57F5A31B" w14:textId="77777777" w:rsidR="00D757B4" w:rsidRPr="00CE5AA2" w:rsidRDefault="00D757B4" w:rsidP="00B91142">
      <w:pPr>
        <w:pStyle w:val="Paragraphedeliste"/>
        <w:numPr>
          <w:ilvl w:val="0"/>
          <w:numId w:val="10"/>
        </w:numPr>
        <w:spacing w:before="120" w:after="0" w:line="240" w:lineRule="auto"/>
        <w:ind w:hanging="360"/>
        <w:contextualSpacing w:val="0"/>
        <w:rPr>
          <w:rFonts w:cs="Calibri Light"/>
          <w:szCs w:val="21"/>
        </w:rPr>
      </w:pPr>
      <w:r w:rsidRPr="00CE5AA2">
        <w:rPr>
          <w:rFonts w:cs="Calibri Light"/>
          <w:szCs w:val="21"/>
        </w:rPr>
        <w:t>Texte :</w:t>
      </w:r>
    </w:p>
    <w:p w14:paraId="057F3753" w14:textId="77777777" w:rsidR="00D757B4" w:rsidRPr="00CE5AA2" w:rsidRDefault="00D757B4" w:rsidP="00B91142">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 xml:space="preserve"> Désignation de l’opération de construction : « YYY » ;</w:t>
      </w:r>
    </w:p>
    <w:p w14:paraId="7C7A2FEF" w14:textId="77777777" w:rsidR="00D757B4" w:rsidRPr="00CE5AA2" w:rsidRDefault="00D757B4" w:rsidP="00B91142">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 xml:space="preserve"> Maître d’Ouvrage : « ZZZ » ;</w:t>
      </w:r>
    </w:p>
    <w:p w14:paraId="768DDA48" w14:textId="77777777" w:rsidR="00D757B4" w:rsidRPr="00CE5AA2" w:rsidRDefault="00D757B4" w:rsidP="00B91142">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 xml:space="preserve"> Maître d’œuvre : « XXX » ;</w:t>
      </w:r>
    </w:p>
    <w:p w14:paraId="3AFC031A" w14:textId="77777777" w:rsidR="00D757B4" w:rsidRPr="00CE5AA2" w:rsidRDefault="00D757B4" w:rsidP="00B91142">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 xml:space="preserve"> Entreprise : « YYY » ;</w:t>
      </w:r>
    </w:p>
    <w:p w14:paraId="710FDB87" w14:textId="77777777" w:rsidR="00D757B4" w:rsidRPr="00CE5AA2" w:rsidRDefault="00D757B4" w:rsidP="00B91142">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 xml:space="preserve"> Délai : « ZZZ » ;</w:t>
      </w:r>
    </w:p>
    <w:p w14:paraId="0865B724" w14:textId="77777777" w:rsidR="00D757B4" w:rsidRPr="00CE5AA2" w:rsidRDefault="00D757B4" w:rsidP="00D757B4">
      <w:pPr>
        <w:pStyle w:val="Paragraphedeliste"/>
        <w:ind w:left="1440"/>
        <w:rPr>
          <w:rFonts w:cs="Calibri Light"/>
          <w:szCs w:val="21"/>
        </w:rPr>
      </w:pPr>
    </w:p>
    <w:p w14:paraId="412FA589" w14:textId="77777777" w:rsidR="00D757B4" w:rsidRPr="00CE5AA2" w:rsidRDefault="00D757B4" w:rsidP="00B91142">
      <w:pPr>
        <w:pStyle w:val="Paragraphedeliste"/>
        <w:numPr>
          <w:ilvl w:val="0"/>
          <w:numId w:val="10"/>
        </w:numPr>
        <w:spacing w:before="120" w:after="0" w:line="240" w:lineRule="auto"/>
        <w:ind w:hanging="360"/>
        <w:contextualSpacing w:val="0"/>
        <w:rPr>
          <w:rFonts w:cs="Calibri Light"/>
          <w:szCs w:val="21"/>
        </w:rPr>
      </w:pPr>
      <w:r w:rsidRPr="00CE5AA2">
        <w:rPr>
          <w:rFonts w:cs="Calibri Light"/>
          <w:szCs w:val="21"/>
        </w:rPr>
        <w:t>Y compris toutes sujétions ;</w:t>
      </w:r>
    </w:p>
    <w:p w14:paraId="5BEE6138" w14:textId="77777777" w:rsidR="00D757B4" w:rsidRPr="00CE5AA2" w:rsidRDefault="00D757B4" w:rsidP="00B91142">
      <w:pPr>
        <w:widowControl w:val="0"/>
        <w:numPr>
          <w:ilvl w:val="0"/>
          <w:numId w:val="10"/>
        </w:numPr>
        <w:suppressAutoHyphens/>
        <w:autoSpaceDN w:val="0"/>
        <w:spacing w:before="120" w:after="0" w:line="240" w:lineRule="auto"/>
        <w:ind w:left="1776"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 xml:space="preserve"> Texte : à définir par le </w:t>
      </w:r>
      <w:r w:rsidRPr="00CE5AA2">
        <w:rPr>
          <w:rFonts w:cs="Calibri Light"/>
          <w:szCs w:val="21"/>
        </w:rPr>
        <w:t>Maître</w:t>
      </w:r>
      <w:r w:rsidRPr="00CE5AA2">
        <w:rPr>
          <w:rFonts w:eastAsia="Calibri" w:cs="Calibri Light"/>
          <w:kern w:val="3"/>
          <w:szCs w:val="21"/>
          <w:lang w:eastAsia="zh-CN" w:bidi="hi-IN"/>
        </w:rPr>
        <w:t xml:space="preserve"> d'ouvrage</w:t>
      </w:r>
    </w:p>
    <w:p w14:paraId="63148320" w14:textId="77777777" w:rsidR="00D757B4" w:rsidRPr="00CE5AA2" w:rsidRDefault="00D757B4" w:rsidP="00B91142">
      <w:pPr>
        <w:widowControl w:val="0"/>
        <w:numPr>
          <w:ilvl w:val="0"/>
          <w:numId w:val="10"/>
        </w:numPr>
        <w:suppressAutoHyphens/>
        <w:autoSpaceDN w:val="0"/>
        <w:spacing w:before="120" w:after="0" w:line="240" w:lineRule="auto"/>
        <w:ind w:left="1776"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 xml:space="preserve"> Y compris toutes sujétions.</w:t>
      </w:r>
    </w:p>
    <w:p w14:paraId="24F73E0A"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Inclut dépose et évacuation en fin de chantier.</w:t>
      </w:r>
    </w:p>
    <w:p w14:paraId="3C13D030"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 panneau devra être posé au maximum à la fin de la période de préparation de chantier.</w:t>
      </w:r>
    </w:p>
    <w:p w14:paraId="5F269103"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Type de poste : QF – quantité forfaitaire</w:t>
      </w:r>
    </w:p>
    <w:p w14:paraId="6595F62E" w14:textId="77777777" w:rsidR="00D757B4" w:rsidRPr="00CE5AA2" w:rsidRDefault="00D757B4" w:rsidP="00CE5AA2">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Unité : au panneau installé en début de chantier et déposé en fin de chantier.</w:t>
      </w:r>
    </w:p>
    <w:p w14:paraId="45123799" w14:textId="77777777" w:rsidR="00D757B4" w:rsidRPr="00422671" w:rsidRDefault="00D757B4" w:rsidP="00D757B4">
      <w:pPr>
        <w:pStyle w:val="Titre3"/>
      </w:pPr>
      <w:bookmarkStart w:id="101" w:name="_Toc202085570"/>
      <w:bookmarkStart w:id="102" w:name="_Toc202112143"/>
      <w:bookmarkStart w:id="103" w:name="_Toc203034869"/>
      <w:bookmarkStart w:id="104" w:name="_Toc203559684"/>
      <w:bookmarkStart w:id="105" w:name="_Toc211363083"/>
      <w:bookmarkStart w:id="106" w:name="_Toc211419826"/>
      <w:bookmarkStart w:id="107" w:name="_Toc211444849"/>
      <w:r w:rsidRPr="00422671">
        <w:t>Alimentations provisoires de chantier</w:t>
      </w:r>
      <w:bookmarkEnd w:id="101"/>
      <w:bookmarkEnd w:id="102"/>
      <w:bookmarkEnd w:id="103"/>
      <w:bookmarkEnd w:id="104"/>
      <w:bookmarkEnd w:id="105"/>
      <w:bookmarkEnd w:id="106"/>
      <w:bookmarkEnd w:id="107"/>
    </w:p>
    <w:p w14:paraId="66EBD035"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devra exécuter les travaux provisoires de branchements aux réseaux d’eau et d’électricité nécessaires au chantier ainsi que le repli de ces installations à la fin des travaux. Elle s’occupera également des différentes démarches auprès des services administratifs pour l’obtention de ces réseaux. L'entreprise supportera tous les frais liés à l’utilisation de ces réseaux (abonnement, consommation, etc.).</w:t>
      </w:r>
    </w:p>
    <w:p w14:paraId="7F9F631B" w14:textId="77777777" w:rsidR="00D757B4" w:rsidRPr="00CE5AA2" w:rsidRDefault="00D757B4" w:rsidP="00CE5AA2">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En fin de chantier, au moment de la réception provisoire, l’entreprise devra prouver qu’elle a bien pris en charge l’ensemble des frais liés aux alimentations provisoires.</w:t>
      </w:r>
    </w:p>
    <w:p w14:paraId="20AA0B8E" w14:textId="77777777" w:rsidR="00D757B4" w:rsidRPr="00422671" w:rsidRDefault="00D757B4" w:rsidP="00D757B4">
      <w:pPr>
        <w:pStyle w:val="Titre3"/>
      </w:pPr>
      <w:bookmarkStart w:id="108" w:name="_Toc202085571"/>
      <w:bookmarkStart w:id="109" w:name="_Toc202112144"/>
      <w:bookmarkStart w:id="110" w:name="_Toc203034870"/>
      <w:bookmarkStart w:id="111" w:name="_Toc203559685"/>
      <w:bookmarkStart w:id="112" w:name="_Toc211363084"/>
      <w:bookmarkStart w:id="113" w:name="_Toc211419827"/>
      <w:r w:rsidRPr="00AB2CF4">
        <w:rPr>
          <w:lang w:val="fr-FR"/>
        </w:rPr>
        <w:t xml:space="preserve"> </w:t>
      </w:r>
      <w:bookmarkStart w:id="114" w:name="_Toc211444850"/>
      <w:r w:rsidRPr="00422671">
        <w:t>Assurances</w:t>
      </w:r>
      <w:bookmarkEnd w:id="108"/>
      <w:bookmarkEnd w:id="109"/>
      <w:bookmarkEnd w:id="110"/>
      <w:bookmarkEnd w:id="111"/>
      <w:bookmarkEnd w:id="112"/>
      <w:bookmarkEnd w:id="113"/>
      <w:bookmarkEnd w:id="114"/>
    </w:p>
    <w:p w14:paraId="368A0D18"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devra contracter les assurances suivantes :</w:t>
      </w:r>
    </w:p>
    <w:p w14:paraId="692528A2" w14:textId="77777777" w:rsidR="00D757B4" w:rsidRPr="00CE5AA2" w:rsidRDefault="00D757B4" w:rsidP="00B91142">
      <w:pPr>
        <w:pStyle w:val="Paragraphedeliste"/>
        <w:widowControl w:val="0"/>
        <w:numPr>
          <w:ilvl w:val="0"/>
          <w:numId w:val="12"/>
        </w:numPr>
        <w:suppressAutoHyphens/>
        <w:autoSpaceDN w:val="0"/>
        <w:spacing w:before="113" w:after="0"/>
        <w:contextualSpacing w:val="0"/>
        <w:textAlignment w:val="baseline"/>
        <w:rPr>
          <w:rFonts w:eastAsia="Calibri" w:cs="Calibri Light"/>
          <w:kern w:val="3"/>
          <w:szCs w:val="21"/>
          <w:lang w:eastAsia="zh-CN" w:bidi="hi-IN"/>
        </w:rPr>
      </w:pPr>
      <w:r w:rsidRPr="00CE5AA2">
        <w:rPr>
          <w:rFonts w:eastAsia="Calibri" w:cs="Calibri Light"/>
          <w:kern w:val="3"/>
          <w:szCs w:val="21"/>
          <w:lang w:eastAsia="zh-CN" w:bidi="hi-IN"/>
        </w:rPr>
        <w:t>Tout risque chantier ;</w:t>
      </w:r>
    </w:p>
    <w:p w14:paraId="5194C3AA" w14:textId="77777777" w:rsidR="00D757B4" w:rsidRPr="00CE5AA2" w:rsidRDefault="00D757B4" w:rsidP="00B91142">
      <w:pPr>
        <w:pStyle w:val="Paragraphedeliste"/>
        <w:widowControl w:val="0"/>
        <w:numPr>
          <w:ilvl w:val="0"/>
          <w:numId w:val="12"/>
        </w:numPr>
        <w:suppressAutoHyphens/>
        <w:autoSpaceDN w:val="0"/>
        <w:spacing w:before="113" w:after="0"/>
        <w:contextualSpacing w:val="0"/>
        <w:textAlignment w:val="baseline"/>
        <w:rPr>
          <w:rFonts w:eastAsia="Calibri" w:cs="Calibri Light"/>
          <w:kern w:val="3"/>
          <w:szCs w:val="21"/>
          <w:lang w:eastAsia="zh-CN" w:bidi="hi-IN"/>
        </w:rPr>
      </w:pPr>
      <w:r w:rsidRPr="00CE5AA2">
        <w:rPr>
          <w:rFonts w:eastAsia="Calibri" w:cs="Calibri Light"/>
          <w:kern w:val="3"/>
          <w:szCs w:val="21"/>
          <w:lang w:eastAsia="zh-CN" w:bidi="hi-IN"/>
        </w:rPr>
        <w:t>Responsabilité civile envers les tiers ;</w:t>
      </w:r>
    </w:p>
    <w:p w14:paraId="5323316A" w14:textId="77777777" w:rsidR="00D757B4" w:rsidRPr="00CE5AA2" w:rsidRDefault="00D757B4" w:rsidP="00B91142">
      <w:pPr>
        <w:pStyle w:val="Paragraphedeliste"/>
        <w:widowControl w:val="0"/>
        <w:numPr>
          <w:ilvl w:val="0"/>
          <w:numId w:val="12"/>
        </w:numPr>
        <w:suppressAutoHyphens/>
        <w:autoSpaceDN w:val="0"/>
        <w:spacing w:before="113" w:after="0"/>
        <w:contextualSpacing w:val="0"/>
        <w:textAlignment w:val="baseline"/>
        <w:rPr>
          <w:rFonts w:eastAsia="Calibri" w:cs="Calibri Light"/>
          <w:kern w:val="3"/>
          <w:szCs w:val="21"/>
          <w:lang w:eastAsia="zh-CN" w:bidi="hi-IN"/>
        </w:rPr>
      </w:pPr>
      <w:r w:rsidRPr="00CE5AA2">
        <w:rPr>
          <w:rFonts w:eastAsia="Calibri" w:cs="Calibri Light"/>
          <w:kern w:val="3"/>
          <w:szCs w:val="21"/>
          <w:lang w:eastAsia="zh-CN" w:bidi="hi-IN"/>
        </w:rPr>
        <w:t>Vols et dégâts des eaux et incendie sur chantier.</w:t>
      </w:r>
    </w:p>
    <w:p w14:paraId="082B957D"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Ces assurances devront couvrir toutes les conséquences pécuniaires de la responsabilité civile de l’Entreprise pouvant être encourues en raison des dommages causés à autrui, y compris au Maître d’œuvre et au Maître d’Ouvrage Délégué aussi longtemps que ses responsabilités pouvant être recherchées, même après avoir quitté les lieux.</w:t>
      </w:r>
    </w:p>
    <w:p w14:paraId="0B12980E" w14:textId="77777777" w:rsidR="00D757B4" w:rsidRPr="00CE5AA2" w:rsidRDefault="00D757B4" w:rsidP="00CE5AA2">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 détail de ces assurances figure dans le marché.</w:t>
      </w:r>
    </w:p>
    <w:p w14:paraId="63601B0A" w14:textId="77777777" w:rsidR="00D757B4" w:rsidRPr="00422671" w:rsidRDefault="00D757B4" w:rsidP="00D757B4">
      <w:pPr>
        <w:pStyle w:val="Titre3"/>
      </w:pPr>
      <w:bookmarkStart w:id="115" w:name="_Toc202085572"/>
      <w:bookmarkStart w:id="116" w:name="_Toc202112145"/>
      <w:bookmarkStart w:id="117" w:name="_Toc203034871"/>
      <w:bookmarkStart w:id="118" w:name="_Toc203559686"/>
      <w:bookmarkStart w:id="119" w:name="_Toc211363085"/>
      <w:bookmarkStart w:id="120" w:name="_Toc211419828"/>
      <w:bookmarkStart w:id="121" w:name="_Toc211444851"/>
      <w:r w:rsidRPr="00422671">
        <w:lastRenderedPageBreak/>
        <w:t>Clôture de chantier</w:t>
      </w:r>
      <w:bookmarkEnd w:id="115"/>
      <w:bookmarkEnd w:id="116"/>
      <w:bookmarkEnd w:id="117"/>
      <w:bookmarkEnd w:id="118"/>
      <w:bookmarkEnd w:id="119"/>
      <w:bookmarkEnd w:id="120"/>
      <w:bookmarkEnd w:id="121"/>
    </w:p>
    <w:p w14:paraId="78FA332F"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doit réaliser une clôture provisoire de chantier afin de protéger les accès, et assurer la sécurité générale et la réduction de nuisances dues au bruit.</w:t>
      </w:r>
    </w:p>
    <w:p w14:paraId="318A8923"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La pancarte réglementaire "CHANTIER INTERDIT AU PUBLIC" devra être mises en place et facilement repérable. D’une manière générale, à l’exception des agents et ouvriers de l’entreprise, l’accès du chantier sera rigoureusement interdit à toute personne étrangère aux travaux.</w:t>
      </w:r>
    </w:p>
    <w:p w14:paraId="2ABBCF52" w14:textId="77777777" w:rsidR="00D757B4" w:rsidRPr="00D757B4" w:rsidRDefault="00D757B4" w:rsidP="00D757B4">
      <w:pPr>
        <w:pStyle w:val="Titre3"/>
        <w:rPr>
          <w:lang w:val="fr-FR"/>
        </w:rPr>
      </w:pPr>
      <w:bookmarkStart w:id="122" w:name="_Toc211363086"/>
      <w:bookmarkStart w:id="123" w:name="_Toc211419829"/>
      <w:bookmarkStart w:id="124" w:name="_Toc211444852"/>
      <w:r w:rsidRPr="00D757B4">
        <w:rPr>
          <w:lang w:val="fr-FR"/>
        </w:rPr>
        <w:t>Equipement de protection individuelle (E .P.I)</w:t>
      </w:r>
      <w:bookmarkEnd w:id="122"/>
      <w:bookmarkEnd w:id="123"/>
      <w:bookmarkEnd w:id="124"/>
    </w:p>
    <w:p w14:paraId="020D3AD5" w14:textId="77777777" w:rsidR="00D757B4" w:rsidRPr="00CE5AA2" w:rsidRDefault="00D757B4" w:rsidP="00D757B4">
      <w:pPr>
        <w:rPr>
          <w:rFonts w:cs="Calibri Light"/>
          <w:szCs w:val="21"/>
        </w:rPr>
      </w:pPr>
      <w:r w:rsidRPr="00CE5AA2">
        <w:rPr>
          <w:rFonts w:cs="Calibri Light"/>
          <w:szCs w:val="21"/>
        </w:rPr>
        <w:t>Le poste comprend la mise à la disposition du personnel de chantier des équipements de protection individuelle (EPI) composés de :</w:t>
      </w:r>
    </w:p>
    <w:p w14:paraId="5096C024" w14:textId="77777777" w:rsidR="00D757B4" w:rsidRPr="00CE5AA2" w:rsidRDefault="00D757B4" w:rsidP="00B91142">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 xml:space="preserve">Casques ; </w:t>
      </w:r>
    </w:p>
    <w:p w14:paraId="4255F8DA" w14:textId="77777777" w:rsidR="00D757B4" w:rsidRPr="00CE5AA2" w:rsidRDefault="00D757B4" w:rsidP="00B91142">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Bottes ;</w:t>
      </w:r>
    </w:p>
    <w:p w14:paraId="77389085" w14:textId="77777777" w:rsidR="00D757B4" w:rsidRPr="00CE5AA2" w:rsidRDefault="00D757B4" w:rsidP="00B91142">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Ceintures ;</w:t>
      </w:r>
    </w:p>
    <w:p w14:paraId="500D298A" w14:textId="77777777" w:rsidR="00D757B4" w:rsidRPr="00CE5AA2" w:rsidRDefault="00D757B4" w:rsidP="00B91142">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Masques ;</w:t>
      </w:r>
    </w:p>
    <w:p w14:paraId="23FF6A47" w14:textId="77777777" w:rsidR="00D757B4" w:rsidRPr="00CE5AA2" w:rsidRDefault="00D757B4" w:rsidP="00B91142">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 xml:space="preserve">Gants ; </w:t>
      </w:r>
    </w:p>
    <w:p w14:paraId="189CE2CA" w14:textId="77777777" w:rsidR="00D757B4" w:rsidRPr="00CE5AA2" w:rsidRDefault="00D757B4" w:rsidP="00B91142">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Lunettes ;</w:t>
      </w:r>
    </w:p>
    <w:p w14:paraId="55B50D50" w14:textId="77777777" w:rsidR="00D757B4" w:rsidRPr="00CE5AA2" w:rsidRDefault="00D757B4" w:rsidP="00B91142">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Gilets pour les ouvriers et pour le personnel d’encadrement.</w:t>
      </w:r>
    </w:p>
    <w:p w14:paraId="1DCC9D2B" w14:textId="77777777" w:rsidR="00D757B4" w:rsidRPr="00422671" w:rsidRDefault="00D757B4" w:rsidP="00D757B4">
      <w:pPr>
        <w:pStyle w:val="Titre3"/>
      </w:pPr>
      <w:bookmarkStart w:id="125" w:name="_Toc202085573"/>
      <w:bookmarkStart w:id="126" w:name="_Toc202112146"/>
      <w:bookmarkStart w:id="127" w:name="_Toc203034872"/>
      <w:bookmarkStart w:id="128" w:name="_Toc203559687"/>
      <w:bookmarkStart w:id="129" w:name="_Toc211363087"/>
      <w:bookmarkStart w:id="130" w:name="_Toc211419830"/>
      <w:r w:rsidRPr="00AB2CF4">
        <w:rPr>
          <w:lang w:val="fr-FR"/>
        </w:rPr>
        <w:t xml:space="preserve"> </w:t>
      </w:r>
      <w:bookmarkStart w:id="131" w:name="_Toc211444853"/>
      <w:r w:rsidRPr="00422671">
        <w:t>Repli du chantier</w:t>
      </w:r>
      <w:bookmarkEnd w:id="125"/>
      <w:bookmarkEnd w:id="126"/>
      <w:bookmarkEnd w:id="127"/>
      <w:bookmarkEnd w:id="128"/>
      <w:bookmarkEnd w:id="129"/>
      <w:bookmarkEnd w:id="130"/>
      <w:bookmarkEnd w:id="131"/>
    </w:p>
    <w:p w14:paraId="4DB62BB3"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Il assurera :</w:t>
      </w:r>
    </w:p>
    <w:p w14:paraId="60B74AE4" w14:textId="77777777" w:rsidR="00D757B4" w:rsidRPr="00CE5AA2" w:rsidRDefault="00D757B4" w:rsidP="00B91142">
      <w:pPr>
        <w:widowControl w:val="0"/>
        <w:numPr>
          <w:ilvl w:val="0"/>
          <w:numId w:val="13"/>
        </w:numPr>
        <w:suppressAutoHyphens/>
        <w:autoSpaceDN w:val="0"/>
        <w:spacing w:before="113" w:after="0"/>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Le repli en fin de travaux des matériels de chantier fixes et mobiles de toutes natures nécessaires à la réalisation de l’ensemble des travaux, y compris toutes autres sujétions ;</w:t>
      </w:r>
    </w:p>
    <w:p w14:paraId="72C0F700" w14:textId="77777777" w:rsidR="00D757B4" w:rsidRPr="00CE5AA2" w:rsidRDefault="00D757B4" w:rsidP="00B91142">
      <w:pPr>
        <w:widowControl w:val="0"/>
        <w:numPr>
          <w:ilvl w:val="0"/>
          <w:numId w:val="13"/>
        </w:numPr>
        <w:suppressAutoHyphens/>
        <w:autoSpaceDN w:val="0"/>
        <w:spacing w:before="113" w:after="0"/>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La remise en état du site ;</w:t>
      </w:r>
    </w:p>
    <w:p w14:paraId="6FD0A399" w14:textId="77777777" w:rsidR="00D757B4" w:rsidRPr="00B32D33" w:rsidRDefault="00D757B4" w:rsidP="00B91142">
      <w:pPr>
        <w:widowControl w:val="0"/>
        <w:numPr>
          <w:ilvl w:val="0"/>
          <w:numId w:val="13"/>
        </w:numPr>
        <w:suppressAutoHyphens/>
        <w:autoSpaceDN w:val="0"/>
        <w:spacing w:before="113" w:after="0"/>
        <w:ind w:left="360"/>
        <w:textAlignment w:val="baseline"/>
        <w:rPr>
          <w:rFonts w:eastAsia="Calibri" w:cs="Calibri Light"/>
          <w:kern w:val="3"/>
          <w:szCs w:val="21"/>
          <w:lang w:eastAsia="zh-CN" w:bidi="hi-IN"/>
        </w:rPr>
      </w:pPr>
      <w:r w:rsidRPr="00CE5AA2">
        <w:rPr>
          <w:rFonts w:eastAsia="Calibri" w:cs="Calibri Light"/>
          <w:kern w:val="3"/>
          <w:szCs w:val="21"/>
          <w:lang w:eastAsia="zh-CN" w:bidi="hi-IN"/>
        </w:rPr>
        <w:t>La dépose du panneau de chantier.</w:t>
      </w:r>
    </w:p>
    <w:p w14:paraId="3221144D" w14:textId="77777777" w:rsidR="00D757B4" w:rsidRPr="00B23E62" w:rsidRDefault="00D757B4" w:rsidP="00D757B4">
      <w:pPr>
        <w:pStyle w:val="Titre2"/>
      </w:pPr>
      <w:bookmarkStart w:id="132" w:name="_Toc68452287"/>
      <w:bookmarkStart w:id="133" w:name="_Toc203034873"/>
      <w:bookmarkStart w:id="134" w:name="_Toc203559688"/>
      <w:bookmarkStart w:id="135" w:name="_Toc211363088"/>
      <w:bookmarkStart w:id="136" w:name="_Toc211444854"/>
      <w:r w:rsidRPr="00B23E62">
        <w:t>Cadre du bordereau des prix unitaires et du devis estimatif</w:t>
      </w:r>
      <w:bookmarkStart w:id="137" w:name="_Toc202085575"/>
      <w:bookmarkStart w:id="138" w:name="_Toc202112148"/>
      <w:bookmarkEnd w:id="132"/>
      <w:bookmarkEnd w:id="133"/>
      <w:bookmarkEnd w:id="134"/>
      <w:bookmarkEnd w:id="135"/>
      <w:bookmarkEnd w:id="136"/>
    </w:p>
    <w:p w14:paraId="3A14A138" w14:textId="77777777" w:rsidR="00D757B4" w:rsidRPr="00422671" w:rsidRDefault="00D757B4" w:rsidP="00D757B4">
      <w:pPr>
        <w:pStyle w:val="Titre3"/>
      </w:pPr>
      <w:bookmarkStart w:id="139" w:name="_Toc203034874"/>
      <w:bookmarkStart w:id="140" w:name="_Toc203559689"/>
      <w:bookmarkStart w:id="141" w:name="_Toc211363089"/>
      <w:bookmarkStart w:id="142" w:name="_Toc211419831"/>
      <w:bookmarkStart w:id="143" w:name="_Toc211444855"/>
      <w:r w:rsidRPr="00422671">
        <w:t>Préambule</w:t>
      </w:r>
      <w:bookmarkEnd w:id="137"/>
      <w:bookmarkEnd w:id="138"/>
      <w:bookmarkEnd w:id="139"/>
      <w:bookmarkEnd w:id="140"/>
      <w:bookmarkEnd w:id="141"/>
      <w:bookmarkEnd w:id="142"/>
      <w:bookmarkEnd w:id="143"/>
    </w:p>
    <w:p w14:paraId="4479B39D"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doit remplir séparément chaque poste du bordereau et suivre les instructions concernant le transfert des différents totaux dans le résumé.</w:t>
      </w:r>
    </w:p>
    <w:p w14:paraId="0BEC78D0"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 bordereau doit être lu en liaison avec tous les autres documents contractuels et l’Entreprise doit s’être familiarisée avec la description détaillée des travaux et la méthode utilisée. La totalité des travaux doit être réalisée à la satisfaction du Maître d’œuvre et du Maître d’Ouvrage Délégué.</w:t>
      </w:r>
    </w:p>
    <w:p w14:paraId="09E370D3" w14:textId="77777777" w:rsidR="00D757B4" w:rsidRPr="00422671" w:rsidRDefault="00D757B4" w:rsidP="00D757B4">
      <w:pPr>
        <w:pStyle w:val="Titre3"/>
      </w:pPr>
      <w:bookmarkStart w:id="144" w:name="_Toc202085576"/>
      <w:bookmarkStart w:id="145" w:name="_Toc202112149"/>
      <w:bookmarkStart w:id="146" w:name="_Toc203034875"/>
      <w:bookmarkStart w:id="147" w:name="_Toc203559690"/>
      <w:bookmarkStart w:id="148" w:name="_Toc211363090"/>
      <w:bookmarkStart w:id="149" w:name="_Toc211419832"/>
      <w:bookmarkStart w:id="150" w:name="_Toc211444856"/>
      <w:r w:rsidRPr="00422671">
        <w:t>Quantités des postes</w:t>
      </w:r>
      <w:bookmarkEnd w:id="144"/>
      <w:bookmarkEnd w:id="145"/>
      <w:bookmarkEnd w:id="146"/>
      <w:bookmarkEnd w:id="147"/>
      <w:bookmarkEnd w:id="148"/>
      <w:bookmarkEnd w:id="149"/>
      <w:bookmarkEnd w:id="150"/>
    </w:p>
    <w:p w14:paraId="756BF709"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Les quantités indiquées dans chacun des postes du bordereau représentent des estimations de la quantité de chaque type de travaux susceptible d’être exécutés dans le cadre du contrat et sont fournis afin de fournir une base commune aux offres. Il n’y a aucune garantie pour le titulaire que les quantités ne différeront pas de celles indiquées dans le bordereau, aussi bien en plus qu’en moins mais sans incidence financière sur le contrat.</w:t>
      </w:r>
    </w:p>
    <w:p w14:paraId="49F110CD"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Lors de la fixation du montant des postes, référence doit être faite aux conditions du contrat, aux spécifications techniques et aux plans pertinents pour le Maître d’Ouvrage Délégué et la description des travaux et des matériaux concernés.</w:t>
      </w:r>
    </w:p>
    <w:p w14:paraId="401E5E1E"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Les quantités indiquées dans le bordereau sont estimatives et correspondent à l’estimation </w:t>
      </w:r>
      <w:r w:rsidRPr="00CE5AA2">
        <w:rPr>
          <w:rFonts w:eastAsia="Droid Sans Fallback" w:cs="Calibri Light"/>
          <w:kern w:val="3"/>
          <w:szCs w:val="21"/>
          <w:lang w:eastAsia="zh-CN" w:bidi="hi-IN"/>
        </w:rPr>
        <w:lastRenderedPageBreak/>
        <w:t xml:space="preserve">lors de l’approbation, destinée à servir de base au présent dossier et aux soumissions. Les soumissionnaires doivent soigneusement examiner tous les points du dossier </w:t>
      </w:r>
      <w:r w:rsidRPr="00CE5AA2">
        <w:rPr>
          <w:rFonts w:eastAsia="Droid Sans Fallback" w:cs="Calibri Light"/>
          <w:b/>
          <w:kern w:val="3"/>
          <w:szCs w:val="21"/>
          <w:lang w:eastAsia="zh-CN" w:bidi="hi-IN"/>
        </w:rPr>
        <w:t>et adapter leurs prix unitaires afin de tenir compte des possibles erreurs d’estimation dans les quantités</w:t>
      </w:r>
      <w:r w:rsidRPr="00CE5AA2">
        <w:rPr>
          <w:rFonts w:eastAsia="Droid Sans Fallback" w:cs="Calibri Light"/>
          <w:kern w:val="3"/>
          <w:szCs w:val="21"/>
          <w:lang w:eastAsia="zh-CN" w:bidi="hi-IN"/>
        </w:rPr>
        <w:t>.</w:t>
      </w:r>
    </w:p>
    <w:p w14:paraId="680D6FF9" w14:textId="77777777" w:rsidR="00D757B4" w:rsidRPr="00CE5AA2" w:rsidRDefault="00D757B4" w:rsidP="00D757B4">
      <w:pPr>
        <w:widowControl w:val="0"/>
        <w:suppressAutoHyphens/>
        <w:autoSpaceDN w:val="0"/>
        <w:spacing w:before="113"/>
        <w:textAlignment w:val="baseline"/>
        <w:rPr>
          <w:rFonts w:eastAsia="Droid Sans Fallback" w:cs="Calibri Light"/>
          <w:b/>
          <w:kern w:val="3"/>
          <w:szCs w:val="21"/>
          <w:lang w:eastAsia="zh-CN" w:bidi="hi-IN"/>
        </w:rPr>
      </w:pPr>
      <w:r w:rsidRPr="00CE5AA2">
        <w:rPr>
          <w:rFonts w:eastAsia="Droid Sans Fallback" w:cs="Calibri Light"/>
          <w:kern w:val="3"/>
          <w:szCs w:val="21"/>
          <w:lang w:eastAsia="zh-CN" w:bidi="hi-IN"/>
        </w:rPr>
        <w:t xml:space="preserve">Les commentaires relatifs aux quantités, si nécessaires, doivent faire l’objet d’un attachement, selon le système de postes, en fournissant les codes et de brèves descriptions, comme dans les présents documents, y compris les taux et prix. En cas de constat d’erreur notoire, l’entreprise se doit de demander des informations complémentaires au cours de la période de publication des offres. </w:t>
      </w:r>
      <w:r w:rsidRPr="00CE5AA2">
        <w:rPr>
          <w:rFonts w:eastAsia="Droid Sans Fallback" w:cs="Calibri Light"/>
          <w:b/>
          <w:kern w:val="3"/>
          <w:szCs w:val="21"/>
          <w:lang w:eastAsia="zh-CN" w:bidi="hi-IN"/>
        </w:rPr>
        <w:t>Aucun travail supplémentaire ne pourra être pris en compte sur des erreurs de quantités du présent DAO.</w:t>
      </w:r>
    </w:p>
    <w:p w14:paraId="668DA3CF"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Sauf mention spécifique et claire dans les spécifications techniques ou le bordereau, seuls les travaux permanents doivent être évalués. Ils doivent l’être conformément aux dimensions des plans ou tels que spécifiés par écrit par le gestionnaire de projet, sauf s’ils sont décrits ou prescrits autre part dans le contrat.</w:t>
      </w:r>
    </w:p>
    <w:p w14:paraId="62D21BCE"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Lors de l’ajustement des extras ou des modifications au contrat, les travaux seront évalués sur la même base que celle sur laquelle les quantités auront été préparées. Tous les travaux non mentionnés spécifiquement dans le bordereau seront considérés comme compris dans les prix des différents postes.</w:t>
      </w:r>
    </w:p>
    <w:p w14:paraId="3181A559"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Quand, selon le Maître d’œuvre et le Maître d’Ouvrage Délégué, des travaux supplémentaires ne peuvent pas être évalués ou estimés de manière adéquate en se référant aux prestations prévues dans le contrat, le titulaire, sur la base d’un ordre de service du maître d’œuvre approuvé par le Maître d’Ouvrage Délégué, évaluera les nouveaux postes et proposera de nouveaux prix unitaires.</w:t>
      </w:r>
    </w:p>
    <w:p w14:paraId="55B1164E"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Aucune somme ne sera prévue pour la perte de matériaux ou de volume durant le transport ou le compactage.</w:t>
      </w:r>
    </w:p>
    <w:p w14:paraId="05B1996A" w14:textId="77777777" w:rsidR="00D757B4" w:rsidRPr="00422671" w:rsidRDefault="00D757B4" w:rsidP="00D757B4">
      <w:pPr>
        <w:pStyle w:val="Titre3"/>
      </w:pPr>
      <w:bookmarkStart w:id="151" w:name="_Toc203034876"/>
      <w:bookmarkStart w:id="152" w:name="_Toc203559691"/>
      <w:bookmarkStart w:id="153" w:name="_Toc211363091"/>
      <w:bookmarkStart w:id="154" w:name="_Toc211419833"/>
      <w:r w:rsidRPr="00AB2CF4">
        <w:rPr>
          <w:lang w:val="fr-FR"/>
        </w:rPr>
        <w:t xml:space="preserve"> </w:t>
      </w:r>
      <w:bookmarkStart w:id="155" w:name="_Toc211444857"/>
      <w:r w:rsidRPr="00422671">
        <w:t>Unités de mesure</w:t>
      </w:r>
      <w:bookmarkEnd w:id="151"/>
      <w:bookmarkEnd w:id="152"/>
      <w:bookmarkEnd w:id="153"/>
      <w:bookmarkEnd w:id="154"/>
      <w:bookmarkEnd w:id="155"/>
    </w:p>
    <w:p w14:paraId="09571A47"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Les unités de calcul utilisées dans la documentation technique jointe sont celles du Système International (SI). Aucune autre ne sera utilisée pour l’évaluation, la fixation des prix, les détails des plans, etc. (Toute unité non mentionnée dans la documentation technique doit aussi être exprimée conformément aux termes du SI).</w:t>
      </w:r>
    </w:p>
    <w:p w14:paraId="6D97D40E" w14:textId="77777777" w:rsidR="00D757B4" w:rsidRPr="00CE5AA2"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Les abréviations utilisées dans le bordereau s’interprètent de la manière suivante :</w:t>
      </w:r>
    </w:p>
    <w:p w14:paraId="74AF1B1D" w14:textId="77777777" w:rsidR="00D757B4" w:rsidRPr="00CE5AA2" w:rsidRDefault="00D757B4" w:rsidP="00CE5AA2">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mm : </w:t>
      </w:r>
      <w:r w:rsidRPr="00CE5AA2">
        <w:rPr>
          <w:rFonts w:eastAsia="Droid Sans Fallback" w:cs="Calibri Light"/>
          <w:kern w:val="3"/>
          <w:szCs w:val="21"/>
          <w:lang w:eastAsia="zh-CN" w:bidi="hi-IN"/>
        </w:rPr>
        <w:tab/>
        <w:t xml:space="preserve">signifie </w:t>
      </w:r>
      <w:r w:rsidRPr="00CE5AA2">
        <w:rPr>
          <w:rFonts w:eastAsia="Droid Sans Fallback" w:cs="Calibri Light"/>
          <w:kern w:val="3"/>
          <w:szCs w:val="21"/>
          <w:lang w:eastAsia="zh-CN" w:bidi="hi-IN"/>
        </w:rPr>
        <w:tab/>
        <w:t>millimètre ;</w:t>
      </w:r>
    </w:p>
    <w:p w14:paraId="7CB01574" w14:textId="77777777" w:rsidR="00D757B4" w:rsidRPr="00CE5AA2" w:rsidRDefault="00D757B4" w:rsidP="00CE5AA2">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m :</w:t>
      </w:r>
      <w:r w:rsidRPr="00CE5AA2">
        <w:rPr>
          <w:rFonts w:eastAsia="Droid Sans Fallback" w:cs="Calibri Light"/>
          <w:kern w:val="3"/>
          <w:szCs w:val="21"/>
          <w:lang w:eastAsia="zh-CN" w:bidi="hi-IN"/>
        </w:rPr>
        <w:tab/>
        <w:t xml:space="preserve">signifie </w:t>
      </w:r>
      <w:r w:rsidRPr="00CE5AA2">
        <w:rPr>
          <w:rFonts w:eastAsia="Droid Sans Fallback" w:cs="Calibri Light"/>
          <w:kern w:val="3"/>
          <w:szCs w:val="21"/>
          <w:lang w:eastAsia="zh-CN" w:bidi="hi-IN"/>
        </w:rPr>
        <w:tab/>
        <w:t>mètre linéaire ;</w:t>
      </w:r>
    </w:p>
    <w:p w14:paraId="0A33EEF7" w14:textId="77777777" w:rsidR="00D757B4" w:rsidRPr="00CE5AA2" w:rsidRDefault="00D757B4" w:rsidP="00CE5AA2">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m</w:t>
      </w:r>
      <w:r w:rsidRPr="00CE5AA2">
        <w:rPr>
          <w:rFonts w:eastAsia="Droid Sans Fallback" w:cs="Calibri Light"/>
          <w:kern w:val="3"/>
          <w:szCs w:val="21"/>
          <w:vertAlign w:val="superscript"/>
          <w:lang w:eastAsia="zh-CN" w:bidi="hi-IN"/>
        </w:rPr>
        <w:t>2</w:t>
      </w:r>
      <w:r w:rsidRPr="00CE5AA2">
        <w:rPr>
          <w:rFonts w:eastAsia="Droid Sans Fallback" w:cs="Calibri Light"/>
          <w:kern w:val="3"/>
          <w:szCs w:val="21"/>
          <w:lang w:eastAsia="zh-CN" w:bidi="hi-IN"/>
        </w:rPr>
        <w:t xml:space="preserve">: </w:t>
      </w:r>
      <w:r w:rsidR="00CE5AA2"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signifie </w:t>
      </w:r>
      <w:r w:rsidR="00CE5AA2">
        <w:rPr>
          <w:rFonts w:eastAsia="Droid Sans Fallback" w:cs="Calibri Light"/>
          <w:kern w:val="3"/>
          <w:szCs w:val="21"/>
          <w:lang w:eastAsia="zh-CN" w:bidi="hi-IN"/>
        </w:rPr>
        <w:tab/>
      </w:r>
      <w:r w:rsidRPr="00CE5AA2">
        <w:rPr>
          <w:rFonts w:eastAsia="Droid Sans Fallback" w:cs="Calibri Light"/>
          <w:kern w:val="3"/>
          <w:szCs w:val="21"/>
          <w:lang w:eastAsia="zh-CN" w:bidi="hi-IN"/>
        </w:rPr>
        <w:t>mètre carré ;</w:t>
      </w:r>
    </w:p>
    <w:p w14:paraId="05633BE5" w14:textId="77777777" w:rsidR="00D757B4" w:rsidRPr="00CE5AA2" w:rsidRDefault="00D757B4" w:rsidP="00CE5AA2">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m</w:t>
      </w:r>
      <w:r w:rsidRPr="00CE5AA2">
        <w:rPr>
          <w:rFonts w:eastAsia="Droid Sans Fallback" w:cs="Calibri Light"/>
          <w:kern w:val="3"/>
          <w:szCs w:val="21"/>
          <w:vertAlign w:val="superscript"/>
          <w:lang w:eastAsia="zh-CN" w:bidi="hi-IN"/>
        </w:rPr>
        <w:t xml:space="preserve">3 </w:t>
      </w:r>
      <w:r w:rsidRPr="00CE5AA2">
        <w:rPr>
          <w:rFonts w:eastAsia="Droid Sans Fallback" w:cs="Calibri Light"/>
          <w:kern w:val="3"/>
          <w:szCs w:val="21"/>
          <w:lang w:eastAsia="zh-CN" w:bidi="hi-IN"/>
        </w:rPr>
        <w:t>:</w:t>
      </w:r>
      <w:r w:rsid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 signifie </w:t>
      </w:r>
      <w:r w:rsidR="00CE5AA2">
        <w:rPr>
          <w:rFonts w:eastAsia="Droid Sans Fallback" w:cs="Calibri Light"/>
          <w:kern w:val="3"/>
          <w:szCs w:val="21"/>
          <w:lang w:eastAsia="zh-CN" w:bidi="hi-IN"/>
        </w:rPr>
        <w:tab/>
      </w:r>
      <w:r w:rsidRPr="00CE5AA2">
        <w:rPr>
          <w:rFonts w:eastAsia="Droid Sans Fallback" w:cs="Calibri Light"/>
          <w:kern w:val="3"/>
          <w:szCs w:val="21"/>
          <w:lang w:eastAsia="zh-CN" w:bidi="hi-IN"/>
        </w:rPr>
        <w:t>mètre cube ;</w:t>
      </w:r>
    </w:p>
    <w:p w14:paraId="4AFD8294" w14:textId="77777777" w:rsidR="00D757B4" w:rsidRPr="00CE5AA2" w:rsidRDefault="00D757B4" w:rsidP="00CE5AA2">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kg </w:t>
      </w:r>
      <w:r w:rsidRPr="00CE5AA2">
        <w:rPr>
          <w:rFonts w:eastAsia="Droid Sans Fallback" w:cs="Calibri Light"/>
          <w:kern w:val="3"/>
          <w:szCs w:val="21"/>
          <w:lang w:eastAsia="zh-CN" w:bidi="hi-IN"/>
        </w:rPr>
        <w:tab/>
        <w:t>: signifie</w:t>
      </w:r>
      <w:r w:rsidRPr="00CE5AA2">
        <w:rPr>
          <w:rFonts w:eastAsia="Droid Sans Fallback" w:cs="Calibri Light"/>
          <w:kern w:val="3"/>
          <w:szCs w:val="21"/>
          <w:lang w:eastAsia="zh-CN" w:bidi="hi-IN"/>
        </w:rPr>
        <w:tab/>
        <w:t xml:space="preserve"> kilogramme ;</w:t>
      </w:r>
    </w:p>
    <w:p w14:paraId="7A873F0E" w14:textId="77777777" w:rsidR="00D757B4" w:rsidRPr="00CE5AA2" w:rsidRDefault="00D757B4" w:rsidP="00CE5AA2">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u </w:t>
      </w:r>
      <w:r w:rsidRPr="00CE5AA2">
        <w:rPr>
          <w:rFonts w:eastAsia="Droid Sans Fallback" w:cs="Calibri Light"/>
          <w:kern w:val="3"/>
          <w:szCs w:val="21"/>
          <w:lang w:eastAsia="zh-CN" w:bidi="hi-IN"/>
        </w:rPr>
        <w:tab/>
        <w:t>: signifie</w:t>
      </w:r>
      <w:r w:rsidRPr="00CE5AA2">
        <w:rPr>
          <w:rFonts w:eastAsia="Droid Sans Fallback" w:cs="Calibri Light"/>
          <w:kern w:val="3"/>
          <w:szCs w:val="21"/>
          <w:lang w:eastAsia="zh-CN" w:bidi="hi-IN"/>
        </w:rPr>
        <w:tab/>
        <w:t xml:space="preserve"> unité ;</w:t>
      </w:r>
    </w:p>
    <w:p w14:paraId="318AED61" w14:textId="77777777" w:rsidR="00D757B4" w:rsidRPr="00CE5AA2" w:rsidRDefault="00D757B4" w:rsidP="00CE5AA2">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pce </w:t>
      </w:r>
      <w:r w:rsidRPr="00CE5AA2">
        <w:rPr>
          <w:rFonts w:eastAsia="Droid Sans Fallback" w:cs="Calibri Light"/>
          <w:kern w:val="3"/>
          <w:szCs w:val="21"/>
          <w:lang w:eastAsia="zh-CN" w:bidi="hi-IN"/>
        </w:rPr>
        <w:tab/>
        <w:t>: signifie pièce ;</w:t>
      </w:r>
    </w:p>
    <w:p w14:paraId="39C16E4B" w14:textId="77777777" w:rsidR="00D757B4" w:rsidRPr="00CE5AA2" w:rsidRDefault="00D757B4" w:rsidP="00CE5AA2">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ff</w:t>
      </w:r>
      <w:r w:rsidRPr="00CE5AA2">
        <w:rPr>
          <w:rFonts w:eastAsia="Droid Sans Fallback" w:cs="Calibri Light"/>
          <w:kern w:val="3"/>
          <w:szCs w:val="21"/>
          <w:lang w:eastAsia="zh-CN" w:bidi="hi-IN"/>
        </w:rPr>
        <w:tab/>
        <w:t xml:space="preserve">: </w:t>
      </w:r>
      <w:r w:rsidR="00CE5AA2"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signifie</w:t>
      </w:r>
      <w:r w:rsidRPr="00CE5AA2">
        <w:rPr>
          <w:rFonts w:eastAsia="Droid Sans Fallback" w:cs="Calibri Light"/>
          <w:kern w:val="3"/>
          <w:szCs w:val="21"/>
          <w:lang w:eastAsia="zh-CN" w:bidi="hi-IN"/>
        </w:rPr>
        <w:tab/>
        <w:t xml:space="preserve"> forfait ;</w:t>
      </w:r>
    </w:p>
    <w:p w14:paraId="4CB0F4BC" w14:textId="77777777" w:rsidR="00D757B4" w:rsidRPr="00CE5AA2" w:rsidRDefault="00D757B4" w:rsidP="00CE5AA2">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Ø</w:t>
      </w:r>
      <w:r w:rsidRPr="00CE5AA2">
        <w:rPr>
          <w:rFonts w:eastAsia="Droid Sans Fallback" w:cs="Calibri Light"/>
          <w:kern w:val="3"/>
          <w:szCs w:val="21"/>
          <w:lang w:eastAsia="zh-CN" w:bidi="hi-IN"/>
        </w:rPr>
        <w:tab/>
        <w:t xml:space="preserve">: </w:t>
      </w:r>
      <w:r w:rsidR="00CE5AA2"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signifie diamètre ;</w:t>
      </w:r>
    </w:p>
    <w:p w14:paraId="3BA9A0B2" w14:textId="77777777" w:rsidR="00D757B4" w:rsidRPr="00422671" w:rsidRDefault="00D757B4" w:rsidP="00D757B4">
      <w:pPr>
        <w:pStyle w:val="Titre3"/>
      </w:pPr>
      <w:bookmarkStart w:id="156" w:name="_Toc203034877"/>
      <w:bookmarkStart w:id="157" w:name="_Toc203559692"/>
      <w:bookmarkStart w:id="158" w:name="_Toc211363092"/>
      <w:bookmarkStart w:id="159" w:name="_Toc211419834"/>
      <w:bookmarkStart w:id="160" w:name="_Toc211444858"/>
      <w:r w:rsidRPr="00422671">
        <w:t>Fixation des prix</w:t>
      </w:r>
      <w:bookmarkEnd w:id="156"/>
      <w:bookmarkEnd w:id="157"/>
      <w:bookmarkEnd w:id="158"/>
      <w:bookmarkEnd w:id="159"/>
      <w:bookmarkEnd w:id="160"/>
    </w:p>
    <w:p w14:paraId="7586A2AE" w14:textId="77777777" w:rsidR="00D757B4" w:rsidRPr="005F794D"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5F794D">
        <w:rPr>
          <w:rFonts w:eastAsia="Droid Sans Fallback" w:cs="Calibri Light"/>
          <w:kern w:val="3"/>
          <w:szCs w:val="21"/>
          <w:lang w:eastAsia="zh-CN" w:bidi="hi-IN"/>
        </w:rPr>
        <w:t xml:space="preserve">Les prix indiqués dans le bordereau couvrent la totalité de la valeur des travaux décrits dans les postes, y compris tous les coûts et dépenses requis par la réalisation des travaux, de même que les travaux temporaires et équipements nécessaires et tous les risques généraux, responsabilités et obligations expressément ou implicitement prévus dans les documents </w:t>
      </w:r>
      <w:r w:rsidRPr="005F794D">
        <w:rPr>
          <w:rFonts w:eastAsia="Droid Sans Fallback" w:cs="Calibri Light"/>
          <w:kern w:val="3"/>
          <w:szCs w:val="21"/>
          <w:lang w:eastAsia="zh-CN" w:bidi="hi-IN"/>
        </w:rPr>
        <w:lastRenderedPageBreak/>
        <w:t>sur lesquels l’offre se base. Les charges d’établissement, profits et indemnités de toutes les obligations sont également réparties au travers de l’ensemble des taux unitaires.</w:t>
      </w:r>
    </w:p>
    <w:p w14:paraId="491BDB21" w14:textId="77777777" w:rsidR="00D757B4" w:rsidRPr="005F794D"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5F794D">
        <w:rPr>
          <w:rFonts w:eastAsia="Droid Sans Fallback" w:cs="Calibri Light"/>
          <w:kern w:val="3"/>
          <w:szCs w:val="21"/>
          <w:lang w:eastAsia="zh-CN" w:bidi="hi-IN"/>
        </w:rPr>
        <w:t>Les prix indiqués dans le bordereau s’appuient sur les taux courants avant la date de soumission.</w:t>
      </w:r>
    </w:p>
    <w:p w14:paraId="4CB26CCF" w14:textId="77777777" w:rsidR="00D757B4" w:rsidRPr="005F794D"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5F794D">
        <w:rPr>
          <w:rFonts w:eastAsia="Droid Sans Fallback" w:cs="Calibri Light"/>
          <w:kern w:val="3"/>
          <w:szCs w:val="21"/>
          <w:lang w:eastAsia="zh-CN" w:bidi="hi-IN"/>
        </w:rPr>
        <w:t>Les prix doivent être indiqués pour chaque poste du bordereau. Les prix doivent être hors taxes, droits et autres engagements.</w:t>
      </w:r>
    </w:p>
    <w:p w14:paraId="740529A5" w14:textId="77777777" w:rsidR="00D757B4" w:rsidRPr="00422671" w:rsidRDefault="00D757B4" w:rsidP="00D757B4">
      <w:pPr>
        <w:pStyle w:val="Titre3"/>
      </w:pPr>
      <w:bookmarkStart w:id="161" w:name="_Toc203034878"/>
      <w:bookmarkStart w:id="162" w:name="_Toc203559693"/>
      <w:bookmarkStart w:id="163" w:name="_Toc211363093"/>
      <w:bookmarkStart w:id="164" w:name="_Toc211419835"/>
      <w:r w:rsidRPr="00AB2CF4">
        <w:rPr>
          <w:lang w:val="fr-FR"/>
        </w:rPr>
        <w:t xml:space="preserve"> </w:t>
      </w:r>
      <w:bookmarkStart w:id="165" w:name="_Toc211444859"/>
      <w:r w:rsidRPr="00422671">
        <w:t>Bordereau des prix</w:t>
      </w:r>
      <w:bookmarkEnd w:id="161"/>
      <w:bookmarkEnd w:id="162"/>
      <w:bookmarkEnd w:id="163"/>
      <w:bookmarkEnd w:id="164"/>
      <w:bookmarkEnd w:id="165"/>
    </w:p>
    <w:p w14:paraId="051BA717" w14:textId="77777777" w:rsidR="00D757B4" w:rsidRPr="005F794D" w:rsidRDefault="00D757B4" w:rsidP="00D757B4">
      <w:pPr>
        <w:widowControl w:val="0"/>
        <w:suppressAutoHyphens/>
        <w:autoSpaceDN w:val="0"/>
        <w:spacing w:before="113"/>
        <w:textAlignment w:val="baseline"/>
        <w:rPr>
          <w:rFonts w:eastAsia="Droid Sans Fallback" w:cs="Calibri Light"/>
          <w:kern w:val="3"/>
          <w:szCs w:val="21"/>
          <w:lang w:eastAsia="zh-CN" w:bidi="hi-IN"/>
        </w:rPr>
      </w:pPr>
      <w:r w:rsidRPr="005F794D">
        <w:rPr>
          <w:rFonts w:eastAsia="Droid Sans Fallback" w:cs="Calibri Light"/>
          <w:kern w:val="3"/>
          <w:szCs w:val="21"/>
          <w:lang w:eastAsia="zh-CN" w:bidi="hi-IN"/>
        </w:rPr>
        <w:t xml:space="preserve">Les prix doivent être indiqués dans la colonne adéquate du </w:t>
      </w:r>
      <w:r w:rsidR="00B32D33" w:rsidRPr="005F794D">
        <w:rPr>
          <w:rFonts w:eastAsia="Droid Sans Fallback" w:cs="Calibri Light"/>
          <w:kern w:val="3"/>
          <w:szCs w:val="21"/>
          <w:lang w:eastAsia="zh-CN" w:bidi="hi-IN"/>
        </w:rPr>
        <w:t>bordereau. Les</w:t>
      </w:r>
      <w:r w:rsidRPr="005F794D">
        <w:rPr>
          <w:rFonts w:eastAsia="Droid Sans Fallback" w:cs="Calibri Light"/>
          <w:kern w:val="3"/>
          <w:szCs w:val="21"/>
          <w:lang w:eastAsia="zh-CN" w:bidi="hi-IN"/>
        </w:rPr>
        <w:t xml:space="preserve"> erreurs arithmétiques sont prises en compte de la manière suivante :</w:t>
      </w:r>
    </w:p>
    <w:p w14:paraId="10E5D27C" w14:textId="77777777" w:rsidR="00D757B4" w:rsidRPr="005F794D" w:rsidRDefault="00D757B4" w:rsidP="00B91142">
      <w:pPr>
        <w:widowControl w:val="0"/>
        <w:numPr>
          <w:ilvl w:val="0"/>
          <w:numId w:val="14"/>
        </w:numPr>
        <w:suppressAutoHyphens/>
        <w:autoSpaceDN w:val="0"/>
        <w:spacing w:before="120" w:after="0" w:line="240" w:lineRule="auto"/>
        <w:ind w:left="360" w:hanging="360"/>
        <w:textAlignment w:val="baseline"/>
        <w:rPr>
          <w:rFonts w:eastAsia="Calibri" w:cs="Calibri Light"/>
          <w:kern w:val="3"/>
          <w:szCs w:val="21"/>
          <w:lang w:eastAsia="zh-CN" w:bidi="hi-IN"/>
        </w:rPr>
      </w:pPr>
      <w:r w:rsidRPr="005F794D">
        <w:rPr>
          <w:rFonts w:eastAsia="Calibri" w:cs="Calibri Light"/>
          <w:kern w:val="3"/>
          <w:szCs w:val="21"/>
          <w:lang w:eastAsia="zh-CN" w:bidi="hi-IN"/>
        </w:rPr>
        <w:t>Lorsqu’il y a une différence entre les montants en chiffres et en lettres, le montant en lettres fera foi ;</w:t>
      </w:r>
    </w:p>
    <w:p w14:paraId="5BC88A34" w14:textId="77777777" w:rsidR="00D757B4" w:rsidRPr="005F794D" w:rsidRDefault="00D757B4" w:rsidP="00B91142">
      <w:pPr>
        <w:widowControl w:val="0"/>
        <w:numPr>
          <w:ilvl w:val="0"/>
          <w:numId w:val="14"/>
        </w:numPr>
        <w:suppressAutoHyphens/>
        <w:autoSpaceDN w:val="0"/>
        <w:spacing w:before="120" w:after="0" w:line="240" w:lineRule="auto"/>
        <w:ind w:left="360" w:hanging="360"/>
        <w:textAlignment w:val="baseline"/>
        <w:rPr>
          <w:rFonts w:eastAsia="Calibri" w:cs="Calibri Light"/>
          <w:kern w:val="3"/>
          <w:szCs w:val="21"/>
          <w:lang w:eastAsia="zh-CN" w:bidi="hi-IN"/>
        </w:rPr>
      </w:pPr>
      <w:r w:rsidRPr="005F794D">
        <w:rPr>
          <w:rFonts w:eastAsia="Calibri" w:cs="Calibri Light"/>
          <w:kern w:val="3"/>
          <w:szCs w:val="21"/>
          <w:lang w:eastAsia="zh-CN" w:bidi="hi-IN"/>
        </w:rPr>
        <w:t>Lorsqu’il y a une incohérence entre le prix unitaire du bordereau et celui du devis estimatif, le prix unitaire du bordereau fera foi ;</w:t>
      </w:r>
    </w:p>
    <w:p w14:paraId="376ADEB5" w14:textId="77777777" w:rsidR="00D757B4" w:rsidRPr="005F794D" w:rsidRDefault="00D757B4" w:rsidP="00B91142">
      <w:pPr>
        <w:widowControl w:val="0"/>
        <w:numPr>
          <w:ilvl w:val="0"/>
          <w:numId w:val="14"/>
        </w:numPr>
        <w:suppressAutoHyphens/>
        <w:autoSpaceDN w:val="0"/>
        <w:spacing w:before="120" w:after="0" w:line="240" w:lineRule="auto"/>
        <w:ind w:left="360" w:hanging="360"/>
        <w:textAlignment w:val="baseline"/>
        <w:rPr>
          <w:rFonts w:eastAsia="Calibri" w:cs="Calibri Light"/>
          <w:kern w:val="3"/>
          <w:szCs w:val="21"/>
          <w:lang w:eastAsia="zh-CN" w:bidi="hi-IN"/>
        </w:rPr>
      </w:pPr>
      <w:r w:rsidRPr="005F794D">
        <w:rPr>
          <w:rFonts w:eastAsia="Calibri" w:cs="Calibri Light"/>
          <w:kern w:val="3"/>
          <w:szCs w:val="21"/>
          <w:lang w:eastAsia="zh-CN" w:bidi="hi-IN"/>
        </w:rPr>
        <w:t>S’il y a modifications des quantités du devis quantitatif estimatif, les quantités initiales du DAO feront foi ;</w:t>
      </w:r>
    </w:p>
    <w:p w14:paraId="19EE9C39" w14:textId="77777777" w:rsidR="00D757B4" w:rsidRPr="005F794D" w:rsidRDefault="00D757B4" w:rsidP="00B91142">
      <w:pPr>
        <w:widowControl w:val="0"/>
        <w:numPr>
          <w:ilvl w:val="0"/>
          <w:numId w:val="14"/>
        </w:numPr>
        <w:suppressAutoHyphens/>
        <w:autoSpaceDN w:val="0"/>
        <w:spacing w:before="120" w:after="0" w:line="240" w:lineRule="auto"/>
        <w:ind w:left="360" w:hanging="360"/>
        <w:textAlignment w:val="baseline"/>
        <w:rPr>
          <w:rFonts w:eastAsia="Calibri" w:cs="Calibri Light"/>
          <w:kern w:val="3"/>
          <w:szCs w:val="21"/>
          <w:lang w:eastAsia="zh-CN" w:bidi="hi-IN"/>
        </w:rPr>
      </w:pPr>
      <w:r w:rsidRPr="005F794D">
        <w:rPr>
          <w:rFonts w:eastAsia="Calibri" w:cs="Calibri Light"/>
          <w:kern w:val="3"/>
          <w:szCs w:val="21"/>
          <w:lang w:eastAsia="zh-CN" w:bidi="hi-IN"/>
        </w:rPr>
        <w:t xml:space="preserve">Lorsqu’il y a une incohérence entre le prix unitaire et le prix total obtenu en multipliant le prix unitaire par la quantité, le prix unitaire cité fera foi, à moins que le </w:t>
      </w:r>
      <w:r w:rsidRPr="005F794D">
        <w:rPr>
          <w:rFonts w:cs="Calibri Light"/>
          <w:szCs w:val="21"/>
        </w:rPr>
        <w:t>Maître</w:t>
      </w:r>
      <w:r w:rsidRPr="005F794D">
        <w:rPr>
          <w:rFonts w:eastAsia="Calibri" w:cs="Calibri Light"/>
          <w:kern w:val="3"/>
          <w:szCs w:val="21"/>
          <w:lang w:eastAsia="zh-CN" w:bidi="hi-IN"/>
        </w:rPr>
        <w:t xml:space="preserve"> d’Ouvrage estime qu’il s’agit d’une erreur grossière de virgule dans le prix unitaire, auquel cas le prix total tel qu’il est présenté fera foi et le prix unitaire sera corrigé.</w:t>
      </w:r>
    </w:p>
    <w:p w14:paraId="71EC01B5" w14:textId="77777777" w:rsidR="005F794D" w:rsidRDefault="00D757B4" w:rsidP="00B91142">
      <w:pPr>
        <w:widowControl w:val="0"/>
        <w:numPr>
          <w:ilvl w:val="0"/>
          <w:numId w:val="14"/>
        </w:numPr>
        <w:suppressAutoHyphens/>
        <w:autoSpaceDN w:val="0"/>
        <w:spacing w:before="120" w:after="0" w:line="240" w:lineRule="auto"/>
        <w:ind w:left="360" w:hanging="360"/>
        <w:textAlignment w:val="baseline"/>
        <w:rPr>
          <w:rFonts w:eastAsia="Calibri" w:cs="Calibri Light"/>
          <w:kern w:val="3"/>
          <w:szCs w:val="21"/>
          <w:lang w:eastAsia="zh-CN" w:bidi="hi-IN"/>
        </w:rPr>
      </w:pPr>
      <w:r w:rsidRPr="005F794D">
        <w:rPr>
          <w:rFonts w:eastAsia="Calibri" w:cs="Calibri Light"/>
          <w:kern w:val="3"/>
          <w:szCs w:val="21"/>
          <w:lang w:eastAsia="zh-CN" w:bidi="hi-IN"/>
        </w:rPr>
        <w:t>S’il y a omission d’un poste tant dans le bordereau des prix unitaires que dans le devis quantitatif estimatif, celui-ci est réputé inclus dans les prix remis pour les autres postes ;</w:t>
      </w:r>
    </w:p>
    <w:p w14:paraId="060A7624" w14:textId="77777777" w:rsidR="00B32D33" w:rsidRPr="00B32D33" w:rsidRDefault="00B32D33" w:rsidP="00B32D33">
      <w:pPr>
        <w:widowControl w:val="0"/>
        <w:suppressAutoHyphens/>
        <w:autoSpaceDN w:val="0"/>
        <w:spacing w:before="120" w:after="0" w:line="240" w:lineRule="auto"/>
        <w:ind w:left="360"/>
        <w:textAlignment w:val="baseline"/>
        <w:rPr>
          <w:rFonts w:eastAsia="Calibri" w:cs="Calibri Light"/>
          <w:kern w:val="3"/>
          <w:szCs w:val="21"/>
          <w:lang w:eastAsia="zh-CN" w:bidi="hi-IN"/>
        </w:rPr>
      </w:pPr>
    </w:p>
    <w:p w14:paraId="5A630071" w14:textId="77777777" w:rsidR="00D757B4" w:rsidRPr="000F2B39" w:rsidRDefault="00D757B4" w:rsidP="005F794D">
      <w:pPr>
        <w:pStyle w:val="Titre1"/>
      </w:pPr>
      <w:r w:rsidRPr="00AC0DFD">
        <w:br w:type="page"/>
      </w:r>
      <w:bookmarkStart w:id="166" w:name="_Toc424733774"/>
      <w:bookmarkStart w:id="167" w:name="_Toc203559694"/>
      <w:bookmarkStart w:id="168" w:name="_Toc211363094"/>
      <w:bookmarkStart w:id="169" w:name="_Toc211419836"/>
      <w:r w:rsidRPr="00960A69">
        <w:lastRenderedPageBreak/>
        <w:t xml:space="preserve"> </w:t>
      </w:r>
      <w:bookmarkStart w:id="170" w:name="_Toc211444860"/>
      <w:r w:rsidRPr="00960A69">
        <w:t>PRESENTATION DES OUVRAGES A CONSTRUIRE</w:t>
      </w:r>
      <w:bookmarkEnd w:id="166"/>
      <w:bookmarkEnd w:id="167"/>
      <w:bookmarkEnd w:id="168"/>
      <w:bookmarkEnd w:id="169"/>
      <w:bookmarkEnd w:id="170"/>
    </w:p>
    <w:p w14:paraId="2314E630" w14:textId="77777777" w:rsidR="00D757B4" w:rsidRPr="005F794D" w:rsidRDefault="00D757B4" w:rsidP="00D757B4">
      <w:pPr>
        <w:rPr>
          <w:rFonts w:cs="Calibri Light"/>
          <w:color w:val="000000"/>
          <w:szCs w:val="21"/>
        </w:rPr>
      </w:pPr>
      <w:r w:rsidRPr="005F794D">
        <w:rPr>
          <w:rFonts w:cs="Calibri Light"/>
          <w:szCs w:val="21"/>
        </w:rPr>
        <w:t>Les travaux prévus dans le cadre de ce marché ont pour objet la construction des latrines écologique de type ECOSAN.</w:t>
      </w:r>
    </w:p>
    <w:p w14:paraId="73CF91EE" w14:textId="77777777" w:rsidR="00D757B4" w:rsidRPr="005F794D" w:rsidRDefault="00D757B4" w:rsidP="00D757B4">
      <w:pPr>
        <w:rPr>
          <w:rFonts w:cs="Calibri Light"/>
          <w:bCs/>
          <w:color w:val="000000"/>
          <w:szCs w:val="21"/>
        </w:rPr>
      </w:pPr>
      <w:r w:rsidRPr="005F794D">
        <w:rPr>
          <w:rFonts w:cs="Calibri Light"/>
          <w:bCs/>
          <w:color w:val="000000"/>
          <w:szCs w:val="21"/>
        </w:rPr>
        <w:t>Divers aménagements extérieurs sont également prévus suivant les spécificités et le programme du site :</w:t>
      </w:r>
    </w:p>
    <w:p w14:paraId="7D1E5723"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Terrassements divers et aménagements divers ;</w:t>
      </w:r>
    </w:p>
    <w:p w14:paraId="1001C757"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Evacuation des Eaux Pluviales ;</w:t>
      </w:r>
    </w:p>
    <w:p w14:paraId="2F48FE31"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 xml:space="preserve">Installation d’un SCEP ; </w:t>
      </w:r>
    </w:p>
    <w:p w14:paraId="1E4C7060"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Etc.</w:t>
      </w:r>
    </w:p>
    <w:p w14:paraId="757FCCCB" w14:textId="77777777" w:rsidR="00D757B4" w:rsidRPr="005F794D" w:rsidRDefault="00D757B4" w:rsidP="00D757B4">
      <w:pPr>
        <w:rPr>
          <w:rFonts w:cs="Calibri Light"/>
          <w:b/>
          <w:bCs/>
          <w:color w:val="000000"/>
          <w:szCs w:val="21"/>
        </w:rPr>
      </w:pPr>
      <w:r w:rsidRPr="005F794D">
        <w:rPr>
          <w:rFonts w:cs="Calibri Light"/>
          <w:b/>
          <w:bCs/>
          <w:color w:val="000000"/>
          <w:szCs w:val="21"/>
        </w:rPr>
        <w:t>La mise à niveau et la transformation sont exécutées comme suit :</w:t>
      </w:r>
    </w:p>
    <w:p w14:paraId="42E0713F" w14:textId="77777777" w:rsidR="00D757B4" w:rsidRPr="005F794D" w:rsidRDefault="00D757B4" w:rsidP="00D757B4">
      <w:pPr>
        <w:pStyle w:val="Default"/>
        <w:rPr>
          <w:rFonts w:ascii="Georgia" w:hAnsi="Georgia" w:cs="Calibri Light"/>
          <w:sz w:val="21"/>
          <w:szCs w:val="21"/>
        </w:rPr>
      </w:pPr>
      <w:r w:rsidRPr="005F794D">
        <w:rPr>
          <w:rFonts w:ascii="Georgia" w:hAnsi="Georgia" w:cs="Calibri Light"/>
          <w:sz w:val="21"/>
          <w:szCs w:val="21"/>
        </w:rPr>
        <w:t xml:space="preserve">Le procédé constructif choisi se base sur trois principales techniques qui visent : </w:t>
      </w:r>
    </w:p>
    <w:p w14:paraId="37654E23" w14:textId="77777777" w:rsidR="00D757B4" w:rsidRPr="005F794D" w:rsidRDefault="00D757B4" w:rsidP="00D757B4">
      <w:pPr>
        <w:pStyle w:val="Default"/>
        <w:rPr>
          <w:rFonts w:ascii="Georgia" w:hAnsi="Georgia" w:cs="Calibri Light"/>
          <w:sz w:val="21"/>
          <w:szCs w:val="21"/>
        </w:rPr>
      </w:pPr>
    </w:p>
    <w:p w14:paraId="44735CCC" w14:textId="77777777" w:rsidR="00D757B4" w:rsidRPr="005F794D" w:rsidRDefault="00D757B4" w:rsidP="00D757B4">
      <w:pPr>
        <w:pStyle w:val="Default"/>
        <w:rPr>
          <w:rFonts w:ascii="Georgia" w:hAnsi="Georgia" w:cs="Calibri Light"/>
          <w:sz w:val="21"/>
          <w:szCs w:val="21"/>
        </w:rPr>
      </w:pPr>
      <w:r w:rsidRPr="005F794D">
        <w:rPr>
          <w:rFonts w:ascii="Georgia" w:hAnsi="Georgia" w:cs="Calibri Light"/>
          <w:sz w:val="21"/>
          <w:szCs w:val="21"/>
        </w:rPr>
        <w:t xml:space="preserve">- Economie sur les matériaux mis en œuvre en particulier le ciment avec un impact certain sur la réduction du coût de la construction ; </w:t>
      </w:r>
    </w:p>
    <w:p w14:paraId="18BBCDE9" w14:textId="77777777" w:rsidR="00D757B4" w:rsidRPr="005F794D" w:rsidRDefault="00D757B4" w:rsidP="00D757B4">
      <w:pPr>
        <w:pStyle w:val="Default"/>
        <w:rPr>
          <w:rFonts w:ascii="Georgia" w:hAnsi="Georgia" w:cs="Calibri Light"/>
          <w:sz w:val="21"/>
          <w:szCs w:val="21"/>
        </w:rPr>
      </w:pPr>
    </w:p>
    <w:p w14:paraId="77D72847" w14:textId="77777777" w:rsidR="00D757B4" w:rsidRPr="005F794D" w:rsidRDefault="00D757B4" w:rsidP="00D757B4">
      <w:pPr>
        <w:pStyle w:val="Default"/>
        <w:rPr>
          <w:rFonts w:ascii="Georgia" w:hAnsi="Georgia" w:cs="Calibri Light"/>
          <w:sz w:val="21"/>
          <w:szCs w:val="21"/>
        </w:rPr>
      </w:pPr>
      <w:r w:rsidRPr="005F794D">
        <w:rPr>
          <w:rFonts w:ascii="Georgia" w:hAnsi="Georgia" w:cs="Calibri Light"/>
          <w:sz w:val="21"/>
          <w:szCs w:val="21"/>
        </w:rPr>
        <w:t xml:space="preserve">- Utilisation de matériaux écologiques et disponibles localement ; </w:t>
      </w:r>
    </w:p>
    <w:p w14:paraId="14311452" w14:textId="77777777" w:rsidR="00D757B4" w:rsidRPr="005F794D" w:rsidRDefault="00D757B4" w:rsidP="00D757B4">
      <w:pPr>
        <w:pStyle w:val="Default"/>
        <w:rPr>
          <w:rFonts w:ascii="Georgia" w:hAnsi="Georgia" w:cs="Calibri Light"/>
          <w:sz w:val="21"/>
          <w:szCs w:val="21"/>
        </w:rPr>
      </w:pPr>
    </w:p>
    <w:p w14:paraId="39E55040" w14:textId="77777777" w:rsidR="00D757B4" w:rsidRPr="005F794D" w:rsidRDefault="00D757B4" w:rsidP="00D757B4">
      <w:pPr>
        <w:pStyle w:val="Default"/>
        <w:rPr>
          <w:rFonts w:ascii="Georgia" w:hAnsi="Georgia" w:cs="Calibri Light"/>
          <w:sz w:val="21"/>
          <w:szCs w:val="21"/>
        </w:rPr>
      </w:pPr>
      <w:r w:rsidRPr="005F794D">
        <w:rPr>
          <w:rFonts w:ascii="Georgia" w:hAnsi="Georgia" w:cs="Calibri Light"/>
          <w:sz w:val="21"/>
          <w:szCs w:val="21"/>
        </w:rPr>
        <w:t xml:space="preserve">- Structures légères sans impact négatif sur la stabilité des bâtiments ; </w:t>
      </w:r>
    </w:p>
    <w:p w14:paraId="2D448583" w14:textId="77777777" w:rsidR="00D757B4" w:rsidRPr="005F794D" w:rsidRDefault="00D757B4" w:rsidP="00D757B4">
      <w:pPr>
        <w:pStyle w:val="Default"/>
        <w:rPr>
          <w:rFonts w:ascii="Georgia" w:hAnsi="Georgia" w:cs="Calibri Light"/>
          <w:sz w:val="21"/>
          <w:szCs w:val="21"/>
        </w:rPr>
      </w:pPr>
    </w:p>
    <w:p w14:paraId="38C2B966" w14:textId="77777777" w:rsidR="00D757B4" w:rsidRPr="005F794D" w:rsidRDefault="00D757B4" w:rsidP="00D757B4">
      <w:pPr>
        <w:ind w:left="142"/>
        <w:rPr>
          <w:rFonts w:cs="Calibri Light"/>
          <w:b/>
          <w:bCs/>
          <w:color w:val="000000"/>
          <w:szCs w:val="21"/>
        </w:rPr>
      </w:pPr>
      <w:r w:rsidRPr="005F794D">
        <w:rPr>
          <w:rFonts w:cs="Calibri Light"/>
          <w:b/>
          <w:bCs/>
          <w:iCs/>
          <w:szCs w:val="21"/>
        </w:rPr>
        <w:t xml:space="preserve">Ainsi, les maçonneries seront en briques perforées de 21*10*5.5 cm selon la méthodologie de construction Rat Trap Bond. Les socles et maçonneries de fosses seront en moellons maçonnés. </w:t>
      </w:r>
    </w:p>
    <w:p w14:paraId="214F4A7C" w14:textId="77777777" w:rsidR="00D757B4" w:rsidRPr="005F794D" w:rsidRDefault="00D757B4" w:rsidP="00D757B4">
      <w:pPr>
        <w:spacing w:before="120" w:after="120"/>
        <w:ind w:left="567"/>
        <w:rPr>
          <w:rFonts w:cs="Calibri Light"/>
          <w:b/>
          <w:bCs/>
          <w:iCs/>
          <w:color w:val="000000"/>
          <w:szCs w:val="21"/>
          <w:u w:val="single"/>
        </w:rPr>
      </w:pPr>
      <w:r w:rsidRPr="005F794D">
        <w:rPr>
          <w:rFonts w:cs="Calibri Light"/>
          <w:b/>
          <w:bCs/>
          <w:iCs/>
          <w:color w:val="000000"/>
          <w:szCs w:val="21"/>
          <w:u w:val="single"/>
        </w:rPr>
        <w:t xml:space="preserve">Fondations, escalier et soutènement : </w:t>
      </w:r>
    </w:p>
    <w:p w14:paraId="79E93502"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Maçonnerie en moellons de carrière ou Béton cyclopéen pour les cas échéants</w:t>
      </w:r>
    </w:p>
    <w:p w14:paraId="02A39640" w14:textId="77777777" w:rsidR="00D757B4" w:rsidRPr="005F794D" w:rsidRDefault="00D757B4" w:rsidP="00D757B4">
      <w:pPr>
        <w:spacing w:before="120" w:after="120"/>
        <w:ind w:left="567"/>
        <w:rPr>
          <w:rFonts w:cs="Calibri Light"/>
          <w:b/>
          <w:bCs/>
          <w:iCs/>
          <w:color w:val="000000"/>
          <w:szCs w:val="21"/>
          <w:u w:val="single"/>
        </w:rPr>
      </w:pPr>
      <w:r w:rsidRPr="005F794D">
        <w:rPr>
          <w:rFonts w:cs="Calibri Light"/>
          <w:b/>
          <w:bCs/>
          <w:iCs/>
          <w:color w:val="000000"/>
          <w:szCs w:val="21"/>
          <w:u w:val="single"/>
        </w:rPr>
        <w:t xml:space="preserve">Structure : </w:t>
      </w:r>
    </w:p>
    <w:p w14:paraId="58C7C6ED"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Dalle de fosse et raidisseurs verticaux et horizontaux en béton armé.</w:t>
      </w:r>
    </w:p>
    <w:p w14:paraId="03275C5A" w14:textId="77777777" w:rsidR="00D757B4" w:rsidRPr="005F794D" w:rsidRDefault="00D757B4" w:rsidP="00D757B4">
      <w:pPr>
        <w:spacing w:before="120" w:after="120"/>
        <w:ind w:left="567"/>
        <w:rPr>
          <w:rFonts w:cs="Calibri Light"/>
          <w:b/>
          <w:bCs/>
          <w:iCs/>
          <w:color w:val="000000"/>
          <w:szCs w:val="21"/>
          <w:u w:val="single"/>
        </w:rPr>
      </w:pPr>
      <w:r w:rsidRPr="005F794D">
        <w:rPr>
          <w:rFonts w:cs="Calibri Light"/>
          <w:b/>
          <w:bCs/>
          <w:iCs/>
          <w:color w:val="000000"/>
          <w:szCs w:val="21"/>
          <w:u w:val="single"/>
        </w:rPr>
        <w:t xml:space="preserve">Maçonnerie : </w:t>
      </w:r>
    </w:p>
    <w:p w14:paraId="180EA28B"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 xml:space="preserve">Briques perforées selon la méthode Rat Trap Bond y compris rejointoiement ; </w:t>
      </w:r>
    </w:p>
    <w:p w14:paraId="047E6AAB" w14:textId="77777777" w:rsidR="00D757B4" w:rsidRPr="005F794D" w:rsidRDefault="00D757B4" w:rsidP="00D757B4">
      <w:pPr>
        <w:spacing w:before="120" w:after="120"/>
        <w:ind w:left="567"/>
        <w:rPr>
          <w:rFonts w:cs="Calibri Light"/>
          <w:b/>
          <w:bCs/>
          <w:iCs/>
          <w:color w:val="000000"/>
          <w:szCs w:val="21"/>
          <w:u w:val="single"/>
        </w:rPr>
      </w:pPr>
      <w:r w:rsidRPr="005F794D">
        <w:rPr>
          <w:rFonts w:cs="Calibri Light"/>
          <w:b/>
          <w:bCs/>
          <w:iCs/>
          <w:color w:val="000000"/>
          <w:szCs w:val="21"/>
          <w:u w:val="single"/>
        </w:rPr>
        <w:t xml:space="preserve">Couverture : </w:t>
      </w:r>
    </w:p>
    <w:p w14:paraId="00CEE722"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Charpente en bois d’eucalyptus et couverture en tôle alu zinc de 0.5mm ;</w:t>
      </w:r>
    </w:p>
    <w:p w14:paraId="1C85C1FE" w14:textId="77777777" w:rsidR="00D757B4" w:rsidRPr="005F794D" w:rsidRDefault="00D757B4" w:rsidP="00D757B4">
      <w:pPr>
        <w:spacing w:before="120" w:after="120"/>
        <w:ind w:left="567"/>
        <w:rPr>
          <w:rFonts w:cs="Calibri Light"/>
          <w:b/>
          <w:bCs/>
          <w:iCs/>
          <w:color w:val="000000"/>
          <w:szCs w:val="21"/>
          <w:u w:val="single"/>
        </w:rPr>
      </w:pPr>
      <w:r w:rsidRPr="005F794D">
        <w:rPr>
          <w:rFonts w:cs="Calibri Light"/>
          <w:b/>
          <w:bCs/>
          <w:iCs/>
          <w:color w:val="000000"/>
          <w:szCs w:val="21"/>
          <w:u w:val="single"/>
        </w:rPr>
        <w:t xml:space="preserve">Pavement de trottoirs : </w:t>
      </w:r>
    </w:p>
    <w:p w14:paraId="5270016B"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Dalle en Béton armé, posé sur un hérisson de moellons.</w:t>
      </w:r>
    </w:p>
    <w:p w14:paraId="2DF34A8A" w14:textId="77777777" w:rsidR="00D757B4" w:rsidRPr="005F794D" w:rsidRDefault="00D757B4" w:rsidP="00D757B4">
      <w:pPr>
        <w:spacing w:before="120" w:after="120"/>
        <w:ind w:left="567"/>
        <w:rPr>
          <w:rFonts w:cs="Calibri Light"/>
          <w:b/>
          <w:bCs/>
          <w:iCs/>
          <w:color w:val="000000"/>
          <w:szCs w:val="21"/>
          <w:u w:val="single"/>
        </w:rPr>
      </w:pPr>
      <w:r w:rsidRPr="005F794D">
        <w:rPr>
          <w:rFonts w:cs="Calibri Light"/>
          <w:b/>
          <w:bCs/>
          <w:iCs/>
          <w:color w:val="000000"/>
          <w:szCs w:val="21"/>
          <w:u w:val="single"/>
        </w:rPr>
        <w:t>Huisseries :</w:t>
      </w:r>
    </w:p>
    <w:p w14:paraId="697F5810"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Trappes métalliques, plaques chauffantes avec encadrement ;</w:t>
      </w:r>
    </w:p>
    <w:p w14:paraId="55624609" w14:textId="77777777" w:rsidR="00D757B4" w:rsidRPr="005F794D" w:rsidRDefault="00D757B4" w:rsidP="00B91142">
      <w:pPr>
        <w:numPr>
          <w:ilvl w:val="0"/>
          <w:numId w:val="15"/>
        </w:numPr>
        <w:suppressAutoHyphens/>
        <w:spacing w:after="0" w:line="240" w:lineRule="auto"/>
        <w:rPr>
          <w:rFonts w:cs="Calibri Light"/>
          <w:color w:val="000000"/>
          <w:szCs w:val="21"/>
        </w:rPr>
      </w:pPr>
      <w:r w:rsidRPr="005F794D">
        <w:rPr>
          <w:rFonts w:cs="Calibri Light"/>
          <w:color w:val="000000"/>
          <w:szCs w:val="21"/>
        </w:rPr>
        <w:t>Portes métalliques pleines avec encadrement métallique ;</w:t>
      </w:r>
    </w:p>
    <w:p w14:paraId="3625BA83" w14:textId="77777777" w:rsidR="00D757B4" w:rsidRPr="005F794D" w:rsidRDefault="00D757B4" w:rsidP="00D757B4">
      <w:pPr>
        <w:tabs>
          <w:tab w:val="right" w:pos="9360"/>
        </w:tabs>
        <w:snapToGrid w:val="0"/>
        <w:spacing w:before="120" w:after="120"/>
        <w:ind w:left="567"/>
        <w:rPr>
          <w:rFonts w:cs="Calibri Light"/>
          <w:b/>
          <w:bCs/>
          <w:iCs/>
          <w:color w:val="000000"/>
          <w:szCs w:val="21"/>
          <w:u w:val="single"/>
        </w:rPr>
      </w:pPr>
      <w:r w:rsidRPr="005F794D">
        <w:rPr>
          <w:rFonts w:cs="Calibri Light"/>
          <w:b/>
          <w:bCs/>
          <w:iCs/>
          <w:color w:val="000000"/>
          <w:szCs w:val="21"/>
          <w:u w:val="single"/>
        </w:rPr>
        <w:t>Peinture :</w:t>
      </w:r>
    </w:p>
    <w:p w14:paraId="6070F500" w14:textId="77777777" w:rsidR="00D757B4" w:rsidRPr="005F794D" w:rsidRDefault="00D757B4" w:rsidP="00B91142">
      <w:pPr>
        <w:numPr>
          <w:ilvl w:val="0"/>
          <w:numId w:val="15"/>
        </w:numPr>
        <w:suppressAutoHyphens/>
        <w:spacing w:after="0" w:line="240" w:lineRule="auto"/>
        <w:rPr>
          <w:rFonts w:cs="Calibri Light"/>
          <w:szCs w:val="21"/>
        </w:rPr>
      </w:pPr>
      <w:r w:rsidRPr="005F794D">
        <w:rPr>
          <w:rFonts w:cs="Calibri Light"/>
          <w:color w:val="000000"/>
          <w:szCs w:val="21"/>
        </w:rPr>
        <w:t>Peinture 100% glycérophtalique sur les huisseries ;</w:t>
      </w:r>
    </w:p>
    <w:p w14:paraId="6873F0CA" w14:textId="77777777" w:rsidR="003C0B14" w:rsidRDefault="003C0B14" w:rsidP="0013597E">
      <w:pPr>
        <w:autoSpaceDE w:val="0"/>
        <w:autoSpaceDN w:val="0"/>
        <w:adjustRightInd w:val="0"/>
        <w:spacing w:after="0"/>
        <w:rPr>
          <w:rFonts w:cs="Calibri"/>
          <w:color w:val="333333"/>
          <w:szCs w:val="21"/>
        </w:rPr>
      </w:pPr>
    </w:p>
    <w:p w14:paraId="42E975E3" w14:textId="77777777" w:rsidR="000F2B39" w:rsidRPr="00B83706" w:rsidRDefault="00AB2CF4" w:rsidP="005F794D">
      <w:pPr>
        <w:pStyle w:val="Titre1"/>
      </w:pPr>
      <w:bookmarkStart w:id="171" w:name="_Toc424733775"/>
      <w:bookmarkStart w:id="172" w:name="_Toc203559695"/>
      <w:bookmarkStart w:id="173" w:name="_Toc211363095"/>
      <w:bookmarkStart w:id="174" w:name="_Toc211419837"/>
      <w:bookmarkStart w:id="175" w:name="_Toc211444861"/>
      <w:bookmarkStart w:id="176" w:name="_Toc68452292"/>
      <w:bookmarkStart w:id="177" w:name="_Toc203034881"/>
      <w:bookmarkStart w:id="178" w:name="_Toc203559696"/>
      <w:bookmarkStart w:id="179" w:name="_Toc211363096"/>
      <w:bookmarkStart w:id="180" w:name="_Toc211419838"/>
      <w:r w:rsidRPr="00960A69">
        <w:t xml:space="preserve">ORIGINE, QUALITÉ ET MISE EN ŒUVRE DES </w:t>
      </w:r>
      <w:bookmarkEnd w:id="171"/>
      <w:bookmarkEnd w:id="172"/>
      <w:bookmarkEnd w:id="173"/>
      <w:bookmarkEnd w:id="174"/>
      <w:r w:rsidRPr="00960A69">
        <w:t>MATÉRIAUX</w:t>
      </w:r>
      <w:bookmarkEnd w:id="175"/>
      <w:r w:rsidRPr="00B83706">
        <w:t xml:space="preserve"> </w:t>
      </w:r>
      <w:bookmarkEnd w:id="176"/>
      <w:bookmarkEnd w:id="177"/>
      <w:bookmarkEnd w:id="178"/>
      <w:bookmarkEnd w:id="179"/>
      <w:bookmarkEnd w:id="180"/>
    </w:p>
    <w:p w14:paraId="115C4CA6" w14:textId="77777777" w:rsidR="000F2B39" w:rsidRPr="005F794D" w:rsidRDefault="000F2B39" w:rsidP="000F2B39">
      <w:pPr>
        <w:jc w:val="both"/>
        <w:rPr>
          <w:rFonts w:cs="Calibri Light"/>
          <w:color w:val="000000"/>
          <w:szCs w:val="21"/>
        </w:rPr>
      </w:pPr>
      <w:r w:rsidRPr="005F794D">
        <w:rPr>
          <w:rFonts w:cs="Calibri Light"/>
          <w:color w:val="000000"/>
          <w:szCs w:val="21"/>
        </w:rPr>
        <w:lastRenderedPageBreak/>
        <w:t>La fourniture de tous les matériaux incombe à l’attributaire du marché. Toutefois, les provenances des matériaux doivent être soumises à l’approbation du Maître d’œuvre. L’Entrepreneur doit soumettre au Maître d’œuvre, et dans un délai de 15 jours minimum avant l’approvisionnement escompté, tous les échantillons des matériaux nécessaires à l’exécution des travaux. Le Maître d’œuvre dispose de quinze (15) jours pour faire ses observations et donner son avis sur la demande de l’Entrepreneur.</w:t>
      </w:r>
    </w:p>
    <w:p w14:paraId="1CF54536" w14:textId="77777777" w:rsidR="000F2B39" w:rsidRPr="005F794D" w:rsidRDefault="000F2B39" w:rsidP="000F2B39">
      <w:pPr>
        <w:ind w:right="540"/>
        <w:rPr>
          <w:rFonts w:cs="Calibri Light"/>
          <w:color w:val="000000"/>
          <w:szCs w:val="21"/>
          <w:lang w:eastAsia="x-none"/>
        </w:rPr>
      </w:pPr>
      <w:r w:rsidRPr="005F794D">
        <w:rPr>
          <w:rFonts w:cs="Calibri Light"/>
          <w:b/>
          <w:bCs/>
          <w:color w:val="000000"/>
          <w:szCs w:val="21"/>
        </w:rPr>
        <w:t>L’Entrepreneur devra choisir les meilleurs matériaux, étant entendu qu’il est réputé avoir visité tous les sites d’emprunt et carrières de la région de construction de l’infrastructure et ses environs avant de donner son prix</w:t>
      </w:r>
      <w:r w:rsidRPr="005F794D">
        <w:rPr>
          <w:rFonts w:cs="Calibri Light"/>
          <w:color w:val="000000"/>
          <w:szCs w:val="21"/>
          <w:lang w:eastAsia="x-none"/>
        </w:rPr>
        <w:t>.</w:t>
      </w:r>
    </w:p>
    <w:p w14:paraId="086CF858" w14:textId="77777777" w:rsidR="000F2B39" w:rsidRPr="000F2B39" w:rsidRDefault="000F2B39" w:rsidP="000F2B39">
      <w:pPr>
        <w:pStyle w:val="Titre2"/>
      </w:pPr>
      <w:bookmarkStart w:id="181" w:name="_Toc211444862"/>
      <w:r w:rsidRPr="00B83706">
        <w:t>Origine des matériaux</w:t>
      </w:r>
      <w:bookmarkEnd w:id="181"/>
    </w:p>
    <w:p w14:paraId="578005A2" w14:textId="77777777" w:rsidR="000F2B39" w:rsidRPr="008C7FDD" w:rsidRDefault="000F2B39" w:rsidP="000F2B39">
      <w:pPr>
        <w:pStyle w:val="Titre3"/>
      </w:pPr>
      <w:bookmarkStart w:id="182" w:name="_Toc68452293"/>
      <w:bookmarkStart w:id="183" w:name="_Toc203034882"/>
      <w:bookmarkStart w:id="184" w:name="_Toc203559697"/>
      <w:bookmarkStart w:id="185" w:name="_Toc211363097"/>
      <w:bookmarkStart w:id="186" w:name="_Toc211419839"/>
      <w:bookmarkStart w:id="187" w:name="_Toc211444863"/>
      <w:r w:rsidRPr="008C7FDD">
        <w:t>Remblais</w:t>
      </w:r>
      <w:bookmarkEnd w:id="182"/>
      <w:bookmarkEnd w:id="183"/>
      <w:bookmarkEnd w:id="184"/>
      <w:bookmarkEnd w:id="185"/>
      <w:bookmarkEnd w:id="186"/>
      <w:bookmarkEnd w:id="187"/>
    </w:p>
    <w:p w14:paraId="6565047F" w14:textId="77777777" w:rsidR="000F2B39" w:rsidRPr="005F794D" w:rsidRDefault="000F2B39" w:rsidP="000F2B39">
      <w:pPr>
        <w:jc w:val="both"/>
        <w:rPr>
          <w:rFonts w:cs="Calibri Light"/>
          <w:color w:val="000000"/>
          <w:szCs w:val="21"/>
        </w:rPr>
      </w:pPr>
      <w:r w:rsidRPr="005F794D">
        <w:rPr>
          <w:rFonts w:cs="Calibri Light"/>
          <w:color w:val="000000"/>
          <w:szCs w:val="21"/>
        </w:rPr>
        <w:t>Les matériaux pour les remblais éventuels proviennent des déblais ou des sites d’emprunt proposées par l’Entrepreneur et approuvés par le Maître d’œuvre sur base des résultats des essais de laboratoire.</w:t>
      </w:r>
    </w:p>
    <w:p w14:paraId="6F6A6482" w14:textId="77777777" w:rsidR="000F2B39" w:rsidRPr="00AB2CF4" w:rsidRDefault="000F2B39" w:rsidP="000F2B39">
      <w:pPr>
        <w:pStyle w:val="Titre3"/>
        <w:rPr>
          <w:lang w:val="fr-FR"/>
        </w:rPr>
      </w:pPr>
      <w:bookmarkStart w:id="188" w:name="_Toc211363098"/>
      <w:bookmarkStart w:id="189" w:name="_Toc211419840"/>
      <w:bookmarkStart w:id="190" w:name="_Toc211444864"/>
      <w:bookmarkStart w:id="191" w:name="_Toc68452294"/>
      <w:bookmarkStart w:id="192" w:name="_Toc203034883"/>
      <w:bookmarkStart w:id="193" w:name="_Toc203559698"/>
      <w:r w:rsidRPr="00AB2CF4">
        <w:rPr>
          <w:lang w:val="fr-FR"/>
        </w:rPr>
        <w:t>Matériaux pour l’aménagement des pavements ainsi que les sables</w:t>
      </w:r>
      <w:bookmarkEnd w:id="188"/>
      <w:bookmarkEnd w:id="189"/>
      <w:bookmarkEnd w:id="190"/>
      <w:r w:rsidRPr="00AB2CF4">
        <w:rPr>
          <w:lang w:val="fr-FR"/>
        </w:rPr>
        <w:t xml:space="preserve"> </w:t>
      </w:r>
    </w:p>
    <w:p w14:paraId="5F9ED067" w14:textId="77777777" w:rsidR="000F2B39" w:rsidRPr="005F794D" w:rsidRDefault="000F2B39" w:rsidP="000F2B39">
      <w:pPr>
        <w:ind w:right="540"/>
        <w:rPr>
          <w:rFonts w:ascii="Calibri Light" w:hAnsi="Calibri Light" w:cs="Calibri Light"/>
          <w:bCs/>
          <w:color w:val="1F4E79" w:themeColor="accent1" w:themeShade="80"/>
          <w:szCs w:val="21"/>
        </w:rPr>
      </w:pPr>
      <w:r w:rsidRPr="005F794D">
        <w:rPr>
          <w:rFonts w:ascii="Calibri Light" w:hAnsi="Calibri Light" w:cs="Calibri Light"/>
          <w:bCs/>
          <w:color w:val="1F4E79" w:themeColor="accent1" w:themeShade="80"/>
          <w:szCs w:val="21"/>
        </w:rPr>
        <w:t>Moellons et graviers</w:t>
      </w:r>
      <w:bookmarkEnd w:id="191"/>
      <w:bookmarkEnd w:id="192"/>
      <w:bookmarkEnd w:id="193"/>
    </w:p>
    <w:p w14:paraId="6AADDEF3" w14:textId="77777777" w:rsidR="000F2B39" w:rsidRPr="005F794D" w:rsidRDefault="000F2B39" w:rsidP="000F2B39">
      <w:pPr>
        <w:jc w:val="both"/>
        <w:rPr>
          <w:rFonts w:cs="Calibri Light"/>
          <w:color w:val="000000"/>
          <w:szCs w:val="21"/>
        </w:rPr>
      </w:pPr>
      <w:r w:rsidRPr="005F794D">
        <w:rPr>
          <w:rFonts w:cs="Calibri Light"/>
          <w:color w:val="000000"/>
          <w:szCs w:val="21"/>
        </w:rPr>
        <w:t xml:space="preserve">Les matériaux tels que les sables pour mortier et bétons, les moellons pour maçonnerie et le gravier pour les bétons proviennent des meilleures carrières de la région ou de tous autres gisements proposés par l’Entrepreneur et approuvés par le Maître d’œuvre sur la base des résultats des essais de reconnaissance de ces carrières et/ou gisements. </w:t>
      </w:r>
      <w:r w:rsidRPr="005F794D">
        <w:rPr>
          <w:rFonts w:cs="Calibri Light"/>
          <w:b/>
          <w:color w:val="000000"/>
          <w:szCs w:val="21"/>
        </w:rPr>
        <w:t>Les frais relatifs à ces essais sont à charge de l’Entrepreneur.</w:t>
      </w:r>
      <w:bookmarkStart w:id="194" w:name="_Toc68452295"/>
    </w:p>
    <w:p w14:paraId="2B4F00D2" w14:textId="77777777" w:rsidR="000F2B39" w:rsidRPr="008C7FDD" w:rsidRDefault="000F2B39" w:rsidP="000F2B39">
      <w:pPr>
        <w:pStyle w:val="Titre3"/>
      </w:pPr>
      <w:bookmarkStart w:id="195" w:name="_Toc203034884"/>
      <w:bookmarkStart w:id="196" w:name="_Toc203559699"/>
      <w:bookmarkStart w:id="197" w:name="_Toc211363099"/>
      <w:bookmarkStart w:id="198" w:name="_Toc211419841"/>
      <w:r w:rsidRPr="00AB2CF4">
        <w:rPr>
          <w:lang w:val="fr-FR"/>
        </w:rPr>
        <w:t xml:space="preserve"> </w:t>
      </w:r>
      <w:bookmarkStart w:id="199" w:name="_Toc211444865"/>
      <w:r w:rsidRPr="008C7FDD">
        <w:t>Acier</w:t>
      </w:r>
      <w:bookmarkEnd w:id="194"/>
      <w:bookmarkEnd w:id="195"/>
      <w:bookmarkEnd w:id="196"/>
      <w:bookmarkEnd w:id="197"/>
      <w:bookmarkEnd w:id="198"/>
      <w:bookmarkEnd w:id="199"/>
    </w:p>
    <w:p w14:paraId="10DF4B63" w14:textId="77777777" w:rsidR="000F2B39" w:rsidRPr="005F794D" w:rsidRDefault="000F2B39" w:rsidP="000F2B39">
      <w:pPr>
        <w:spacing w:after="120"/>
        <w:rPr>
          <w:rFonts w:cs="Calibri Light"/>
          <w:bCs/>
          <w:szCs w:val="21"/>
          <w:lang w:eastAsia="x-none"/>
        </w:rPr>
      </w:pPr>
      <w:r w:rsidRPr="005F794D">
        <w:rPr>
          <w:rFonts w:cs="Calibri Light"/>
          <w:bCs/>
          <w:szCs w:val="21"/>
          <w:lang w:val="x-none" w:eastAsia="x-none"/>
        </w:rPr>
        <w:t>Les aciers à utiliser par l'Entrepreneur seront soumis à l'agrément préalable du Maître d’œuvre. La demande d'acceptation des aciers sera appuyée par un mémoire comprenant toutes les justifications sur :</w:t>
      </w:r>
    </w:p>
    <w:p w14:paraId="615BD94C" w14:textId="77777777" w:rsidR="000F2B39" w:rsidRPr="005F794D" w:rsidRDefault="000F2B39" w:rsidP="00B91142">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La nature des aciers, en particulier leur composition et leur provenance.</w:t>
      </w:r>
    </w:p>
    <w:p w14:paraId="1BAC2BA0" w14:textId="77777777" w:rsidR="000F2B39" w:rsidRPr="005F794D" w:rsidRDefault="000F2B39" w:rsidP="00B91142">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Les caractéristiques géométriques des armatures avec leurs tolérances.</w:t>
      </w:r>
    </w:p>
    <w:p w14:paraId="37126BFF" w14:textId="77777777" w:rsidR="000F2B39" w:rsidRPr="005F794D" w:rsidRDefault="000F2B39" w:rsidP="00B91142">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Les essais concernant les caractéristiques mécaniques et permettant que l'acier entre  bien dans la classe stipulée.</w:t>
      </w:r>
    </w:p>
    <w:p w14:paraId="58C5EB6E" w14:textId="77777777" w:rsidR="000F2B39" w:rsidRPr="005F794D" w:rsidRDefault="000F2B39" w:rsidP="00B91142">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Les caractéristiques d'adhérence.</w:t>
      </w:r>
    </w:p>
    <w:p w14:paraId="3BE5B3FA" w14:textId="77777777" w:rsidR="000F2B39" w:rsidRPr="005F794D" w:rsidRDefault="000F2B39" w:rsidP="00B91142">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Les recommandations d'emploi quant au pliage, en particulier les diamètres minima des mandrins  à adopter pour les étriers et cadres, les ancrages, les coudes.</w:t>
      </w:r>
    </w:p>
    <w:p w14:paraId="76364F90" w14:textId="77777777" w:rsidR="000F2B39" w:rsidRPr="00B32D33" w:rsidRDefault="000F2B39" w:rsidP="00B91142">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Les recommandations d'emploi quant à la soudure éventuelle des armatures.</w:t>
      </w:r>
    </w:p>
    <w:p w14:paraId="1C974E09" w14:textId="77777777" w:rsidR="000F2B39" w:rsidRPr="00B83706" w:rsidRDefault="000F2B39" w:rsidP="000F2B39">
      <w:pPr>
        <w:pStyle w:val="Titre2"/>
      </w:pPr>
      <w:bookmarkStart w:id="200" w:name="_Toc68452296"/>
      <w:bookmarkStart w:id="201" w:name="_Toc203034885"/>
      <w:bookmarkStart w:id="202" w:name="_Toc203559700"/>
      <w:bookmarkStart w:id="203" w:name="_Toc211363100"/>
      <w:bookmarkStart w:id="204" w:name="_Toc211419842"/>
      <w:r>
        <w:t xml:space="preserve"> </w:t>
      </w:r>
      <w:bookmarkStart w:id="205" w:name="_Toc211444866"/>
      <w:r w:rsidRPr="00B83706">
        <w:t>Qualité des matériaux</w:t>
      </w:r>
      <w:bookmarkEnd w:id="200"/>
      <w:bookmarkEnd w:id="201"/>
      <w:bookmarkEnd w:id="202"/>
      <w:bookmarkEnd w:id="203"/>
      <w:bookmarkEnd w:id="204"/>
      <w:bookmarkEnd w:id="205"/>
    </w:p>
    <w:p w14:paraId="73997985" w14:textId="77777777" w:rsidR="000F2B39" w:rsidRPr="005F794D" w:rsidRDefault="000F2B39" w:rsidP="000F2B39">
      <w:pPr>
        <w:overflowPunct w:val="0"/>
        <w:autoSpaceDE w:val="0"/>
        <w:autoSpaceDN w:val="0"/>
        <w:adjustRightInd w:val="0"/>
        <w:ind w:right="566"/>
        <w:rPr>
          <w:rFonts w:cs="Calibri Light"/>
          <w:szCs w:val="21"/>
        </w:rPr>
      </w:pPr>
      <w:r w:rsidRPr="005F794D">
        <w:rPr>
          <w:rFonts w:cs="Calibri Light"/>
          <w:szCs w:val="21"/>
        </w:rPr>
        <w:t xml:space="preserve">Les matériaux devront être conformes aux prescriptions du présent Cahier des Spécifications Techniques. </w:t>
      </w:r>
    </w:p>
    <w:p w14:paraId="61D7E3BE" w14:textId="77777777" w:rsidR="000F2B39" w:rsidRPr="005F794D" w:rsidRDefault="000F2B39" w:rsidP="000F2B39">
      <w:pPr>
        <w:suppressAutoHyphens/>
        <w:rPr>
          <w:rFonts w:cs="Calibri Light"/>
          <w:bCs/>
          <w:szCs w:val="21"/>
        </w:rPr>
      </w:pPr>
      <w:r w:rsidRPr="005F794D">
        <w:rPr>
          <w:rFonts w:cs="Calibri Light"/>
          <w:szCs w:val="21"/>
        </w:rPr>
        <w:t>Dans chaque espèce, catégorie ou choix, ils doivent être de la meilleure qualité, travaillés et mis en œuvre conformément aux règles de l’art. Leurs qualités doivent être justifiées par présentation des rapports d’essais de laboratoire et/ou des certificats de conformité ou des fiches d’homologation des usines, à la charge de l’Entrepreneur.</w:t>
      </w:r>
    </w:p>
    <w:p w14:paraId="3248D6C0" w14:textId="77777777" w:rsidR="000F2B39" w:rsidRPr="005F794D" w:rsidRDefault="000F2B39" w:rsidP="000F2B39">
      <w:pPr>
        <w:suppressAutoHyphens/>
        <w:rPr>
          <w:rFonts w:cs="Calibri Light"/>
          <w:bCs/>
          <w:szCs w:val="21"/>
        </w:rPr>
      </w:pPr>
      <w:r w:rsidRPr="005F794D">
        <w:rPr>
          <w:rFonts w:cs="Calibri Light"/>
          <w:szCs w:val="21"/>
        </w:rPr>
        <w:lastRenderedPageBreak/>
        <w:t>Malgré cette acceptation et jusqu’à la réception définitive des travaux, ils peuvent en cas de mauvaise qualité et malfaçons, être rebutés par le Maître d’œuvre et ils sont alors remplacés par l’Entrepreneur et à ses frais.</w:t>
      </w:r>
    </w:p>
    <w:p w14:paraId="2F635EB7" w14:textId="77777777" w:rsidR="000F2B39" w:rsidRPr="005F794D" w:rsidRDefault="000F2B39" w:rsidP="000F2B39">
      <w:pPr>
        <w:overflowPunct w:val="0"/>
        <w:autoSpaceDE w:val="0"/>
        <w:autoSpaceDN w:val="0"/>
        <w:adjustRightInd w:val="0"/>
        <w:ind w:right="566"/>
        <w:rPr>
          <w:rFonts w:cs="Calibri Light"/>
          <w:b/>
          <w:bCs/>
          <w:color w:val="000000"/>
          <w:szCs w:val="21"/>
        </w:rPr>
      </w:pPr>
      <w:r w:rsidRPr="005F794D">
        <w:rPr>
          <w:rFonts w:cs="Calibri Light"/>
          <w:b/>
          <w:bCs/>
          <w:color w:val="000000"/>
          <w:szCs w:val="21"/>
        </w:rPr>
        <w:t xml:space="preserve">L’Entrepreneur devra fournir toutes les informations ou toutes justifications sur la provenance des matériaux proposés. </w:t>
      </w:r>
    </w:p>
    <w:p w14:paraId="12355997" w14:textId="77777777" w:rsidR="000F2B39" w:rsidRPr="005F794D" w:rsidRDefault="000F2B39" w:rsidP="000F2B39">
      <w:pPr>
        <w:suppressAutoHyphens/>
        <w:rPr>
          <w:rFonts w:cs="Calibri Light"/>
          <w:bCs/>
          <w:szCs w:val="21"/>
        </w:rPr>
      </w:pPr>
      <w:r w:rsidRPr="005F794D">
        <w:rPr>
          <w:rFonts w:cs="Calibri Light"/>
          <w:szCs w:val="21"/>
        </w:rPr>
        <w:t xml:space="preserve">Lorsque la qualité et les circonstances le justifieront, il pourra être procédé, avec l’accord préalable du Maître d’œuvre, à la réception des matériaux soit au lieu de provenance, soit sur chantier. </w:t>
      </w:r>
    </w:p>
    <w:p w14:paraId="23BAB7CB" w14:textId="77777777" w:rsidR="000F2B39" w:rsidRPr="005F794D" w:rsidRDefault="000F2B39" w:rsidP="000F2B39">
      <w:pPr>
        <w:rPr>
          <w:rFonts w:cs="Calibri Light"/>
          <w:color w:val="000000"/>
          <w:szCs w:val="21"/>
        </w:rPr>
      </w:pPr>
      <w:r w:rsidRPr="005F794D">
        <w:rPr>
          <w:rFonts w:cs="Calibri Light"/>
          <w:color w:val="000000"/>
          <w:szCs w:val="21"/>
        </w:rPr>
        <w:t>Il est précisé que l’agrément des échantillons par le Maître d’œuvre ne dégage en rien la responsabilité de l’Entrepreneur vis à vis du Maître de l’ouvrage.</w:t>
      </w:r>
    </w:p>
    <w:p w14:paraId="4D29BA97" w14:textId="77777777" w:rsidR="000F2B39" w:rsidRPr="005F794D" w:rsidRDefault="000F2B39" w:rsidP="000F2B39">
      <w:pPr>
        <w:suppressAutoHyphens/>
        <w:rPr>
          <w:rFonts w:cs="Calibri Light"/>
          <w:bCs/>
          <w:szCs w:val="21"/>
        </w:rPr>
      </w:pPr>
      <w:r w:rsidRPr="005F794D">
        <w:rPr>
          <w:rFonts w:cs="Calibri Light"/>
          <w:szCs w:val="21"/>
        </w:rPr>
        <w:t>Les matériaux qui, bien qu’acceptés au lieu de provenance, seraient reconnus défectueux sur chantier, seront refusés et remplacés aux frais de l’Entrepreneur.</w:t>
      </w:r>
    </w:p>
    <w:p w14:paraId="54E81682" w14:textId="77777777" w:rsidR="000F2B39" w:rsidRPr="005F794D" w:rsidRDefault="000F2B39" w:rsidP="000F2B39">
      <w:pPr>
        <w:suppressAutoHyphens/>
        <w:rPr>
          <w:rFonts w:cs="Calibri Light"/>
          <w:bCs/>
          <w:szCs w:val="21"/>
        </w:rPr>
      </w:pPr>
      <w:r w:rsidRPr="005F794D">
        <w:rPr>
          <w:rFonts w:cs="Calibri Light"/>
          <w:szCs w:val="21"/>
        </w:rPr>
        <w:t>L’Entrepreneur est tenu de se conformer aux décrets et règlements en vigueur pour tout ce qui concerne l’extraction des matériaux.</w:t>
      </w:r>
    </w:p>
    <w:p w14:paraId="66B46964" w14:textId="77777777" w:rsidR="000F2B39" w:rsidRPr="005F794D" w:rsidRDefault="000F2B39" w:rsidP="000F2B39">
      <w:pPr>
        <w:suppressAutoHyphens/>
        <w:rPr>
          <w:rFonts w:cs="Calibri Light"/>
          <w:bCs/>
          <w:szCs w:val="21"/>
        </w:rPr>
      </w:pPr>
      <w:r w:rsidRPr="005F794D">
        <w:rPr>
          <w:rFonts w:cs="Calibri Light"/>
          <w:szCs w:val="21"/>
        </w:rPr>
        <w:t>Il paie sans recours contre le Maître d’œuvre, tous les dommages qu’on peut occasionner la prise ou l’extraction, le transport et le dépôt des matériaux.</w:t>
      </w:r>
    </w:p>
    <w:p w14:paraId="323C1E4F" w14:textId="77777777" w:rsidR="000F2B39" w:rsidRPr="005F794D" w:rsidRDefault="000F2B39" w:rsidP="000F2B39">
      <w:pPr>
        <w:suppressAutoHyphens/>
        <w:rPr>
          <w:rFonts w:cs="Calibri Light"/>
          <w:bCs/>
          <w:szCs w:val="21"/>
        </w:rPr>
      </w:pPr>
      <w:r w:rsidRPr="005F794D">
        <w:rPr>
          <w:rFonts w:cs="Calibri Light"/>
          <w:szCs w:val="21"/>
        </w:rPr>
        <w:t>L’Entrepreneur doit justifier, toutes les fois qu’il en est requis, de l’accomplissement de ses obligations énoncées ainsi que du paiement des indemnités pour l’établissement des installations de chantier et des chemins de services.</w:t>
      </w:r>
    </w:p>
    <w:p w14:paraId="476395A4" w14:textId="77777777" w:rsidR="000F2B39" w:rsidRPr="005F794D" w:rsidRDefault="000F2B39" w:rsidP="000F2B39">
      <w:pPr>
        <w:suppressAutoHyphens/>
        <w:rPr>
          <w:rFonts w:cs="Calibri Light"/>
          <w:bCs/>
          <w:szCs w:val="21"/>
        </w:rPr>
      </w:pPr>
      <w:r w:rsidRPr="005F794D">
        <w:rPr>
          <w:rFonts w:cs="Calibri Light"/>
          <w:szCs w:val="21"/>
        </w:rPr>
        <w:t>Si l’Entrepreneur demande à substituer aux carrières retenues d’autres carrières, le Maître d’œuvre ne pourra lui accorder cette autorisation que si la qualité des matériaux extraits est supérieure ou au moins égale à celle des matériaux initialement prévus. L’Entrepreneur ne pourra alors prétendre à aucune modification des prix correspondants au marché du fait de l’augmentation des frais d’extraction et de transport des matériaux.</w:t>
      </w:r>
    </w:p>
    <w:p w14:paraId="52707F5B" w14:textId="77777777" w:rsidR="000F2B39" w:rsidRPr="005F794D" w:rsidRDefault="000F2B39" w:rsidP="000F2B39">
      <w:pPr>
        <w:rPr>
          <w:rFonts w:cs="Calibri Light"/>
          <w:b/>
          <w:bCs/>
          <w:color w:val="000000"/>
          <w:szCs w:val="21"/>
        </w:rPr>
      </w:pPr>
      <w:r w:rsidRPr="005F794D">
        <w:rPr>
          <w:rFonts w:cs="Calibri Light"/>
          <w:b/>
          <w:bCs/>
          <w:color w:val="000000"/>
          <w:szCs w:val="21"/>
        </w:rPr>
        <w:t>L’Entrepreneur ne peut, sans autorisation écrite, employer soit à l’exécution de travaux privés, soit à l’exécution des travaux publics ou autre que ceux en cours desquels l’autorisation a été accordée, les matériaux qu’il a fait extraire des carrières exploitées par lui.</w:t>
      </w:r>
    </w:p>
    <w:p w14:paraId="40D2AA8A" w14:textId="77777777" w:rsidR="000F2B39" w:rsidRPr="008C7FDD" w:rsidRDefault="000F2B39" w:rsidP="000F2B39">
      <w:pPr>
        <w:pStyle w:val="Titre3"/>
      </w:pPr>
      <w:bookmarkStart w:id="206" w:name="_Toc68452297"/>
      <w:bookmarkStart w:id="207" w:name="_Toc203034886"/>
      <w:bookmarkStart w:id="208" w:name="_Toc203559701"/>
      <w:bookmarkStart w:id="209" w:name="_Toc211363101"/>
      <w:bookmarkStart w:id="210" w:name="_Toc211419843"/>
      <w:bookmarkStart w:id="211" w:name="_Toc211444867"/>
      <w:r w:rsidRPr="008C7FDD">
        <w:t>Emprunts de matériaux</w:t>
      </w:r>
      <w:bookmarkEnd w:id="206"/>
      <w:bookmarkEnd w:id="207"/>
      <w:bookmarkEnd w:id="208"/>
      <w:bookmarkEnd w:id="209"/>
      <w:bookmarkEnd w:id="210"/>
      <w:bookmarkEnd w:id="211"/>
    </w:p>
    <w:p w14:paraId="6CE539DC" w14:textId="77777777" w:rsidR="000F2B39" w:rsidRPr="005F794D" w:rsidRDefault="000F2B39" w:rsidP="00B32D33">
      <w:pPr>
        <w:suppressAutoHyphens/>
        <w:rPr>
          <w:rFonts w:cs="Calibri Light"/>
          <w:bCs/>
          <w:szCs w:val="21"/>
        </w:rPr>
      </w:pPr>
      <w:r w:rsidRPr="005F794D">
        <w:rPr>
          <w:rFonts w:cs="Calibri Light"/>
          <w:szCs w:val="21"/>
        </w:rPr>
        <w:t>L’Entrepreneur est tenu d’obtenir l’autorisation du Maître d’œuvre pour chacun des gisements de matériaux qu’il compte exploiter.</w:t>
      </w:r>
    </w:p>
    <w:p w14:paraId="30E9A2EF" w14:textId="77777777" w:rsidR="000F2B39" w:rsidRPr="005F794D" w:rsidRDefault="000F2B39" w:rsidP="005F794D">
      <w:pPr>
        <w:suppressAutoHyphens/>
        <w:rPr>
          <w:rFonts w:cs="Calibri Light"/>
          <w:bCs/>
          <w:szCs w:val="21"/>
        </w:rPr>
      </w:pPr>
      <w:r w:rsidRPr="005F794D">
        <w:rPr>
          <w:rFonts w:cs="Calibri Light"/>
          <w:szCs w:val="21"/>
        </w:rPr>
        <w:t>La prospection, la reconnaissance, les études des matériaux d’emprunts, seront effectuées par le LABORATOIRE NATIONAL DU BATIMENT ET DES TRAVAUX PUBLICS (LNBTP) le cas échéant, aux frais de l’Entrepreneur et sur demande de celui-ci ou du Maître d’œuvre.</w:t>
      </w:r>
    </w:p>
    <w:p w14:paraId="0E1C87F7" w14:textId="77777777" w:rsidR="000F2B39" w:rsidRPr="005F794D" w:rsidRDefault="000F2B39" w:rsidP="005F794D">
      <w:pPr>
        <w:suppressAutoHyphens/>
        <w:rPr>
          <w:rFonts w:cs="Calibri Light"/>
          <w:bCs/>
          <w:szCs w:val="21"/>
        </w:rPr>
      </w:pPr>
      <w:r w:rsidRPr="005F794D">
        <w:rPr>
          <w:rFonts w:cs="Calibri Light"/>
          <w:szCs w:val="21"/>
        </w:rPr>
        <w:t>L’Entrepreneur soumettra à l’agrément du Maître d’œuvre, dans un délai maximal de quinze (15) jours après l’ordre de commencer les travaux, les gisements qu’il compte exploiter avec indication des spécifications des matériaux rencontrés.</w:t>
      </w:r>
    </w:p>
    <w:p w14:paraId="7798B9BC" w14:textId="77777777" w:rsidR="000F2B39" w:rsidRPr="005F794D" w:rsidRDefault="000F2B39" w:rsidP="000F2B39">
      <w:pPr>
        <w:suppressAutoHyphens/>
        <w:rPr>
          <w:rFonts w:cs="Calibri Light"/>
          <w:bCs/>
          <w:szCs w:val="21"/>
        </w:rPr>
      </w:pPr>
      <w:r w:rsidRPr="005F794D">
        <w:rPr>
          <w:rFonts w:cs="Calibri Light"/>
          <w:szCs w:val="21"/>
        </w:rPr>
        <w:t>Le Maître d’œuvre aura quinze (15) jours pour se prononcer sur l’agrément de l’emprunt ou prescrire des études complémentaires.</w:t>
      </w:r>
    </w:p>
    <w:p w14:paraId="391A6B8A" w14:textId="77777777" w:rsidR="000F2B39" w:rsidRPr="005F794D" w:rsidRDefault="000F2B39" w:rsidP="005F794D">
      <w:pPr>
        <w:suppressAutoHyphens/>
        <w:rPr>
          <w:rFonts w:cs="Calibri Light"/>
          <w:bCs/>
          <w:szCs w:val="21"/>
        </w:rPr>
      </w:pPr>
      <w:r w:rsidRPr="005F794D">
        <w:rPr>
          <w:rFonts w:cs="Calibri Light"/>
          <w:szCs w:val="21"/>
        </w:rPr>
        <w:t>Toutefois, l’agrément des emprunts ne dégage en rien la responsabilité de l’Entrepreneur qui demeure entièrement responsable de la conformité des matériaux aux spécifications définies dans le présent C.S.T., après leur mise en œuvre.</w:t>
      </w:r>
    </w:p>
    <w:p w14:paraId="459C6BEB" w14:textId="77777777" w:rsidR="000F2B39" w:rsidRPr="005F794D" w:rsidRDefault="000F2B39" w:rsidP="000F2B39">
      <w:pPr>
        <w:suppressAutoHyphens/>
        <w:rPr>
          <w:rFonts w:cs="Calibri Light"/>
          <w:bCs/>
          <w:szCs w:val="21"/>
        </w:rPr>
      </w:pPr>
      <w:r w:rsidRPr="005F794D">
        <w:rPr>
          <w:rFonts w:cs="Calibri Light"/>
          <w:szCs w:val="21"/>
        </w:rPr>
        <w:lastRenderedPageBreak/>
        <w:t>Le Maître d’œuvre pourra retirer l’agrément d’un emprunt ou d’une carrière s’il estime que le gisement ne donne plus de matériaux de qualité convenable.</w:t>
      </w:r>
    </w:p>
    <w:p w14:paraId="1CE4E799" w14:textId="77777777" w:rsidR="000F2B39" w:rsidRPr="005F794D" w:rsidRDefault="000F2B39" w:rsidP="005F794D">
      <w:pPr>
        <w:suppressAutoHyphens/>
        <w:rPr>
          <w:rFonts w:cs="Calibri Light"/>
          <w:bCs/>
          <w:szCs w:val="21"/>
        </w:rPr>
      </w:pPr>
      <w:r w:rsidRPr="005F794D">
        <w:rPr>
          <w:rFonts w:cs="Calibri Light"/>
          <w:szCs w:val="21"/>
        </w:rPr>
        <w:t>Après l’exploitation de chaque gisement, l’Entrepreneur est tenu d’aménager le ou les exutoires nécessaires au drainage des eaux de ruissellement.</w:t>
      </w:r>
    </w:p>
    <w:p w14:paraId="1495882A" w14:textId="77777777" w:rsidR="000F2B39" w:rsidRPr="005F794D" w:rsidRDefault="000F2B39" w:rsidP="000F2B39">
      <w:pPr>
        <w:pStyle w:val="Titre3"/>
        <w:rPr>
          <w:lang w:val="fr-FR"/>
        </w:rPr>
      </w:pPr>
      <w:bookmarkStart w:id="212" w:name="_Toc68452298"/>
      <w:bookmarkStart w:id="213" w:name="_Toc203034887"/>
      <w:bookmarkStart w:id="214" w:name="_Toc203559702"/>
      <w:bookmarkStart w:id="215" w:name="_Toc211363102"/>
      <w:bookmarkStart w:id="216" w:name="_Toc211419844"/>
      <w:bookmarkStart w:id="217" w:name="_Toc211444868"/>
      <w:r w:rsidRPr="005F794D">
        <w:rPr>
          <w:lang w:val="fr-FR"/>
        </w:rPr>
        <w:t>Matériaux à incorporer aux ouvrages</w:t>
      </w:r>
      <w:bookmarkEnd w:id="212"/>
      <w:bookmarkEnd w:id="213"/>
      <w:bookmarkEnd w:id="214"/>
      <w:bookmarkEnd w:id="215"/>
      <w:bookmarkEnd w:id="216"/>
      <w:bookmarkEnd w:id="217"/>
    </w:p>
    <w:p w14:paraId="479573D9" w14:textId="77777777" w:rsidR="000F2B39" w:rsidRPr="005F794D" w:rsidRDefault="000F2B39" w:rsidP="000F2B39">
      <w:pPr>
        <w:suppressAutoHyphens/>
        <w:rPr>
          <w:rFonts w:cs="Calibri Light"/>
          <w:bCs/>
          <w:szCs w:val="21"/>
        </w:rPr>
      </w:pPr>
      <w:r w:rsidRPr="005F794D">
        <w:rPr>
          <w:rFonts w:cs="Calibri Light"/>
          <w:szCs w:val="21"/>
        </w:rPr>
        <w:t xml:space="preserve">Les matériaux destinés à la construction des ouvrages devront satisfaire aux conditions fixées par le présent Cahier des spécifications techniques </w:t>
      </w:r>
    </w:p>
    <w:p w14:paraId="4B8A1556" w14:textId="77777777" w:rsidR="000F2B39" w:rsidRPr="005F794D" w:rsidRDefault="000F2B39" w:rsidP="000F2B39">
      <w:pPr>
        <w:suppressAutoHyphens/>
        <w:rPr>
          <w:rFonts w:cs="Calibri Light"/>
          <w:bCs/>
          <w:szCs w:val="21"/>
        </w:rPr>
      </w:pPr>
      <w:r w:rsidRPr="005F794D">
        <w:rPr>
          <w:rFonts w:cs="Calibri Light"/>
          <w:szCs w:val="21"/>
        </w:rPr>
        <w:t xml:space="preserve">A défaut, des spécifications pour certains matériaux, l’Entrepreneur devra soumettre au Maître d’œuvre dans une notice descriptive et justificative, les matériaux qu’il envisage d’utiliser ainsi que les conditions de contrôle auxquels pourraient répondre ces matériaux. </w:t>
      </w:r>
    </w:p>
    <w:p w14:paraId="0B61655A" w14:textId="77777777" w:rsidR="000F2B39" w:rsidRPr="005F794D" w:rsidRDefault="000F2B39" w:rsidP="005F794D">
      <w:pPr>
        <w:spacing w:before="120"/>
        <w:rPr>
          <w:rFonts w:cs="Calibri Light"/>
          <w:b/>
          <w:bCs/>
          <w:color w:val="000000"/>
          <w:szCs w:val="21"/>
        </w:rPr>
      </w:pPr>
      <w:r w:rsidRPr="005F794D">
        <w:rPr>
          <w:rFonts w:cs="Calibri Light"/>
          <w:b/>
          <w:bCs/>
          <w:color w:val="000000"/>
          <w:szCs w:val="21"/>
        </w:rPr>
        <w:t>Tous les matériaux doivent être conformes aux normes en vigueur.</w:t>
      </w:r>
    </w:p>
    <w:p w14:paraId="3279F0C2" w14:textId="77777777" w:rsidR="000F2B39" w:rsidRPr="005F794D" w:rsidRDefault="000F2B39" w:rsidP="005F794D">
      <w:pPr>
        <w:rPr>
          <w:rFonts w:cs="Calibri Light"/>
          <w:szCs w:val="21"/>
          <w:lang w:val="x-none" w:eastAsia="x-none"/>
        </w:rPr>
      </w:pPr>
      <w:r w:rsidRPr="005F794D">
        <w:rPr>
          <w:rFonts w:cs="Calibri Light"/>
          <w:szCs w:val="21"/>
          <w:lang w:val="x-none" w:eastAsia="x-none"/>
        </w:rPr>
        <w:t>La nature et la granulométrie des agrégats pour bétons et mortiers sont soumises à l’agrément du Maître d’œuvre. Cet agrément n’est  définitif que si les essais  sur des éprouvettes de béton (ou mortiers) se révèlent concluants.</w:t>
      </w:r>
    </w:p>
    <w:p w14:paraId="0B160BC3" w14:textId="77777777" w:rsidR="000F2B39" w:rsidRPr="005F794D" w:rsidRDefault="000F2B39" w:rsidP="005F794D">
      <w:pPr>
        <w:rPr>
          <w:rFonts w:cs="Calibri Light"/>
          <w:color w:val="000000"/>
          <w:szCs w:val="21"/>
        </w:rPr>
      </w:pPr>
      <w:r w:rsidRPr="005F794D">
        <w:rPr>
          <w:rFonts w:cs="Calibri Light"/>
          <w:color w:val="000000"/>
          <w:szCs w:val="21"/>
        </w:rPr>
        <w:t>L’étude de la composition des bétons et mortiers est confiée au LNBTP, aux frais de l’attributaire. Elle porte sur le calcul du dosage théorique des ciments, sable et gravier, ainsi que sur la qualité de l’eau de gâchage. L’Entrepreneur soumet à l’approbation du Maître d’œuvre, les résultats de l’étude de composition, au plus tard 21 jours avant la date prévue pour la mise en œuvre.</w:t>
      </w:r>
    </w:p>
    <w:p w14:paraId="67CDDDAD" w14:textId="77777777" w:rsidR="000F2B39" w:rsidRPr="008F773F" w:rsidRDefault="000F2B39" w:rsidP="000F2B39">
      <w:pPr>
        <w:pStyle w:val="Titre4"/>
      </w:pPr>
      <w:bookmarkStart w:id="218" w:name="_Toc68452299"/>
      <w:bookmarkStart w:id="219" w:name="_Toc203559703"/>
      <w:bookmarkStart w:id="220" w:name="_Toc211363103"/>
      <w:bookmarkStart w:id="221" w:name="_Toc211419845"/>
      <w:bookmarkStart w:id="222" w:name="_Toc211444869"/>
      <w:r w:rsidRPr="008F773F">
        <w:t>Graviers 5</w:t>
      </w:r>
      <w:r>
        <w:t>-</w:t>
      </w:r>
      <w:r w:rsidRPr="008F773F">
        <w:t>25</w:t>
      </w:r>
      <w:bookmarkEnd w:id="218"/>
      <w:bookmarkEnd w:id="219"/>
      <w:bookmarkEnd w:id="220"/>
      <w:bookmarkEnd w:id="221"/>
      <w:bookmarkEnd w:id="222"/>
    </w:p>
    <w:p w14:paraId="5FBE2BA2" w14:textId="77777777" w:rsidR="000F2B39" w:rsidRPr="005F794D" w:rsidRDefault="000F2B39" w:rsidP="005F794D">
      <w:pPr>
        <w:rPr>
          <w:rFonts w:cs="Calibri Light"/>
          <w:color w:val="000000"/>
          <w:sz w:val="22"/>
        </w:rPr>
      </w:pPr>
      <w:r w:rsidRPr="005F794D">
        <w:rPr>
          <w:rFonts w:cs="Calibri Light"/>
          <w:color w:val="000000"/>
          <w:sz w:val="22"/>
        </w:rPr>
        <w:t>Les Graviers seront de quartz ou de granit concassé ou du gravier roulé. Ils seront lavés et exempts de terre, de boue et détritus végétaux.</w:t>
      </w:r>
    </w:p>
    <w:p w14:paraId="1D9CD460" w14:textId="77777777" w:rsidR="000F2B39" w:rsidRPr="005F794D" w:rsidRDefault="000F2B39" w:rsidP="005F794D">
      <w:pPr>
        <w:suppressAutoHyphens/>
        <w:rPr>
          <w:rFonts w:cs="Calibri Light"/>
          <w:bCs/>
          <w:sz w:val="22"/>
        </w:rPr>
      </w:pPr>
      <w:r w:rsidRPr="005F794D">
        <w:rPr>
          <w:rFonts w:cs="Calibri Light"/>
          <w:sz w:val="22"/>
        </w:rPr>
        <w:t>Les granulats pour mortier et béton seront obtenus par le concassage et broyage de roches extraites de carrières retenues par l’Entreprise et agréées par le Maître d’œuvre, il en sera de même pour le moellon à utiliser pour les maçonneries.</w:t>
      </w:r>
    </w:p>
    <w:p w14:paraId="248C1748" w14:textId="77777777" w:rsidR="000F2B39" w:rsidRPr="005F794D" w:rsidRDefault="000F2B39" w:rsidP="000F2B39">
      <w:pPr>
        <w:rPr>
          <w:rFonts w:cs="Calibri Light"/>
          <w:bCs/>
          <w:color w:val="000000"/>
          <w:sz w:val="22"/>
        </w:rPr>
      </w:pPr>
      <w:r w:rsidRPr="005F794D">
        <w:rPr>
          <w:rFonts w:cs="Calibri Light"/>
          <w:color w:val="000000"/>
          <w:sz w:val="22"/>
        </w:rPr>
        <w:t xml:space="preserve">Les granulats destinés au béton armé sont constitués par des pierres dures et ne devront avoir un coefficient Los Angeles </w:t>
      </w:r>
      <w:r w:rsidRPr="005F794D">
        <w:rPr>
          <w:rFonts w:cs="Calibri Light"/>
          <w:color w:val="000000"/>
          <w:sz w:val="22"/>
          <w:u w:val="single"/>
        </w:rPr>
        <w:t>&lt;</w:t>
      </w:r>
      <w:r w:rsidRPr="005F794D">
        <w:rPr>
          <w:rFonts w:cs="Calibri Light"/>
          <w:color w:val="000000"/>
          <w:sz w:val="22"/>
        </w:rPr>
        <w:t xml:space="preserve"> 35. En cas de granulats naturels, ceux-ci ne</w:t>
      </w:r>
      <w:r w:rsidRPr="005F794D">
        <w:rPr>
          <w:rFonts w:cs="Calibri Light"/>
          <w:bCs/>
          <w:color w:val="000000"/>
          <w:sz w:val="22"/>
        </w:rPr>
        <w:t xml:space="preserve"> devront contenir aucun élément friable, fragile ou altéré.</w:t>
      </w:r>
    </w:p>
    <w:p w14:paraId="2D65E5AC" w14:textId="77777777" w:rsidR="000F2B39" w:rsidRPr="005F794D" w:rsidRDefault="000F2B39" w:rsidP="000F2B39">
      <w:pPr>
        <w:suppressAutoHyphens/>
        <w:rPr>
          <w:rFonts w:cs="Calibri Light"/>
          <w:bCs/>
          <w:szCs w:val="21"/>
        </w:rPr>
      </w:pPr>
      <w:r w:rsidRPr="005F794D">
        <w:rPr>
          <w:rFonts w:cs="Calibri Light"/>
          <w:sz w:val="22"/>
        </w:rPr>
        <w:t xml:space="preserve">L’Entrepreneur ne devra pas utiliser, sauf après autorisation éventuelle écrite du Maître d’œuvre, </w:t>
      </w:r>
      <w:r w:rsidRPr="005F794D">
        <w:rPr>
          <w:rFonts w:cs="Calibri Light"/>
          <w:szCs w:val="21"/>
        </w:rPr>
        <w:t>de matériaux formant une seule classe d/D.</w:t>
      </w:r>
    </w:p>
    <w:p w14:paraId="3928BA05" w14:textId="77777777" w:rsidR="000F2B39" w:rsidRPr="005F794D" w:rsidRDefault="000F2B39" w:rsidP="000F2B39">
      <w:pPr>
        <w:suppressAutoHyphens/>
        <w:rPr>
          <w:rFonts w:cs="Calibri Light"/>
          <w:bCs/>
          <w:szCs w:val="21"/>
        </w:rPr>
      </w:pPr>
      <w:r w:rsidRPr="005F794D">
        <w:rPr>
          <w:rFonts w:cs="Calibri Light"/>
          <w:szCs w:val="21"/>
        </w:rPr>
        <w:t>Il devra utiliser des matériaux naturels criblés ou concassés dont les dimensions minimales et maximales aux tamis mailles carrés sont les suivantes :</w:t>
      </w:r>
    </w:p>
    <w:p w14:paraId="6A75370B" w14:textId="77777777" w:rsidR="000F2B39" w:rsidRPr="005F794D" w:rsidRDefault="000F2B39" w:rsidP="005F794D">
      <w:pPr>
        <w:suppressAutoHyphens/>
        <w:rPr>
          <w:rFonts w:cs="Calibri Light"/>
          <w:b/>
          <w:szCs w:val="21"/>
        </w:rPr>
      </w:pPr>
      <w:r w:rsidRPr="005F794D">
        <w:rPr>
          <w:rFonts w:cs="Calibri Light"/>
          <w:b/>
          <w:szCs w:val="21"/>
        </w:rPr>
        <w:t>D=25mm (20mm avec accord Maître d’œuvre) d=5mm</w:t>
      </w:r>
    </w:p>
    <w:p w14:paraId="2DCD8A0C" w14:textId="77777777" w:rsidR="000F2B39" w:rsidRPr="005F794D" w:rsidRDefault="000F2B39" w:rsidP="005F794D">
      <w:pPr>
        <w:suppressAutoHyphens/>
        <w:rPr>
          <w:rFonts w:cs="Calibri Light"/>
          <w:szCs w:val="21"/>
        </w:rPr>
      </w:pPr>
      <w:r w:rsidRPr="005F794D">
        <w:rPr>
          <w:rFonts w:cs="Calibri Light"/>
          <w:szCs w:val="21"/>
        </w:rPr>
        <w:t>Ils seront subdivisés en deux fractions, la coupure se faisant au tamis de 10 mm, 12,5 mm (ou de 16 mm).</w:t>
      </w:r>
    </w:p>
    <w:p w14:paraId="4135BB29" w14:textId="77777777" w:rsidR="000F2B39" w:rsidRPr="005F794D" w:rsidRDefault="000F2B39" w:rsidP="005F794D">
      <w:pPr>
        <w:spacing w:after="120"/>
        <w:rPr>
          <w:rFonts w:cs="Calibri Light"/>
          <w:szCs w:val="21"/>
          <w:lang w:val="x-none" w:eastAsia="x-none"/>
        </w:rPr>
      </w:pPr>
      <w:r w:rsidRPr="005F794D">
        <w:rPr>
          <w:rFonts w:cs="Calibri Light"/>
          <w:szCs w:val="21"/>
          <w:lang w:val="x-none" w:eastAsia="x-none"/>
        </w:rPr>
        <w:t>L’endroit de stockage doit être propre de façon à éviter tout risque de contamination. Les granulats de catégories différentes ou de classes granulaires distinctes sont stockés par lots séparés. Les tas ne doivent pas se toucher.</w:t>
      </w:r>
    </w:p>
    <w:p w14:paraId="4559F4B4" w14:textId="77777777" w:rsidR="000F2B39" w:rsidRPr="005F794D" w:rsidRDefault="000F2B39" w:rsidP="000F2B39">
      <w:pPr>
        <w:spacing w:after="120"/>
        <w:rPr>
          <w:rFonts w:cs="Calibri Light"/>
          <w:szCs w:val="21"/>
          <w:lang w:val="x-none" w:eastAsia="x-none"/>
        </w:rPr>
      </w:pPr>
      <w:r w:rsidRPr="005F794D">
        <w:rPr>
          <w:rFonts w:cs="Calibri Light"/>
          <w:szCs w:val="21"/>
          <w:lang w:val="x-none" w:eastAsia="x-none"/>
        </w:rPr>
        <w:t xml:space="preserve">Le gravier pour béton et béton armé sera défini par les dimensions maximales « D » et minimale « d » des grains. La granulométrie définitive est définie dans le cadre des essais de béton effectués par le LNBTP. </w:t>
      </w:r>
    </w:p>
    <w:p w14:paraId="270D6AF1" w14:textId="77777777" w:rsidR="000F2B39" w:rsidRPr="005F794D" w:rsidRDefault="000F2B39" w:rsidP="005F794D">
      <w:pPr>
        <w:spacing w:after="120"/>
        <w:rPr>
          <w:rFonts w:cs="Calibri Light"/>
          <w:szCs w:val="21"/>
          <w:lang w:val="x-none" w:eastAsia="x-none"/>
        </w:rPr>
      </w:pPr>
      <w:r w:rsidRPr="005F794D">
        <w:rPr>
          <w:rFonts w:cs="Calibri Light"/>
          <w:szCs w:val="21"/>
          <w:lang w:val="x-none" w:eastAsia="x-none"/>
        </w:rPr>
        <w:lastRenderedPageBreak/>
        <w:t>L’Entrepreneur doit se confirmer aux mélanges déterminés par le laboratoire.</w:t>
      </w:r>
    </w:p>
    <w:p w14:paraId="48CC7951" w14:textId="77777777" w:rsidR="000F2B39" w:rsidRPr="005F794D" w:rsidRDefault="000F2B39" w:rsidP="000F2B39">
      <w:pPr>
        <w:rPr>
          <w:rFonts w:cs="Calibri Light"/>
          <w:szCs w:val="21"/>
          <w:lang w:val="x-none" w:eastAsia="x-none"/>
        </w:rPr>
      </w:pPr>
      <w:r w:rsidRPr="005F794D">
        <w:rPr>
          <w:rFonts w:cs="Calibri Light"/>
          <w:szCs w:val="21"/>
          <w:lang w:val="x-none" w:eastAsia="x-none"/>
        </w:rPr>
        <w:t>En aucun cas, le poids des matériaux retenus sur la passoire de diamètre D ne peut dépasser 10% du poids soumis au criblage. De même, 10% au plus du poids total peut passer à la passoire de diamètre d. En outre, le poids retenu ou passant à la passoire de diamètre </w:t>
      </w:r>
    </w:p>
    <w:p w14:paraId="6756E321" w14:textId="77777777" w:rsidR="000F2B39" w:rsidRPr="005F794D" w:rsidRDefault="000F2B39" w:rsidP="005F794D">
      <w:pPr>
        <w:rPr>
          <w:rFonts w:cs="Calibri Light"/>
          <w:szCs w:val="21"/>
          <w:lang w:val="x-none" w:eastAsia="x-none"/>
        </w:rPr>
      </w:pPr>
      <w:r w:rsidRPr="005F794D">
        <w:rPr>
          <w:rFonts w:cs="Calibri Light"/>
          <w:szCs w:val="21"/>
          <w:lang w:val="x-none" w:eastAsia="x-none"/>
        </w:rPr>
        <w:t>[(D + d)/2] doit être compris entre 1/3 et 2/3 du poids total.</w:t>
      </w:r>
    </w:p>
    <w:p w14:paraId="0B544681" w14:textId="77777777" w:rsidR="000F2B39" w:rsidRPr="005F794D" w:rsidRDefault="000F2B39" w:rsidP="000F2B39">
      <w:pPr>
        <w:spacing w:after="120"/>
        <w:rPr>
          <w:rFonts w:cs="Calibri Light"/>
          <w:szCs w:val="21"/>
          <w:lang w:val="x-none" w:eastAsia="x-none"/>
        </w:rPr>
      </w:pPr>
      <w:r w:rsidRPr="005F794D">
        <w:rPr>
          <w:rFonts w:cs="Calibri Light"/>
          <w:szCs w:val="21"/>
          <w:lang w:val="x-none" w:eastAsia="x-none"/>
        </w:rPr>
        <w:t xml:space="preserve">Le gravier est rigoureusement propre, la propreté est telle que moins de 2% des granulats passent au tamis de 2 mm au cours d’un lavage. </w:t>
      </w:r>
    </w:p>
    <w:p w14:paraId="3B216A5A" w14:textId="77777777" w:rsidR="000F2B39" w:rsidRPr="005F794D" w:rsidRDefault="000F2B39" w:rsidP="005F794D">
      <w:pPr>
        <w:spacing w:after="120"/>
        <w:rPr>
          <w:rFonts w:cs="Calibri Light"/>
          <w:szCs w:val="21"/>
          <w:lang w:val="x-none" w:eastAsia="x-none"/>
        </w:rPr>
      </w:pPr>
      <w:r w:rsidRPr="005F794D">
        <w:rPr>
          <w:rFonts w:cs="Calibri Light"/>
          <w:szCs w:val="21"/>
          <w:lang w:val="x-none" w:eastAsia="x-none"/>
        </w:rPr>
        <w:t>Le Maître d’œuvre peut exiger le lavage du gravier en cas de nécessité.</w:t>
      </w:r>
      <w:bookmarkStart w:id="223" w:name="_Toc68452300"/>
    </w:p>
    <w:p w14:paraId="0BF9CDF9" w14:textId="77777777" w:rsidR="000F2B39" w:rsidRPr="008F773F" w:rsidRDefault="000F2B39" w:rsidP="000F2B39">
      <w:pPr>
        <w:pStyle w:val="Titre4"/>
      </w:pPr>
      <w:bookmarkStart w:id="224" w:name="_Toc203559704"/>
      <w:bookmarkStart w:id="225" w:name="_Toc211363104"/>
      <w:bookmarkStart w:id="226" w:name="_Toc211419846"/>
      <w:bookmarkStart w:id="227" w:name="_Toc211444870"/>
      <w:r w:rsidRPr="008F773F">
        <w:t>Sable (0 - 5) pour mortiers et bétons</w:t>
      </w:r>
      <w:bookmarkEnd w:id="223"/>
      <w:bookmarkEnd w:id="224"/>
      <w:bookmarkEnd w:id="225"/>
      <w:bookmarkEnd w:id="226"/>
      <w:bookmarkEnd w:id="227"/>
      <w:r w:rsidRPr="008F773F">
        <w:t xml:space="preserve"> </w:t>
      </w:r>
    </w:p>
    <w:p w14:paraId="095F83AE" w14:textId="77777777" w:rsidR="000F2B39" w:rsidRPr="005F794D" w:rsidRDefault="000F2B39" w:rsidP="005F794D">
      <w:pPr>
        <w:suppressAutoHyphens/>
        <w:rPr>
          <w:rFonts w:cs="Calibri Light"/>
          <w:bCs/>
          <w:szCs w:val="21"/>
        </w:rPr>
      </w:pPr>
      <w:r w:rsidRPr="005F794D">
        <w:rPr>
          <w:rFonts w:cs="Calibri Light"/>
          <w:szCs w:val="21"/>
        </w:rPr>
        <w:t>Les sables utilisés ont les proportions de retenues &lt; 10% pour un tamis de 5 mm (module 38). La granulométrie du sable sera de 0/4 mm ou 0/5 mm.</w:t>
      </w:r>
    </w:p>
    <w:p w14:paraId="304B62DC" w14:textId="77777777" w:rsidR="000F2B39" w:rsidRPr="005F794D" w:rsidRDefault="000F2B39" w:rsidP="000F2B39">
      <w:pPr>
        <w:spacing w:after="120"/>
        <w:rPr>
          <w:rFonts w:cs="Calibri Light"/>
          <w:szCs w:val="21"/>
          <w:lang w:val="x-none" w:eastAsia="x-none"/>
        </w:rPr>
      </w:pPr>
      <w:r w:rsidRPr="005F794D">
        <w:rPr>
          <w:rFonts w:cs="Calibri Light"/>
          <w:szCs w:val="21"/>
          <w:lang w:val="x-none" w:eastAsia="x-none"/>
        </w:rPr>
        <w:t xml:space="preserve">Les sables pour béton armé, béton et mortier doivent avoir un équivalent de sable supérieur à 75%. </w:t>
      </w:r>
    </w:p>
    <w:p w14:paraId="571C51AF" w14:textId="77777777" w:rsidR="000F2B39" w:rsidRPr="005F794D" w:rsidRDefault="000F2B39" w:rsidP="000F2B39">
      <w:pPr>
        <w:suppressAutoHyphens/>
        <w:rPr>
          <w:rFonts w:cs="Calibri Light"/>
          <w:bCs/>
          <w:szCs w:val="21"/>
        </w:rPr>
      </w:pPr>
      <w:r w:rsidRPr="005F794D">
        <w:rPr>
          <w:rFonts w:cs="Calibri Light"/>
          <w:szCs w:val="21"/>
        </w:rPr>
        <w:t>Ils proviendront de roches concassées ou de gisements naturels sélectionnés. Ils pourront être extraits des carrières ou des rivières et il appartient à l’Entreprise de faire vérifier leurs caractéristiques par des essais appropriés.</w:t>
      </w:r>
    </w:p>
    <w:p w14:paraId="74769684" w14:textId="77777777" w:rsidR="000F2B39" w:rsidRPr="005F794D" w:rsidRDefault="000F2B39" w:rsidP="005F794D">
      <w:pPr>
        <w:suppressAutoHyphens/>
        <w:rPr>
          <w:rFonts w:cs="Calibri Light"/>
          <w:bCs/>
          <w:szCs w:val="21"/>
        </w:rPr>
      </w:pPr>
      <w:r w:rsidRPr="005F794D">
        <w:rPr>
          <w:rFonts w:cs="Calibri Light"/>
          <w:szCs w:val="21"/>
        </w:rPr>
        <w:t xml:space="preserve">La prospection et la fourniture des sables sont à la charge de l’Entrepreneur. </w:t>
      </w:r>
    </w:p>
    <w:p w14:paraId="04792E08" w14:textId="77777777" w:rsidR="000F2B39" w:rsidRPr="005F794D" w:rsidRDefault="000F2B39" w:rsidP="005F794D">
      <w:pPr>
        <w:rPr>
          <w:rFonts w:cs="Calibri Light"/>
          <w:szCs w:val="21"/>
          <w:lang w:eastAsia="x-none"/>
        </w:rPr>
      </w:pPr>
      <w:r w:rsidRPr="005F794D">
        <w:rPr>
          <w:rFonts w:cs="Calibri Light"/>
          <w:szCs w:val="21"/>
          <w:lang w:val="x-none" w:eastAsia="x-none"/>
        </w:rPr>
        <w:t>Le sable ne doit pas contenir de matières gypseuses, oxydes, pyrites, matières organiques, vases, etc.</w:t>
      </w:r>
    </w:p>
    <w:p w14:paraId="37E7A7EC" w14:textId="77777777" w:rsidR="000F2B39" w:rsidRPr="008F773F" w:rsidRDefault="000F2B39" w:rsidP="000F2B39">
      <w:pPr>
        <w:pStyle w:val="Titre4"/>
      </w:pPr>
      <w:bookmarkStart w:id="228" w:name="_Toc68452301"/>
      <w:bookmarkStart w:id="229" w:name="_Toc203559705"/>
      <w:bookmarkStart w:id="230" w:name="_Toc211363105"/>
      <w:bookmarkStart w:id="231" w:name="_Toc211419847"/>
      <w:bookmarkStart w:id="232" w:name="_Toc211444871"/>
      <w:r w:rsidRPr="008F773F">
        <w:t>Ciment</w:t>
      </w:r>
      <w:bookmarkEnd w:id="228"/>
      <w:bookmarkEnd w:id="229"/>
      <w:bookmarkEnd w:id="230"/>
      <w:bookmarkEnd w:id="231"/>
      <w:bookmarkEnd w:id="232"/>
    </w:p>
    <w:p w14:paraId="4D21D95B" w14:textId="77777777" w:rsidR="000F2B39" w:rsidRPr="005F794D" w:rsidRDefault="000F2B39" w:rsidP="005F794D">
      <w:pPr>
        <w:spacing w:after="120"/>
        <w:rPr>
          <w:rFonts w:cs="Calibri Light"/>
          <w:szCs w:val="21"/>
          <w:lang w:eastAsia="x-none"/>
        </w:rPr>
      </w:pPr>
      <w:r w:rsidRPr="005F794D">
        <w:rPr>
          <w:rFonts w:cs="Calibri Light"/>
          <w:szCs w:val="21"/>
          <w:lang w:val="x-none" w:eastAsia="x-none"/>
        </w:rPr>
        <w:t xml:space="preserve">Le liant hydraulique entrant dans la composition des bétons est le Ciment Portland sans constituants secondaires de type CPA </w:t>
      </w:r>
      <w:r w:rsidRPr="005F794D">
        <w:rPr>
          <w:rFonts w:cs="Calibri Light"/>
          <w:szCs w:val="21"/>
          <w:lang w:eastAsia="x-none"/>
        </w:rPr>
        <w:t>4</w:t>
      </w:r>
      <w:r w:rsidRPr="005F794D">
        <w:rPr>
          <w:rFonts w:cs="Calibri Light"/>
          <w:szCs w:val="21"/>
          <w:lang w:val="x-none" w:eastAsia="x-none"/>
        </w:rPr>
        <w:t>2</w:t>
      </w:r>
      <w:r w:rsidRPr="005F794D">
        <w:rPr>
          <w:rFonts w:cs="Calibri Light"/>
          <w:szCs w:val="21"/>
          <w:lang w:eastAsia="x-none"/>
        </w:rPr>
        <w:t>,5.</w:t>
      </w:r>
    </w:p>
    <w:p w14:paraId="269C62FC" w14:textId="77777777" w:rsidR="000F2B39" w:rsidRPr="005F794D" w:rsidRDefault="000F2B39" w:rsidP="000F2B39">
      <w:pPr>
        <w:spacing w:after="120"/>
        <w:rPr>
          <w:rFonts w:cs="Calibri Light"/>
          <w:szCs w:val="21"/>
          <w:lang w:val="x-none" w:eastAsia="x-none"/>
        </w:rPr>
      </w:pPr>
      <w:r w:rsidRPr="005F794D">
        <w:rPr>
          <w:rFonts w:cs="Calibri Light"/>
          <w:szCs w:val="21"/>
          <w:lang w:val="x-none" w:eastAsia="x-none"/>
        </w:rPr>
        <w:t>La qualité du ciment répond aux normes en vigueur au BURUNDI. Le ciment portland ordinaire généralement vendu au Burundi répond à ces normes.</w:t>
      </w:r>
    </w:p>
    <w:p w14:paraId="588E18BD" w14:textId="77777777" w:rsidR="000F2B39" w:rsidRPr="005F794D" w:rsidRDefault="000F2B39" w:rsidP="005F794D">
      <w:pPr>
        <w:rPr>
          <w:rFonts w:cs="Calibri Light"/>
          <w:color w:val="000000"/>
          <w:szCs w:val="21"/>
        </w:rPr>
      </w:pPr>
      <w:r w:rsidRPr="005F794D">
        <w:rPr>
          <w:rFonts w:cs="Calibri Light"/>
          <w:color w:val="000000"/>
          <w:szCs w:val="21"/>
        </w:rPr>
        <w:t>L’étude de la composition des bétons et mortiers est confiée au LNBTP, aux frais de l’attributaire. Elle porte sur le calcul du dosage théorique des ciments, sable et gravier, ainsi que sur la qualité de l’eau de gâchage. L’Entrepreneur soumet à l’approbation du Maître d’œuvre, les résultats de l’étude de composition, au plus tard 21 jours avant la date prévue pour la mise en œuvre.</w:t>
      </w:r>
    </w:p>
    <w:p w14:paraId="5E57F788" w14:textId="77777777" w:rsidR="000F2B39" w:rsidRPr="008F773F" w:rsidRDefault="000F2B39" w:rsidP="000F2B39">
      <w:pPr>
        <w:pStyle w:val="Titre4"/>
      </w:pPr>
      <w:bookmarkStart w:id="233" w:name="_Toc68452302"/>
      <w:bookmarkStart w:id="234" w:name="_Toc203559706"/>
      <w:bookmarkStart w:id="235" w:name="_Toc211363106"/>
      <w:bookmarkStart w:id="236" w:name="_Toc211419848"/>
      <w:bookmarkStart w:id="237" w:name="_Toc211444872"/>
      <w:r w:rsidRPr="008F773F">
        <w:t>Eau de Gâchage</w:t>
      </w:r>
      <w:bookmarkEnd w:id="233"/>
      <w:bookmarkEnd w:id="234"/>
      <w:bookmarkEnd w:id="235"/>
      <w:bookmarkEnd w:id="236"/>
      <w:bookmarkEnd w:id="237"/>
    </w:p>
    <w:p w14:paraId="6FBFF352" w14:textId="77777777" w:rsidR="000F2B39" w:rsidRPr="005F794D" w:rsidRDefault="000F2B39" w:rsidP="005F794D">
      <w:pPr>
        <w:suppressAutoHyphens/>
        <w:rPr>
          <w:rFonts w:cs="Calibri Light"/>
          <w:bCs/>
          <w:szCs w:val="21"/>
        </w:rPr>
      </w:pPr>
      <w:r w:rsidRPr="005F794D">
        <w:rPr>
          <w:rFonts w:cs="Calibri Light"/>
          <w:szCs w:val="21"/>
        </w:rPr>
        <w:t xml:space="preserve">L’Entrepreneur approvisionnera à ses frais sur le chantier l’eau d’arrosage, de lavage des matériaux et de gâchage des bétons et des mortiers.  Elle proviendra du réseau de distribution public ou de points d’eau. </w:t>
      </w:r>
    </w:p>
    <w:p w14:paraId="31E6859A" w14:textId="77777777" w:rsidR="000F2B39" w:rsidRPr="00B32D33" w:rsidRDefault="000F2B39" w:rsidP="00B32D33">
      <w:pPr>
        <w:suppressAutoHyphens/>
        <w:rPr>
          <w:rFonts w:cs="Calibri Light"/>
          <w:szCs w:val="21"/>
        </w:rPr>
      </w:pPr>
      <w:r w:rsidRPr="005F794D">
        <w:rPr>
          <w:rFonts w:cs="Calibri Light"/>
          <w:szCs w:val="21"/>
        </w:rPr>
        <w:t xml:space="preserve">En particulier, elle sera douce et devra contenir moins de 2g/l de matières en suspension et moins de 2g/l de sels et sera exempt de matières terreuses, organiques et de chlore. Elle ne devra présenter aucun effet retardataire ou accélérateur de prise.  L’eau fournie par la </w:t>
      </w:r>
      <w:r w:rsidRPr="005F794D">
        <w:rPr>
          <w:rFonts w:cs="Calibri Light"/>
          <w:b/>
          <w:szCs w:val="21"/>
        </w:rPr>
        <w:t>REGIDESO</w:t>
      </w:r>
      <w:r w:rsidRPr="005F794D">
        <w:rPr>
          <w:rFonts w:cs="Calibri Light"/>
          <w:szCs w:val="21"/>
        </w:rPr>
        <w:t xml:space="preserve"> ou la </w:t>
      </w:r>
      <w:r w:rsidRPr="005F794D">
        <w:rPr>
          <w:rFonts w:cs="Calibri Light"/>
          <w:b/>
          <w:szCs w:val="21"/>
        </w:rPr>
        <w:t>REGIE COMMUNALE DE L’EAU</w:t>
      </w:r>
      <w:r w:rsidRPr="005F794D">
        <w:rPr>
          <w:rFonts w:cs="Calibri Light"/>
          <w:szCs w:val="21"/>
        </w:rPr>
        <w:t xml:space="preserve"> possédant toutes ces caractéristiques est recommandée. </w:t>
      </w:r>
    </w:p>
    <w:p w14:paraId="73A045AD" w14:textId="77777777" w:rsidR="000F2B39" w:rsidRPr="008F773F" w:rsidRDefault="000F2B39" w:rsidP="000F2B39">
      <w:pPr>
        <w:pStyle w:val="Titre4"/>
      </w:pPr>
      <w:bookmarkStart w:id="238" w:name="_Toc68452303"/>
      <w:bookmarkStart w:id="239" w:name="_Toc203559707"/>
      <w:bookmarkStart w:id="240" w:name="_Toc211363107"/>
      <w:bookmarkStart w:id="241" w:name="_Toc211419849"/>
      <w:bookmarkStart w:id="242" w:name="_Toc211444873"/>
      <w:r w:rsidRPr="008F773F">
        <w:t>Armatures pour béton armé</w:t>
      </w:r>
      <w:bookmarkEnd w:id="238"/>
      <w:bookmarkEnd w:id="239"/>
      <w:bookmarkEnd w:id="240"/>
      <w:bookmarkEnd w:id="241"/>
      <w:bookmarkEnd w:id="242"/>
    </w:p>
    <w:p w14:paraId="669DEACB" w14:textId="77777777" w:rsidR="000F2B39" w:rsidRPr="005F794D" w:rsidRDefault="000F2B39" w:rsidP="000F2B39">
      <w:pPr>
        <w:spacing w:line="360" w:lineRule="auto"/>
        <w:rPr>
          <w:rFonts w:cs="Calibri Light"/>
          <w:snapToGrid w:val="0"/>
          <w:color w:val="000000"/>
          <w:szCs w:val="21"/>
        </w:rPr>
      </w:pPr>
      <w:r w:rsidRPr="005F794D">
        <w:rPr>
          <w:rFonts w:cs="Calibri Light"/>
          <w:snapToGrid w:val="0"/>
          <w:color w:val="000000"/>
          <w:szCs w:val="21"/>
        </w:rPr>
        <w:t xml:space="preserve">Les aciers d'armature utilisés seront : </w:t>
      </w:r>
    </w:p>
    <w:p w14:paraId="53454BC8" w14:textId="77777777" w:rsidR="000F2B39" w:rsidRPr="005F794D" w:rsidRDefault="000F2B39" w:rsidP="000F2B39">
      <w:pPr>
        <w:spacing w:line="288" w:lineRule="auto"/>
        <w:rPr>
          <w:rFonts w:cs="Calibri Light"/>
          <w:bCs/>
          <w:color w:val="000000"/>
          <w:szCs w:val="21"/>
        </w:rPr>
      </w:pPr>
      <w:r w:rsidRPr="005F794D">
        <w:rPr>
          <w:rFonts w:cs="Calibri Light"/>
          <w:bCs/>
          <w:color w:val="000000"/>
          <w:szCs w:val="21"/>
        </w:rPr>
        <w:lastRenderedPageBreak/>
        <w:t>Barres à haute adhérence</w:t>
      </w:r>
    </w:p>
    <w:p w14:paraId="24790FEC" w14:textId="77777777" w:rsidR="000F2B39" w:rsidRPr="005F794D" w:rsidRDefault="000F2B39" w:rsidP="000F2B39">
      <w:pPr>
        <w:spacing w:line="288" w:lineRule="auto"/>
        <w:rPr>
          <w:rFonts w:cs="Calibri Light"/>
          <w:bCs/>
          <w:color w:val="000000"/>
          <w:szCs w:val="21"/>
        </w:rPr>
      </w:pPr>
      <w:r w:rsidRPr="005F794D">
        <w:rPr>
          <w:rFonts w:cs="Calibri Light"/>
          <w:bCs/>
          <w:color w:val="000000"/>
          <w:szCs w:val="21"/>
        </w:rPr>
        <w:t>Nuance d'acier Fe E50</w:t>
      </w:r>
    </w:p>
    <w:p w14:paraId="5364A986" w14:textId="77777777" w:rsidR="000F2B39" w:rsidRPr="005F794D" w:rsidRDefault="000F2B39" w:rsidP="005F794D">
      <w:pPr>
        <w:spacing w:line="288" w:lineRule="auto"/>
        <w:rPr>
          <w:rFonts w:cs="Calibri Light"/>
          <w:bCs/>
          <w:color w:val="000000"/>
          <w:szCs w:val="21"/>
        </w:rPr>
      </w:pPr>
      <w:r w:rsidRPr="005F794D">
        <w:rPr>
          <w:rFonts w:cs="Calibri Light"/>
          <w:bCs/>
          <w:color w:val="000000"/>
          <w:szCs w:val="21"/>
        </w:rPr>
        <w:t>Selon la norme NF A 35-016.</w:t>
      </w:r>
    </w:p>
    <w:p w14:paraId="57C85CE2" w14:textId="77777777" w:rsidR="000F2B39" w:rsidRPr="005F794D" w:rsidRDefault="000F2B39" w:rsidP="000F2B39">
      <w:pPr>
        <w:spacing w:before="120"/>
        <w:rPr>
          <w:rFonts w:cs="Calibri Light"/>
          <w:snapToGrid w:val="0"/>
          <w:szCs w:val="21"/>
        </w:rPr>
      </w:pPr>
      <w:r w:rsidRPr="005F794D">
        <w:rPr>
          <w:rFonts w:cs="Calibri Light"/>
          <w:snapToGrid w:val="0"/>
          <w:szCs w:val="21"/>
        </w:rPr>
        <w:t xml:space="preserve">Les aciers à utiliser par l'Entrepreneur seront soumis à l'agrément préalable du Maître d’œuvre. </w:t>
      </w:r>
    </w:p>
    <w:p w14:paraId="3CA036D3" w14:textId="77777777" w:rsidR="000F2B39" w:rsidRPr="005F794D" w:rsidRDefault="000F2B39" w:rsidP="000F2B39">
      <w:pPr>
        <w:spacing w:after="120"/>
        <w:rPr>
          <w:rFonts w:cs="Calibri Light"/>
          <w:szCs w:val="21"/>
          <w:lang w:val="x-none" w:eastAsia="x-none"/>
        </w:rPr>
      </w:pPr>
      <w:r w:rsidRPr="005F794D">
        <w:rPr>
          <w:rFonts w:cs="Calibri Light"/>
          <w:szCs w:val="21"/>
          <w:lang w:val="x-none" w:eastAsia="x-none"/>
        </w:rPr>
        <w:t>Les caractéristiques des armatures à utiliser sont  les suivantes :</w:t>
      </w:r>
    </w:p>
    <w:p w14:paraId="696405A1" w14:textId="77777777" w:rsidR="000F2B39" w:rsidRPr="00AC0DFD" w:rsidRDefault="000F2B39" w:rsidP="000F2B39">
      <w:pPr>
        <w:spacing w:after="120"/>
        <w:jc w:val="both"/>
        <w:rPr>
          <w:rFonts w:ascii="Calibri Light" w:hAnsi="Calibri Light" w:cs="Calibri Light"/>
          <w:sz w:val="10"/>
          <w:szCs w:val="10"/>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0"/>
        <w:gridCol w:w="4084"/>
      </w:tblGrid>
      <w:tr w:rsidR="000F2B39" w:rsidRPr="00AC0DFD" w14:paraId="687B1828" w14:textId="77777777" w:rsidTr="000F2B39">
        <w:trPr>
          <w:trHeight w:val="1723"/>
        </w:trPr>
        <w:tc>
          <w:tcPr>
            <w:tcW w:w="2596" w:type="pct"/>
          </w:tcPr>
          <w:p w14:paraId="3D38EE8B" w14:textId="77777777" w:rsidR="000F2B39" w:rsidRPr="00AC0DFD" w:rsidRDefault="000F2B39" w:rsidP="00B91142">
            <w:pPr>
              <w:widowControl w:val="0"/>
              <w:numPr>
                <w:ilvl w:val="0"/>
                <w:numId w:val="19"/>
              </w:numPr>
              <w:spacing w:after="0" w:line="240" w:lineRule="auto"/>
              <w:ind w:left="142"/>
              <w:jc w:val="both"/>
              <w:rPr>
                <w:rFonts w:ascii="Calibri Light" w:hAnsi="Calibri Light" w:cs="Calibri Light"/>
                <w:sz w:val="22"/>
              </w:rPr>
            </w:pPr>
            <w:r w:rsidRPr="00AC0DFD">
              <w:rPr>
                <w:rFonts w:ascii="Calibri Light" w:hAnsi="Calibri Light" w:cs="Calibri Light"/>
                <w:sz w:val="22"/>
              </w:rPr>
              <w:t>Limite apparente d’élasticité minimale</w:t>
            </w:r>
          </w:p>
          <w:p w14:paraId="4C242A67" w14:textId="77777777" w:rsidR="000F2B39" w:rsidRPr="00AC0DFD" w:rsidRDefault="000F2B39" w:rsidP="000F2B39">
            <w:pPr>
              <w:spacing w:after="120"/>
              <w:ind w:left="142"/>
              <w:rPr>
                <w:rFonts w:ascii="Calibri Light" w:hAnsi="Calibri Light" w:cs="Calibri Light"/>
                <w:sz w:val="22"/>
              </w:rPr>
            </w:pPr>
          </w:p>
          <w:p w14:paraId="227B9E71" w14:textId="77777777" w:rsidR="000F2B39" w:rsidRPr="00AC0DFD" w:rsidRDefault="000F2B39" w:rsidP="00B91142">
            <w:pPr>
              <w:widowControl w:val="0"/>
              <w:numPr>
                <w:ilvl w:val="0"/>
                <w:numId w:val="19"/>
              </w:numPr>
              <w:spacing w:after="0" w:line="240" w:lineRule="auto"/>
              <w:ind w:left="142"/>
              <w:jc w:val="both"/>
              <w:rPr>
                <w:rFonts w:ascii="Calibri Light" w:hAnsi="Calibri Light" w:cs="Calibri Light"/>
                <w:sz w:val="22"/>
              </w:rPr>
            </w:pPr>
            <w:r w:rsidRPr="00AC0DFD">
              <w:rPr>
                <w:rFonts w:ascii="Calibri Light" w:hAnsi="Calibri Light" w:cs="Calibri Light"/>
                <w:sz w:val="22"/>
              </w:rPr>
              <w:t>Contrainte de rupture par traction</w:t>
            </w:r>
          </w:p>
          <w:p w14:paraId="7B7A138A" w14:textId="77777777" w:rsidR="000F2B39" w:rsidRPr="00AC0DFD" w:rsidRDefault="000F2B39" w:rsidP="000F2B39">
            <w:pPr>
              <w:spacing w:after="120"/>
              <w:ind w:left="142"/>
              <w:rPr>
                <w:rFonts w:ascii="Calibri Light" w:hAnsi="Calibri Light" w:cs="Calibri Light"/>
                <w:sz w:val="22"/>
              </w:rPr>
            </w:pPr>
          </w:p>
          <w:p w14:paraId="154C81B5" w14:textId="77777777" w:rsidR="000F2B39" w:rsidRPr="00AC0DFD" w:rsidRDefault="000F2B39" w:rsidP="00B91142">
            <w:pPr>
              <w:widowControl w:val="0"/>
              <w:numPr>
                <w:ilvl w:val="0"/>
                <w:numId w:val="19"/>
              </w:numPr>
              <w:spacing w:after="0" w:line="240" w:lineRule="auto"/>
              <w:ind w:left="142"/>
              <w:jc w:val="both"/>
              <w:rPr>
                <w:rFonts w:ascii="Calibri Light" w:hAnsi="Calibri Light" w:cs="Calibri Light"/>
                <w:sz w:val="22"/>
                <w:u w:val="single"/>
              </w:rPr>
            </w:pPr>
            <w:r w:rsidRPr="00AC0DFD">
              <w:rPr>
                <w:rFonts w:ascii="Calibri Light" w:hAnsi="Calibri Light" w:cs="Calibri Light"/>
                <w:sz w:val="22"/>
              </w:rPr>
              <w:t>Allongement de rupture</w:t>
            </w:r>
          </w:p>
          <w:p w14:paraId="3318B7E0" w14:textId="77777777" w:rsidR="000F2B39" w:rsidRPr="00AC0DFD" w:rsidRDefault="000F2B39" w:rsidP="000F2B39">
            <w:pPr>
              <w:spacing w:after="120"/>
              <w:ind w:left="142"/>
              <w:rPr>
                <w:rFonts w:ascii="Calibri Light" w:hAnsi="Calibri Light" w:cs="Calibri Light"/>
                <w:sz w:val="22"/>
                <w:u w:val="single"/>
              </w:rPr>
            </w:pPr>
          </w:p>
        </w:tc>
        <w:tc>
          <w:tcPr>
            <w:tcW w:w="2404" w:type="pct"/>
          </w:tcPr>
          <w:p w14:paraId="5652CBEA" w14:textId="77777777" w:rsidR="000F2B39" w:rsidRDefault="000F2B39" w:rsidP="000F2B39">
            <w:pPr>
              <w:spacing w:after="120"/>
              <w:ind w:left="142"/>
              <w:rPr>
                <w:rFonts w:ascii="Calibri Light" w:hAnsi="Calibri Light" w:cs="Calibri Light"/>
                <w:sz w:val="22"/>
                <w:lang w:val="en-US"/>
              </w:rPr>
            </w:pPr>
            <w:r w:rsidRPr="00AC0DFD">
              <w:rPr>
                <w:rFonts w:ascii="Calibri Light" w:hAnsi="Calibri Light" w:cs="Calibri Light"/>
                <w:sz w:val="22"/>
                <w:lang w:val="en-US"/>
              </w:rPr>
              <w:t>d &lt; 20 mm: 5000 kg /cm² - 500 MPa</w:t>
            </w:r>
          </w:p>
          <w:p w14:paraId="4165AB0C" w14:textId="77777777" w:rsidR="000F2B39" w:rsidRPr="00AC0DFD" w:rsidRDefault="000F2B39" w:rsidP="000F2B39">
            <w:pPr>
              <w:spacing w:after="120"/>
              <w:ind w:left="142"/>
              <w:rPr>
                <w:rFonts w:ascii="Calibri Light" w:hAnsi="Calibri Light" w:cs="Calibri Light"/>
                <w:sz w:val="22"/>
                <w:lang w:val="en-US"/>
              </w:rPr>
            </w:pPr>
          </w:p>
          <w:p w14:paraId="745FB96F" w14:textId="77777777" w:rsidR="000F2B39" w:rsidRPr="00AC0DFD" w:rsidRDefault="000F2B39" w:rsidP="000F2B39">
            <w:pPr>
              <w:spacing w:after="240"/>
              <w:ind w:left="142"/>
              <w:rPr>
                <w:rFonts w:ascii="Calibri Light" w:hAnsi="Calibri Light" w:cs="Calibri Light"/>
                <w:sz w:val="22"/>
              </w:rPr>
            </w:pPr>
            <w:r w:rsidRPr="00AC0DFD">
              <w:rPr>
                <w:rFonts w:ascii="Calibri Light" w:hAnsi="Calibri Light" w:cs="Calibri Light"/>
                <w:sz w:val="22"/>
              </w:rPr>
              <w:t>d &gt; 20 mm : 5000 kg /cm² - 500 MPa</w:t>
            </w:r>
          </w:p>
          <w:p w14:paraId="1759BB82" w14:textId="77777777" w:rsidR="000F2B39" w:rsidRPr="00AC0DFD" w:rsidRDefault="000F2B39" w:rsidP="000F2B39">
            <w:pPr>
              <w:spacing w:after="120"/>
              <w:ind w:left="142"/>
              <w:rPr>
                <w:rFonts w:ascii="Calibri Light" w:hAnsi="Calibri Light" w:cs="Calibri Light"/>
                <w:sz w:val="22"/>
              </w:rPr>
            </w:pPr>
            <w:r w:rsidRPr="00AC0DFD">
              <w:rPr>
                <w:rFonts w:ascii="Calibri Light" w:hAnsi="Calibri Light" w:cs="Calibri Light"/>
                <w:sz w:val="22"/>
              </w:rPr>
              <w:t>&lt; 14%</w:t>
            </w:r>
          </w:p>
        </w:tc>
      </w:tr>
    </w:tbl>
    <w:p w14:paraId="555A9DA2" w14:textId="77777777" w:rsidR="000F2B39" w:rsidRPr="00AC0DFD" w:rsidRDefault="000F2B39" w:rsidP="000F2B39">
      <w:pPr>
        <w:jc w:val="both"/>
        <w:rPr>
          <w:rFonts w:ascii="Calibri Light" w:hAnsi="Calibri Light" w:cs="Calibri Light"/>
          <w:sz w:val="22"/>
          <w:lang w:val="en-US" w:eastAsia="x-none"/>
        </w:rPr>
      </w:pPr>
    </w:p>
    <w:p w14:paraId="105E274C" w14:textId="77777777" w:rsidR="000F2B39" w:rsidRPr="005F794D" w:rsidRDefault="000F2B39" w:rsidP="000F2B39">
      <w:pPr>
        <w:rPr>
          <w:rFonts w:cs="Calibri Light"/>
          <w:szCs w:val="21"/>
          <w:lang w:val="x-none" w:eastAsia="x-none"/>
        </w:rPr>
      </w:pPr>
      <w:r w:rsidRPr="005F794D">
        <w:rPr>
          <w:rFonts w:cs="Calibri Light"/>
          <w:szCs w:val="21"/>
          <w:lang w:val="x-none" w:eastAsia="x-none"/>
        </w:rPr>
        <w:t>La haute adhérence est assurée par des nervures en saillie sur le corps de l’armature ou par torsion d’un profil à section non circulaire ou par les deux procédés à la fois.</w:t>
      </w:r>
    </w:p>
    <w:p w14:paraId="0716411D" w14:textId="77777777" w:rsidR="000F2B39" w:rsidRPr="005F794D" w:rsidRDefault="000F2B39" w:rsidP="000F2B39">
      <w:pPr>
        <w:rPr>
          <w:rFonts w:cs="Calibri Light"/>
          <w:snapToGrid w:val="0"/>
          <w:szCs w:val="21"/>
        </w:rPr>
      </w:pPr>
      <w:r w:rsidRPr="005F794D">
        <w:rPr>
          <w:rFonts w:cs="Calibri Light"/>
          <w:snapToGrid w:val="0"/>
          <w:szCs w:val="21"/>
        </w:rPr>
        <w:t>La demande d'acceptation des aciers sera appuyée par un mémoire comprenant toutes les justifications sures :</w:t>
      </w:r>
    </w:p>
    <w:p w14:paraId="7BCCB958" w14:textId="77777777" w:rsidR="000F2B39" w:rsidRPr="005F794D" w:rsidRDefault="000F2B39" w:rsidP="00B91142">
      <w:pPr>
        <w:numPr>
          <w:ilvl w:val="0"/>
          <w:numId w:val="27"/>
        </w:numPr>
        <w:spacing w:after="0" w:line="240" w:lineRule="auto"/>
        <w:rPr>
          <w:rFonts w:cs="Calibri Light"/>
          <w:snapToGrid w:val="0"/>
          <w:color w:val="000000"/>
          <w:szCs w:val="21"/>
        </w:rPr>
      </w:pPr>
      <w:r w:rsidRPr="005F794D">
        <w:rPr>
          <w:rFonts w:cs="Calibri Light"/>
          <w:snapToGrid w:val="0"/>
          <w:color w:val="000000"/>
          <w:szCs w:val="21"/>
        </w:rPr>
        <w:t>La nature des aciers, en particulier leur composition et leur provenance ;</w:t>
      </w:r>
    </w:p>
    <w:p w14:paraId="77EF4D91" w14:textId="77777777" w:rsidR="000F2B39" w:rsidRPr="005F794D" w:rsidRDefault="000F2B39" w:rsidP="00B91142">
      <w:pPr>
        <w:numPr>
          <w:ilvl w:val="0"/>
          <w:numId w:val="27"/>
        </w:numPr>
        <w:spacing w:after="0" w:line="240" w:lineRule="auto"/>
        <w:rPr>
          <w:rFonts w:cs="Calibri Light"/>
          <w:snapToGrid w:val="0"/>
          <w:color w:val="000000"/>
          <w:szCs w:val="21"/>
        </w:rPr>
      </w:pPr>
      <w:r w:rsidRPr="005F794D">
        <w:rPr>
          <w:rFonts w:cs="Calibri Light"/>
          <w:snapToGrid w:val="0"/>
          <w:color w:val="000000"/>
          <w:szCs w:val="21"/>
        </w:rPr>
        <w:t>Les caractéristiques géométriques des armatures avec leurs tolérances ;</w:t>
      </w:r>
    </w:p>
    <w:p w14:paraId="327FA365" w14:textId="77777777" w:rsidR="000F2B39" w:rsidRPr="005F794D" w:rsidRDefault="000F2B39" w:rsidP="00B91142">
      <w:pPr>
        <w:numPr>
          <w:ilvl w:val="0"/>
          <w:numId w:val="27"/>
        </w:numPr>
        <w:spacing w:after="0" w:line="240" w:lineRule="auto"/>
        <w:rPr>
          <w:rFonts w:cs="Calibri Light"/>
          <w:color w:val="000000"/>
          <w:szCs w:val="21"/>
        </w:rPr>
      </w:pPr>
      <w:r w:rsidRPr="005F794D">
        <w:rPr>
          <w:rFonts w:cs="Calibri Light"/>
          <w:color w:val="000000"/>
          <w:szCs w:val="21"/>
        </w:rPr>
        <w:t>Les essais concernant les caractéristiques mécaniques et permettant que l'acier entre bien dans la classe stipulée ;</w:t>
      </w:r>
    </w:p>
    <w:p w14:paraId="65AC2CEF" w14:textId="77777777" w:rsidR="000F2B39" w:rsidRPr="005F794D" w:rsidRDefault="000F2B39" w:rsidP="00B91142">
      <w:pPr>
        <w:numPr>
          <w:ilvl w:val="0"/>
          <w:numId w:val="27"/>
        </w:numPr>
        <w:spacing w:after="0" w:line="240" w:lineRule="auto"/>
        <w:rPr>
          <w:rFonts w:cs="Calibri Light"/>
          <w:snapToGrid w:val="0"/>
          <w:color w:val="000000"/>
          <w:szCs w:val="21"/>
          <w:lang w:val="en-US"/>
        </w:rPr>
      </w:pPr>
      <w:r w:rsidRPr="005F794D">
        <w:rPr>
          <w:rFonts w:cs="Calibri Light"/>
          <w:snapToGrid w:val="0"/>
          <w:color w:val="000000"/>
          <w:szCs w:val="21"/>
          <w:lang w:val="en-US"/>
        </w:rPr>
        <w:t>Les caractéristiques d'adhérence;</w:t>
      </w:r>
    </w:p>
    <w:p w14:paraId="1944C576" w14:textId="77777777" w:rsidR="000F2B39" w:rsidRPr="005F794D" w:rsidRDefault="000F2B39" w:rsidP="00B91142">
      <w:pPr>
        <w:numPr>
          <w:ilvl w:val="0"/>
          <w:numId w:val="27"/>
        </w:numPr>
        <w:spacing w:after="0" w:line="240" w:lineRule="auto"/>
        <w:rPr>
          <w:rFonts w:cs="Calibri Light"/>
          <w:color w:val="000000"/>
          <w:szCs w:val="21"/>
        </w:rPr>
      </w:pPr>
      <w:r w:rsidRPr="005F794D">
        <w:rPr>
          <w:rFonts w:cs="Calibri Light"/>
          <w:color w:val="000000"/>
          <w:szCs w:val="21"/>
        </w:rPr>
        <w:t>Les recommandations d'emploi quant au pliage, en particulier les diamètres minima des mandrins à adopter pour les étriers et cadres, les ancrages, les coudes ;</w:t>
      </w:r>
    </w:p>
    <w:p w14:paraId="7E580446" w14:textId="77777777" w:rsidR="000F2B39" w:rsidRPr="005F794D" w:rsidRDefault="000F2B39" w:rsidP="00B91142">
      <w:pPr>
        <w:numPr>
          <w:ilvl w:val="0"/>
          <w:numId w:val="27"/>
        </w:numPr>
        <w:spacing w:after="0" w:line="240" w:lineRule="auto"/>
        <w:rPr>
          <w:rFonts w:cs="Calibri Light"/>
          <w:snapToGrid w:val="0"/>
          <w:color w:val="000000"/>
          <w:szCs w:val="21"/>
        </w:rPr>
      </w:pPr>
      <w:r w:rsidRPr="005F794D">
        <w:rPr>
          <w:rFonts w:cs="Calibri Light"/>
          <w:snapToGrid w:val="0"/>
          <w:color w:val="000000"/>
          <w:szCs w:val="21"/>
        </w:rPr>
        <w:t>Les recommandations d'emploi quant à la soudure éventuelle des armatures.</w:t>
      </w:r>
      <w:bookmarkStart w:id="243" w:name="_Toc68452304"/>
    </w:p>
    <w:p w14:paraId="11A8EB6B" w14:textId="77777777" w:rsidR="005F794D" w:rsidRPr="005F794D" w:rsidRDefault="005F794D" w:rsidP="005F794D">
      <w:pPr>
        <w:spacing w:after="0" w:line="240" w:lineRule="auto"/>
        <w:ind w:left="1440"/>
        <w:rPr>
          <w:rFonts w:ascii="Calibri Light" w:hAnsi="Calibri Light" w:cs="Calibri Light"/>
          <w:snapToGrid w:val="0"/>
          <w:color w:val="000000"/>
          <w:szCs w:val="21"/>
        </w:rPr>
      </w:pPr>
    </w:p>
    <w:p w14:paraId="185C1043" w14:textId="77777777" w:rsidR="000F2B39" w:rsidRPr="00B83706" w:rsidRDefault="000F2B39" w:rsidP="000F2B39">
      <w:pPr>
        <w:pStyle w:val="Titre4"/>
      </w:pPr>
      <w:bookmarkStart w:id="244" w:name="_Toc203034888"/>
      <w:bookmarkStart w:id="245" w:name="_Toc203559708"/>
      <w:bookmarkStart w:id="246" w:name="_Toc211363108"/>
      <w:bookmarkStart w:id="247" w:name="_Toc211419850"/>
      <w:bookmarkStart w:id="248" w:name="_Toc211444874"/>
      <w:r w:rsidRPr="00B83706">
        <w:t>Moellons pour maçonneries</w:t>
      </w:r>
      <w:bookmarkEnd w:id="243"/>
      <w:bookmarkEnd w:id="244"/>
      <w:bookmarkEnd w:id="245"/>
      <w:bookmarkEnd w:id="246"/>
      <w:bookmarkEnd w:id="247"/>
      <w:bookmarkEnd w:id="248"/>
    </w:p>
    <w:p w14:paraId="1EE88A25" w14:textId="77777777" w:rsidR="000F2B39" w:rsidRPr="005F794D" w:rsidRDefault="000F2B39" w:rsidP="005F794D">
      <w:pPr>
        <w:jc w:val="both"/>
        <w:rPr>
          <w:rFonts w:cs="Calibri Light"/>
          <w:szCs w:val="21"/>
          <w:lang w:val="x-none" w:eastAsia="x-none"/>
        </w:rPr>
      </w:pPr>
      <w:r w:rsidRPr="005F794D">
        <w:rPr>
          <w:rFonts w:cs="Calibri Light"/>
          <w:szCs w:val="21"/>
          <w:lang w:val="x-none" w:eastAsia="x-none"/>
        </w:rPr>
        <w:t>Les moellons pour maçonnerie doivent répondre aux caractéristiques suivantes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78"/>
        <w:gridCol w:w="3116"/>
      </w:tblGrid>
      <w:tr w:rsidR="000F2B39" w:rsidRPr="00004BC0" w14:paraId="7A88886E" w14:textId="77777777" w:rsidTr="000F2B39">
        <w:trPr>
          <w:jc w:val="center"/>
        </w:trPr>
        <w:tc>
          <w:tcPr>
            <w:tcW w:w="3166" w:type="pct"/>
          </w:tcPr>
          <w:p w14:paraId="5A0882EF" w14:textId="77777777" w:rsidR="000F2B39" w:rsidRPr="00004BC0" w:rsidRDefault="000F2B39" w:rsidP="000F2B39">
            <w:pPr>
              <w:tabs>
                <w:tab w:val="left" w:pos="3544"/>
              </w:tabs>
              <w:spacing w:after="120"/>
              <w:ind w:left="142"/>
              <w:jc w:val="both"/>
              <w:rPr>
                <w:rFonts w:ascii="Calibri Light" w:hAnsi="Calibri Light" w:cs="Calibri Light"/>
                <w:szCs w:val="21"/>
              </w:rPr>
            </w:pPr>
            <w:r w:rsidRPr="00004BC0">
              <w:rPr>
                <w:rFonts w:ascii="Calibri Light" w:hAnsi="Calibri Light" w:cs="Calibri Light"/>
                <w:szCs w:val="21"/>
              </w:rPr>
              <w:t>- Dimensions minimales</w:t>
            </w:r>
            <w:r w:rsidRPr="00004BC0">
              <w:rPr>
                <w:rFonts w:ascii="Calibri Light" w:hAnsi="Calibri Light" w:cs="Calibri Light"/>
                <w:szCs w:val="21"/>
              </w:rPr>
              <w:tab/>
            </w:r>
          </w:p>
          <w:p w14:paraId="1393EE55" w14:textId="77777777" w:rsidR="000F2B39" w:rsidRPr="00004BC0" w:rsidRDefault="000F2B39" w:rsidP="000F2B39">
            <w:pPr>
              <w:tabs>
                <w:tab w:val="left" w:pos="3544"/>
              </w:tabs>
              <w:spacing w:after="120"/>
              <w:ind w:left="142"/>
              <w:jc w:val="both"/>
              <w:rPr>
                <w:rFonts w:ascii="Calibri Light" w:hAnsi="Calibri Light" w:cs="Calibri Light"/>
                <w:szCs w:val="21"/>
              </w:rPr>
            </w:pPr>
            <w:r w:rsidRPr="00004BC0">
              <w:rPr>
                <w:rFonts w:ascii="Calibri Light" w:hAnsi="Calibri Light" w:cs="Calibri Light"/>
                <w:szCs w:val="21"/>
              </w:rPr>
              <w:t xml:space="preserve">- Poids volumétrique </w:t>
            </w:r>
            <w:r w:rsidRPr="00004BC0">
              <w:rPr>
                <w:rFonts w:ascii="Calibri Light" w:hAnsi="Calibri Light" w:cs="Calibri Light"/>
                <w:szCs w:val="21"/>
              </w:rPr>
              <w:tab/>
            </w:r>
          </w:p>
          <w:p w14:paraId="2D2AEEC0" w14:textId="77777777" w:rsidR="000F2B39" w:rsidRPr="00004BC0" w:rsidRDefault="000F2B39" w:rsidP="000F2B39">
            <w:pPr>
              <w:tabs>
                <w:tab w:val="left" w:pos="3544"/>
              </w:tabs>
              <w:spacing w:after="120"/>
              <w:ind w:left="142"/>
              <w:jc w:val="both"/>
              <w:rPr>
                <w:rFonts w:ascii="Calibri Light" w:hAnsi="Calibri Light" w:cs="Calibri Light"/>
                <w:szCs w:val="21"/>
              </w:rPr>
            </w:pPr>
            <w:r w:rsidRPr="00004BC0">
              <w:rPr>
                <w:rFonts w:ascii="Calibri Light" w:hAnsi="Calibri Light" w:cs="Calibri Light"/>
                <w:szCs w:val="21"/>
              </w:rPr>
              <w:t xml:space="preserve">- Coefficient Los Angeles </w:t>
            </w:r>
          </w:p>
          <w:p w14:paraId="6315F43E" w14:textId="77777777" w:rsidR="000F2B39" w:rsidRPr="00004BC0" w:rsidRDefault="000F2B39" w:rsidP="000F2B39">
            <w:pPr>
              <w:spacing w:after="120"/>
              <w:ind w:left="142"/>
              <w:jc w:val="both"/>
              <w:rPr>
                <w:rFonts w:ascii="Calibri Light" w:hAnsi="Calibri Light" w:cs="Calibri Light"/>
                <w:szCs w:val="21"/>
              </w:rPr>
            </w:pPr>
            <w:r w:rsidRPr="00004BC0">
              <w:rPr>
                <w:rFonts w:ascii="Calibri Light" w:hAnsi="Calibri Light" w:cs="Calibri Light"/>
                <w:szCs w:val="21"/>
              </w:rPr>
              <w:t>-  Coefficient Deval </w:t>
            </w:r>
          </w:p>
        </w:tc>
        <w:tc>
          <w:tcPr>
            <w:tcW w:w="1834" w:type="pct"/>
          </w:tcPr>
          <w:p w14:paraId="5C47ED13" w14:textId="77777777" w:rsidR="000F2B39" w:rsidRPr="00004BC0" w:rsidRDefault="000F2B39" w:rsidP="000F2B39">
            <w:pPr>
              <w:tabs>
                <w:tab w:val="left" w:pos="3544"/>
              </w:tabs>
              <w:spacing w:after="120"/>
              <w:ind w:left="142" w:firstLine="424"/>
              <w:jc w:val="both"/>
              <w:rPr>
                <w:rFonts w:ascii="Calibri Light" w:hAnsi="Calibri Light" w:cs="Calibri Light"/>
                <w:szCs w:val="21"/>
              </w:rPr>
            </w:pPr>
            <w:r w:rsidRPr="00004BC0">
              <w:rPr>
                <w:rFonts w:ascii="Calibri Light" w:hAnsi="Calibri Light" w:cs="Calibri Light"/>
                <w:szCs w:val="21"/>
              </w:rPr>
              <w:t>d = 0,20 m</w:t>
            </w:r>
          </w:p>
          <w:p w14:paraId="4E5EEA16" w14:textId="77777777" w:rsidR="000F2B39" w:rsidRPr="00004BC0" w:rsidRDefault="000F2B39" w:rsidP="000F2B39">
            <w:pPr>
              <w:tabs>
                <w:tab w:val="left" w:pos="3544"/>
              </w:tabs>
              <w:spacing w:after="120"/>
              <w:ind w:left="142" w:firstLine="424"/>
              <w:jc w:val="both"/>
              <w:rPr>
                <w:rFonts w:ascii="Calibri Light" w:hAnsi="Calibri Light" w:cs="Calibri Light"/>
                <w:szCs w:val="21"/>
              </w:rPr>
            </w:pPr>
            <w:r w:rsidRPr="00004BC0">
              <w:rPr>
                <w:rFonts w:ascii="Calibri Light" w:hAnsi="Calibri Light" w:cs="Calibri Light"/>
                <w:szCs w:val="21"/>
              </w:rPr>
              <w:t xml:space="preserve"> &gt; 2,3 t/m3</w:t>
            </w:r>
          </w:p>
          <w:p w14:paraId="2A473552" w14:textId="77777777" w:rsidR="000F2B39" w:rsidRPr="00004BC0" w:rsidRDefault="000F2B39" w:rsidP="000F2B39">
            <w:pPr>
              <w:spacing w:after="120"/>
              <w:ind w:left="142" w:firstLine="424"/>
              <w:jc w:val="both"/>
              <w:rPr>
                <w:rFonts w:ascii="Calibri Light" w:hAnsi="Calibri Light" w:cs="Calibri Light"/>
                <w:szCs w:val="21"/>
              </w:rPr>
            </w:pPr>
            <w:r w:rsidRPr="00004BC0">
              <w:rPr>
                <w:rFonts w:ascii="Calibri Light" w:hAnsi="Calibri Light" w:cs="Calibri Light"/>
                <w:szCs w:val="21"/>
              </w:rPr>
              <w:t>&lt; 40</w:t>
            </w:r>
          </w:p>
          <w:p w14:paraId="08D550C7" w14:textId="77777777" w:rsidR="000F2B39" w:rsidRPr="00004BC0" w:rsidRDefault="000F2B39" w:rsidP="000F2B39">
            <w:pPr>
              <w:spacing w:after="120"/>
              <w:ind w:left="142"/>
              <w:jc w:val="both"/>
              <w:rPr>
                <w:rFonts w:ascii="Calibri Light" w:hAnsi="Calibri Light" w:cs="Calibri Light"/>
                <w:szCs w:val="21"/>
              </w:rPr>
            </w:pPr>
            <w:r w:rsidRPr="00004BC0">
              <w:rPr>
                <w:rFonts w:ascii="Calibri Light" w:hAnsi="Calibri Light" w:cs="Calibri Light"/>
                <w:szCs w:val="21"/>
              </w:rPr>
              <w:t xml:space="preserve">      &gt; 6,0</w:t>
            </w:r>
          </w:p>
        </w:tc>
      </w:tr>
    </w:tbl>
    <w:p w14:paraId="62E6CF42" w14:textId="77777777" w:rsidR="000F2B39" w:rsidRPr="00004BC0" w:rsidRDefault="000F2B39" w:rsidP="000F2B39">
      <w:pPr>
        <w:jc w:val="both"/>
        <w:rPr>
          <w:rFonts w:ascii="Calibri Light" w:hAnsi="Calibri Light" w:cs="Calibri Light"/>
          <w:szCs w:val="21"/>
          <w:lang w:val="x-none" w:eastAsia="x-none"/>
        </w:rPr>
      </w:pPr>
    </w:p>
    <w:p w14:paraId="4BA9F503" w14:textId="77777777" w:rsidR="000F2B39" w:rsidRPr="005F794D" w:rsidRDefault="000F2B39" w:rsidP="000F2B39">
      <w:pPr>
        <w:jc w:val="both"/>
        <w:rPr>
          <w:rFonts w:cs="Calibri Light"/>
          <w:szCs w:val="21"/>
          <w:lang w:val="x-none" w:eastAsia="x-none"/>
        </w:rPr>
      </w:pPr>
      <w:r w:rsidRPr="005F794D">
        <w:rPr>
          <w:rFonts w:cs="Calibri Light"/>
          <w:szCs w:val="21"/>
          <w:lang w:val="x-none" w:eastAsia="x-none"/>
        </w:rPr>
        <w:t>Ils doivent être sains, sans fissures ou gangues.</w:t>
      </w:r>
    </w:p>
    <w:p w14:paraId="52294C5B" w14:textId="77777777" w:rsidR="000F2B39" w:rsidRPr="0051020C" w:rsidRDefault="000F2B39" w:rsidP="000F2B39">
      <w:pPr>
        <w:pStyle w:val="Titre4"/>
      </w:pPr>
      <w:bookmarkStart w:id="249" w:name="_Toc68452306"/>
      <w:bookmarkStart w:id="250" w:name="_Toc203034890"/>
      <w:bookmarkStart w:id="251" w:name="_Toc203559710"/>
      <w:bookmarkStart w:id="252" w:name="_Toc211363109"/>
      <w:bookmarkStart w:id="253" w:name="_Toc211419851"/>
      <w:bookmarkStart w:id="254" w:name="_Toc211444875"/>
      <w:r w:rsidRPr="0051020C">
        <w:t>Peintures</w:t>
      </w:r>
      <w:bookmarkEnd w:id="249"/>
      <w:bookmarkEnd w:id="250"/>
      <w:bookmarkEnd w:id="251"/>
      <w:bookmarkEnd w:id="252"/>
      <w:bookmarkEnd w:id="253"/>
      <w:bookmarkEnd w:id="254"/>
    </w:p>
    <w:p w14:paraId="156317DA" w14:textId="77777777" w:rsidR="000F2B39" w:rsidRPr="005F794D" w:rsidRDefault="000F2B39" w:rsidP="005F794D">
      <w:pPr>
        <w:rPr>
          <w:rFonts w:cs="Calibri Light"/>
          <w:color w:val="000000"/>
          <w:szCs w:val="21"/>
        </w:rPr>
      </w:pPr>
      <w:r w:rsidRPr="005F794D">
        <w:rPr>
          <w:rFonts w:cs="Calibri Light"/>
          <w:color w:val="000000"/>
          <w:szCs w:val="21"/>
        </w:rPr>
        <w:t xml:space="preserve">La peinture doit être de première qualité. Toutes les pièces des constructions métalliques seront peintes. Elles recevront deux couches d’antirouille et deux couches de peinture </w:t>
      </w:r>
      <w:r w:rsidRPr="005F794D">
        <w:rPr>
          <w:rFonts w:cs="Calibri Light"/>
          <w:color w:val="000000"/>
          <w:szCs w:val="21"/>
        </w:rPr>
        <w:lastRenderedPageBreak/>
        <w:t>glycérophtalique. L'application de 2 couches de peinture antirouille comme primer sera réalisée, l'une à l'atelier l'autre sur chantier.</w:t>
      </w:r>
    </w:p>
    <w:p w14:paraId="1596C30A" w14:textId="77777777" w:rsidR="000F2B39" w:rsidRPr="005F794D" w:rsidRDefault="000F2B39" w:rsidP="005F794D">
      <w:pPr>
        <w:rPr>
          <w:rFonts w:cs="Calibri Light"/>
          <w:b/>
          <w:iCs/>
          <w:color w:val="000000"/>
          <w:szCs w:val="21"/>
        </w:rPr>
      </w:pPr>
      <w:r w:rsidRPr="005F794D">
        <w:rPr>
          <w:rFonts w:cs="Calibri Light"/>
          <w:b/>
          <w:iCs/>
          <w:color w:val="000000"/>
          <w:szCs w:val="21"/>
        </w:rPr>
        <w:t>Le choix des produits de peinture et du mode d'application de produits est de la responsabilité de l'Entrepreneur, sauf pour l'application des couches primaires où l'emploi de la brosse est obligatoire.</w:t>
      </w:r>
    </w:p>
    <w:p w14:paraId="53C51CFD" w14:textId="77777777" w:rsidR="000F2B39" w:rsidRPr="005F794D" w:rsidRDefault="000F2B39" w:rsidP="005F794D">
      <w:pPr>
        <w:pStyle w:val="Titre5"/>
      </w:pPr>
      <w:bookmarkStart w:id="255" w:name="_Toc68452307"/>
      <w:bookmarkStart w:id="256" w:name="_Toc203559711"/>
      <w:bookmarkStart w:id="257" w:name="_Toc211363110"/>
      <w:bookmarkStart w:id="258" w:name="_Toc211419852"/>
      <w:r w:rsidRPr="005F794D">
        <w:t>Peinture primer antirouille</w:t>
      </w:r>
      <w:bookmarkEnd w:id="255"/>
      <w:bookmarkEnd w:id="256"/>
      <w:bookmarkEnd w:id="257"/>
      <w:bookmarkEnd w:id="258"/>
    </w:p>
    <w:p w14:paraId="4BF60541" w14:textId="77777777" w:rsidR="000F2B39" w:rsidRPr="005F794D" w:rsidRDefault="000F2B39" w:rsidP="000F2B39">
      <w:pPr>
        <w:rPr>
          <w:rFonts w:cs="Calibri Light"/>
          <w:color w:val="000000"/>
          <w:szCs w:val="21"/>
        </w:rPr>
      </w:pPr>
      <w:r w:rsidRPr="005F794D">
        <w:rPr>
          <w:rFonts w:cs="Calibri Light"/>
          <w:color w:val="000000"/>
          <w:szCs w:val="21"/>
        </w:rPr>
        <w:t>Le primer antirouille est composé de résines courtes en huile combinant des oxydes de fer micronisé et du chromate de plomb spécial inhibiteur de rouille.</w:t>
      </w:r>
    </w:p>
    <w:p w14:paraId="3834654E" w14:textId="77777777" w:rsidR="000F2B39" w:rsidRPr="005F794D" w:rsidRDefault="000F2B39" w:rsidP="000F2B39">
      <w:pPr>
        <w:spacing w:before="120"/>
        <w:rPr>
          <w:rFonts w:cs="Calibri Light"/>
          <w:bCs/>
          <w:color w:val="000000"/>
          <w:szCs w:val="21"/>
        </w:rPr>
      </w:pPr>
      <w:r w:rsidRPr="005F794D">
        <w:rPr>
          <w:rFonts w:cs="Calibri Light"/>
          <w:bCs/>
          <w:color w:val="000000"/>
          <w:szCs w:val="21"/>
          <w:u w:val="single"/>
        </w:rPr>
        <w:t>Caractéristiques :</w:t>
      </w:r>
    </w:p>
    <w:p w14:paraId="4D1F413E" w14:textId="77777777" w:rsidR="000F2B39" w:rsidRPr="005F794D" w:rsidRDefault="000F2B39" w:rsidP="00B91142">
      <w:pPr>
        <w:numPr>
          <w:ilvl w:val="0"/>
          <w:numId w:val="18"/>
        </w:numPr>
        <w:tabs>
          <w:tab w:val="num" w:pos="851"/>
        </w:tabs>
        <w:spacing w:after="0" w:line="240" w:lineRule="auto"/>
        <w:ind w:left="812" w:hanging="284"/>
        <w:rPr>
          <w:rFonts w:cs="Calibri Light"/>
          <w:bCs/>
          <w:color w:val="000000"/>
          <w:szCs w:val="21"/>
        </w:rPr>
      </w:pPr>
      <w:r w:rsidRPr="005F794D">
        <w:rPr>
          <w:rFonts w:cs="Calibri Light"/>
          <w:bCs/>
          <w:color w:val="000000"/>
          <w:szCs w:val="21"/>
        </w:rPr>
        <w:t xml:space="preserve">Teinte </w:t>
      </w:r>
      <w:r w:rsidRPr="005F794D">
        <w:rPr>
          <w:rFonts w:cs="Calibri Light"/>
          <w:bCs/>
          <w:color w:val="000000"/>
          <w:szCs w:val="21"/>
        </w:rPr>
        <w:tab/>
      </w:r>
      <w:r w:rsidRPr="005F794D">
        <w:rPr>
          <w:rFonts w:cs="Calibri Light"/>
          <w:bCs/>
          <w:color w:val="000000"/>
          <w:szCs w:val="21"/>
        </w:rPr>
        <w:tab/>
        <w:t>: rouge brun ;</w:t>
      </w:r>
    </w:p>
    <w:p w14:paraId="4316D48B" w14:textId="77777777" w:rsidR="000F2B39" w:rsidRPr="005F794D" w:rsidRDefault="000F2B39" w:rsidP="00B91142">
      <w:pPr>
        <w:numPr>
          <w:ilvl w:val="0"/>
          <w:numId w:val="18"/>
        </w:numPr>
        <w:tabs>
          <w:tab w:val="num" w:pos="851"/>
        </w:tabs>
        <w:spacing w:after="0" w:line="240" w:lineRule="auto"/>
        <w:ind w:left="812" w:hanging="284"/>
        <w:rPr>
          <w:rFonts w:cs="Calibri Light"/>
          <w:bCs/>
          <w:color w:val="000000"/>
          <w:szCs w:val="21"/>
        </w:rPr>
      </w:pPr>
      <w:r w:rsidRPr="005F794D">
        <w:rPr>
          <w:rFonts w:cs="Calibri Light"/>
          <w:bCs/>
          <w:color w:val="000000"/>
          <w:szCs w:val="21"/>
        </w:rPr>
        <w:t xml:space="preserve">Séchage </w:t>
      </w:r>
      <w:r w:rsidRPr="005F794D">
        <w:rPr>
          <w:rFonts w:cs="Calibri Light"/>
          <w:bCs/>
          <w:color w:val="000000"/>
          <w:szCs w:val="21"/>
        </w:rPr>
        <w:tab/>
      </w:r>
      <w:r w:rsidRPr="005F794D">
        <w:rPr>
          <w:rFonts w:cs="Calibri Light"/>
          <w:bCs/>
          <w:color w:val="000000"/>
          <w:szCs w:val="21"/>
        </w:rPr>
        <w:tab/>
        <w:t>: 3 heures ;</w:t>
      </w:r>
    </w:p>
    <w:p w14:paraId="5DE4BD59" w14:textId="77777777" w:rsidR="000F2B39" w:rsidRPr="005F794D" w:rsidRDefault="000F2B39" w:rsidP="00B91142">
      <w:pPr>
        <w:numPr>
          <w:ilvl w:val="0"/>
          <w:numId w:val="18"/>
        </w:numPr>
        <w:tabs>
          <w:tab w:val="num" w:pos="851"/>
        </w:tabs>
        <w:spacing w:after="0" w:line="240" w:lineRule="auto"/>
        <w:ind w:left="812" w:hanging="284"/>
        <w:rPr>
          <w:rFonts w:cs="Calibri Light"/>
          <w:bCs/>
          <w:color w:val="000000"/>
          <w:szCs w:val="21"/>
        </w:rPr>
      </w:pPr>
      <w:r w:rsidRPr="005F794D">
        <w:rPr>
          <w:rFonts w:cs="Calibri Light"/>
          <w:bCs/>
          <w:color w:val="000000"/>
          <w:szCs w:val="21"/>
        </w:rPr>
        <w:t xml:space="preserve">Pouvoir couvrant </w:t>
      </w:r>
      <w:r w:rsidRPr="005F794D">
        <w:rPr>
          <w:rFonts w:cs="Calibri Light"/>
          <w:bCs/>
          <w:color w:val="000000"/>
          <w:szCs w:val="21"/>
        </w:rPr>
        <w:tab/>
        <w:t>: 10 à 12 m² au litre.</w:t>
      </w:r>
    </w:p>
    <w:p w14:paraId="2B40EBE8" w14:textId="77777777" w:rsidR="000F2B39" w:rsidRPr="005F794D" w:rsidRDefault="000F2B39" w:rsidP="005F794D">
      <w:pPr>
        <w:spacing w:before="120"/>
        <w:ind w:left="1379" w:hanging="1238"/>
        <w:rPr>
          <w:rFonts w:cs="Calibri Light"/>
          <w:bCs/>
          <w:color w:val="000000"/>
          <w:szCs w:val="21"/>
        </w:rPr>
      </w:pPr>
      <w:r w:rsidRPr="005F794D">
        <w:rPr>
          <w:rFonts w:cs="Calibri Light"/>
          <w:bCs/>
          <w:color w:val="000000"/>
          <w:szCs w:val="21"/>
        </w:rPr>
        <w:t>Le primer peut également être une peinture au chromate de zinc (teinte jaune).</w:t>
      </w:r>
      <w:bookmarkStart w:id="259" w:name="_Toc68452308"/>
    </w:p>
    <w:p w14:paraId="74A6DE52" w14:textId="77777777" w:rsidR="000F2B39" w:rsidRPr="008F773F" w:rsidRDefault="000F2B39" w:rsidP="005F794D">
      <w:pPr>
        <w:pStyle w:val="Titre5"/>
      </w:pPr>
      <w:bookmarkStart w:id="260" w:name="_Toc203559712"/>
      <w:bookmarkStart w:id="261" w:name="_Toc211363111"/>
      <w:bookmarkStart w:id="262" w:name="_Toc211419853"/>
      <w:r w:rsidRPr="008F773F">
        <w:t>Peinture glycérophtalique</w:t>
      </w:r>
      <w:bookmarkEnd w:id="259"/>
      <w:bookmarkEnd w:id="260"/>
      <w:bookmarkEnd w:id="261"/>
      <w:bookmarkEnd w:id="262"/>
    </w:p>
    <w:p w14:paraId="40ABF516" w14:textId="77777777" w:rsidR="000F2B39" w:rsidRPr="005F794D" w:rsidRDefault="000F2B39" w:rsidP="000F2B39">
      <w:pPr>
        <w:spacing w:before="120"/>
        <w:rPr>
          <w:rFonts w:cs="Calibri Light"/>
          <w:color w:val="000000"/>
          <w:szCs w:val="21"/>
        </w:rPr>
      </w:pPr>
      <w:r w:rsidRPr="005F794D">
        <w:rPr>
          <w:rFonts w:cs="Calibri Light"/>
          <w:color w:val="000000"/>
          <w:szCs w:val="21"/>
        </w:rPr>
        <w:t>La peinture de finition sur pièces métalliques se posera en deux couches de peinture émail glycérophtalique.</w:t>
      </w:r>
    </w:p>
    <w:p w14:paraId="1FE62C3A" w14:textId="77777777" w:rsidR="000F2B39" w:rsidRPr="005F794D" w:rsidRDefault="000F2B39" w:rsidP="000F2B39">
      <w:pPr>
        <w:spacing w:before="120"/>
        <w:rPr>
          <w:rFonts w:cs="Calibri Light"/>
          <w:color w:val="000000"/>
          <w:szCs w:val="21"/>
          <w:u w:val="single"/>
        </w:rPr>
      </w:pPr>
      <w:r w:rsidRPr="005F794D">
        <w:rPr>
          <w:rFonts w:cs="Calibri Light"/>
          <w:color w:val="000000"/>
          <w:szCs w:val="21"/>
          <w:u w:val="single"/>
        </w:rPr>
        <w:t>Description :</w:t>
      </w:r>
    </w:p>
    <w:p w14:paraId="5C3B81BD" w14:textId="77777777" w:rsidR="000F2B39" w:rsidRPr="005F794D" w:rsidRDefault="000F2B39" w:rsidP="005F794D">
      <w:pPr>
        <w:rPr>
          <w:rFonts w:cs="Calibri Light"/>
          <w:color w:val="000000"/>
          <w:szCs w:val="21"/>
        </w:rPr>
      </w:pPr>
      <w:r w:rsidRPr="005F794D">
        <w:rPr>
          <w:rFonts w:cs="Calibri Light"/>
          <w:color w:val="000000"/>
          <w:szCs w:val="21"/>
        </w:rPr>
        <w:t>Elle est composée de résine glycérophtalique, exempt de toutes charges et ne contiendra ni colophane ni dérivé de la colophane.</w:t>
      </w:r>
    </w:p>
    <w:p w14:paraId="71ED133D" w14:textId="77777777" w:rsidR="000F2B39" w:rsidRPr="0051020C" w:rsidRDefault="000F2B39" w:rsidP="000F2B39">
      <w:pPr>
        <w:pStyle w:val="Titre4"/>
      </w:pPr>
      <w:bookmarkStart w:id="263" w:name="_Toc68452310"/>
      <w:bookmarkStart w:id="264" w:name="_Toc203034891"/>
      <w:bookmarkStart w:id="265" w:name="_Toc203559714"/>
      <w:bookmarkStart w:id="266" w:name="_Toc211363112"/>
      <w:bookmarkStart w:id="267" w:name="_Toc211419854"/>
      <w:bookmarkStart w:id="268" w:name="_Toc211444876"/>
      <w:r w:rsidRPr="0051020C">
        <w:t>Quincaillerie</w:t>
      </w:r>
      <w:bookmarkEnd w:id="263"/>
      <w:bookmarkEnd w:id="264"/>
      <w:bookmarkEnd w:id="265"/>
      <w:bookmarkEnd w:id="266"/>
      <w:bookmarkEnd w:id="267"/>
      <w:bookmarkEnd w:id="268"/>
    </w:p>
    <w:p w14:paraId="2F07F45C" w14:textId="77777777" w:rsidR="000F2B39" w:rsidRPr="005F794D" w:rsidRDefault="000F2B39" w:rsidP="000F2B39">
      <w:pPr>
        <w:spacing w:before="120"/>
        <w:rPr>
          <w:rFonts w:cs="Calibri Light"/>
          <w:color w:val="000000"/>
          <w:szCs w:val="21"/>
        </w:rPr>
      </w:pPr>
      <w:r w:rsidRPr="005F794D">
        <w:rPr>
          <w:rFonts w:cs="Calibri Light"/>
          <w:color w:val="000000"/>
          <w:szCs w:val="21"/>
        </w:rPr>
        <w:t>La documentation technique ainsi qu'un échantillon de chaque serrure, poignée, verrou et autres accessoires sont présentés au maître d’œuvre pour approbation, en une seule fois, au plus tard 1 mois avant la mise en œuvre.</w:t>
      </w:r>
    </w:p>
    <w:p w14:paraId="5F364829" w14:textId="77777777" w:rsidR="000F2B39" w:rsidRPr="005F794D" w:rsidRDefault="000F2B39" w:rsidP="000F2B39">
      <w:pPr>
        <w:rPr>
          <w:rFonts w:cs="Calibri Light"/>
          <w:szCs w:val="21"/>
          <w:lang w:val="x-none" w:eastAsia="x-none"/>
        </w:rPr>
      </w:pPr>
      <w:r w:rsidRPr="005F794D">
        <w:rPr>
          <w:rFonts w:cs="Calibri Light"/>
          <w:b/>
          <w:bCs/>
          <w:szCs w:val="21"/>
          <w:lang w:val="x-none" w:eastAsia="x-none"/>
        </w:rPr>
        <w:t>La quincaillerie est de première qualité et conforme aux spécifications techniques</w:t>
      </w:r>
      <w:r w:rsidRPr="005F794D">
        <w:rPr>
          <w:rFonts w:cs="Calibri Light"/>
          <w:szCs w:val="21"/>
          <w:lang w:val="x-none" w:eastAsia="x-none"/>
        </w:rPr>
        <w:t>.</w:t>
      </w:r>
    </w:p>
    <w:p w14:paraId="407B2576" w14:textId="77777777" w:rsidR="000F2B39" w:rsidRPr="005F794D" w:rsidRDefault="000F2B39" w:rsidP="005F794D">
      <w:pPr>
        <w:rPr>
          <w:rFonts w:cs="Calibri Light"/>
          <w:szCs w:val="21"/>
          <w:lang w:val="x-none" w:eastAsia="x-none"/>
        </w:rPr>
      </w:pPr>
      <w:r w:rsidRPr="005F794D">
        <w:rPr>
          <w:rFonts w:cs="Calibri Light"/>
          <w:szCs w:val="21"/>
          <w:lang w:val="x-none" w:eastAsia="x-none"/>
        </w:rPr>
        <w:t>Les serrures ou cadenas sont de type YALE ou équivalent et leur qualité doit être la première sur le marché. Chaque clé est numérotée et fournie en 3 exemplaires. Avant toute fourniture, l’Entrepreneur fournira un échantillon pour approbation par le Maître d’œuvre.</w:t>
      </w:r>
    </w:p>
    <w:p w14:paraId="4F58EE2B" w14:textId="77777777" w:rsidR="000F2B39" w:rsidRPr="0051020C" w:rsidRDefault="000F2B39" w:rsidP="000F2B39">
      <w:pPr>
        <w:pStyle w:val="Titre4"/>
      </w:pPr>
      <w:bookmarkStart w:id="269" w:name="_Toc68452311"/>
      <w:bookmarkStart w:id="270" w:name="_Toc203034892"/>
      <w:bookmarkStart w:id="271" w:name="_Toc203559715"/>
      <w:bookmarkStart w:id="272" w:name="_Toc211363113"/>
      <w:bookmarkStart w:id="273" w:name="_Toc211419855"/>
      <w:bookmarkStart w:id="274" w:name="_Toc211444877"/>
      <w:r w:rsidRPr="0051020C">
        <w:t>Remblais</w:t>
      </w:r>
      <w:bookmarkEnd w:id="269"/>
      <w:bookmarkEnd w:id="270"/>
      <w:bookmarkEnd w:id="271"/>
      <w:bookmarkEnd w:id="272"/>
      <w:bookmarkEnd w:id="273"/>
      <w:bookmarkEnd w:id="274"/>
    </w:p>
    <w:p w14:paraId="21B5BA58" w14:textId="77777777" w:rsidR="000F2B39" w:rsidRPr="005F794D" w:rsidRDefault="000F2B39" w:rsidP="005F794D">
      <w:pPr>
        <w:rPr>
          <w:rFonts w:cs="Calibri Light"/>
          <w:szCs w:val="21"/>
          <w:lang w:val="x-none" w:eastAsia="x-none"/>
        </w:rPr>
      </w:pPr>
      <w:r w:rsidRPr="005F794D">
        <w:rPr>
          <w:rFonts w:cs="Calibri Light"/>
          <w:szCs w:val="21"/>
          <w:lang w:val="x-none" w:eastAsia="x-none"/>
        </w:rPr>
        <w:t xml:space="preserve">Les matériaux nécessaires à l’exécution des remblais proviennent des déblais ou d’emprunts fournissant des sols graveleux latéritiques répondant aux spécifications requises pour ce type de travaux. </w:t>
      </w:r>
    </w:p>
    <w:p w14:paraId="53BA89D3" w14:textId="77777777" w:rsidR="000F2B39" w:rsidRPr="005F794D" w:rsidRDefault="000F2B39" w:rsidP="005F794D">
      <w:pPr>
        <w:rPr>
          <w:rFonts w:cs="Calibri Light"/>
          <w:szCs w:val="21"/>
          <w:lang w:val="x-none" w:eastAsia="x-none"/>
        </w:rPr>
      </w:pPr>
      <w:r w:rsidRPr="005F794D">
        <w:rPr>
          <w:rFonts w:cs="Calibri Light"/>
          <w:szCs w:val="21"/>
          <w:lang w:val="x-none" w:eastAsia="x-none"/>
        </w:rPr>
        <w:t xml:space="preserve">Les lieux d’emprunts  peuvent être proposés par l’attributaire après approbation du Maître d’œuvre  sur la base des résultats des essais de reconnaissance du sol  </w:t>
      </w:r>
      <w:r w:rsidRPr="005F794D">
        <w:rPr>
          <w:rFonts w:cs="Calibri Light"/>
          <w:szCs w:val="21"/>
          <w:lang w:eastAsia="x-none"/>
        </w:rPr>
        <w:t>du site</w:t>
      </w:r>
      <w:r w:rsidRPr="005F794D">
        <w:rPr>
          <w:rFonts w:cs="Calibri Light"/>
          <w:szCs w:val="21"/>
          <w:lang w:val="x-none" w:eastAsia="x-none"/>
        </w:rPr>
        <w:t>.</w:t>
      </w:r>
    </w:p>
    <w:p w14:paraId="364644E9" w14:textId="77777777" w:rsidR="000F2B39" w:rsidRPr="005F794D" w:rsidRDefault="000F2B39" w:rsidP="005F794D">
      <w:pPr>
        <w:rPr>
          <w:rFonts w:cs="Calibri Light"/>
          <w:szCs w:val="21"/>
          <w:lang w:val="x-none" w:eastAsia="x-none"/>
        </w:rPr>
      </w:pPr>
      <w:r w:rsidRPr="005F794D">
        <w:rPr>
          <w:rFonts w:cs="Calibri Light"/>
          <w:szCs w:val="21"/>
          <w:lang w:val="x-none" w:eastAsia="x-none"/>
        </w:rPr>
        <w:t>Les matériaux pour remblais doivent être exempts d’éléments végétaux, d’humus, de matières organiques, de micro-organismes (la teneur maximale en matières organiques est de 1%) et de pierres dont la grosseur dépasse 10 cm de diamètre. Ils doivent présenter les caractéristiques suivantes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8"/>
        <w:gridCol w:w="3736"/>
      </w:tblGrid>
      <w:tr w:rsidR="000F2B39" w:rsidRPr="00AC0DFD" w14:paraId="6835D15F" w14:textId="77777777" w:rsidTr="000F2B39">
        <w:tc>
          <w:tcPr>
            <w:tcW w:w="2801" w:type="pct"/>
          </w:tcPr>
          <w:p w14:paraId="40CE6FA4" w14:textId="77777777" w:rsidR="000F2B39" w:rsidRPr="00AC0DFD" w:rsidRDefault="000F2B39" w:rsidP="00B91142">
            <w:pPr>
              <w:numPr>
                <w:ilvl w:val="0"/>
                <w:numId w:val="19"/>
              </w:numPr>
              <w:spacing w:after="0"/>
              <w:ind w:left="142" w:hanging="357"/>
              <w:jc w:val="both"/>
              <w:rPr>
                <w:rFonts w:ascii="Calibri Light" w:hAnsi="Calibri Light" w:cs="Calibri Light"/>
                <w:color w:val="000000"/>
                <w:sz w:val="22"/>
              </w:rPr>
            </w:pPr>
            <w:r w:rsidRPr="00AC0DFD">
              <w:rPr>
                <w:rFonts w:ascii="Calibri Light" w:hAnsi="Calibri Light" w:cs="Calibri Light"/>
                <w:color w:val="000000"/>
                <w:sz w:val="22"/>
              </w:rPr>
              <w:t>Indice CBR à 4 jours d’imbibition</w:t>
            </w:r>
          </w:p>
          <w:p w14:paraId="4A9DCDFB" w14:textId="77777777" w:rsidR="000F2B39" w:rsidRPr="00AC0DFD" w:rsidRDefault="000F2B39" w:rsidP="00B91142">
            <w:pPr>
              <w:numPr>
                <w:ilvl w:val="0"/>
                <w:numId w:val="19"/>
              </w:numPr>
              <w:spacing w:after="0"/>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t>Indice de plasticité</w:t>
            </w:r>
          </w:p>
          <w:p w14:paraId="22F3E323" w14:textId="77777777" w:rsidR="000F2B39" w:rsidRPr="00AC0DFD" w:rsidRDefault="000F2B39" w:rsidP="00B91142">
            <w:pPr>
              <w:numPr>
                <w:ilvl w:val="0"/>
                <w:numId w:val="19"/>
              </w:numPr>
              <w:spacing w:after="0"/>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lastRenderedPageBreak/>
              <w:t>Dimension du plus gros élément</w:t>
            </w:r>
          </w:p>
          <w:p w14:paraId="015D7E1A" w14:textId="77777777" w:rsidR="000F2B39" w:rsidRPr="00AC0DFD" w:rsidRDefault="000F2B39" w:rsidP="00B91142">
            <w:pPr>
              <w:numPr>
                <w:ilvl w:val="0"/>
                <w:numId w:val="20"/>
              </w:numPr>
              <w:spacing w:after="0"/>
              <w:ind w:left="142" w:hanging="357"/>
              <w:jc w:val="both"/>
              <w:rPr>
                <w:rFonts w:ascii="Calibri Light" w:hAnsi="Calibri Light" w:cs="Calibri Light"/>
                <w:color w:val="000000"/>
                <w:sz w:val="22"/>
              </w:rPr>
            </w:pPr>
            <w:r w:rsidRPr="00AC0DFD">
              <w:rPr>
                <w:rFonts w:ascii="Calibri Light" w:hAnsi="Calibri Light" w:cs="Calibri Light"/>
                <w:color w:val="000000"/>
                <w:sz w:val="22"/>
              </w:rPr>
              <w:t>% des éléments passant à 0,08 mm</w:t>
            </w:r>
          </w:p>
        </w:tc>
        <w:tc>
          <w:tcPr>
            <w:tcW w:w="2199" w:type="pct"/>
          </w:tcPr>
          <w:p w14:paraId="7ABB4A63" w14:textId="77777777" w:rsidR="000F2B39" w:rsidRPr="00AC0DFD" w:rsidRDefault="000F2B39" w:rsidP="000F2B39">
            <w:pPr>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lastRenderedPageBreak/>
              <w:t>&gt; 10 à 95% de l’OPM</w:t>
            </w:r>
          </w:p>
          <w:p w14:paraId="7E21B8D7" w14:textId="77777777" w:rsidR="000F2B39" w:rsidRPr="00AC0DFD" w:rsidRDefault="000F2B39" w:rsidP="000F2B39">
            <w:pPr>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lastRenderedPageBreak/>
              <w:t>&lt; 30</w:t>
            </w:r>
          </w:p>
          <w:p w14:paraId="6EBD05AA" w14:textId="77777777" w:rsidR="000F2B39" w:rsidRPr="00AC0DFD" w:rsidRDefault="000F2B39" w:rsidP="000F2B39">
            <w:pPr>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t>75 mm</w:t>
            </w:r>
          </w:p>
          <w:p w14:paraId="648F4ACF" w14:textId="77777777" w:rsidR="000F2B39" w:rsidRPr="00AC0DFD" w:rsidRDefault="000F2B39" w:rsidP="000F2B39">
            <w:pPr>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t>&lt; 50 %</w:t>
            </w:r>
          </w:p>
        </w:tc>
      </w:tr>
    </w:tbl>
    <w:p w14:paraId="73AE121C" w14:textId="77777777" w:rsidR="000F2B39" w:rsidRPr="00AC0DFD" w:rsidRDefault="000F2B39" w:rsidP="000F2B39">
      <w:pPr>
        <w:tabs>
          <w:tab w:val="left" w:pos="9000"/>
        </w:tabs>
        <w:ind w:left="142"/>
        <w:jc w:val="both"/>
        <w:rPr>
          <w:rFonts w:ascii="Calibri Light" w:hAnsi="Calibri Light" w:cs="Calibri Light"/>
          <w:sz w:val="22"/>
        </w:rPr>
      </w:pPr>
    </w:p>
    <w:p w14:paraId="77F9ABE3" w14:textId="77777777" w:rsidR="000F2B39" w:rsidRPr="005F794D" w:rsidRDefault="000F2B39" w:rsidP="000F2B39">
      <w:pPr>
        <w:spacing w:after="120"/>
        <w:ind w:left="-142"/>
        <w:rPr>
          <w:rFonts w:cs="Calibri Light"/>
          <w:b/>
          <w:bCs/>
          <w:szCs w:val="21"/>
          <w:lang w:val="x-none" w:eastAsia="x-none"/>
        </w:rPr>
      </w:pPr>
      <w:r w:rsidRPr="005F794D">
        <w:rPr>
          <w:rFonts w:cs="Calibri Light"/>
          <w:b/>
          <w:bCs/>
          <w:szCs w:val="21"/>
          <w:lang w:val="x-none" w:eastAsia="x-none"/>
        </w:rPr>
        <w:t>En règle générale, tous les matériaux provenant de déblais seront réutilisés en corps de remblais, à l’exception toutefois des matériaux contenant plus de 0,5% en poids de matières organiques, des vases, des matériaux très argileux dont la limite de liquidité (L.L.) serait supérieure à 60% , des sols fins saturés ou proches de la saturation en eau et des matériaux pollués.</w:t>
      </w:r>
    </w:p>
    <w:p w14:paraId="40441D13" w14:textId="77777777" w:rsidR="000F2B39" w:rsidRPr="000F2B39" w:rsidRDefault="000F2B39" w:rsidP="000F2B39">
      <w:pPr>
        <w:pStyle w:val="Titre3"/>
        <w:rPr>
          <w:lang w:val="fr-FR"/>
        </w:rPr>
      </w:pPr>
      <w:bookmarkStart w:id="275" w:name="_Toc68452312"/>
      <w:bookmarkStart w:id="276" w:name="_Toc203034893"/>
      <w:bookmarkStart w:id="277" w:name="_Toc203559716"/>
      <w:bookmarkStart w:id="278" w:name="_Toc211363114"/>
      <w:bookmarkStart w:id="279" w:name="_Toc211419856"/>
      <w:r w:rsidRPr="000F2B39">
        <w:rPr>
          <w:lang w:val="fr-FR"/>
        </w:rPr>
        <w:t xml:space="preserve"> </w:t>
      </w:r>
      <w:bookmarkStart w:id="280" w:name="_Toc211444878"/>
      <w:r w:rsidRPr="000F2B39">
        <w:rPr>
          <w:lang w:val="fr-FR"/>
        </w:rPr>
        <w:t>Contrôle de la qualité des matériaux</w:t>
      </w:r>
      <w:bookmarkStart w:id="281" w:name="_Toc68452313"/>
      <w:bookmarkEnd w:id="275"/>
      <w:bookmarkEnd w:id="276"/>
      <w:bookmarkEnd w:id="277"/>
      <w:bookmarkEnd w:id="278"/>
      <w:bookmarkEnd w:id="279"/>
      <w:bookmarkEnd w:id="280"/>
    </w:p>
    <w:p w14:paraId="101C3440" w14:textId="77777777" w:rsidR="000F2B39" w:rsidRPr="0051020C" w:rsidRDefault="000F2B39" w:rsidP="000F2B39">
      <w:pPr>
        <w:pStyle w:val="Titre4"/>
      </w:pPr>
      <w:bookmarkStart w:id="282" w:name="_Toc203034894"/>
      <w:bookmarkStart w:id="283" w:name="_Toc203559717"/>
      <w:bookmarkStart w:id="284" w:name="_Toc211363115"/>
      <w:bookmarkStart w:id="285" w:name="_Toc211419857"/>
      <w:bookmarkStart w:id="286" w:name="_Toc211444879"/>
      <w:r w:rsidRPr="0051020C">
        <w:t>Ciments</w:t>
      </w:r>
      <w:bookmarkEnd w:id="281"/>
      <w:bookmarkEnd w:id="282"/>
      <w:bookmarkEnd w:id="283"/>
      <w:bookmarkEnd w:id="284"/>
      <w:bookmarkEnd w:id="285"/>
      <w:bookmarkEnd w:id="286"/>
    </w:p>
    <w:p w14:paraId="250D46A1" w14:textId="77777777" w:rsidR="000F2B39" w:rsidRPr="00B32D33" w:rsidRDefault="000F2B39" w:rsidP="00B32D33">
      <w:pPr>
        <w:spacing w:after="120"/>
        <w:ind w:left="-142"/>
        <w:rPr>
          <w:rFonts w:cs="Calibri Light"/>
          <w:b/>
          <w:bCs/>
          <w:i/>
          <w:iCs/>
          <w:szCs w:val="21"/>
          <w:lang w:val="x-none" w:eastAsia="x-none"/>
        </w:rPr>
      </w:pPr>
      <w:r w:rsidRPr="005F794D">
        <w:rPr>
          <w:rFonts w:cs="Calibri Light"/>
          <w:szCs w:val="21"/>
          <w:lang w:val="x-none" w:eastAsia="x-none"/>
        </w:rPr>
        <w:t>En cas de doute sur la qualité, le Maître d’œuvre peut exiger des essais à effectuer par le LNBTP. Dans ce cas, les essais qui sont effectués en vue du contrôle de la qualité des ciments se conforment notamment aux spécifications ci-après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1"/>
        <w:gridCol w:w="5083"/>
      </w:tblGrid>
      <w:tr w:rsidR="000F2B39" w:rsidRPr="0051020C" w14:paraId="335665EB" w14:textId="77777777" w:rsidTr="000F2B39">
        <w:tc>
          <w:tcPr>
            <w:tcW w:w="3794" w:type="dxa"/>
          </w:tcPr>
          <w:p w14:paraId="095B5DFE"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b/>
                <w:bCs/>
                <w:i/>
                <w:iCs/>
                <w:szCs w:val="21"/>
              </w:rPr>
              <w:t>Vitesse de prise </w:t>
            </w:r>
          </w:p>
        </w:tc>
        <w:tc>
          <w:tcPr>
            <w:tcW w:w="5670" w:type="dxa"/>
          </w:tcPr>
          <w:p w14:paraId="1131820A"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 xml:space="preserve">Début de prise à 20°C supérieur à 1 heure 30 minutes  </w:t>
            </w:r>
          </w:p>
        </w:tc>
      </w:tr>
      <w:tr w:rsidR="000F2B39" w:rsidRPr="0051020C" w14:paraId="5D9129AE" w14:textId="77777777" w:rsidTr="000F2B39">
        <w:tc>
          <w:tcPr>
            <w:tcW w:w="3794" w:type="dxa"/>
          </w:tcPr>
          <w:p w14:paraId="1490A943"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b/>
                <w:bCs/>
                <w:i/>
                <w:iCs/>
                <w:szCs w:val="21"/>
              </w:rPr>
              <w:t>Expansion à chaud et à froid</w:t>
            </w:r>
          </w:p>
        </w:tc>
        <w:tc>
          <w:tcPr>
            <w:tcW w:w="5670" w:type="dxa"/>
          </w:tcPr>
          <w:p w14:paraId="0CBA2E5C"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Inférieure à 10 mm</w:t>
            </w:r>
          </w:p>
        </w:tc>
      </w:tr>
      <w:tr w:rsidR="000F2B39" w:rsidRPr="0051020C" w14:paraId="3FAE6127" w14:textId="77777777" w:rsidTr="000F2B39">
        <w:tc>
          <w:tcPr>
            <w:tcW w:w="3794" w:type="dxa"/>
          </w:tcPr>
          <w:p w14:paraId="24F8E323"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b/>
                <w:bCs/>
                <w:i/>
                <w:iCs/>
                <w:szCs w:val="21"/>
              </w:rPr>
              <w:t>Retrait</w:t>
            </w:r>
          </w:p>
        </w:tc>
        <w:tc>
          <w:tcPr>
            <w:tcW w:w="5670" w:type="dxa"/>
          </w:tcPr>
          <w:p w14:paraId="7B2E70E8"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À 28 jours d’âge inférieur à 800 micromètres par mètre</w:t>
            </w:r>
          </w:p>
        </w:tc>
      </w:tr>
      <w:tr w:rsidR="000F2B39" w:rsidRPr="0051020C" w14:paraId="4D27F799" w14:textId="77777777" w:rsidTr="000F2B39">
        <w:tc>
          <w:tcPr>
            <w:tcW w:w="3794" w:type="dxa"/>
          </w:tcPr>
          <w:p w14:paraId="1FD1EC29" w14:textId="77777777" w:rsidR="000F2B39" w:rsidRPr="0051020C" w:rsidRDefault="000F2B39" w:rsidP="000F2B39">
            <w:pPr>
              <w:spacing w:after="120"/>
              <w:ind w:left="142"/>
              <w:rPr>
                <w:rFonts w:ascii="Calibri Light" w:hAnsi="Calibri Light" w:cs="Calibri Light"/>
                <w:b/>
                <w:szCs w:val="21"/>
              </w:rPr>
            </w:pPr>
            <w:r w:rsidRPr="0051020C">
              <w:rPr>
                <w:rFonts w:ascii="Calibri Light" w:hAnsi="Calibri Light" w:cs="Calibri Light"/>
                <w:b/>
                <w:bCs/>
                <w:i/>
                <w:iCs/>
                <w:szCs w:val="21"/>
              </w:rPr>
              <w:t>Classe de résistance </w:t>
            </w:r>
          </w:p>
        </w:tc>
        <w:tc>
          <w:tcPr>
            <w:tcW w:w="5670" w:type="dxa"/>
          </w:tcPr>
          <w:p w14:paraId="535DB650"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Résistances à 7 et 28 jours d’âge doivent être</w:t>
            </w:r>
            <w:r w:rsidRPr="0051020C">
              <w:rPr>
                <w:rFonts w:ascii="Calibri Light" w:hAnsi="Calibri Light" w:cs="Calibri Light"/>
                <w:b/>
                <w:szCs w:val="21"/>
              </w:rPr>
              <w:t xml:space="preserve"> </w:t>
            </w:r>
            <w:r w:rsidRPr="0051020C">
              <w:rPr>
                <w:rFonts w:ascii="Calibri Light" w:hAnsi="Calibri Light" w:cs="Calibri Light"/>
                <w:szCs w:val="21"/>
              </w:rPr>
              <w:t>supérieures ou égale à 270kg/cm²</w:t>
            </w:r>
          </w:p>
        </w:tc>
      </w:tr>
      <w:tr w:rsidR="000F2B39" w:rsidRPr="0051020C" w14:paraId="3469C36A" w14:textId="77777777" w:rsidTr="000F2B39">
        <w:tc>
          <w:tcPr>
            <w:tcW w:w="3794" w:type="dxa"/>
          </w:tcPr>
          <w:p w14:paraId="11528EF0"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b/>
                <w:bCs/>
                <w:i/>
                <w:iCs/>
                <w:szCs w:val="21"/>
              </w:rPr>
              <w:t>Analyses chimiques</w:t>
            </w:r>
            <w:r w:rsidRPr="0051020C">
              <w:rPr>
                <w:rFonts w:ascii="Calibri Light" w:hAnsi="Calibri Light" w:cs="Calibri Light"/>
                <w:szCs w:val="21"/>
              </w:rPr>
              <w:t> </w:t>
            </w:r>
          </w:p>
        </w:tc>
        <w:tc>
          <w:tcPr>
            <w:tcW w:w="5670" w:type="dxa"/>
          </w:tcPr>
          <w:p w14:paraId="27424550" w14:textId="77777777" w:rsidR="000F2B39" w:rsidRPr="0051020C" w:rsidRDefault="000F2B39" w:rsidP="000F2B39">
            <w:pPr>
              <w:ind w:left="142"/>
              <w:rPr>
                <w:rFonts w:ascii="Calibri Light" w:hAnsi="Calibri Light" w:cs="Calibri Light"/>
                <w:color w:val="000000"/>
                <w:szCs w:val="21"/>
              </w:rPr>
            </w:pPr>
            <w:r w:rsidRPr="0051020C">
              <w:rPr>
                <w:rFonts w:ascii="Calibri Light" w:hAnsi="Calibri Light" w:cs="Calibri Light"/>
                <w:color w:val="000000"/>
                <w:szCs w:val="21"/>
              </w:rPr>
              <w:t>Teneurs en anhydride sulfurique (SO3), en magnésie (MgO) et en chlore doivent être respectivement inférieures à 4%, 5% et 0,05%.</w:t>
            </w:r>
          </w:p>
        </w:tc>
      </w:tr>
      <w:tr w:rsidR="000F2B39" w:rsidRPr="0051020C" w14:paraId="4AA3A85D" w14:textId="77777777" w:rsidTr="000F2B39">
        <w:tc>
          <w:tcPr>
            <w:tcW w:w="3794" w:type="dxa"/>
          </w:tcPr>
          <w:p w14:paraId="587A7992"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b/>
                <w:bCs/>
                <w:i/>
                <w:iCs/>
                <w:szCs w:val="21"/>
              </w:rPr>
              <w:t>Mesure de la surface spécifique</w:t>
            </w:r>
          </w:p>
        </w:tc>
        <w:tc>
          <w:tcPr>
            <w:tcW w:w="5670" w:type="dxa"/>
          </w:tcPr>
          <w:p w14:paraId="6D96BB7D"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(Par le perméabilimètre de BLAINE)</w:t>
            </w:r>
          </w:p>
        </w:tc>
      </w:tr>
    </w:tbl>
    <w:p w14:paraId="037EDEAA" w14:textId="77777777" w:rsidR="000F2B39" w:rsidRPr="0051020C" w:rsidRDefault="000F2B39" w:rsidP="000F2B39">
      <w:pPr>
        <w:rPr>
          <w:rFonts w:ascii="Calibri Light" w:hAnsi="Calibri Light" w:cs="Calibri Light"/>
          <w:b/>
          <w:bCs/>
          <w:i/>
          <w:iCs/>
          <w:color w:val="000000"/>
          <w:szCs w:val="21"/>
        </w:rPr>
      </w:pPr>
    </w:p>
    <w:p w14:paraId="3530E24C" w14:textId="77777777" w:rsidR="000F2B39" w:rsidRPr="00B32D33" w:rsidRDefault="000F2B39" w:rsidP="000F2B39">
      <w:pPr>
        <w:rPr>
          <w:rFonts w:cs="Calibri Light"/>
          <w:b/>
          <w:iCs/>
          <w:szCs w:val="21"/>
          <w:lang w:val="x-none" w:eastAsia="x-none"/>
        </w:rPr>
      </w:pPr>
      <w:r w:rsidRPr="005F794D">
        <w:rPr>
          <w:rFonts w:cs="Calibri Light"/>
          <w:b/>
          <w:iCs/>
          <w:szCs w:val="21"/>
          <w:lang w:val="x-none" w:eastAsia="x-none"/>
        </w:rPr>
        <w:t>Le ciment aura la même provenance, si possible, durant tout le chantier et devra être agréé par le Maître d’œuvre.</w:t>
      </w:r>
    </w:p>
    <w:p w14:paraId="2F663C7A" w14:textId="77777777" w:rsidR="000F2B39" w:rsidRPr="005F794D" w:rsidRDefault="000F2B39" w:rsidP="000F2B39">
      <w:pPr>
        <w:rPr>
          <w:rFonts w:cs="Calibri Light"/>
          <w:color w:val="000000"/>
          <w:szCs w:val="21"/>
        </w:rPr>
      </w:pPr>
      <w:r w:rsidRPr="005F794D">
        <w:rPr>
          <w:rFonts w:cs="Calibri Light"/>
          <w:color w:val="000000"/>
          <w:szCs w:val="21"/>
        </w:rPr>
        <w:t xml:space="preserve">Les ciments seront livrés sur le chantier en sacs plombés dont on connaît le poids. Tout ciment humide ou ayant été altéré par l'humidité sera rejeté. </w:t>
      </w:r>
    </w:p>
    <w:p w14:paraId="002AD703" w14:textId="77777777" w:rsidR="000F2B39" w:rsidRPr="005F794D" w:rsidRDefault="000F2B39" w:rsidP="000F2B39">
      <w:pPr>
        <w:spacing w:after="120"/>
        <w:rPr>
          <w:rFonts w:cs="Calibri Light"/>
          <w:szCs w:val="21"/>
          <w:lang w:val="x-none" w:eastAsia="x-none"/>
        </w:rPr>
      </w:pPr>
      <w:r w:rsidRPr="005F794D">
        <w:rPr>
          <w:rFonts w:cs="Calibri Light"/>
          <w:szCs w:val="21"/>
          <w:lang w:val="x-none" w:eastAsia="x-none"/>
        </w:rPr>
        <w:t>Le ciment est stocké dans des silos ou des magasins étanches à l’eau en  évitant le contact avec le sol. Tout sac présentant des grumeaux sera refusé. L’emploi de ciments reconditionnés est strictement interdit. Le Maître d’œuvre pourra, à un moment quelconque, faire un prélèvement sur le stock et le soumettre aux épreuves de contrôle.</w:t>
      </w:r>
    </w:p>
    <w:p w14:paraId="06873488" w14:textId="77777777" w:rsidR="000F2B39" w:rsidRPr="005F794D" w:rsidRDefault="000F2B39" w:rsidP="000F2B39">
      <w:pPr>
        <w:spacing w:after="120"/>
        <w:rPr>
          <w:rFonts w:cs="Calibri Light"/>
          <w:szCs w:val="21"/>
          <w:lang w:val="x-none" w:eastAsia="x-none"/>
        </w:rPr>
      </w:pPr>
      <w:r w:rsidRPr="005F794D">
        <w:rPr>
          <w:rFonts w:cs="Calibri Light"/>
          <w:szCs w:val="21"/>
          <w:lang w:val="x-none" w:eastAsia="x-none"/>
        </w:rPr>
        <w:t>L’Entrepreneur est tenu d’utiliser pour chaque ouvrage un ciment de même type, de même classe et de même provenance et il fournira au Maître d’œuvre toutes les indications à ce sujet pour tous les ciments qu’il propose d’utiliser pour les différents ouvrages.</w:t>
      </w:r>
    </w:p>
    <w:p w14:paraId="0BF6FFDB" w14:textId="77777777" w:rsidR="000F2B39" w:rsidRPr="005F794D" w:rsidRDefault="000F2B39" w:rsidP="000F2B39">
      <w:pPr>
        <w:spacing w:after="120"/>
        <w:rPr>
          <w:rFonts w:cs="Calibri Light"/>
          <w:szCs w:val="21"/>
          <w:lang w:val="x-none" w:eastAsia="x-none"/>
        </w:rPr>
      </w:pPr>
    </w:p>
    <w:p w14:paraId="1DC22A1F" w14:textId="77777777" w:rsidR="000F2B39" w:rsidRPr="005F794D" w:rsidRDefault="000F2B39" w:rsidP="000F2B39">
      <w:pPr>
        <w:spacing w:after="120"/>
        <w:rPr>
          <w:rFonts w:cs="Calibri Light"/>
          <w:szCs w:val="21"/>
          <w:lang w:val="x-none" w:eastAsia="x-none"/>
        </w:rPr>
      </w:pPr>
      <w:r w:rsidRPr="005F794D">
        <w:rPr>
          <w:rFonts w:cs="Calibri Light"/>
          <w:szCs w:val="21"/>
          <w:lang w:val="x-none" w:eastAsia="x-none"/>
        </w:rPr>
        <w:t>Chaque lot de ciment C.P.A. livré sur chantier devra être agréé par le Maître d’œuvre qui prescrira le cas échéant à l’Entrepreneur de faire réalise</w:t>
      </w:r>
      <w:r w:rsidRPr="005F794D">
        <w:rPr>
          <w:rFonts w:cs="Calibri Light"/>
          <w:szCs w:val="21"/>
          <w:lang w:eastAsia="x-none"/>
        </w:rPr>
        <w:t>r</w:t>
      </w:r>
      <w:r w:rsidRPr="005F794D">
        <w:rPr>
          <w:rFonts w:cs="Calibri Light"/>
          <w:szCs w:val="21"/>
          <w:lang w:val="x-none" w:eastAsia="x-none"/>
        </w:rPr>
        <w:t xml:space="preserve"> aux frais de ce dernier, des essais prouvant qu’il est bien conforme aux caractéristiques annoncées, notamment en ce qui </w:t>
      </w:r>
      <w:r w:rsidRPr="005F794D">
        <w:rPr>
          <w:rFonts w:cs="Calibri Light"/>
          <w:szCs w:val="21"/>
          <w:lang w:val="x-none" w:eastAsia="x-none"/>
        </w:rPr>
        <w:lastRenderedPageBreak/>
        <w:t>concerne les résistances nominales en compression (et en traction), la vitesse de prise, la finesse de mouture.</w:t>
      </w:r>
    </w:p>
    <w:p w14:paraId="3CD6A557" w14:textId="77777777" w:rsidR="000F2B39" w:rsidRPr="005F794D" w:rsidRDefault="000F2B39" w:rsidP="000F2B39">
      <w:pPr>
        <w:spacing w:after="120"/>
        <w:rPr>
          <w:rFonts w:cs="Calibri Light"/>
          <w:szCs w:val="21"/>
          <w:lang w:val="x-none" w:eastAsia="x-none"/>
        </w:rPr>
      </w:pPr>
      <w:r w:rsidRPr="005F794D">
        <w:rPr>
          <w:rFonts w:cs="Calibri Light"/>
          <w:szCs w:val="21"/>
          <w:lang w:val="x-none" w:eastAsia="x-none"/>
        </w:rPr>
        <w:t>Un prélèvement doit être fait au moment de la fourniture sur le chantier et 10 jours avant la mise en œuvre du ciment, en vue de déterminer la résistance à la compression, la prise et la déformation à froid et à chaud. D’autres essais peuvent être réalisés en cas de doute sur la qualité des ciments fournis sur demande du Maître d’œuvre. Ces essais seront faits impérativement au LNBTP.</w:t>
      </w:r>
    </w:p>
    <w:p w14:paraId="1191D409" w14:textId="77777777" w:rsidR="000F2B39" w:rsidRPr="005F794D" w:rsidRDefault="000F2B39" w:rsidP="000F2B39">
      <w:pPr>
        <w:spacing w:after="120"/>
        <w:rPr>
          <w:rFonts w:cs="Calibri Light"/>
          <w:b/>
          <w:bCs/>
          <w:szCs w:val="21"/>
          <w:lang w:val="x-none" w:eastAsia="x-none"/>
        </w:rPr>
      </w:pPr>
      <w:r w:rsidRPr="005F794D">
        <w:rPr>
          <w:rFonts w:cs="Calibri Light"/>
          <w:b/>
          <w:bCs/>
          <w:szCs w:val="21"/>
          <w:lang w:val="x-none" w:eastAsia="x-none"/>
        </w:rPr>
        <w:t>Si un  essai n’atteint pas les résultats escomptés, le lot de ciment ayant donné l’échantillon est réputé défectueux et doit  être renvoyé dans un délai de 24 heures.</w:t>
      </w:r>
    </w:p>
    <w:p w14:paraId="22801BC3" w14:textId="77777777" w:rsidR="000F2B39" w:rsidRPr="00B32D33" w:rsidRDefault="000F2B39" w:rsidP="00B32D33">
      <w:pPr>
        <w:spacing w:after="120"/>
        <w:rPr>
          <w:rFonts w:cs="Calibri Light"/>
          <w:b/>
          <w:bCs/>
          <w:szCs w:val="21"/>
          <w:lang w:val="x-none" w:eastAsia="x-none"/>
        </w:rPr>
      </w:pPr>
      <w:r w:rsidRPr="005F794D">
        <w:rPr>
          <w:rFonts w:cs="Calibri Light"/>
          <w:b/>
          <w:bCs/>
          <w:szCs w:val="21"/>
          <w:lang w:val="x-none" w:eastAsia="x-none"/>
        </w:rPr>
        <w:t>Les frais de prélèvements d’échantillons, la confection des éprouvettes, leur conservation et leur transport sont à la charge de l’attributaire.</w:t>
      </w:r>
      <w:bookmarkStart w:id="287" w:name="_Toc68452314"/>
    </w:p>
    <w:p w14:paraId="27B5CE0D" w14:textId="77777777" w:rsidR="000F2B39" w:rsidRPr="0051020C" w:rsidRDefault="000F2B39" w:rsidP="000F2B39">
      <w:pPr>
        <w:pStyle w:val="Titre4"/>
      </w:pPr>
      <w:bookmarkStart w:id="288" w:name="_Toc203034895"/>
      <w:bookmarkStart w:id="289" w:name="_Toc203559718"/>
      <w:bookmarkStart w:id="290" w:name="_Toc211363116"/>
      <w:bookmarkStart w:id="291" w:name="_Toc211419858"/>
      <w:bookmarkStart w:id="292" w:name="_Toc211444880"/>
      <w:r w:rsidRPr="0051020C">
        <w:t>Bétons et mortiers</w:t>
      </w:r>
      <w:bookmarkEnd w:id="287"/>
      <w:bookmarkEnd w:id="288"/>
      <w:bookmarkEnd w:id="289"/>
      <w:bookmarkEnd w:id="290"/>
      <w:bookmarkEnd w:id="291"/>
      <w:bookmarkEnd w:id="292"/>
    </w:p>
    <w:p w14:paraId="04AE83C5" w14:textId="77777777" w:rsidR="000F2B39" w:rsidRPr="00B32D33" w:rsidRDefault="000F2B39" w:rsidP="00B32D33">
      <w:pPr>
        <w:spacing w:after="120"/>
        <w:rPr>
          <w:rFonts w:cs="Calibri Light"/>
          <w:szCs w:val="21"/>
          <w:lang w:val="x-none" w:eastAsia="x-none"/>
        </w:rPr>
      </w:pPr>
      <w:r w:rsidRPr="005F794D">
        <w:rPr>
          <w:rFonts w:cs="Calibri Light"/>
          <w:szCs w:val="21"/>
          <w:lang w:val="x-none" w:eastAsia="x-none"/>
        </w:rPr>
        <w:t>Les bétons et mortiers à employer pour les différents ouvrages du marché sont classés dans le tableau suivant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6"/>
        <w:gridCol w:w="1578"/>
        <w:gridCol w:w="1566"/>
        <w:gridCol w:w="1548"/>
        <w:gridCol w:w="1549"/>
      </w:tblGrid>
      <w:tr w:rsidR="000F2B39" w:rsidRPr="0051020C" w14:paraId="0DBBD2B8" w14:textId="77777777" w:rsidTr="005F794D">
        <w:trPr>
          <w:cantSplit/>
          <w:trHeight w:val="1095"/>
        </w:trPr>
        <w:tc>
          <w:tcPr>
            <w:tcW w:w="1806" w:type="dxa"/>
            <w:vMerge w:val="restart"/>
            <w:shd w:val="pct5" w:color="000000" w:fill="FFFFFF"/>
          </w:tcPr>
          <w:p w14:paraId="3601D523" w14:textId="77777777" w:rsidR="000F2B39" w:rsidRPr="0051020C" w:rsidRDefault="000F2B39" w:rsidP="000F2B39">
            <w:pPr>
              <w:spacing w:after="120"/>
              <w:ind w:left="142"/>
              <w:rPr>
                <w:rFonts w:ascii="Calibri Light" w:hAnsi="Calibri Light" w:cs="Calibri Light"/>
                <w:b/>
                <w:szCs w:val="21"/>
              </w:rPr>
            </w:pPr>
            <w:r w:rsidRPr="0051020C">
              <w:rPr>
                <w:rFonts w:ascii="Calibri Light" w:hAnsi="Calibri Light" w:cs="Calibri Light"/>
                <w:szCs w:val="21"/>
              </w:rPr>
              <w:br w:type="page"/>
            </w:r>
            <w:r w:rsidRPr="0051020C">
              <w:rPr>
                <w:rFonts w:ascii="Calibri Light" w:hAnsi="Calibri Light" w:cs="Calibri Light"/>
                <w:szCs w:val="21"/>
              </w:rPr>
              <w:br w:type="page"/>
            </w:r>
            <w:r w:rsidRPr="0051020C">
              <w:rPr>
                <w:rFonts w:ascii="Calibri Light" w:hAnsi="Calibri Light" w:cs="Calibri Light"/>
                <w:b/>
                <w:szCs w:val="21"/>
              </w:rPr>
              <w:t>Classe du béton ou mortier</w:t>
            </w:r>
          </w:p>
        </w:tc>
        <w:tc>
          <w:tcPr>
            <w:tcW w:w="1578" w:type="dxa"/>
            <w:vMerge w:val="restart"/>
            <w:shd w:val="pct5" w:color="000000" w:fill="FFFFFF"/>
          </w:tcPr>
          <w:p w14:paraId="7F5A7EDF" w14:textId="77777777" w:rsidR="000F2B39" w:rsidRPr="0051020C" w:rsidRDefault="000F2B39" w:rsidP="000F2B39">
            <w:pPr>
              <w:spacing w:after="120"/>
              <w:ind w:left="142"/>
              <w:rPr>
                <w:rFonts w:ascii="Calibri Light" w:hAnsi="Calibri Light" w:cs="Calibri Light"/>
                <w:b/>
                <w:szCs w:val="21"/>
              </w:rPr>
            </w:pPr>
            <w:r w:rsidRPr="0051020C">
              <w:rPr>
                <w:rFonts w:ascii="Calibri Light" w:hAnsi="Calibri Light" w:cs="Calibri Light"/>
                <w:b/>
                <w:szCs w:val="21"/>
              </w:rPr>
              <w:t>Dosage min. en ciment kg/m³</w:t>
            </w:r>
          </w:p>
        </w:tc>
        <w:tc>
          <w:tcPr>
            <w:tcW w:w="1566" w:type="dxa"/>
            <w:vMerge w:val="restart"/>
            <w:shd w:val="pct5" w:color="000000" w:fill="FFFFFF"/>
          </w:tcPr>
          <w:p w14:paraId="4DC22513" w14:textId="77777777" w:rsidR="000F2B39" w:rsidRPr="0051020C" w:rsidRDefault="000F2B39" w:rsidP="000F2B39">
            <w:pPr>
              <w:spacing w:after="120"/>
              <w:ind w:left="142"/>
              <w:rPr>
                <w:rFonts w:ascii="Calibri Light" w:hAnsi="Calibri Light" w:cs="Calibri Light"/>
                <w:b/>
                <w:szCs w:val="21"/>
              </w:rPr>
            </w:pPr>
            <w:r w:rsidRPr="0051020C">
              <w:rPr>
                <w:rFonts w:ascii="Calibri Light" w:hAnsi="Calibri Light" w:cs="Calibri Light"/>
                <w:b/>
                <w:szCs w:val="21"/>
              </w:rPr>
              <w:t>Dimension maximum de l’agrégat mm</w:t>
            </w:r>
          </w:p>
        </w:tc>
        <w:tc>
          <w:tcPr>
            <w:tcW w:w="3097" w:type="dxa"/>
            <w:gridSpan w:val="2"/>
            <w:shd w:val="pct5" w:color="000000" w:fill="FFFFFF"/>
          </w:tcPr>
          <w:p w14:paraId="2C1531AE" w14:textId="77777777" w:rsidR="000F2B39" w:rsidRPr="0051020C" w:rsidRDefault="000F2B39" w:rsidP="000F2B39">
            <w:pPr>
              <w:spacing w:after="120"/>
              <w:ind w:left="142"/>
              <w:rPr>
                <w:rFonts w:ascii="Calibri Light" w:hAnsi="Calibri Light" w:cs="Calibri Light"/>
                <w:b/>
                <w:szCs w:val="21"/>
              </w:rPr>
            </w:pPr>
            <w:r w:rsidRPr="0051020C">
              <w:rPr>
                <w:rFonts w:ascii="Calibri Light" w:hAnsi="Calibri Light" w:cs="Calibri Light"/>
                <w:b/>
                <w:szCs w:val="21"/>
              </w:rPr>
              <w:t>Résistance moyenne à la compression sur cylindre</w:t>
            </w:r>
          </w:p>
          <w:p w14:paraId="441FA9A4" w14:textId="77777777" w:rsidR="000F2B39" w:rsidRPr="0051020C" w:rsidRDefault="000F2B39" w:rsidP="000F2B39">
            <w:pPr>
              <w:spacing w:after="120"/>
              <w:ind w:left="142"/>
              <w:rPr>
                <w:rFonts w:ascii="Calibri Light" w:hAnsi="Calibri Light" w:cs="Calibri Light"/>
                <w:b/>
                <w:szCs w:val="21"/>
                <w:lang w:val="nl-NL"/>
              </w:rPr>
            </w:pPr>
            <w:r w:rsidRPr="0051020C">
              <w:rPr>
                <w:rFonts w:ascii="Calibri Light" w:hAnsi="Calibri Light" w:cs="Calibri Light"/>
                <w:b/>
                <w:szCs w:val="21"/>
                <w:lang w:val="nl-NL"/>
              </w:rPr>
              <w:t>(en kg/cm²)</w:t>
            </w:r>
          </w:p>
        </w:tc>
      </w:tr>
      <w:tr w:rsidR="000F2B39" w:rsidRPr="0051020C" w14:paraId="2357D584" w14:textId="77777777" w:rsidTr="005F794D">
        <w:trPr>
          <w:cantSplit/>
          <w:trHeight w:val="407"/>
        </w:trPr>
        <w:tc>
          <w:tcPr>
            <w:tcW w:w="1806" w:type="dxa"/>
            <w:vMerge/>
          </w:tcPr>
          <w:p w14:paraId="798FA406" w14:textId="77777777" w:rsidR="000F2B39" w:rsidRPr="0051020C" w:rsidRDefault="000F2B39" w:rsidP="000F2B39">
            <w:pPr>
              <w:spacing w:after="120"/>
              <w:ind w:left="142"/>
              <w:rPr>
                <w:rFonts w:ascii="Calibri Light" w:hAnsi="Calibri Light" w:cs="Calibri Light"/>
                <w:szCs w:val="21"/>
                <w:lang w:val="nl-NL"/>
              </w:rPr>
            </w:pPr>
          </w:p>
        </w:tc>
        <w:tc>
          <w:tcPr>
            <w:tcW w:w="1578" w:type="dxa"/>
            <w:vMerge/>
          </w:tcPr>
          <w:p w14:paraId="16946973" w14:textId="77777777" w:rsidR="000F2B39" w:rsidRPr="0051020C" w:rsidRDefault="000F2B39" w:rsidP="000F2B39">
            <w:pPr>
              <w:spacing w:after="120"/>
              <w:ind w:left="142"/>
              <w:rPr>
                <w:rFonts w:ascii="Calibri Light" w:hAnsi="Calibri Light" w:cs="Calibri Light"/>
                <w:szCs w:val="21"/>
                <w:lang w:val="nl-NL"/>
              </w:rPr>
            </w:pPr>
          </w:p>
        </w:tc>
        <w:tc>
          <w:tcPr>
            <w:tcW w:w="1566" w:type="dxa"/>
            <w:vMerge/>
          </w:tcPr>
          <w:p w14:paraId="569E3093" w14:textId="77777777" w:rsidR="000F2B39" w:rsidRPr="0051020C" w:rsidRDefault="000F2B39" w:rsidP="000F2B39">
            <w:pPr>
              <w:spacing w:after="120"/>
              <w:ind w:left="142"/>
              <w:rPr>
                <w:rFonts w:ascii="Calibri Light" w:hAnsi="Calibri Light" w:cs="Calibri Light"/>
                <w:szCs w:val="21"/>
                <w:lang w:val="nl-NL"/>
              </w:rPr>
            </w:pPr>
          </w:p>
        </w:tc>
        <w:tc>
          <w:tcPr>
            <w:tcW w:w="1548" w:type="dxa"/>
            <w:shd w:val="pct5" w:color="000000" w:fill="FFFFFF"/>
          </w:tcPr>
          <w:p w14:paraId="0DBA6267" w14:textId="77777777" w:rsidR="000F2B39" w:rsidRPr="0051020C" w:rsidRDefault="000F2B39" w:rsidP="000F2B39">
            <w:pPr>
              <w:spacing w:after="120"/>
              <w:ind w:left="142"/>
              <w:rPr>
                <w:rFonts w:ascii="Calibri Light" w:hAnsi="Calibri Light" w:cs="Calibri Light"/>
                <w:b/>
                <w:szCs w:val="21"/>
              </w:rPr>
            </w:pPr>
            <w:r w:rsidRPr="0051020C">
              <w:rPr>
                <w:rFonts w:ascii="Calibri Light" w:hAnsi="Calibri Light" w:cs="Calibri Light"/>
                <w:b/>
                <w:szCs w:val="21"/>
              </w:rPr>
              <w:t>à 7 jours</w:t>
            </w:r>
          </w:p>
        </w:tc>
        <w:tc>
          <w:tcPr>
            <w:tcW w:w="1549" w:type="dxa"/>
            <w:shd w:val="pct5" w:color="000000" w:fill="FFFFFF"/>
          </w:tcPr>
          <w:p w14:paraId="425DCB94" w14:textId="77777777" w:rsidR="000F2B39" w:rsidRPr="0051020C" w:rsidRDefault="000F2B39" w:rsidP="000F2B39">
            <w:pPr>
              <w:spacing w:after="120"/>
              <w:ind w:left="142"/>
              <w:rPr>
                <w:rFonts w:ascii="Calibri Light" w:hAnsi="Calibri Light" w:cs="Calibri Light"/>
                <w:b/>
                <w:szCs w:val="21"/>
              </w:rPr>
            </w:pPr>
            <w:r w:rsidRPr="0051020C">
              <w:rPr>
                <w:rFonts w:ascii="Calibri Light" w:hAnsi="Calibri Light" w:cs="Calibri Light"/>
                <w:b/>
                <w:szCs w:val="21"/>
              </w:rPr>
              <w:t>à 28 jours</w:t>
            </w:r>
          </w:p>
        </w:tc>
      </w:tr>
      <w:tr w:rsidR="000F2B39" w:rsidRPr="0051020C" w14:paraId="40B5FBD0" w14:textId="77777777" w:rsidTr="005F794D">
        <w:trPr>
          <w:trHeight w:val="2529"/>
        </w:trPr>
        <w:tc>
          <w:tcPr>
            <w:tcW w:w="1806" w:type="dxa"/>
          </w:tcPr>
          <w:p w14:paraId="7BA7003E" w14:textId="77777777" w:rsidR="000F2B39" w:rsidRPr="0051020C" w:rsidRDefault="000F2B39" w:rsidP="000F2B39">
            <w:pPr>
              <w:spacing w:before="120" w:after="120"/>
              <w:ind w:left="142"/>
              <w:rPr>
                <w:rFonts w:ascii="Calibri Light" w:hAnsi="Calibri Light" w:cs="Calibri Light"/>
                <w:szCs w:val="21"/>
              </w:rPr>
            </w:pPr>
            <w:r w:rsidRPr="0051020C">
              <w:rPr>
                <w:rFonts w:ascii="Calibri Light" w:hAnsi="Calibri Light" w:cs="Calibri Light"/>
                <w:szCs w:val="21"/>
              </w:rPr>
              <w:t>C-150</w:t>
            </w:r>
          </w:p>
          <w:p w14:paraId="50C13BD0"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C-300</w:t>
            </w:r>
          </w:p>
          <w:p w14:paraId="20208CFB"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C-350</w:t>
            </w:r>
          </w:p>
          <w:p w14:paraId="1BCD3AAC"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M-300</w:t>
            </w:r>
          </w:p>
          <w:p w14:paraId="2B50A8E2"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M-400</w:t>
            </w:r>
          </w:p>
        </w:tc>
        <w:tc>
          <w:tcPr>
            <w:tcW w:w="1578" w:type="dxa"/>
          </w:tcPr>
          <w:p w14:paraId="506BBC1E" w14:textId="77777777" w:rsidR="000F2B39" w:rsidRPr="0051020C" w:rsidRDefault="000F2B39" w:rsidP="000F2B39">
            <w:pPr>
              <w:spacing w:before="120" w:after="120"/>
              <w:ind w:left="142"/>
              <w:rPr>
                <w:rFonts w:ascii="Calibri Light" w:hAnsi="Calibri Light" w:cs="Calibri Light"/>
                <w:szCs w:val="21"/>
              </w:rPr>
            </w:pPr>
            <w:r w:rsidRPr="0051020C">
              <w:rPr>
                <w:rFonts w:ascii="Calibri Light" w:hAnsi="Calibri Light" w:cs="Calibri Light"/>
                <w:szCs w:val="21"/>
              </w:rPr>
              <w:t>150</w:t>
            </w:r>
          </w:p>
          <w:p w14:paraId="501CB8D1"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300</w:t>
            </w:r>
          </w:p>
          <w:p w14:paraId="78EB15AB"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350</w:t>
            </w:r>
          </w:p>
          <w:p w14:paraId="6DAB48F7"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300</w:t>
            </w:r>
          </w:p>
          <w:p w14:paraId="5F1B11B5"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400</w:t>
            </w:r>
          </w:p>
        </w:tc>
        <w:tc>
          <w:tcPr>
            <w:tcW w:w="1566" w:type="dxa"/>
          </w:tcPr>
          <w:p w14:paraId="2C832ED6" w14:textId="77777777" w:rsidR="000F2B39" w:rsidRPr="0051020C" w:rsidRDefault="000F2B39" w:rsidP="000F2B39">
            <w:pPr>
              <w:spacing w:before="120" w:after="120"/>
              <w:ind w:left="142"/>
              <w:rPr>
                <w:rFonts w:ascii="Calibri Light" w:hAnsi="Calibri Light" w:cs="Calibri Light"/>
                <w:szCs w:val="21"/>
              </w:rPr>
            </w:pPr>
            <w:r w:rsidRPr="0051020C">
              <w:rPr>
                <w:rFonts w:ascii="Calibri Light" w:hAnsi="Calibri Light" w:cs="Calibri Light"/>
                <w:szCs w:val="21"/>
              </w:rPr>
              <w:t>30</w:t>
            </w:r>
          </w:p>
          <w:p w14:paraId="3FA898AA"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20</w:t>
            </w:r>
          </w:p>
          <w:p w14:paraId="41F59231"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20</w:t>
            </w:r>
          </w:p>
          <w:p w14:paraId="04F632E1"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2</w:t>
            </w:r>
          </w:p>
          <w:p w14:paraId="740A8361"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2</w:t>
            </w:r>
          </w:p>
        </w:tc>
        <w:tc>
          <w:tcPr>
            <w:tcW w:w="1548" w:type="dxa"/>
          </w:tcPr>
          <w:p w14:paraId="525F0F6E" w14:textId="77777777" w:rsidR="000F2B39" w:rsidRPr="0051020C" w:rsidRDefault="000F2B39" w:rsidP="000F2B39">
            <w:pPr>
              <w:spacing w:before="120" w:after="120"/>
              <w:ind w:left="142"/>
              <w:rPr>
                <w:rFonts w:ascii="Calibri Light" w:hAnsi="Calibri Light" w:cs="Calibri Light"/>
                <w:szCs w:val="21"/>
              </w:rPr>
            </w:pPr>
            <w:r w:rsidRPr="0051020C">
              <w:rPr>
                <w:rFonts w:ascii="Calibri Light" w:hAnsi="Calibri Light" w:cs="Calibri Light"/>
                <w:szCs w:val="21"/>
              </w:rPr>
              <w:t>50</w:t>
            </w:r>
          </w:p>
          <w:p w14:paraId="23DFDE15"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w:t>
            </w:r>
          </w:p>
          <w:p w14:paraId="5E578D6A"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225</w:t>
            </w:r>
          </w:p>
          <w:p w14:paraId="5FD907C7"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w:t>
            </w:r>
          </w:p>
          <w:p w14:paraId="240C4931"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100</w:t>
            </w:r>
          </w:p>
        </w:tc>
        <w:tc>
          <w:tcPr>
            <w:tcW w:w="1549" w:type="dxa"/>
          </w:tcPr>
          <w:p w14:paraId="0660A5DC" w14:textId="77777777" w:rsidR="000F2B39" w:rsidRPr="0051020C" w:rsidRDefault="000F2B39" w:rsidP="000F2B39">
            <w:pPr>
              <w:spacing w:before="120" w:after="120"/>
              <w:ind w:left="142"/>
              <w:rPr>
                <w:rFonts w:ascii="Calibri Light" w:hAnsi="Calibri Light" w:cs="Calibri Light"/>
                <w:szCs w:val="21"/>
              </w:rPr>
            </w:pPr>
            <w:r w:rsidRPr="0051020C">
              <w:rPr>
                <w:rFonts w:ascii="Calibri Light" w:hAnsi="Calibri Light" w:cs="Calibri Light"/>
                <w:szCs w:val="21"/>
              </w:rPr>
              <w:t>100</w:t>
            </w:r>
          </w:p>
          <w:p w14:paraId="44C7A038"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230</w:t>
            </w:r>
          </w:p>
          <w:p w14:paraId="395A6022"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270</w:t>
            </w:r>
          </w:p>
          <w:p w14:paraId="5B26BF62"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w:t>
            </w:r>
          </w:p>
          <w:p w14:paraId="7888F3EE" w14:textId="77777777" w:rsidR="000F2B39" w:rsidRPr="0051020C" w:rsidRDefault="000F2B39" w:rsidP="000F2B39">
            <w:pPr>
              <w:spacing w:after="120"/>
              <w:ind w:left="142"/>
              <w:rPr>
                <w:rFonts w:ascii="Calibri Light" w:hAnsi="Calibri Light" w:cs="Calibri Light"/>
                <w:szCs w:val="21"/>
              </w:rPr>
            </w:pPr>
            <w:r w:rsidRPr="0051020C">
              <w:rPr>
                <w:rFonts w:ascii="Calibri Light" w:hAnsi="Calibri Light" w:cs="Calibri Light"/>
                <w:szCs w:val="21"/>
              </w:rPr>
              <w:t>150</w:t>
            </w:r>
          </w:p>
          <w:p w14:paraId="3902EFCA" w14:textId="77777777" w:rsidR="000F2B39" w:rsidRPr="0051020C" w:rsidRDefault="000F2B39" w:rsidP="000F2B39">
            <w:pPr>
              <w:spacing w:after="120"/>
              <w:ind w:left="142"/>
              <w:rPr>
                <w:rFonts w:ascii="Calibri Light" w:hAnsi="Calibri Light" w:cs="Calibri Light"/>
                <w:szCs w:val="21"/>
              </w:rPr>
            </w:pPr>
          </w:p>
        </w:tc>
      </w:tr>
    </w:tbl>
    <w:p w14:paraId="208A35D4" w14:textId="77777777" w:rsidR="000F2B39" w:rsidRPr="0051020C" w:rsidRDefault="000F2B39" w:rsidP="000F2B39">
      <w:pPr>
        <w:spacing w:before="120"/>
        <w:rPr>
          <w:rFonts w:ascii="Calibri Light" w:hAnsi="Calibri Light" w:cs="Calibri Light"/>
          <w:b/>
          <w:bCs/>
          <w:i/>
          <w:szCs w:val="21"/>
          <w:lang w:val="x-none" w:eastAsia="x-none"/>
        </w:rPr>
      </w:pPr>
    </w:p>
    <w:p w14:paraId="713FC2A1" w14:textId="77777777" w:rsidR="000F2B39" w:rsidRPr="005F794D" w:rsidRDefault="000F2B39" w:rsidP="0060452E">
      <w:pPr>
        <w:spacing w:before="120"/>
        <w:rPr>
          <w:rFonts w:cs="Calibri Light"/>
          <w:b/>
          <w:bCs/>
          <w:iCs/>
          <w:szCs w:val="21"/>
          <w:lang w:val="x-none" w:eastAsia="x-none"/>
        </w:rPr>
      </w:pPr>
      <w:r w:rsidRPr="005F794D">
        <w:rPr>
          <w:rFonts w:cs="Calibri Light"/>
          <w:b/>
          <w:bCs/>
          <w:iCs/>
          <w:szCs w:val="21"/>
          <w:lang w:val="x-none" w:eastAsia="x-none"/>
        </w:rPr>
        <w:t>La composition exacte de chaque type de béton et mortier est étudiée au LNBTP.</w:t>
      </w:r>
    </w:p>
    <w:p w14:paraId="361A98AB" w14:textId="77777777" w:rsidR="000F2B39" w:rsidRPr="005F794D" w:rsidRDefault="000F2B39" w:rsidP="000F2B39">
      <w:pPr>
        <w:rPr>
          <w:rFonts w:cs="Calibri Light"/>
          <w:szCs w:val="21"/>
          <w:lang w:val="x-none" w:eastAsia="x-none"/>
        </w:rPr>
      </w:pPr>
      <w:r w:rsidRPr="005F794D">
        <w:rPr>
          <w:rFonts w:cs="Calibri Light"/>
          <w:szCs w:val="21"/>
          <w:lang w:val="x-none" w:eastAsia="x-none"/>
        </w:rPr>
        <w:t>L’affaissement du béton frais mesuré au cône d’Abraham est compris entre 4 et 8 cm. La compacité du béton ne doit pas être inférieure à 0,90. Le rapport C/E   est  supérieur à 1,9.</w:t>
      </w:r>
    </w:p>
    <w:p w14:paraId="355FAD77" w14:textId="77777777" w:rsidR="000F2B39" w:rsidRPr="005F794D" w:rsidRDefault="000F2B39" w:rsidP="0060452E">
      <w:pPr>
        <w:spacing w:after="120"/>
        <w:rPr>
          <w:rFonts w:cs="Calibri Light"/>
          <w:color w:val="000000"/>
          <w:szCs w:val="21"/>
        </w:rPr>
      </w:pPr>
      <w:r w:rsidRPr="005F794D">
        <w:rPr>
          <w:rFonts w:cs="Calibri Light"/>
          <w:szCs w:val="21"/>
          <w:lang w:val="x-none" w:eastAsia="x-none"/>
        </w:rPr>
        <w:t>Les résistances à 7 et 28 jours doivent être  au moins égales à celles indiquées dans le tableau ci-avant.</w:t>
      </w:r>
      <w:r w:rsidRPr="005F794D">
        <w:rPr>
          <w:rFonts w:cs="Calibri Light"/>
          <w:szCs w:val="21"/>
          <w:lang w:eastAsia="x-none"/>
        </w:rPr>
        <w:t xml:space="preserve"> </w:t>
      </w:r>
      <w:r w:rsidRPr="005F794D">
        <w:rPr>
          <w:rFonts w:cs="Calibri Light"/>
          <w:color w:val="000000"/>
          <w:szCs w:val="21"/>
        </w:rPr>
        <w:t>Pour le béton armé, résistance après 28 jours : 270 bars à l’écrasement des cubes de 20x20x20.</w:t>
      </w:r>
    </w:p>
    <w:p w14:paraId="328E83CD" w14:textId="77777777" w:rsidR="000F2B39" w:rsidRPr="005F794D" w:rsidRDefault="000F2B39" w:rsidP="000F2B39">
      <w:pPr>
        <w:rPr>
          <w:rFonts w:cs="Calibri Light"/>
          <w:color w:val="000000"/>
          <w:szCs w:val="21"/>
        </w:rPr>
      </w:pPr>
      <w:r w:rsidRPr="005F794D">
        <w:rPr>
          <w:rFonts w:cs="Calibri Light"/>
          <w:color w:val="000000"/>
          <w:szCs w:val="21"/>
        </w:rPr>
        <w:t>Le dosage indicatif pour le béton c-350 : 350 kg ciment, 500 l de sable, 900 l de gravier, C/E supérieur à 1,9</w:t>
      </w:r>
    </w:p>
    <w:p w14:paraId="20631396" w14:textId="77777777" w:rsidR="000F2B39" w:rsidRPr="005F794D" w:rsidRDefault="000F2B39" w:rsidP="000F2B39">
      <w:pPr>
        <w:rPr>
          <w:rFonts w:cs="Calibri Light"/>
          <w:iCs/>
          <w:color w:val="000000"/>
          <w:szCs w:val="21"/>
        </w:rPr>
      </w:pPr>
      <w:r w:rsidRPr="005F794D">
        <w:rPr>
          <w:rFonts w:cs="Calibri Light"/>
          <w:b/>
          <w:iCs/>
          <w:color w:val="000000"/>
          <w:szCs w:val="21"/>
        </w:rPr>
        <w:t>La composition définitive en granulats est déterminée par le Laboratoire National du Bâtiment et des Travaux Publics (L.N.B.T.P.) et cela avant tout bétonnage</w:t>
      </w:r>
      <w:r w:rsidRPr="005F794D">
        <w:rPr>
          <w:rFonts w:cs="Calibri Light"/>
          <w:iCs/>
          <w:color w:val="000000"/>
          <w:szCs w:val="21"/>
        </w:rPr>
        <w:t xml:space="preserve">. </w:t>
      </w:r>
      <w:r w:rsidRPr="005F794D">
        <w:rPr>
          <w:rFonts w:cs="Calibri Light"/>
          <w:b/>
          <w:iCs/>
          <w:color w:val="000000"/>
          <w:szCs w:val="21"/>
        </w:rPr>
        <w:t>Le coût des essais sera à charge de l’Entreprise</w:t>
      </w:r>
      <w:r w:rsidRPr="005F794D">
        <w:rPr>
          <w:rFonts w:cs="Calibri Light"/>
          <w:iCs/>
          <w:color w:val="000000"/>
          <w:szCs w:val="21"/>
        </w:rPr>
        <w:t>.</w:t>
      </w:r>
    </w:p>
    <w:p w14:paraId="13F3193E" w14:textId="77777777" w:rsidR="000F2B39" w:rsidRPr="000F2B39" w:rsidRDefault="000F2B39" w:rsidP="000F2B39">
      <w:pPr>
        <w:pStyle w:val="Titre3"/>
        <w:rPr>
          <w:lang w:val="fr-FR"/>
        </w:rPr>
      </w:pPr>
      <w:bookmarkStart w:id="293" w:name="_Toc68452315"/>
      <w:bookmarkStart w:id="294" w:name="_Toc203034896"/>
      <w:bookmarkStart w:id="295" w:name="_Toc203559719"/>
      <w:bookmarkStart w:id="296" w:name="_Toc211363117"/>
      <w:bookmarkStart w:id="297" w:name="_Toc211419859"/>
      <w:r w:rsidRPr="000F2B39">
        <w:rPr>
          <w:lang w:val="fr-FR"/>
        </w:rPr>
        <w:t xml:space="preserve"> </w:t>
      </w:r>
      <w:bookmarkStart w:id="298" w:name="_Toc211444881"/>
      <w:r w:rsidRPr="000F2B39">
        <w:rPr>
          <w:lang w:val="fr-FR"/>
        </w:rPr>
        <w:t>Mise en œuvre des matériaux</w:t>
      </w:r>
      <w:bookmarkStart w:id="299" w:name="_Toc68452316"/>
      <w:bookmarkEnd w:id="293"/>
      <w:bookmarkEnd w:id="294"/>
      <w:bookmarkEnd w:id="295"/>
      <w:bookmarkEnd w:id="296"/>
      <w:bookmarkEnd w:id="297"/>
      <w:bookmarkEnd w:id="298"/>
    </w:p>
    <w:p w14:paraId="701C1864" w14:textId="77777777" w:rsidR="000F2B39" w:rsidRPr="00CB7C4B" w:rsidRDefault="000F2B39" w:rsidP="00122B65">
      <w:pPr>
        <w:pStyle w:val="Titre4"/>
      </w:pPr>
      <w:bookmarkStart w:id="300" w:name="_Toc203034897"/>
      <w:bookmarkStart w:id="301" w:name="_Toc203559720"/>
      <w:bookmarkStart w:id="302" w:name="_Toc211363118"/>
      <w:bookmarkStart w:id="303" w:name="_Toc211419860"/>
      <w:bookmarkStart w:id="304" w:name="_Toc211444882"/>
      <w:r w:rsidRPr="00CB7C4B">
        <w:lastRenderedPageBreak/>
        <w:t>Bétons</w:t>
      </w:r>
      <w:bookmarkStart w:id="305" w:name="_Toc235271949"/>
      <w:bookmarkStart w:id="306" w:name="_Toc374367756"/>
      <w:bookmarkStart w:id="307" w:name="_Toc374368060"/>
      <w:bookmarkStart w:id="308" w:name="_Toc68452317"/>
      <w:bookmarkEnd w:id="299"/>
      <w:bookmarkEnd w:id="300"/>
      <w:bookmarkEnd w:id="301"/>
      <w:bookmarkEnd w:id="302"/>
      <w:bookmarkEnd w:id="303"/>
      <w:bookmarkEnd w:id="304"/>
    </w:p>
    <w:p w14:paraId="00E0AF5D" w14:textId="77777777" w:rsidR="000F2B39" w:rsidRPr="00CB7C4B" w:rsidRDefault="000F2B39" w:rsidP="0060452E">
      <w:pPr>
        <w:pStyle w:val="Titre5"/>
      </w:pPr>
      <w:bookmarkStart w:id="309" w:name="_Toc203559721"/>
      <w:bookmarkStart w:id="310" w:name="_Toc211363119"/>
      <w:bookmarkStart w:id="311" w:name="_Toc211419861"/>
      <w:r>
        <w:t xml:space="preserve"> </w:t>
      </w:r>
      <w:r w:rsidRPr="00CB7C4B">
        <w:t>Fabrication du béton</w:t>
      </w:r>
      <w:bookmarkEnd w:id="305"/>
      <w:bookmarkEnd w:id="306"/>
      <w:bookmarkEnd w:id="307"/>
      <w:bookmarkEnd w:id="308"/>
      <w:bookmarkEnd w:id="309"/>
      <w:bookmarkEnd w:id="310"/>
      <w:bookmarkEnd w:id="311"/>
    </w:p>
    <w:p w14:paraId="46B44027" w14:textId="77777777" w:rsidR="000F2B39" w:rsidRPr="005F794D" w:rsidRDefault="000F2B39" w:rsidP="0060452E">
      <w:pPr>
        <w:spacing w:before="120"/>
        <w:rPr>
          <w:rFonts w:cs="Calibri Light"/>
          <w:color w:val="000000"/>
          <w:szCs w:val="21"/>
        </w:rPr>
      </w:pPr>
      <w:r w:rsidRPr="005F794D">
        <w:rPr>
          <w:rFonts w:cs="Calibri Light"/>
          <w:color w:val="000000"/>
          <w:szCs w:val="21"/>
        </w:rPr>
        <w:t>Le matériel choisi par l'Entrepreneur, tant pour la fabrication du béton et la préfabrication des éléments en béton ainsi que pour son transport, devra au préalable être agrée par le Maître d’œuvre. Il devra permettre de faire varier, en cas de besoin, les dosages des éléments constitutifs.</w:t>
      </w:r>
    </w:p>
    <w:p w14:paraId="0C0DE8F2" w14:textId="77777777" w:rsidR="000F2B39" w:rsidRPr="005F794D" w:rsidRDefault="000F2B39" w:rsidP="0060452E">
      <w:pPr>
        <w:tabs>
          <w:tab w:val="num" w:pos="0"/>
        </w:tabs>
        <w:rPr>
          <w:rFonts w:cs="Calibri Light"/>
          <w:color w:val="000000"/>
          <w:szCs w:val="21"/>
        </w:rPr>
      </w:pPr>
      <w:r w:rsidRPr="005F794D">
        <w:rPr>
          <w:rFonts w:cs="Calibri Light"/>
          <w:color w:val="000000"/>
          <w:szCs w:val="21"/>
        </w:rPr>
        <w:t xml:space="preserve">La détermination de la composition définitive en granulats sera confiée au Laboratoire National du Bâtiment et des Travaux Publics et des cubes de béton d’essais seront confectionnés et écrasés à 7 jours, 14 jours et à 28 jours (minimum 3 cubes par essai). Les cubes sont fabriqués dans les mêmes conditions que celles du chantier (malaxage, vibration, arrosage). </w:t>
      </w:r>
    </w:p>
    <w:p w14:paraId="0CAE4384" w14:textId="77777777" w:rsidR="000F2B39" w:rsidRPr="00B32D33" w:rsidRDefault="000F2B39" w:rsidP="00B91142">
      <w:pPr>
        <w:numPr>
          <w:ilvl w:val="0"/>
          <w:numId w:val="25"/>
        </w:numPr>
        <w:spacing w:after="0" w:line="240" w:lineRule="auto"/>
        <w:ind w:left="0" w:firstLine="0"/>
        <w:rPr>
          <w:rFonts w:cs="Calibri Light"/>
          <w:b/>
          <w:iCs/>
          <w:szCs w:val="21"/>
          <w:lang w:eastAsia="x-none"/>
        </w:rPr>
      </w:pPr>
      <w:r w:rsidRPr="00B32D33">
        <w:rPr>
          <w:rFonts w:cs="Calibri Light"/>
          <w:b/>
          <w:iCs/>
          <w:szCs w:val="21"/>
          <w:lang w:eastAsia="x-none"/>
        </w:rPr>
        <w:t xml:space="preserve"> Pour ne pas retarder le démarrage des travaux de béton, l’Entrepreneur est tenu de faire procéder à ces essais au moins 20 jours avant le début des travaux de bétonnage. </w:t>
      </w:r>
    </w:p>
    <w:p w14:paraId="1460C9E4" w14:textId="77777777" w:rsidR="000F2B39" w:rsidRPr="005F794D" w:rsidRDefault="000F2B39" w:rsidP="000F2B39">
      <w:pPr>
        <w:overflowPunct w:val="0"/>
        <w:autoSpaceDE w:val="0"/>
        <w:autoSpaceDN w:val="0"/>
        <w:adjustRightInd w:val="0"/>
        <w:ind w:left="709" w:right="566" w:hanging="720"/>
        <w:rPr>
          <w:rFonts w:cs="Calibri Light"/>
          <w:b/>
          <w:iCs/>
          <w:color w:val="000000"/>
          <w:szCs w:val="21"/>
        </w:rPr>
      </w:pPr>
    </w:p>
    <w:p w14:paraId="602DE660" w14:textId="77777777" w:rsidR="000F2B39" w:rsidRDefault="000F2B39" w:rsidP="00B91142">
      <w:pPr>
        <w:numPr>
          <w:ilvl w:val="0"/>
          <w:numId w:val="25"/>
        </w:numPr>
        <w:spacing w:after="0" w:line="240" w:lineRule="auto"/>
        <w:ind w:left="0" w:firstLine="0"/>
        <w:rPr>
          <w:rFonts w:cs="Calibri Light"/>
          <w:b/>
          <w:iCs/>
          <w:szCs w:val="21"/>
          <w:lang w:val="x-none" w:eastAsia="x-none"/>
        </w:rPr>
      </w:pPr>
      <w:r w:rsidRPr="005F794D">
        <w:rPr>
          <w:rFonts w:cs="Calibri Light"/>
          <w:b/>
          <w:iCs/>
          <w:szCs w:val="21"/>
          <w:lang w:eastAsia="x-none"/>
        </w:rPr>
        <w:t xml:space="preserve"> </w:t>
      </w:r>
      <w:r w:rsidRPr="005F794D">
        <w:rPr>
          <w:rFonts w:cs="Calibri Light"/>
          <w:b/>
          <w:iCs/>
          <w:szCs w:val="21"/>
          <w:lang w:val="x-none" w:eastAsia="x-none"/>
        </w:rPr>
        <w:t>L'appareil assurant le dosage de l'eau de gâchage devra posséder un dispositif de sécurité suffisant, interdisant toute possibilité d'ajouter de l'eau à une gâchée après déversement de la dose prescrite.</w:t>
      </w:r>
    </w:p>
    <w:p w14:paraId="5BEBD3B4" w14:textId="77777777" w:rsidR="00B32D33" w:rsidRPr="005F794D" w:rsidRDefault="00B32D33" w:rsidP="00B32D33">
      <w:pPr>
        <w:spacing w:after="0" w:line="240" w:lineRule="auto"/>
        <w:rPr>
          <w:rFonts w:cs="Calibri Light"/>
          <w:b/>
          <w:iCs/>
          <w:szCs w:val="21"/>
          <w:lang w:val="x-none" w:eastAsia="x-none"/>
        </w:rPr>
      </w:pPr>
    </w:p>
    <w:p w14:paraId="012590A3" w14:textId="77777777" w:rsidR="000F2B39" w:rsidRPr="005F794D" w:rsidRDefault="000F2B39" w:rsidP="0060452E">
      <w:pPr>
        <w:rPr>
          <w:rFonts w:cs="Calibri Light"/>
          <w:color w:val="000000"/>
          <w:szCs w:val="21"/>
        </w:rPr>
      </w:pPr>
      <w:r w:rsidRPr="005F794D">
        <w:rPr>
          <w:rFonts w:cs="Calibri Light"/>
          <w:color w:val="000000"/>
          <w:szCs w:val="21"/>
        </w:rPr>
        <w:t>Le Maître d’œuvre se réserve le droit d'exiger à tout moment les pièces comptables de l’Entrepreneur relatives aux tonnages de ciments reçus sur le chantier.</w:t>
      </w:r>
    </w:p>
    <w:p w14:paraId="192A7471" w14:textId="77777777" w:rsidR="000F2B39" w:rsidRPr="005F794D" w:rsidRDefault="000F2B39" w:rsidP="0060452E">
      <w:pPr>
        <w:rPr>
          <w:rFonts w:cs="Calibri Light"/>
          <w:color w:val="000000"/>
          <w:szCs w:val="21"/>
        </w:rPr>
      </w:pPr>
      <w:r w:rsidRPr="005F794D">
        <w:rPr>
          <w:rFonts w:cs="Calibri Light"/>
          <w:color w:val="000000"/>
          <w:szCs w:val="21"/>
        </w:rPr>
        <w:t>Le Maître d’œuvre se réserve la possibilité d'effectuer la vérification des bascules doseuses, sans que l'Entrepreneur puisse avoir droit à l'indemnité, quand il le juge utile, mais en principe avant le début d'un poste de bétonnage, sauf en cas d'urgence.</w:t>
      </w:r>
    </w:p>
    <w:p w14:paraId="0CC1C183" w14:textId="77777777" w:rsidR="000F2B39" w:rsidRPr="005F794D" w:rsidRDefault="000F2B39" w:rsidP="0060452E">
      <w:pPr>
        <w:rPr>
          <w:rFonts w:cs="Calibri Light"/>
          <w:color w:val="000000"/>
          <w:szCs w:val="21"/>
        </w:rPr>
      </w:pPr>
      <w:r w:rsidRPr="005F794D">
        <w:rPr>
          <w:rFonts w:cs="Calibri Light"/>
          <w:color w:val="000000"/>
          <w:szCs w:val="21"/>
        </w:rPr>
        <w:t>Dans le cas où ces vérifications montreraient que les dosages prévus ne sont pas respectés, aux tolérances près qui auront été fixées par les essais préalables, l'Entrepreneur sera tenu de procéder immédiatement aux corrections et aux réglages nécessaires sans pouvoir prétendre à être indemnisé.</w:t>
      </w:r>
    </w:p>
    <w:p w14:paraId="00296EE3" w14:textId="77777777" w:rsidR="000F2B39" w:rsidRPr="005F794D" w:rsidRDefault="000F2B39" w:rsidP="0060452E">
      <w:pPr>
        <w:rPr>
          <w:rFonts w:cs="Calibri Light"/>
          <w:szCs w:val="21"/>
        </w:rPr>
      </w:pPr>
      <w:r w:rsidRPr="005F794D">
        <w:rPr>
          <w:rFonts w:cs="Calibri Light"/>
          <w:szCs w:val="21"/>
        </w:rPr>
        <w:t>Les bétons seront transportés du lieu de fabrication au lieu d'emploi dans des bennes spéciales, de manière à ne permettre aucune ségrégation des éléments du béton, ni aucun commencement de prise avant ou pendant la mise en œuvre et à empêcher tout délavage par la pluie.</w:t>
      </w:r>
    </w:p>
    <w:p w14:paraId="508F9D58" w14:textId="77777777" w:rsidR="000F2B39" w:rsidRPr="00145631" w:rsidRDefault="000F2B39" w:rsidP="0060452E">
      <w:pPr>
        <w:pStyle w:val="Titre5"/>
      </w:pPr>
      <w:bookmarkStart w:id="312" w:name="_Toc235271950"/>
      <w:bookmarkStart w:id="313" w:name="_Toc374367757"/>
      <w:bookmarkStart w:id="314" w:name="_Toc374368061"/>
      <w:bookmarkStart w:id="315" w:name="_Toc68452318"/>
      <w:bookmarkStart w:id="316" w:name="_Toc203559722"/>
      <w:bookmarkStart w:id="317" w:name="_Toc211363120"/>
      <w:bookmarkStart w:id="318" w:name="_Toc211419862"/>
      <w:r>
        <w:t xml:space="preserve"> </w:t>
      </w:r>
      <w:r w:rsidRPr="00145631">
        <w:t>Mise en œuvre du béton</w:t>
      </w:r>
      <w:bookmarkEnd w:id="312"/>
      <w:bookmarkEnd w:id="313"/>
      <w:bookmarkEnd w:id="314"/>
      <w:bookmarkEnd w:id="315"/>
      <w:bookmarkEnd w:id="316"/>
      <w:bookmarkEnd w:id="317"/>
      <w:bookmarkEnd w:id="318"/>
    </w:p>
    <w:p w14:paraId="309414DF" w14:textId="77777777" w:rsidR="000F2B39" w:rsidRPr="005F794D" w:rsidRDefault="000F2B39" w:rsidP="000F2B39">
      <w:pPr>
        <w:rPr>
          <w:rFonts w:cs="Calibri Light"/>
          <w:color w:val="000000"/>
          <w:szCs w:val="21"/>
        </w:rPr>
      </w:pPr>
      <w:r w:rsidRPr="005F794D">
        <w:rPr>
          <w:rFonts w:cs="Calibri Light"/>
          <w:color w:val="000000"/>
          <w:szCs w:val="21"/>
        </w:rPr>
        <w:t>Le béton devra être mis en œuvre aussitôt que possible après la fabrication. Le béton qui ne serait pas en place dans le délai fixé par le Maître d’œuvre, ou qui se serait desséché ou qui aurait commencé à faire prise sera rejeté.</w:t>
      </w:r>
    </w:p>
    <w:p w14:paraId="3BF17BAA" w14:textId="77777777" w:rsidR="000F2B39" w:rsidRPr="005F794D" w:rsidRDefault="000F2B39" w:rsidP="0060452E">
      <w:pPr>
        <w:rPr>
          <w:rFonts w:cs="Calibri Light"/>
          <w:b/>
          <w:iCs/>
          <w:szCs w:val="21"/>
          <w:lang w:val="x-none" w:eastAsia="x-none"/>
        </w:rPr>
      </w:pPr>
      <w:r w:rsidRPr="005F794D">
        <w:rPr>
          <w:rFonts w:cs="Calibri Light"/>
          <w:b/>
          <w:iCs/>
          <w:szCs w:val="21"/>
          <w:lang w:val="x-none" w:eastAsia="x-none"/>
        </w:rPr>
        <w:t>Les procédés de mise en œuvre du béton seront soumis par l'Entrepreneur à l'agrément du Maître d’œuvre. Ils devront être conçus pour éviter la ségrégation et assurer un remplissage régulier des coffrages.</w:t>
      </w:r>
    </w:p>
    <w:p w14:paraId="3A21FBA1" w14:textId="77777777" w:rsidR="000F2B39" w:rsidRPr="005F794D" w:rsidRDefault="000F2B39" w:rsidP="0060452E">
      <w:pPr>
        <w:rPr>
          <w:rFonts w:cs="Calibri Light"/>
          <w:iCs/>
          <w:color w:val="000000"/>
          <w:szCs w:val="21"/>
        </w:rPr>
      </w:pPr>
      <w:r w:rsidRPr="005F794D">
        <w:rPr>
          <w:rFonts w:cs="Calibri Light"/>
          <w:iCs/>
          <w:color w:val="000000"/>
          <w:szCs w:val="21"/>
        </w:rPr>
        <w:t>Le béton ne devra pas tomber librement d'une hauteur supérieure à 1,50 m, sauf autorisation du Maître d’œuvre.</w:t>
      </w:r>
    </w:p>
    <w:p w14:paraId="44BF2548" w14:textId="77777777" w:rsidR="000F2B39" w:rsidRPr="005F794D" w:rsidRDefault="000F2B39" w:rsidP="0060452E">
      <w:pPr>
        <w:rPr>
          <w:rFonts w:cs="Calibri Light"/>
          <w:iCs/>
          <w:color w:val="000000"/>
          <w:szCs w:val="21"/>
        </w:rPr>
      </w:pPr>
      <w:r w:rsidRPr="005F794D">
        <w:rPr>
          <w:rFonts w:cs="Calibri Light"/>
          <w:b/>
          <w:bCs/>
          <w:iCs/>
          <w:color w:val="000000"/>
          <w:szCs w:val="21"/>
        </w:rPr>
        <w:t xml:space="preserve">La mise en œuvre sera complétée par vibration. </w:t>
      </w:r>
      <w:r w:rsidRPr="005F794D">
        <w:rPr>
          <w:rFonts w:cs="Calibri Light"/>
          <w:iCs/>
          <w:color w:val="000000"/>
          <w:szCs w:val="21"/>
        </w:rPr>
        <w:t>Les appareils de vibration seront soumis à l'agrément du Maître d’œuvre ; leur puissance et leur rayon d'action dans le béton seront précisés. Leur efficacité sera contrôlée par des essais sur le chantier.</w:t>
      </w:r>
    </w:p>
    <w:p w14:paraId="7406142B" w14:textId="77777777" w:rsidR="000F2B39" w:rsidRPr="005F794D" w:rsidRDefault="000F2B39" w:rsidP="0060452E">
      <w:pPr>
        <w:rPr>
          <w:rFonts w:cs="Calibri Light"/>
          <w:b/>
          <w:bCs/>
          <w:iCs/>
          <w:color w:val="000000"/>
          <w:szCs w:val="21"/>
        </w:rPr>
      </w:pPr>
      <w:r w:rsidRPr="005F794D">
        <w:rPr>
          <w:rFonts w:cs="Calibri Light"/>
          <w:b/>
          <w:bCs/>
          <w:iCs/>
          <w:color w:val="000000"/>
          <w:szCs w:val="21"/>
        </w:rPr>
        <w:lastRenderedPageBreak/>
        <w:t>Les vibreurs devront présenter des dimensions telles qu'ils puissent atteindre avec leur rayon d'action toutes les parties de béton à vibrer.</w:t>
      </w:r>
    </w:p>
    <w:p w14:paraId="2840ADBC" w14:textId="77777777" w:rsidR="000F2B39" w:rsidRPr="00145631" w:rsidRDefault="000F2B39" w:rsidP="0060452E">
      <w:pPr>
        <w:pStyle w:val="Titre5"/>
      </w:pPr>
      <w:bookmarkStart w:id="319" w:name="_Toc235271951"/>
      <w:bookmarkStart w:id="320" w:name="_Toc374367758"/>
      <w:bookmarkStart w:id="321" w:name="_Toc374368062"/>
      <w:bookmarkStart w:id="322" w:name="_Toc68452319"/>
      <w:bookmarkStart w:id="323" w:name="_Toc203559723"/>
      <w:bookmarkStart w:id="324" w:name="_Toc211363121"/>
      <w:bookmarkStart w:id="325" w:name="_Toc211419863"/>
      <w:r>
        <w:t xml:space="preserve"> </w:t>
      </w:r>
      <w:r w:rsidRPr="00145631">
        <w:t>Coulage et reprise</w:t>
      </w:r>
      <w:bookmarkEnd w:id="319"/>
      <w:bookmarkEnd w:id="320"/>
      <w:bookmarkEnd w:id="321"/>
      <w:bookmarkEnd w:id="322"/>
      <w:bookmarkEnd w:id="323"/>
      <w:bookmarkEnd w:id="324"/>
      <w:bookmarkEnd w:id="325"/>
    </w:p>
    <w:p w14:paraId="5455BF5E" w14:textId="77777777" w:rsidR="000F2B39" w:rsidRPr="005F794D" w:rsidRDefault="000F2B39" w:rsidP="000F2B39">
      <w:pPr>
        <w:rPr>
          <w:rFonts w:cs="Calibri Light"/>
          <w:color w:val="000000"/>
          <w:szCs w:val="21"/>
        </w:rPr>
      </w:pPr>
      <w:r w:rsidRPr="005F794D">
        <w:rPr>
          <w:rFonts w:cs="Calibri Light"/>
          <w:color w:val="000000"/>
          <w:szCs w:val="21"/>
        </w:rPr>
        <w:t>La superposition d'une couche de béton frais à une couche déjà mise en œuvre ne sera pas considérée comme une reprise si le béton sous-jacent peut être revibré.</w:t>
      </w:r>
    </w:p>
    <w:p w14:paraId="789B4A38" w14:textId="77777777" w:rsidR="000F2B39" w:rsidRPr="005F794D" w:rsidRDefault="000F2B39" w:rsidP="000F2B39">
      <w:pPr>
        <w:rPr>
          <w:rFonts w:cs="Calibri Light"/>
          <w:szCs w:val="21"/>
        </w:rPr>
      </w:pPr>
      <w:r w:rsidRPr="005F794D">
        <w:rPr>
          <w:rFonts w:cs="Calibri Light"/>
          <w:szCs w:val="21"/>
        </w:rPr>
        <w:t>Dans les reprises, il faut d'abord nettoyer la partie existante et la rendre rugueuse pour améliorer l'adhérence de la partie à couler.</w:t>
      </w:r>
    </w:p>
    <w:p w14:paraId="787B34B6" w14:textId="77777777" w:rsidR="000F2B39" w:rsidRPr="005F794D" w:rsidRDefault="000F2B39" w:rsidP="000F2B39">
      <w:pPr>
        <w:rPr>
          <w:rFonts w:cs="Calibri Light"/>
          <w:b/>
          <w:bCs/>
          <w:i/>
          <w:iCs/>
          <w:color w:val="000000"/>
          <w:szCs w:val="21"/>
        </w:rPr>
      </w:pPr>
      <w:r w:rsidRPr="005F794D">
        <w:rPr>
          <w:rFonts w:cs="Calibri Light"/>
          <w:color w:val="000000"/>
          <w:szCs w:val="21"/>
        </w:rPr>
        <w:t xml:space="preserve">Si le coulage a été interrompu pour une raison quelconque, il pourra être repris, mais on nettoiera à vif pour faire apparaître les graviers. On mouillera l'ancien béton assez longtemps pour qu'il soit bien imbibé avant d'être mis en contact avec le béton frais. On évitera l'emploi de barbotine de ciment, mais on augmentera le dosage de la première couche de béton en contact avec la surface de reprise en diminuant si possible le diamètre des gros grains. </w:t>
      </w:r>
    </w:p>
    <w:p w14:paraId="29A21963" w14:textId="77777777" w:rsidR="000F2B39" w:rsidRPr="005F794D" w:rsidRDefault="000F2B39" w:rsidP="000F2B39">
      <w:pPr>
        <w:rPr>
          <w:rFonts w:cs="Calibri Light"/>
          <w:color w:val="000000"/>
          <w:szCs w:val="21"/>
        </w:rPr>
      </w:pPr>
      <w:r w:rsidRPr="005F794D">
        <w:rPr>
          <w:rFonts w:cs="Calibri Light"/>
          <w:color w:val="000000"/>
          <w:szCs w:val="21"/>
        </w:rPr>
        <w:t>L'arrêt de coulage aura une pente approximative de 30° et ne devra pas présenter de surface plane.</w:t>
      </w:r>
    </w:p>
    <w:p w14:paraId="4AB4BAC3" w14:textId="77777777" w:rsidR="000F2B39" w:rsidRPr="005F794D" w:rsidRDefault="000F2B39" w:rsidP="000F2B39">
      <w:pPr>
        <w:rPr>
          <w:rFonts w:cs="Calibri Light"/>
          <w:color w:val="000000"/>
          <w:szCs w:val="21"/>
        </w:rPr>
      </w:pPr>
      <w:r w:rsidRPr="005F794D">
        <w:rPr>
          <w:rFonts w:cs="Calibri Light"/>
          <w:color w:val="000000"/>
          <w:szCs w:val="21"/>
        </w:rPr>
        <w:t>Le béton sera protégé en temps de grosse chaleur jusqu'à ce que la prise soit complète et on arrêtera toute nouvelle coulée si l'on ne dispose pas de moyens efficaces pour prévenir les effets nuisibles de la chaleur.</w:t>
      </w:r>
    </w:p>
    <w:p w14:paraId="126DB5D7" w14:textId="77777777" w:rsidR="000F2B39" w:rsidRPr="005F794D" w:rsidRDefault="000F2B39" w:rsidP="000F3EDB">
      <w:pPr>
        <w:rPr>
          <w:rFonts w:cs="Calibri Light"/>
          <w:color w:val="000000"/>
          <w:szCs w:val="21"/>
        </w:rPr>
      </w:pPr>
      <w:r w:rsidRPr="005F794D">
        <w:rPr>
          <w:rFonts w:cs="Calibri Light"/>
          <w:color w:val="000000"/>
          <w:szCs w:val="21"/>
        </w:rPr>
        <w:t>Les coffrages en bois seront maintenus humides jusqu'au durcissement escompté.</w:t>
      </w:r>
    </w:p>
    <w:p w14:paraId="15E5BB45" w14:textId="77777777" w:rsidR="000F2B39" w:rsidRPr="005F794D" w:rsidRDefault="000F2B39" w:rsidP="000F3EDB">
      <w:pPr>
        <w:rPr>
          <w:rFonts w:cs="Calibri Light"/>
          <w:color w:val="000000"/>
          <w:szCs w:val="21"/>
        </w:rPr>
      </w:pPr>
      <w:r w:rsidRPr="005F794D">
        <w:rPr>
          <w:rFonts w:cs="Calibri Light"/>
          <w:color w:val="000000"/>
          <w:szCs w:val="21"/>
        </w:rPr>
        <w:t xml:space="preserve">L'arrosage des bétons frais sera effectué de telle sorte qu'il n'ait pas pour effet de détériorer les parties superficielles. </w:t>
      </w:r>
    </w:p>
    <w:p w14:paraId="294E0874" w14:textId="77777777" w:rsidR="000F2B39" w:rsidRPr="005F794D" w:rsidRDefault="000F2B39" w:rsidP="000F3EDB">
      <w:pPr>
        <w:rPr>
          <w:rFonts w:cs="Calibri Light"/>
          <w:color w:val="000000"/>
          <w:szCs w:val="21"/>
        </w:rPr>
      </w:pPr>
      <w:r w:rsidRPr="005F794D">
        <w:rPr>
          <w:rFonts w:cs="Calibri Light"/>
          <w:color w:val="000000"/>
          <w:szCs w:val="21"/>
        </w:rPr>
        <w:t>Le bois de coffrage doit être propre et régulier et doit permettre d’obtenir un béton lisse après décoffrage.</w:t>
      </w:r>
    </w:p>
    <w:p w14:paraId="31A7216F" w14:textId="77777777" w:rsidR="000F2B39" w:rsidRPr="005F794D" w:rsidRDefault="000F2B39" w:rsidP="001E0663">
      <w:pPr>
        <w:rPr>
          <w:rFonts w:cs="Calibri Light"/>
          <w:b/>
          <w:bCs/>
          <w:szCs w:val="21"/>
          <w:lang w:val="x-none" w:eastAsia="x-none"/>
        </w:rPr>
      </w:pPr>
      <w:r w:rsidRPr="005F794D">
        <w:rPr>
          <w:rFonts w:cs="Calibri Light"/>
          <w:b/>
          <w:bCs/>
          <w:szCs w:val="21"/>
          <w:lang w:val="x-none" w:eastAsia="x-none"/>
        </w:rPr>
        <w:t>Les bétons, qui restent apparents, seront coulés dans des coffrages lisses. Les enduits qui seront réalisé à posteriori seront à charge de l'Entrepreneur.</w:t>
      </w:r>
    </w:p>
    <w:p w14:paraId="73BA6A40" w14:textId="77777777" w:rsidR="000F2B39" w:rsidRPr="00145631" w:rsidRDefault="000F2B39" w:rsidP="0060452E">
      <w:pPr>
        <w:pStyle w:val="Titre5"/>
      </w:pPr>
      <w:bookmarkStart w:id="326" w:name="_Toc235271952"/>
      <w:bookmarkStart w:id="327" w:name="_Toc374367759"/>
      <w:bookmarkStart w:id="328" w:name="_Toc374368063"/>
      <w:bookmarkStart w:id="329" w:name="_Toc68452320"/>
      <w:bookmarkStart w:id="330" w:name="_Toc203559724"/>
      <w:bookmarkStart w:id="331" w:name="_Toc211363122"/>
      <w:bookmarkStart w:id="332" w:name="_Toc211419864"/>
      <w:r>
        <w:t xml:space="preserve"> </w:t>
      </w:r>
      <w:r w:rsidRPr="00145631">
        <w:t>Cure des bétons</w:t>
      </w:r>
      <w:bookmarkEnd w:id="326"/>
      <w:bookmarkEnd w:id="327"/>
      <w:bookmarkEnd w:id="328"/>
      <w:bookmarkEnd w:id="329"/>
      <w:bookmarkEnd w:id="330"/>
      <w:bookmarkEnd w:id="331"/>
      <w:bookmarkEnd w:id="332"/>
    </w:p>
    <w:p w14:paraId="518B0BAA" w14:textId="77777777" w:rsidR="000F2B39" w:rsidRPr="005F794D" w:rsidRDefault="000F2B39" w:rsidP="001E0663">
      <w:pPr>
        <w:spacing w:before="120"/>
        <w:rPr>
          <w:rFonts w:cs="Calibri Light"/>
          <w:color w:val="000000"/>
          <w:szCs w:val="21"/>
        </w:rPr>
      </w:pPr>
      <w:r w:rsidRPr="005F794D">
        <w:rPr>
          <w:rFonts w:cs="Calibri Light"/>
          <w:color w:val="000000"/>
          <w:szCs w:val="21"/>
        </w:rPr>
        <w:t>La cure des bétons sera assurée par humidification. Le béton sera maintenu humide pendant sept (07) jours au moins après la prise.</w:t>
      </w:r>
    </w:p>
    <w:p w14:paraId="5E4B60AF" w14:textId="77777777" w:rsidR="000F2B39" w:rsidRPr="005F794D" w:rsidRDefault="000F2B39" w:rsidP="001E0663">
      <w:pPr>
        <w:rPr>
          <w:rFonts w:cs="Calibri Light"/>
          <w:color w:val="000000"/>
          <w:szCs w:val="21"/>
        </w:rPr>
      </w:pPr>
      <w:r w:rsidRPr="005F794D">
        <w:rPr>
          <w:rFonts w:cs="Calibri Light"/>
          <w:color w:val="000000"/>
          <w:szCs w:val="21"/>
        </w:rPr>
        <w:t xml:space="preserve">Les moyens à employer seront soit des toiles, nattes ou paillassons maintenus constamment humides, soit un arrosage léger et permanent des surfaces. L'arrosage intermittent des surfaces est interdit. </w:t>
      </w:r>
    </w:p>
    <w:p w14:paraId="0CC8F0F2" w14:textId="77777777" w:rsidR="000F2B39" w:rsidRPr="005F794D" w:rsidRDefault="000F2B39" w:rsidP="001E0663">
      <w:pPr>
        <w:rPr>
          <w:rFonts w:cs="Calibri Light"/>
          <w:color w:val="000000"/>
          <w:szCs w:val="21"/>
        </w:rPr>
      </w:pPr>
      <w:r w:rsidRPr="005F794D">
        <w:rPr>
          <w:rFonts w:cs="Calibri Light"/>
          <w:color w:val="000000"/>
          <w:szCs w:val="21"/>
        </w:rPr>
        <w:t>Les coffrages imperméables seront maintenus humides de la même façon.</w:t>
      </w:r>
    </w:p>
    <w:p w14:paraId="13D01F73" w14:textId="77777777" w:rsidR="000F2B39" w:rsidRPr="005F794D" w:rsidRDefault="000F2B39" w:rsidP="001E0663">
      <w:pPr>
        <w:rPr>
          <w:rFonts w:cs="Calibri Light"/>
          <w:szCs w:val="21"/>
          <w:lang w:val="x-none" w:eastAsia="x-none"/>
        </w:rPr>
      </w:pPr>
      <w:r w:rsidRPr="005F794D">
        <w:rPr>
          <w:rFonts w:cs="Calibri Light"/>
          <w:szCs w:val="21"/>
          <w:lang w:val="x-none" w:eastAsia="x-none"/>
        </w:rPr>
        <w:t>Il est interdit de faire supporter des charges quelconques à un béton, notamment d'y circuler et d'y faire procéder à des installations avant que le Maître d’œuvre ait jugé la résistance de ce béton suffisante.</w:t>
      </w:r>
    </w:p>
    <w:p w14:paraId="325346B6" w14:textId="77777777" w:rsidR="000F2B39" w:rsidRPr="005F794D" w:rsidRDefault="000F2B39" w:rsidP="001E0663">
      <w:pPr>
        <w:rPr>
          <w:rFonts w:cs="Calibri Light"/>
          <w:szCs w:val="21"/>
        </w:rPr>
      </w:pPr>
      <w:r w:rsidRPr="005F794D">
        <w:rPr>
          <w:rFonts w:cs="Calibri Light"/>
          <w:szCs w:val="21"/>
        </w:rPr>
        <w:t>L'Entrepreneur sera tenu responsable de toute dégradation occasionnée aux ouvrages, soit par une utilisation à charge trop forte du béton n'ayant pas encore la résistance prescrite, soit par la présence et l'agencement de ses installations.</w:t>
      </w:r>
    </w:p>
    <w:p w14:paraId="3FCC75FB" w14:textId="77777777" w:rsidR="000F2B39" w:rsidRPr="00145631" w:rsidRDefault="000F2B39" w:rsidP="0060452E">
      <w:pPr>
        <w:pStyle w:val="Titre5"/>
      </w:pPr>
      <w:bookmarkStart w:id="333" w:name="_Toc235271953"/>
      <w:bookmarkStart w:id="334" w:name="_Toc374367760"/>
      <w:bookmarkStart w:id="335" w:name="_Toc374368064"/>
      <w:bookmarkStart w:id="336" w:name="_Toc68452321"/>
      <w:bookmarkStart w:id="337" w:name="_Toc203559725"/>
      <w:bookmarkStart w:id="338" w:name="_Toc211363123"/>
      <w:bookmarkStart w:id="339" w:name="_Toc211419865"/>
      <w:r>
        <w:t xml:space="preserve"> </w:t>
      </w:r>
      <w:r w:rsidRPr="00145631">
        <w:t>Adjuvants pour la confection du béton</w:t>
      </w:r>
      <w:bookmarkEnd w:id="333"/>
      <w:bookmarkEnd w:id="334"/>
      <w:bookmarkEnd w:id="335"/>
      <w:bookmarkEnd w:id="336"/>
      <w:bookmarkEnd w:id="337"/>
      <w:bookmarkEnd w:id="338"/>
      <w:bookmarkEnd w:id="339"/>
    </w:p>
    <w:p w14:paraId="21D6EB10" w14:textId="77777777" w:rsidR="000F2B39" w:rsidRPr="005F794D" w:rsidRDefault="000F2B39" w:rsidP="005F794D">
      <w:pPr>
        <w:rPr>
          <w:rFonts w:cs="Calibri Light"/>
          <w:szCs w:val="21"/>
        </w:rPr>
      </w:pPr>
      <w:r w:rsidRPr="005F794D">
        <w:rPr>
          <w:rFonts w:cs="Calibri Light"/>
          <w:szCs w:val="21"/>
        </w:rPr>
        <w:t>L’emploi d’adjuvants pour la confection des bétons sera soumis à l’accord préalable du Maître d’œuvre.</w:t>
      </w:r>
    </w:p>
    <w:p w14:paraId="4D048639" w14:textId="77777777" w:rsidR="000F2B39" w:rsidRPr="005F794D" w:rsidRDefault="000F2B39" w:rsidP="005F794D">
      <w:pPr>
        <w:rPr>
          <w:rFonts w:cs="Calibri Light"/>
          <w:szCs w:val="21"/>
        </w:rPr>
      </w:pPr>
      <w:r w:rsidRPr="005F794D">
        <w:rPr>
          <w:rFonts w:cs="Calibri Light"/>
          <w:szCs w:val="21"/>
        </w:rPr>
        <w:lastRenderedPageBreak/>
        <w:t>A l’appui de sa demande tendant à l’emploi des adjuvants, l’Entrepreneur joindra les résultats des analyses ou essais effectués.</w:t>
      </w:r>
    </w:p>
    <w:p w14:paraId="419E2880" w14:textId="77777777" w:rsidR="000F2B39" w:rsidRPr="00145631" w:rsidRDefault="000F2B39" w:rsidP="0060452E">
      <w:pPr>
        <w:pStyle w:val="Titre5"/>
      </w:pPr>
      <w:bookmarkStart w:id="340" w:name="_Toc235271954"/>
      <w:bookmarkStart w:id="341" w:name="_Toc374367761"/>
      <w:bookmarkStart w:id="342" w:name="_Toc374368065"/>
      <w:bookmarkStart w:id="343" w:name="_Toc68452322"/>
      <w:bookmarkStart w:id="344" w:name="_Toc203559726"/>
      <w:bookmarkStart w:id="345" w:name="_Toc211363124"/>
      <w:bookmarkStart w:id="346" w:name="_Toc211419866"/>
      <w:r>
        <w:t xml:space="preserve"> </w:t>
      </w:r>
      <w:r w:rsidRPr="00145631">
        <w:t>Réservations</w:t>
      </w:r>
      <w:bookmarkEnd w:id="340"/>
      <w:bookmarkEnd w:id="341"/>
      <w:bookmarkEnd w:id="342"/>
      <w:bookmarkEnd w:id="343"/>
      <w:bookmarkEnd w:id="344"/>
      <w:bookmarkEnd w:id="345"/>
      <w:bookmarkEnd w:id="346"/>
    </w:p>
    <w:p w14:paraId="6B8490A3" w14:textId="77777777" w:rsidR="000F2B39" w:rsidRPr="005F794D" w:rsidRDefault="000F2B39" w:rsidP="001E0663">
      <w:pPr>
        <w:rPr>
          <w:rFonts w:cs="Calibri Light"/>
          <w:szCs w:val="21"/>
        </w:rPr>
      </w:pPr>
      <w:r w:rsidRPr="005F794D">
        <w:rPr>
          <w:rFonts w:cs="Calibri Light"/>
          <w:szCs w:val="21"/>
        </w:rPr>
        <w:t xml:space="preserve">Le prix du béton comprend toutes les réservations nécessaires au passage des canalisations de toutes natures. </w:t>
      </w:r>
    </w:p>
    <w:p w14:paraId="57ADAAC2" w14:textId="77777777" w:rsidR="000F2B39" w:rsidRPr="00B32D33" w:rsidRDefault="000F2B39" w:rsidP="00B32D33">
      <w:pPr>
        <w:rPr>
          <w:rFonts w:cs="Calibri Light"/>
          <w:szCs w:val="21"/>
        </w:rPr>
      </w:pPr>
      <w:r w:rsidRPr="005F794D">
        <w:rPr>
          <w:rFonts w:cs="Calibri Light"/>
          <w:szCs w:val="21"/>
        </w:rPr>
        <w:t>Toutes les réservations doivent être obligatoirement prévues dans les coffrages avant de couler les bétons.</w:t>
      </w:r>
    </w:p>
    <w:p w14:paraId="3C7CC3E5" w14:textId="77777777" w:rsidR="000F2B39" w:rsidRPr="005F794D" w:rsidRDefault="000F2B39" w:rsidP="001E0663">
      <w:pPr>
        <w:rPr>
          <w:rFonts w:cs="Calibri Light"/>
          <w:color w:val="000000"/>
          <w:szCs w:val="21"/>
        </w:rPr>
      </w:pPr>
      <w:r w:rsidRPr="005F794D">
        <w:rPr>
          <w:rFonts w:cs="Calibri Light"/>
          <w:color w:val="000000"/>
          <w:szCs w:val="21"/>
        </w:rPr>
        <w:t>L'Entrepreneur est censé avoir pris connaissances des plans des équipements divers qui nécessitent des réservations dans le béton, la pose de fourreaux, d'accessoires de scellement et divers.</w:t>
      </w:r>
    </w:p>
    <w:p w14:paraId="197405DB" w14:textId="77777777" w:rsidR="000F2B39" w:rsidRPr="005F794D" w:rsidRDefault="000F2B39" w:rsidP="001E0663">
      <w:pPr>
        <w:rPr>
          <w:rFonts w:cs="Calibri Light"/>
          <w:b/>
          <w:bCs/>
          <w:color w:val="000000"/>
          <w:szCs w:val="21"/>
        </w:rPr>
      </w:pPr>
      <w:r w:rsidRPr="005F794D">
        <w:rPr>
          <w:rFonts w:cs="Calibri Light"/>
          <w:b/>
          <w:bCs/>
          <w:color w:val="000000"/>
          <w:szCs w:val="21"/>
        </w:rPr>
        <w:t>Les percements et découpes à posteriori dans les ouvrages en béton armé sont proscrits, sauf pour la mise en œuvre des scellements prévus à cet effet comme douilles autoforantes, etc.</w:t>
      </w:r>
    </w:p>
    <w:p w14:paraId="131157FC" w14:textId="77777777" w:rsidR="000F2B39" w:rsidRPr="008F773F" w:rsidRDefault="000F2B39" w:rsidP="0060452E">
      <w:pPr>
        <w:pStyle w:val="Titre4"/>
      </w:pPr>
      <w:bookmarkStart w:id="347" w:name="_Toc68452323"/>
      <w:bookmarkStart w:id="348" w:name="_Toc203034898"/>
      <w:bookmarkStart w:id="349" w:name="_Toc203559727"/>
      <w:bookmarkStart w:id="350" w:name="_Toc211363125"/>
      <w:bookmarkStart w:id="351" w:name="_Toc211419867"/>
      <w:bookmarkStart w:id="352" w:name="_Toc211444883"/>
      <w:r w:rsidRPr="008F773F">
        <w:t>Aciers d’armatures</w:t>
      </w:r>
      <w:bookmarkEnd w:id="347"/>
      <w:bookmarkEnd w:id="348"/>
      <w:bookmarkEnd w:id="349"/>
      <w:bookmarkEnd w:id="350"/>
      <w:bookmarkEnd w:id="351"/>
      <w:bookmarkEnd w:id="352"/>
    </w:p>
    <w:p w14:paraId="1B692595" w14:textId="77777777" w:rsidR="000F2B39" w:rsidRPr="005F794D" w:rsidRDefault="000F2B39" w:rsidP="0060452E">
      <w:pPr>
        <w:spacing w:before="120"/>
        <w:rPr>
          <w:rFonts w:cs="Calibri Light"/>
          <w:color w:val="000000"/>
          <w:szCs w:val="21"/>
        </w:rPr>
      </w:pPr>
      <w:r w:rsidRPr="005F794D">
        <w:rPr>
          <w:rFonts w:cs="Calibri Light"/>
          <w:color w:val="000000"/>
          <w:szCs w:val="21"/>
        </w:rPr>
        <w:t>Les armatures seront au moment de leurs mises en œuvre propres sans trace de rouille non adhérente, de terre, de peinture, de la graisse ou toute autre matière nuisible. Elles seront placées conformément aux indications des plans et attachées pour résister sans déplacements aux efforts subis pendant la mise en œuvre.</w:t>
      </w:r>
    </w:p>
    <w:p w14:paraId="2BD38019" w14:textId="77777777" w:rsidR="000F2B39" w:rsidRPr="005F794D" w:rsidRDefault="000F2B39" w:rsidP="0060452E">
      <w:pPr>
        <w:rPr>
          <w:rFonts w:cs="Calibri Light"/>
          <w:color w:val="000000"/>
          <w:szCs w:val="21"/>
        </w:rPr>
      </w:pPr>
      <w:r w:rsidRPr="005F794D">
        <w:rPr>
          <w:rFonts w:cs="Calibri Light"/>
          <w:color w:val="000000"/>
          <w:szCs w:val="21"/>
        </w:rPr>
        <w:t xml:space="preserve">Les barres seront coupées et cintrées à froid. Le pliage des barres devra être effectué sur mandrins par cintreuse mécanique.  Le redressement des barres à haute adhérence est interdit. </w:t>
      </w:r>
    </w:p>
    <w:p w14:paraId="6BE6170C" w14:textId="77777777" w:rsidR="000F2B39" w:rsidRPr="005F794D" w:rsidRDefault="000F2B39" w:rsidP="0060452E">
      <w:pPr>
        <w:rPr>
          <w:rFonts w:cs="Calibri Light"/>
          <w:color w:val="000000"/>
          <w:szCs w:val="21"/>
        </w:rPr>
      </w:pPr>
      <w:r w:rsidRPr="005F794D">
        <w:rPr>
          <w:rFonts w:cs="Calibri Light"/>
          <w:color w:val="000000"/>
          <w:szCs w:val="21"/>
        </w:rPr>
        <w:t>Elles sont soigneusement ligaturées au moyen de ligatures métalliques et calées au moyen de dés en béton de qualité comparable à celui de l'ouvrage, ou de pièces spéciales en matières synthétiques.</w:t>
      </w:r>
    </w:p>
    <w:p w14:paraId="750F0AA3" w14:textId="77777777" w:rsidR="000F2B39" w:rsidRPr="005F794D" w:rsidRDefault="000F2B39" w:rsidP="0060452E">
      <w:pPr>
        <w:tabs>
          <w:tab w:val="num" w:pos="720"/>
        </w:tabs>
        <w:rPr>
          <w:rFonts w:cs="Calibri Light"/>
          <w:color w:val="000000"/>
          <w:szCs w:val="21"/>
        </w:rPr>
      </w:pPr>
      <w:r w:rsidRPr="005F794D">
        <w:rPr>
          <w:rFonts w:cs="Calibri Light"/>
          <w:color w:val="000000"/>
          <w:szCs w:val="21"/>
        </w:rPr>
        <w:t>Les armatures devront être parfaitement enrobées par le béton.</w:t>
      </w:r>
    </w:p>
    <w:p w14:paraId="5D1802FA" w14:textId="77777777" w:rsidR="000F2B39" w:rsidRPr="005F794D" w:rsidRDefault="000F2B39" w:rsidP="000F2B39">
      <w:pPr>
        <w:rPr>
          <w:rFonts w:cs="Calibri Light"/>
          <w:color w:val="000000"/>
          <w:szCs w:val="21"/>
        </w:rPr>
      </w:pPr>
      <w:r w:rsidRPr="005F794D">
        <w:rPr>
          <w:rFonts w:cs="Calibri Light"/>
          <w:color w:val="000000"/>
          <w:szCs w:val="21"/>
        </w:rPr>
        <w:t>L'enrobage minimal des armatures est :</w:t>
      </w:r>
    </w:p>
    <w:p w14:paraId="7D372315" w14:textId="77777777" w:rsidR="000F2B39" w:rsidRPr="005F794D" w:rsidRDefault="000F2B39" w:rsidP="00B91142">
      <w:pPr>
        <w:numPr>
          <w:ilvl w:val="1"/>
          <w:numId w:val="28"/>
        </w:numPr>
        <w:spacing w:after="0" w:line="240" w:lineRule="auto"/>
        <w:rPr>
          <w:rFonts w:cs="Calibri Light"/>
          <w:color w:val="000000"/>
          <w:szCs w:val="21"/>
        </w:rPr>
      </w:pPr>
      <w:r w:rsidRPr="005F794D">
        <w:rPr>
          <w:rFonts w:cs="Calibri Light"/>
          <w:color w:val="000000"/>
          <w:szCs w:val="21"/>
        </w:rPr>
        <w:t>DE 50 mm pour les ouvrages enterrés ;</w:t>
      </w:r>
    </w:p>
    <w:p w14:paraId="4749DCE8" w14:textId="77777777" w:rsidR="000F2B39" w:rsidRPr="005F794D" w:rsidRDefault="000F2B39" w:rsidP="00B91142">
      <w:pPr>
        <w:numPr>
          <w:ilvl w:val="1"/>
          <w:numId w:val="28"/>
        </w:numPr>
        <w:spacing w:after="0" w:line="240" w:lineRule="auto"/>
        <w:rPr>
          <w:rFonts w:cs="Calibri Light"/>
          <w:color w:val="000000"/>
          <w:szCs w:val="21"/>
        </w:rPr>
      </w:pPr>
      <w:r w:rsidRPr="005F794D">
        <w:rPr>
          <w:rFonts w:cs="Calibri Light"/>
          <w:color w:val="000000"/>
          <w:szCs w:val="21"/>
        </w:rPr>
        <w:t>DE 25 mm pour le béton en élévation.</w:t>
      </w:r>
    </w:p>
    <w:p w14:paraId="77AC88EB" w14:textId="77777777" w:rsidR="000F2B39" w:rsidRPr="005F794D" w:rsidRDefault="000F2B39" w:rsidP="000F2B39">
      <w:pPr>
        <w:rPr>
          <w:rFonts w:cs="Calibri Light"/>
          <w:color w:val="000000"/>
          <w:szCs w:val="21"/>
        </w:rPr>
      </w:pPr>
    </w:p>
    <w:p w14:paraId="310D9B01" w14:textId="77777777" w:rsidR="000F2B39" w:rsidRPr="005F794D" w:rsidRDefault="000F2B39" w:rsidP="000F2B39">
      <w:pPr>
        <w:rPr>
          <w:rFonts w:cs="Calibri Light"/>
          <w:color w:val="000000"/>
          <w:szCs w:val="21"/>
        </w:rPr>
      </w:pPr>
      <w:r w:rsidRPr="005F794D">
        <w:rPr>
          <w:rFonts w:cs="Calibri Light"/>
          <w:b/>
          <w:bCs/>
          <w:color w:val="000000"/>
          <w:szCs w:val="21"/>
        </w:rPr>
        <w:t>Le recouvrement minimal est de 40 fois le diamètre.</w:t>
      </w:r>
      <w:bookmarkStart w:id="353" w:name="_Toc68452324"/>
    </w:p>
    <w:p w14:paraId="7200441C" w14:textId="77777777" w:rsidR="000F2B39" w:rsidRPr="0051020C" w:rsidRDefault="000F2B39" w:rsidP="0060452E">
      <w:pPr>
        <w:pStyle w:val="Titre4"/>
      </w:pPr>
      <w:bookmarkStart w:id="354" w:name="_Toc203034899"/>
      <w:bookmarkStart w:id="355" w:name="_Toc203559728"/>
      <w:bookmarkStart w:id="356" w:name="_Toc211363126"/>
      <w:bookmarkStart w:id="357" w:name="_Toc211419868"/>
      <w:bookmarkStart w:id="358" w:name="_Toc211444884"/>
      <w:r w:rsidRPr="0051020C">
        <w:t>Maçonneries</w:t>
      </w:r>
      <w:bookmarkStart w:id="359" w:name="_Toc68452325"/>
      <w:bookmarkEnd w:id="353"/>
      <w:bookmarkEnd w:id="354"/>
      <w:bookmarkEnd w:id="355"/>
      <w:bookmarkEnd w:id="356"/>
      <w:bookmarkEnd w:id="357"/>
      <w:bookmarkEnd w:id="358"/>
    </w:p>
    <w:p w14:paraId="0F41E2B5" w14:textId="77777777" w:rsidR="000F2B39" w:rsidRPr="00145631" w:rsidRDefault="000F2B39" w:rsidP="0060452E">
      <w:pPr>
        <w:pStyle w:val="Titre5"/>
      </w:pPr>
      <w:bookmarkStart w:id="360" w:name="_Toc203559729"/>
      <w:bookmarkStart w:id="361" w:name="_Toc211363127"/>
      <w:bookmarkStart w:id="362" w:name="_Toc211419869"/>
      <w:r w:rsidRPr="00145631">
        <w:t xml:space="preserve"> Maçonneries en moellons</w:t>
      </w:r>
      <w:bookmarkEnd w:id="359"/>
      <w:bookmarkEnd w:id="360"/>
      <w:r w:rsidRPr="00145631">
        <w:t xml:space="preserve"> des murets de la fosse sur une hauteur de h=1.10m</w:t>
      </w:r>
      <w:bookmarkEnd w:id="361"/>
      <w:bookmarkEnd w:id="362"/>
    </w:p>
    <w:p w14:paraId="6DA2E908" w14:textId="77777777" w:rsidR="000F2B39" w:rsidRPr="005F794D" w:rsidRDefault="000F2B39" w:rsidP="000F2B39">
      <w:pPr>
        <w:rPr>
          <w:rFonts w:cs="Calibri Light"/>
          <w:szCs w:val="21"/>
          <w:lang w:val="x-none" w:eastAsia="x-none"/>
        </w:rPr>
      </w:pPr>
      <w:r w:rsidRPr="005F794D">
        <w:rPr>
          <w:rFonts w:cs="Calibri Light"/>
          <w:szCs w:val="21"/>
          <w:lang w:val="x-none" w:eastAsia="x-none"/>
        </w:rPr>
        <w:t xml:space="preserve">Les maçonneries sont exécutées en moellons durs et sains extraits de roches indécomposables à l’air ou l’humidité, de forme plus ou moins régulière et de dimensions variées. </w:t>
      </w:r>
    </w:p>
    <w:p w14:paraId="1DD2C95A" w14:textId="77777777" w:rsidR="000F2B39" w:rsidRPr="005F794D" w:rsidRDefault="000F2B39" w:rsidP="000F2B39">
      <w:pPr>
        <w:rPr>
          <w:rFonts w:cs="Calibri Light"/>
          <w:szCs w:val="21"/>
          <w:lang w:val="x-none" w:eastAsia="x-none"/>
        </w:rPr>
      </w:pPr>
      <w:r w:rsidRPr="005F794D">
        <w:rPr>
          <w:rFonts w:cs="Calibri Light"/>
          <w:szCs w:val="21"/>
          <w:lang w:val="x-none" w:eastAsia="x-none"/>
        </w:rPr>
        <w:t>La provenance des moellons et des échantillons seront soumis à l’approbation du Maître  de l’ouvrage.  Les moellons sont posés suivant leur appareillage et réalisées de telle sorte qu’une assise horizontale soit obtenue environ tous les 40 cm</w:t>
      </w:r>
      <w:r w:rsidRPr="005F794D">
        <w:rPr>
          <w:rFonts w:cs="Calibri Light"/>
          <w:szCs w:val="21"/>
          <w:lang w:eastAsia="x-none"/>
        </w:rPr>
        <w:t>.</w:t>
      </w:r>
    </w:p>
    <w:p w14:paraId="3A833579" w14:textId="77777777" w:rsidR="000F2B39" w:rsidRPr="005F794D" w:rsidRDefault="000F2B39" w:rsidP="001E0663">
      <w:pPr>
        <w:rPr>
          <w:rFonts w:cs="Calibri Light"/>
          <w:szCs w:val="21"/>
          <w:lang w:val="x-none" w:eastAsia="x-none"/>
        </w:rPr>
      </w:pPr>
      <w:r w:rsidRPr="005F794D">
        <w:rPr>
          <w:rFonts w:cs="Calibri Light"/>
          <w:szCs w:val="21"/>
          <w:lang w:val="x-none" w:eastAsia="x-none"/>
        </w:rPr>
        <w:t>Les moellons sont préalablement humidifiés avant d'être posés. Les moellons  sont dressés pour enlever les angles vifs, les  bosses dans le lit de pose ou le lit d’attente de la pierre. Ils sont posés à bain soufflant de mortier. Les tâches du mortier sur les moellons sont immédiatement enlevées.</w:t>
      </w:r>
    </w:p>
    <w:p w14:paraId="56A72A23" w14:textId="77777777" w:rsidR="000F2B39" w:rsidRPr="005F794D" w:rsidRDefault="000F2B39" w:rsidP="001E0663">
      <w:pPr>
        <w:rPr>
          <w:rFonts w:cs="Calibri Light"/>
          <w:szCs w:val="21"/>
          <w:lang w:val="x-none" w:eastAsia="x-none"/>
        </w:rPr>
      </w:pPr>
      <w:r w:rsidRPr="005F794D">
        <w:rPr>
          <w:rFonts w:cs="Calibri Light"/>
          <w:szCs w:val="21"/>
          <w:lang w:val="x-none" w:eastAsia="x-none"/>
        </w:rPr>
        <w:lastRenderedPageBreak/>
        <w:t xml:space="preserve">Les joints ont une épaisseur maximale de 3 cm, dessinent une mosaïque du type « opus incertum » et sont saillants. Il n’est pas fait de remplissage de joints  apparents  par de la pierraille. Les joints ne  sont pas superposés dans le même plan vertical (coups de sabre à éviter). </w:t>
      </w:r>
    </w:p>
    <w:p w14:paraId="66086FFB" w14:textId="77777777" w:rsidR="000F2B39" w:rsidRPr="005F794D" w:rsidRDefault="000F2B39" w:rsidP="001E0663">
      <w:pPr>
        <w:rPr>
          <w:rFonts w:cs="Calibri Light"/>
          <w:color w:val="000000"/>
          <w:szCs w:val="21"/>
        </w:rPr>
      </w:pPr>
      <w:r w:rsidRPr="005F794D">
        <w:rPr>
          <w:rFonts w:cs="Calibri Light"/>
          <w:color w:val="000000"/>
          <w:szCs w:val="21"/>
        </w:rPr>
        <w:t xml:space="preserve">Un chapeau en ciment taloché de 3 à 5 cm d’épaisseur dosé à 400 kg/m3 est réalisé à la tête des murs de soutènement et des caniveaux. Les murs de soutènement reçoivent une légère pente d’écoulement des eaux pluviales. </w:t>
      </w:r>
    </w:p>
    <w:p w14:paraId="6CBCE645" w14:textId="77777777" w:rsidR="000F2B39" w:rsidRPr="00B32D33" w:rsidRDefault="000F2B39" w:rsidP="00B32D33">
      <w:pPr>
        <w:rPr>
          <w:rFonts w:cs="Calibri Light"/>
          <w:b/>
          <w:bCs/>
          <w:color w:val="000000"/>
          <w:szCs w:val="21"/>
        </w:rPr>
      </w:pPr>
      <w:r w:rsidRPr="005F794D">
        <w:rPr>
          <w:rFonts w:cs="Calibri Light"/>
          <w:b/>
          <w:bCs/>
          <w:color w:val="000000"/>
          <w:szCs w:val="21"/>
        </w:rPr>
        <w:t>L’ouvrage comprend le rejointoyage légèrement en retrait par rapport au niveau des parements à exécuter après l’exécution des maçonneries en moellons et le nettoyage de toutes les traces de mortier qui subsisteraient sur ces parements.</w:t>
      </w:r>
    </w:p>
    <w:p w14:paraId="25DAC919" w14:textId="77777777" w:rsidR="000F2B39" w:rsidRPr="00AE4AB6" w:rsidRDefault="000F2B39" w:rsidP="0060452E">
      <w:pPr>
        <w:pStyle w:val="Titre5"/>
      </w:pPr>
      <w:bookmarkStart w:id="363" w:name="_Toc203559730"/>
      <w:bookmarkStart w:id="364" w:name="_Toc211363128"/>
      <w:bookmarkStart w:id="365" w:name="_Toc211419870"/>
      <w:bookmarkStart w:id="366" w:name="_Toc68452326"/>
      <w:r>
        <w:t xml:space="preserve"> </w:t>
      </w:r>
      <w:r w:rsidRPr="00AE4AB6">
        <w:t>Maçonneries en briques perforées (RLB)</w:t>
      </w:r>
      <w:bookmarkEnd w:id="363"/>
      <w:bookmarkEnd w:id="364"/>
      <w:bookmarkEnd w:id="365"/>
      <w:r w:rsidRPr="00AE4AB6">
        <w:t xml:space="preserve"> </w:t>
      </w:r>
      <w:bookmarkEnd w:id="366"/>
    </w:p>
    <w:p w14:paraId="55618A70" w14:textId="77777777" w:rsidR="000F2B39" w:rsidRPr="005F794D" w:rsidRDefault="000F2B39" w:rsidP="000F2B39">
      <w:pPr>
        <w:pStyle w:val="Default"/>
        <w:rPr>
          <w:rFonts w:ascii="Georgia" w:hAnsi="Georgia" w:cs="Calibri Light"/>
          <w:sz w:val="21"/>
          <w:szCs w:val="21"/>
        </w:rPr>
      </w:pPr>
      <w:r w:rsidRPr="005F794D">
        <w:rPr>
          <w:rFonts w:ascii="Georgia" w:hAnsi="Georgia" w:cs="Calibri Light"/>
          <w:sz w:val="21"/>
          <w:szCs w:val="21"/>
        </w:rPr>
        <w:t xml:space="preserve">Les travaux de maçonnerie sont exécutés avec des </w:t>
      </w:r>
      <w:r w:rsidRPr="005F794D">
        <w:rPr>
          <w:rFonts w:ascii="Georgia" w:hAnsi="Georgia" w:cs="Calibri Light"/>
          <w:b/>
          <w:bCs/>
          <w:sz w:val="21"/>
          <w:szCs w:val="21"/>
        </w:rPr>
        <w:t>briques perforées</w:t>
      </w:r>
      <w:r w:rsidRPr="005F794D">
        <w:rPr>
          <w:rFonts w:ascii="Georgia" w:hAnsi="Georgia" w:cs="Calibri Light"/>
          <w:sz w:val="21"/>
          <w:szCs w:val="21"/>
        </w:rPr>
        <w:t xml:space="preserve">. Un échantillon sera remis avant l'exécution des travaux à l'agrément du Maître d’œuvre. </w:t>
      </w:r>
    </w:p>
    <w:p w14:paraId="1A08DA09" w14:textId="77777777" w:rsidR="000F2B39" w:rsidRPr="005F794D" w:rsidRDefault="000F2B39" w:rsidP="000F2B39">
      <w:pPr>
        <w:pStyle w:val="Default"/>
        <w:rPr>
          <w:rFonts w:ascii="Georgia" w:hAnsi="Georgia" w:cs="Calibri Light"/>
          <w:sz w:val="21"/>
          <w:szCs w:val="21"/>
        </w:rPr>
      </w:pPr>
    </w:p>
    <w:p w14:paraId="60A13B99" w14:textId="77777777" w:rsidR="000F2B39" w:rsidRPr="005F794D" w:rsidRDefault="000F2B39" w:rsidP="000F2B39">
      <w:pPr>
        <w:pStyle w:val="Default"/>
        <w:rPr>
          <w:rFonts w:ascii="Georgia" w:hAnsi="Georgia" w:cs="Calibri Light"/>
          <w:sz w:val="21"/>
          <w:szCs w:val="21"/>
        </w:rPr>
      </w:pPr>
      <w:r w:rsidRPr="005F794D">
        <w:rPr>
          <w:rFonts w:ascii="Georgia" w:hAnsi="Georgia" w:cs="Calibri Light"/>
          <w:sz w:val="21"/>
          <w:szCs w:val="21"/>
        </w:rPr>
        <w:t xml:space="preserve">Les briques sont de type RLB de dimension 21cm x 10 cm x 5.5cm, non vitrifiés, non crevassés, ni écaillés, non friables. </w:t>
      </w:r>
    </w:p>
    <w:p w14:paraId="24783C7E" w14:textId="77777777" w:rsidR="000F2B39" w:rsidRPr="005F794D" w:rsidRDefault="000F2B39" w:rsidP="000F2B39">
      <w:pPr>
        <w:pStyle w:val="Default"/>
        <w:rPr>
          <w:rFonts w:ascii="Georgia" w:hAnsi="Georgia" w:cs="Calibri Light"/>
          <w:sz w:val="21"/>
          <w:szCs w:val="21"/>
        </w:rPr>
      </w:pPr>
    </w:p>
    <w:p w14:paraId="33B5746F" w14:textId="77777777" w:rsidR="000F2B39" w:rsidRPr="005F794D" w:rsidRDefault="000F2B39" w:rsidP="000F2B39">
      <w:pPr>
        <w:pStyle w:val="Default"/>
        <w:rPr>
          <w:rFonts w:ascii="Georgia" w:hAnsi="Georgia" w:cs="Calibri Light"/>
          <w:sz w:val="21"/>
          <w:szCs w:val="21"/>
        </w:rPr>
      </w:pPr>
      <w:r w:rsidRPr="005F794D">
        <w:rPr>
          <w:rFonts w:ascii="Georgia" w:hAnsi="Georgia" w:cs="Calibri Light"/>
          <w:sz w:val="21"/>
          <w:szCs w:val="21"/>
        </w:rPr>
        <w:t xml:space="preserve">Tolérances dimensionnelles : + 4mm pour la longueur et + 2mm pour la largeur et l’épaisseur. </w:t>
      </w:r>
    </w:p>
    <w:p w14:paraId="534084D0" w14:textId="77777777" w:rsidR="000F2B39" w:rsidRPr="005F794D" w:rsidRDefault="000F2B39" w:rsidP="000F2B39">
      <w:pPr>
        <w:pStyle w:val="Default"/>
        <w:rPr>
          <w:rFonts w:ascii="Georgia" w:hAnsi="Georgia" w:cs="Calibri Light"/>
          <w:sz w:val="21"/>
          <w:szCs w:val="21"/>
        </w:rPr>
      </w:pPr>
    </w:p>
    <w:p w14:paraId="6D340C22" w14:textId="77777777" w:rsidR="000F2B39" w:rsidRPr="005F794D" w:rsidRDefault="000F2B39" w:rsidP="000F2B39">
      <w:pPr>
        <w:pStyle w:val="Default"/>
        <w:rPr>
          <w:rFonts w:ascii="Georgia" w:hAnsi="Georgia" w:cs="Calibri Light"/>
          <w:sz w:val="21"/>
          <w:szCs w:val="21"/>
        </w:rPr>
      </w:pPr>
      <w:r w:rsidRPr="005F794D">
        <w:rPr>
          <w:rFonts w:ascii="Georgia" w:hAnsi="Georgia" w:cs="Calibri Light"/>
          <w:sz w:val="21"/>
          <w:szCs w:val="21"/>
        </w:rPr>
        <w:t xml:space="preserve">Les briques doivent donner un son clair lorsqu’elles sont frappées l’une sur l’autre. </w:t>
      </w:r>
    </w:p>
    <w:p w14:paraId="00C255C3" w14:textId="77777777" w:rsidR="000F2B39" w:rsidRPr="005F794D" w:rsidRDefault="000F2B39" w:rsidP="000F2B39">
      <w:pPr>
        <w:pStyle w:val="Default"/>
        <w:rPr>
          <w:rFonts w:ascii="Georgia" w:hAnsi="Georgia" w:cs="Calibri Light"/>
          <w:sz w:val="21"/>
          <w:szCs w:val="21"/>
        </w:rPr>
      </w:pPr>
      <w:r w:rsidRPr="005F794D">
        <w:rPr>
          <w:rFonts w:ascii="Georgia" w:hAnsi="Georgia" w:cs="Calibri Light"/>
          <w:sz w:val="21"/>
          <w:szCs w:val="21"/>
        </w:rPr>
        <w:t xml:space="preserve">L’absorption à l’eau est inférieure à 15% du poids sec. Les briques sont de même couleur. </w:t>
      </w:r>
    </w:p>
    <w:p w14:paraId="3A60D269" w14:textId="77777777" w:rsidR="000F2B39" w:rsidRPr="005F794D" w:rsidRDefault="000F2B39" w:rsidP="000F2B39">
      <w:pPr>
        <w:pStyle w:val="Default"/>
        <w:rPr>
          <w:rFonts w:ascii="Georgia" w:hAnsi="Georgia" w:cs="Calibri Light"/>
          <w:sz w:val="21"/>
          <w:szCs w:val="21"/>
        </w:rPr>
      </w:pPr>
    </w:p>
    <w:p w14:paraId="2F74E54E" w14:textId="77777777" w:rsidR="000F2B39" w:rsidRPr="005F794D" w:rsidRDefault="000F2B39" w:rsidP="000F2B39">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murs sont montés d'aplomb, de niveau et droits, les joints sont d'égale épaisseur. Les arêtes apparaîtront régulières d'aplomb et sans épaufrures. </w:t>
      </w:r>
    </w:p>
    <w:p w14:paraId="328DBA80" w14:textId="77777777" w:rsidR="000F2B39" w:rsidRPr="005F794D" w:rsidRDefault="000F2B39" w:rsidP="000F2B39">
      <w:pPr>
        <w:pStyle w:val="Default"/>
        <w:rPr>
          <w:rFonts w:ascii="Georgia" w:hAnsi="Georgia" w:cs="Calibri Light"/>
          <w:b/>
          <w:bCs/>
          <w:i/>
          <w:iCs/>
          <w:color w:val="auto"/>
          <w:sz w:val="21"/>
          <w:szCs w:val="21"/>
        </w:rPr>
      </w:pPr>
    </w:p>
    <w:p w14:paraId="0238A030" w14:textId="77777777" w:rsidR="000F2B39" w:rsidRPr="005F794D" w:rsidRDefault="000F2B39" w:rsidP="000F2B39">
      <w:pPr>
        <w:pStyle w:val="Default"/>
        <w:rPr>
          <w:rFonts w:ascii="Georgia" w:hAnsi="Georgia" w:cs="Calibri Light"/>
          <w:b/>
          <w:bCs/>
          <w:color w:val="auto"/>
          <w:sz w:val="21"/>
          <w:szCs w:val="21"/>
        </w:rPr>
      </w:pPr>
      <w:r w:rsidRPr="005F794D">
        <w:rPr>
          <w:rFonts w:ascii="Georgia" w:hAnsi="Georgia" w:cs="Calibri Light"/>
          <w:b/>
          <w:bCs/>
          <w:color w:val="auto"/>
          <w:sz w:val="21"/>
          <w:szCs w:val="21"/>
        </w:rPr>
        <w:t xml:space="preserve">Les briques sont préalablement humidifiées avant d'être posés. </w:t>
      </w:r>
    </w:p>
    <w:p w14:paraId="51660330" w14:textId="77777777" w:rsidR="000F2B39" w:rsidRPr="005F794D" w:rsidRDefault="000F2B39" w:rsidP="000F2B39">
      <w:pPr>
        <w:pStyle w:val="Default"/>
        <w:rPr>
          <w:rFonts w:ascii="Georgia" w:hAnsi="Georgia" w:cs="Calibri Light"/>
          <w:color w:val="auto"/>
          <w:sz w:val="21"/>
          <w:szCs w:val="21"/>
        </w:rPr>
      </w:pPr>
    </w:p>
    <w:p w14:paraId="519539A8" w14:textId="77777777" w:rsidR="000F2B39" w:rsidRPr="005F794D" w:rsidRDefault="000F2B39" w:rsidP="000F2B39">
      <w:pPr>
        <w:pStyle w:val="Default"/>
        <w:ind w:left="14"/>
        <w:rPr>
          <w:rFonts w:ascii="Georgia" w:hAnsi="Georgia" w:cs="Calibri Light"/>
          <w:color w:val="auto"/>
          <w:sz w:val="21"/>
          <w:szCs w:val="21"/>
        </w:rPr>
      </w:pPr>
      <w:r w:rsidRPr="005F794D">
        <w:rPr>
          <w:rFonts w:ascii="Georgia" w:hAnsi="Georgia" w:cs="Calibri Light"/>
          <w:color w:val="auto"/>
          <w:sz w:val="21"/>
          <w:szCs w:val="21"/>
        </w:rPr>
        <w:t xml:space="preserve">Les joints verticaux sont alternés et ont une épaisseur minimum de ± 8mm. Les briques qui ne sont pas entières sont sciées d'équerre et non cassées à la truelle. Les joints horizontaux ont une épaisseur de ± 8 mm minimum. </w:t>
      </w:r>
    </w:p>
    <w:p w14:paraId="64D1BE1E" w14:textId="77777777" w:rsidR="000F2B39" w:rsidRPr="005F794D" w:rsidRDefault="000F2B39" w:rsidP="000F2B39">
      <w:pPr>
        <w:pStyle w:val="Default"/>
        <w:rPr>
          <w:rFonts w:ascii="Georgia" w:hAnsi="Georgia" w:cs="Calibri Light"/>
          <w:color w:val="auto"/>
          <w:sz w:val="21"/>
          <w:szCs w:val="21"/>
        </w:rPr>
      </w:pPr>
    </w:p>
    <w:p w14:paraId="5D7767CD" w14:textId="77777777" w:rsidR="000F2B39" w:rsidRPr="005F794D" w:rsidRDefault="000F2B39" w:rsidP="000F2B39">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maçonneries sont exécutées à joint ouvert d'une profondeur minimum de 1 cm. </w:t>
      </w:r>
    </w:p>
    <w:p w14:paraId="48D61AAF" w14:textId="77777777" w:rsidR="000F2B39" w:rsidRPr="005F794D" w:rsidRDefault="000F2B39" w:rsidP="000F2B39">
      <w:pPr>
        <w:pStyle w:val="Default"/>
        <w:rPr>
          <w:rFonts w:ascii="Georgia" w:hAnsi="Georgia" w:cs="Calibri Light"/>
          <w:color w:val="auto"/>
          <w:sz w:val="21"/>
          <w:szCs w:val="21"/>
        </w:rPr>
      </w:pPr>
    </w:p>
    <w:p w14:paraId="58CA850A" w14:textId="77777777" w:rsidR="000F2B39" w:rsidRPr="005F794D" w:rsidRDefault="000F2B39" w:rsidP="000F2B39">
      <w:pPr>
        <w:pStyle w:val="Default"/>
        <w:rPr>
          <w:rFonts w:ascii="Georgia" w:hAnsi="Georgia" w:cs="Calibri Light"/>
          <w:color w:val="auto"/>
          <w:sz w:val="21"/>
          <w:szCs w:val="21"/>
        </w:rPr>
      </w:pPr>
      <w:r w:rsidRPr="005F794D">
        <w:rPr>
          <w:rFonts w:ascii="Georgia" w:hAnsi="Georgia" w:cs="Calibri Light"/>
          <w:color w:val="auto"/>
          <w:sz w:val="21"/>
          <w:szCs w:val="21"/>
        </w:rPr>
        <w:t xml:space="preserve">L'implantation des ouvrages devra être rigoureuse et le respect des côtes absolu pour permettre la pose, sans retouche, des éléments d'ouvrages des autres corps d'état et des installations prévues. </w:t>
      </w:r>
    </w:p>
    <w:p w14:paraId="6C5EA5D3" w14:textId="77777777" w:rsidR="000F2B39" w:rsidRPr="005F794D" w:rsidRDefault="000F2B39" w:rsidP="000F2B39">
      <w:pPr>
        <w:pStyle w:val="Default"/>
        <w:rPr>
          <w:rFonts w:ascii="Georgia" w:hAnsi="Georgia" w:cs="Calibri Light"/>
          <w:color w:val="auto"/>
          <w:sz w:val="21"/>
          <w:szCs w:val="21"/>
        </w:rPr>
      </w:pPr>
    </w:p>
    <w:p w14:paraId="060C7DA7" w14:textId="77777777" w:rsidR="000F2B39" w:rsidRPr="005F794D" w:rsidRDefault="000F2B39" w:rsidP="000F2B39">
      <w:pPr>
        <w:pStyle w:val="Default"/>
        <w:rPr>
          <w:rFonts w:ascii="Georgia" w:hAnsi="Georgia" w:cs="Calibri Light"/>
          <w:b/>
          <w:bCs/>
          <w:color w:val="auto"/>
          <w:sz w:val="21"/>
          <w:szCs w:val="21"/>
        </w:rPr>
      </w:pPr>
      <w:r w:rsidRPr="005F794D">
        <w:rPr>
          <w:rFonts w:ascii="Georgia" w:hAnsi="Georgia" w:cs="Calibri Light"/>
          <w:b/>
          <w:bCs/>
          <w:color w:val="auto"/>
          <w:sz w:val="21"/>
          <w:szCs w:val="21"/>
        </w:rPr>
        <w:t xml:space="preserve">En aucun cas, il ne sera toléré d'erreur supérieure à 1cm maximum. </w:t>
      </w:r>
    </w:p>
    <w:p w14:paraId="283D15A9" w14:textId="77777777" w:rsidR="000F2B39" w:rsidRPr="005F794D" w:rsidRDefault="000F2B39" w:rsidP="000F2B39">
      <w:pPr>
        <w:pStyle w:val="Default"/>
        <w:rPr>
          <w:rFonts w:ascii="Georgia" w:hAnsi="Georgia" w:cs="Calibri Light"/>
          <w:color w:val="auto"/>
          <w:sz w:val="21"/>
          <w:szCs w:val="21"/>
        </w:rPr>
      </w:pPr>
    </w:p>
    <w:p w14:paraId="4A74AB64" w14:textId="77777777" w:rsidR="000F2B39" w:rsidRPr="005F794D" w:rsidRDefault="000F2B39" w:rsidP="000F2B39">
      <w:pPr>
        <w:pStyle w:val="Default"/>
        <w:rPr>
          <w:rFonts w:ascii="Georgia" w:hAnsi="Georgia" w:cs="Calibri Light"/>
          <w:color w:val="auto"/>
          <w:sz w:val="21"/>
          <w:szCs w:val="21"/>
        </w:rPr>
      </w:pPr>
      <w:r w:rsidRPr="005F794D">
        <w:rPr>
          <w:rFonts w:ascii="Georgia" w:hAnsi="Georgia" w:cs="Calibri Light"/>
          <w:color w:val="auto"/>
          <w:sz w:val="21"/>
          <w:szCs w:val="21"/>
        </w:rPr>
        <w:t xml:space="preserve">S'il est constaté un dépassement des tolérances la démolition et la reconstruction des éléments défectueux seront exigées. Aucun faux aplomb ne sera toléré. </w:t>
      </w:r>
    </w:p>
    <w:p w14:paraId="78E0019A" w14:textId="77777777" w:rsidR="000F2B39" w:rsidRPr="005F794D" w:rsidRDefault="000F2B39" w:rsidP="000F2B39">
      <w:pPr>
        <w:pStyle w:val="Default"/>
        <w:rPr>
          <w:rFonts w:ascii="Georgia" w:hAnsi="Georgia" w:cs="Calibri Light"/>
          <w:color w:val="auto"/>
          <w:sz w:val="21"/>
          <w:szCs w:val="21"/>
        </w:rPr>
      </w:pPr>
    </w:p>
    <w:p w14:paraId="44AA6ED3" w14:textId="77777777" w:rsidR="000F2B39" w:rsidRPr="005F794D" w:rsidRDefault="000F2B39" w:rsidP="000F2B39">
      <w:pPr>
        <w:pStyle w:val="Default"/>
        <w:rPr>
          <w:rFonts w:ascii="Georgia" w:hAnsi="Georgia" w:cs="Calibri Light"/>
          <w:color w:val="auto"/>
          <w:sz w:val="21"/>
          <w:szCs w:val="21"/>
        </w:rPr>
      </w:pPr>
      <w:r w:rsidRPr="005F794D">
        <w:rPr>
          <w:rFonts w:ascii="Georgia" w:hAnsi="Georgia" w:cs="Calibri Light"/>
          <w:color w:val="auto"/>
          <w:sz w:val="21"/>
          <w:szCs w:val="21"/>
        </w:rPr>
        <w:t xml:space="preserve">Le mortier est dosé à 300 kg de ciment / m³ de sable. </w:t>
      </w:r>
    </w:p>
    <w:p w14:paraId="596A747C" w14:textId="77777777" w:rsidR="000F2B39" w:rsidRPr="005F794D" w:rsidRDefault="000F2B39" w:rsidP="000F2B39">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eaux de gâchage sont propres, non acide et ne contenant pas de matières organiques. </w:t>
      </w:r>
    </w:p>
    <w:p w14:paraId="64039F19" w14:textId="77777777" w:rsidR="000F2B39" w:rsidRPr="005F794D" w:rsidRDefault="000F2B39" w:rsidP="000F2B39">
      <w:pPr>
        <w:pStyle w:val="Default"/>
        <w:rPr>
          <w:rFonts w:ascii="Georgia" w:hAnsi="Georgia" w:cs="Calibri Light"/>
          <w:color w:val="auto"/>
          <w:sz w:val="21"/>
          <w:szCs w:val="21"/>
        </w:rPr>
      </w:pPr>
    </w:p>
    <w:p w14:paraId="79FB6B0E" w14:textId="77777777" w:rsidR="000F2B39" w:rsidRPr="005F794D" w:rsidRDefault="000F2B39" w:rsidP="000F2B39">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sables sont des sables rudes de rivières ou des sables jaunes de carrière, ils sont exempts d'argiles, de matières organiques, etc. La teneur en matières organiques est telle que l'essai colorimétrique ne donne pas une teinte plus sombre que le jaune ambre. </w:t>
      </w:r>
    </w:p>
    <w:p w14:paraId="3D46E448" w14:textId="77777777" w:rsidR="000F2B39" w:rsidRPr="005F794D" w:rsidRDefault="000F2B39" w:rsidP="000F2B39">
      <w:pPr>
        <w:pStyle w:val="Default"/>
        <w:rPr>
          <w:rFonts w:ascii="Georgia" w:hAnsi="Georgia" w:cs="Calibri Light"/>
          <w:color w:val="auto"/>
          <w:sz w:val="21"/>
          <w:szCs w:val="21"/>
        </w:rPr>
      </w:pPr>
    </w:p>
    <w:p w14:paraId="63B08315" w14:textId="77777777" w:rsidR="000F2B39" w:rsidRPr="005F794D" w:rsidRDefault="000F2B39" w:rsidP="000F2B39">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bacs à mortier sont nettoyés tous les soirs. Lorsque sa prise a débuté dans le bac, il est jeté. Toutes les maçonneries finissant avec une pente (par exemples un pignon sous la toiture) sont terminées avec du béton non armé suivant la pente exacte. Ces bétons sont </w:t>
      </w:r>
      <w:r w:rsidRPr="005F794D">
        <w:rPr>
          <w:rFonts w:ascii="Georgia" w:hAnsi="Georgia" w:cs="Calibri Light"/>
          <w:color w:val="auto"/>
          <w:sz w:val="21"/>
          <w:szCs w:val="21"/>
        </w:rPr>
        <w:lastRenderedPageBreak/>
        <w:t xml:space="preserve">comptés dans les quantités des maçonneries et comptés au prix unitaire de la maçonnerie en question. </w:t>
      </w:r>
    </w:p>
    <w:p w14:paraId="05A1B02C" w14:textId="77777777" w:rsidR="000F2B39" w:rsidRPr="005F794D" w:rsidRDefault="000F2B39" w:rsidP="000F2B39">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maçonneries seront protégées contre : </w:t>
      </w:r>
    </w:p>
    <w:p w14:paraId="26F03EE9" w14:textId="77777777" w:rsidR="000F2B39" w:rsidRPr="005F794D" w:rsidRDefault="000F2B39" w:rsidP="000F2B39">
      <w:pPr>
        <w:pStyle w:val="Default"/>
        <w:rPr>
          <w:rFonts w:ascii="Georgia" w:hAnsi="Georgia" w:cs="Calibri Light"/>
          <w:color w:val="auto"/>
          <w:sz w:val="21"/>
          <w:szCs w:val="21"/>
        </w:rPr>
      </w:pPr>
    </w:p>
    <w:p w14:paraId="69AA2996" w14:textId="77777777" w:rsidR="000F2B39" w:rsidRPr="005F794D" w:rsidRDefault="000F2B39" w:rsidP="00B91142">
      <w:pPr>
        <w:pStyle w:val="Default"/>
        <w:numPr>
          <w:ilvl w:val="0"/>
          <w:numId w:val="29"/>
        </w:numPr>
        <w:rPr>
          <w:rFonts w:ascii="Georgia" w:hAnsi="Georgia" w:cs="Calibri Light"/>
          <w:color w:val="auto"/>
          <w:sz w:val="21"/>
          <w:szCs w:val="21"/>
        </w:rPr>
      </w:pPr>
      <w:r w:rsidRPr="005F794D">
        <w:rPr>
          <w:rFonts w:ascii="Georgia" w:hAnsi="Georgia" w:cs="Calibri Light"/>
          <w:color w:val="auto"/>
          <w:sz w:val="21"/>
          <w:szCs w:val="21"/>
        </w:rPr>
        <w:t xml:space="preserve">  Les effets des intempéries, par temps sec notamment, elles seront arrosées fréquemment mais légèrement pour qu'elles ne dessèchent pas ; </w:t>
      </w:r>
    </w:p>
    <w:p w14:paraId="400A617E" w14:textId="77777777" w:rsidR="000F2B39" w:rsidRPr="005F794D" w:rsidRDefault="000F2B39" w:rsidP="000F2B39">
      <w:pPr>
        <w:pStyle w:val="Default"/>
        <w:rPr>
          <w:rFonts w:ascii="Georgia" w:hAnsi="Georgia" w:cs="Calibri Light"/>
          <w:color w:val="auto"/>
          <w:sz w:val="21"/>
          <w:szCs w:val="21"/>
        </w:rPr>
      </w:pPr>
    </w:p>
    <w:p w14:paraId="694AFE3B" w14:textId="77777777" w:rsidR="000F2B39" w:rsidRPr="005F794D" w:rsidRDefault="000F2B39" w:rsidP="00B91142">
      <w:pPr>
        <w:pStyle w:val="Default"/>
        <w:numPr>
          <w:ilvl w:val="0"/>
          <w:numId w:val="29"/>
        </w:numPr>
        <w:rPr>
          <w:rFonts w:ascii="Georgia" w:hAnsi="Georgia" w:cs="Calibri Light"/>
          <w:color w:val="auto"/>
          <w:sz w:val="21"/>
          <w:szCs w:val="21"/>
        </w:rPr>
      </w:pPr>
      <w:r w:rsidRPr="005F794D">
        <w:rPr>
          <w:rFonts w:ascii="Georgia" w:hAnsi="Georgia" w:cs="Calibri Light"/>
          <w:color w:val="auto"/>
          <w:sz w:val="21"/>
          <w:szCs w:val="21"/>
        </w:rPr>
        <w:t xml:space="preserve"> Les ébranlements dus aux dépôts des matériaux, clous, charrois, engins ; </w:t>
      </w:r>
    </w:p>
    <w:p w14:paraId="7D080701" w14:textId="77777777" w:rsidR="000F2B39" w:rsidRPr="005F794D" w:rsidRDefault="000F2B39" w:rsidP="000F2B39">
      <w:pPr>
        <w:autoSpaceDE w:val="0"/>
        <w:autoSpaceDN w:val="0"/>
        <w:adjustRightInd w:val="0"/>
        <w:rPr>
          <w:rFonts w:cs="Calibri Light"/>
          <w:color w:val="000000"/>
          <w:szCs w:val="21"/>
        </w:rPr>
      </w:pPr>
    </w:p>
    <w:p w14:paraId="3801AEF2" w14:textId="77777777" w:rsidR="000F2B39" w:rsidRPr="005F794D" w:rsidRDefault="000F2B39" w:rsidP="00B91142">
      <w:pPr>
        <w:numPr>
          <w:ilvl w:val="0"/>
          <w:numId w:val="29"/>
        </w:numPr>
        <w:autoSpaceDE w:val="0"/>
        <w:autoSpaceDN w:val="0"/>
        <w:adjustRightInd w:val="0"/>
        <w:spacing w:after="0" w:line="240" w:lineRule="auto"/>
        <w:rPr>
          <w:rFonts w:cs="Calibri Light"/>
          <w:color w:val="000000"/>
          <w:szCs w:val="21"/>
        </w:rPr>
      </w:pPr>
      <w:r w:rsidRPr="005F794D">
        <w:rPr>
          <w:rFonts w:cs="Calibri Light"/>
          <w:color w:val="000000"/>
          <w:szCs w:val="21"/>
        </w:rPr>
        <w:t xml:space="preserve">   Les risques d'épaufrure des arêtes ; </w:t>
      </w:r>
    </w:p>
    <w:p w14:paraId="33A13DE0" w14:textId="77777777" w:rsidR="000F2B39" w:rsidRPr="005F794D" w:rsidRDefault="000F2B39" w:rsidP="000F2B39">
      <w:pPr>
        <w:autoSpaceDE w:val="0"/>
        <w:autoSpaceDN w:val="0"/>
        <w:adjustRightInd w:val="0"/>
        <w:rPr>
          <w:rFonts w:cs="Calibri Light"/>
          <w:color w:val="000000"/>
          <w:szCs w:val="21"/>
        </w:rPr>
      </w:pPr>
    </w:p>
    <w:p w14:paraId="4BCF8A8C" w14:textId="77777777" w:rsidR="000F2B39" w:rsidRPr="005F794D" w:rsidRDefault="000F2B39" w:rsidP="00B91142">
      <w:pPr>
        <w:numPr>
          <w:ilvl w:val="0"/>
          <w:numId w:val="29"/>
        </w:numPr>
        <w:autoSpaceDE w:val="0"/>
        <w:autoSpaceDN w:val="0"/>
        <w:adjustRightInd w:val="0"/>
        <w:spacing w:after="0" w:line="240" w:lineRule="auto"/>
        <w:rPr>
          <w:rFonts w:cs="Calibri Light"/>
          <w:color w:val="000000"/>
          <w:szCs w:val="21"/>
        </w:rPr>
      </w:pPr>
      <w:r w:rsidRPr="005F794D">
        <w:rPr>
          <w:rFonts w:cs="Calibri Light"/>
          <w:color w:val="000000"/>
          <w:szCs w:val="21"/>
        </w:rPr>
        <w:t xml:space="preserve">  Les tâches de mortier et coulures de laitance de béton. </w:t>
      </w:r>
    </w:p>
    <w:p w14:paraId="74030455" w14:textId="77777777" w:rsidR="000F2B39" w:rsidRPr="005F794D" w:rsidRDefault="000F2B39" w:rsidP="000F2B39">
      <w:pPr>
        <w:pStyle w:val="Default"/>
        <w:rPr>
          <w:rFonts w:ascii="Georgia" w:hAnsi="Georgia" w:cs="Calibri Light"/>
          <w:color w:val="auto"/>
          <w:sz w:val="21"/>
          <w:szCs w:val="21"/>
          <w:lang w:val="fr-BE"/>
        </w:rPr>
      </w:pPr>
    </w:p>
    <w:p w14:paraId="32CA2B2A" w14:textId="77777777" w:rsidR="000F2B39" w:rsidRPr="005F794D" w:rsidRDefault="000F2B39" w:rsidP="000F2B39">
      <w:pPr>
        <w:pStyle w:val="Default"/>
        <w:rPr>
          <w:rFonts w:ascii="Georgia" w:hAnsi="Georgia" w:cs="Calibri Light"/>
          <w:color w:val="auto"/>
          <w:sz w:val="21"/>
          <w:szCs w:val="21"/>
        </w:rPr>
      </w:pPr>
      <w:r w:rsidRPr="005F794D">
        <w:rPr>
          <w:rFonts w:ascii="Georgia" w:hAnsi="Georgia" w:cs="Calibri Light"/>
          <w:color w:val="auto"/>
          <w:sz w:val="21"/>
          <w:szCs w:val="21"/>
        </w:rPr>
        <w:t xml:space="preserve">Après une interruption, l'arase de reprise sera ravivée, nettoyée et humectée convenablement. </w:t>
      </w:r>
    </w:p>
    <w:p w14:paraId="10E6AE85" w14:textId="77777777" w:rsidR="000F2B39" w:rsidRPr="005F794D" w:rsidRDefault="000F2B39" w:rsidP="001E0663">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parties endommagées seront démolies jusqu'à la partie saine, l'arase de reprise étant ensuite traitée comme ci-dessus. Les chutes de terres ou autres matériaux dans les maçonneries quelles qu'elles soient, seront soigneusement évitées. </w:t>
      </w:r>
    </w:p>
    <w:p w14:paraId="7CC1E9FF" w14:textId="77777777" w:rsidR="000F2B39" w:rsidRPr="005F794D" w:rsidRDefault="000F2B39" w:rsidP="001E0663">
      <w:pPr>
        <w:rPr>
          <w:rFonts w:cs="Calibri Light"/>
          <w:b/>
          <w:bCs/>
          <w:szCs w:val="21"/>
        </w:rPr>
      </w:pPr>
      <w:r w:rsidRPr="005F794D">
        <w:rPr>
          <w:rFonts w:cs="Calibri Light"/>
          <w:b/>
          <w:bCs/>
          <w:szCs w:val="21"/>
        </w:rPr>
        <w:t>Toutes les traces de mortier, laitances et autres taches seront nettoyées.</w:t>
      </w:r>
      <w:bookmarkStart w:id="367" w:name="_Toc68452327"/>
    </w:p>
    <w:p w14:paraId="363AD8FE" w14:textId="77777777" w:rsidR="000F2B39" w:rsidRPr="00673B7F" w:rsidRDefault="000F2B39" w:rsidP="0060452E">
      <w:pPr>
        <w:pStyle w:val="Titre4"/>
      </w:pPr>
      <w:bookmarkStart w:id="368" w:name="_Toc203034900"/>
      <w:bookmarkStart w:id="369" w:name="_Toc203559731"/>
      <w:bookmarkStart w:id="370" w:name="_Toc211363129"/>
      <w:bookmarkStart w:id="371" w:name="_Toc211419871"/>
      <w:bookmarkStart w:id="372" w:name="_Toc211444885"/>
      <w:r w:rsidRPr="00673B7F">
        <w:t>Toitures</w:t>
      </w:r>
      <w:bookmarkEnd w:id="367"/>
      <w:bookmarkEnd w:id="368"/>
      <w:bookmarkEnd w:id="369"/>
      <w:bookmarkEnd w:id="370"/>
      <w:bookmarkEnd w:id="371"/>
      <w:bookmarkEnd w:id="372"/>
    </w:p>
    <w:p w14:paraId="0AA35DC5" w14:textId="77777777" w:rsidR="000F2B39" w:rsidRPr="005F794D" w:rsidRDefault="000F2B39" w:rsidP="005F794D">
      <w:pPr>
        <w:spacing w:after="120"/>
        <w:rPr>
          <w:rFonts w:cs="Calibri Light"/>
          <w:color w:val="000000"/>
          <w:szCs w:val="21"/>
          <w:u w:val="single"/>
        </w:rPr>
      </w:pPr>
      <w:r w:rsidRPr="005F794D">
        <w:rPr>
          <w:rFonts w:cs="Calibri Light"/>
          <w:color w:val="000000"/>
          <w:szCs w:val="21"/>
          <w:u w:val="single"/>
        </w:rPr>
        <w:t xml:space="preserve">La charpente est en bois d’eucalyptus. </w:t>
      </w:r>
    </w:p>
    <w:p w14:paraId="38510BB5" w14:textId="77777777" w:rsidR="000F2B39" w:rsidRPr="005F794D" w:rsidRDefault="000F2B39" w:rsidP="000F2B39">
      <w:pPr>
        <w:rPr>
          <w:rFonts w:cs="Calibri Light"/>
          <w:color w:val="000000"/>
          <w:szCs w:val="21"/>
        </w:rPr>
      </w:pPr>
      <w:r w:rsidRPr="005F794D">
        <w:rPr>
          <w:rFonts w:cs="Calibri Light"/>
          <w:color w:val="000000"/>
          <w:szCs w:val="21"/>
        </w:rPr>
        <w:t>L'Entreprise doit fournir au Maître d'Ouvrage tous les documents attestant l'origine et la provenance des matériaux.</w:t>
      </w:r>
    </w:p>
    <w:p w14:paraId="183B00FD" w14:textId="77777777" w:rsidR="000F2B39" w:rsidRPr="005F794D" w:rsidRDefault="000F2B39" w:rsidP="000F2B39">
      <w:pPr>
        <w:rPr>
          <w:rFonts w:cs="Calibri Light"/>
          <w:color w:val="000000"/>
          <w:szCs w:val="21"/>
        </w:rPr>
      </w:pPr>
      <w:r w:rsidRPr="005F794D">
        <w:rPr>
          <w:rFonts w:cs="Calibri Light"/>
          <w:color w:val="000000"/>
          <w:szCs w:val="21"/>
        </w:rPr>
        <w:t>Les bois doivent pouvoir être identifiés non seulement par leur nom botanique mais aussi par leur lieu d'origine.</w:t>
      </w:r>
    </w:p>
    <w:p w14:paraId="2AA1A268" w14:textId="77777777" w:rsidR="000F2B39" w:rsidRPr="005F794D" w:rsidRDefault="000F2B39" w:rsidP="000F2B39">
      <w:pPr>
        <w:spacing w:before="120" w:after="120"/>
        <w:rPr>
          <w:rFonts w:cs="Calibri Light"/>
          <w:color w:val="000000"/>
          <w:szCs w:val="21"/>
        </w:rPr>
      </w:pPr>
      <w:r w:rsidRPr="005F794D">
        <w:rPr>
          <w:rFonts w:cs="Calibri Light"/>
          <w:color w:val="000000"/>
          <w:szCs w:val="21"/>
        </w:rPr>
        <w:t>Les produits insecticides et fongicides, qui sont employés pour la protection des bois, doivent être homologués à la marque CTB-F ou du moins répondre aux prescriptions des normes T 72.050 à T 72.066.</w:t>
      </w:r>
    </w:p>
    <w:p w14:paraId="15E047FA" w14:textId="77777777" w:rsidR="000F2B39" w:rsidRPr="005F794D" w:rsidRDefault="000F2B39" w:rsidP="005F794D">
      <w:pPr>
        <w:spacing w:after="120"/>
        <w:rPr>
          <w:rFonts w:cs="Calibri Light"/>
          <w:color w:val="000000"/>
          <w:szCs w:val="21"/>
        </w:rPr>
      </w:pPr>
      <w:r w:rsidRPr="005F794D">
        <w:rPr>
          <w:rFonts w:cs="Calibri Light"/>
          <w:color w:val="000000"/>
          <w:szCs w:val="21"/>
          <w:u w:val="single"/>
        </w:rPr>
        <w:t>Stabilisation des bois</w:t>
      </w:r>
    </w:p>
    <w:p w14:paraId="5835ED47" w14:textId="77777777" w:rsidR="000F2B39" w:rsidRPr="005F794D" w:rsidRDefault="000F2B39" w:rsidP="001E0663">
      <w:pPr>
        <w:rPr>
          <w:rFonts w:cs="Calibri Light"/>
          <w:color w:val="000000"/>
          <w:szCs w:val="21"/>
        </w:rPr>
      </w:pPr>
      <w:r w:rsidRPr="005F794D">
        <w:rPr>
          <w:rFonts w:cs="Calibri Light"/>
          <w:color w:val="000000"/>
          <w:szCs w:val="21"/>
        </w:rPr>
        <w:t>Les ouvrages en bois doivent recevoir un traitement hydrofuge, antiparasitaire et fongicide par imprégnation profonde.</w:t>
      </w:r>
    </w:p>
    <w:p w14:paraId="27DCA41F" w14:textId="77777777" w:rsidR="000F2B39" w:rsidRPr="005F794D" w:rsidRDefault="000F2B39" w:rsidP="000F2B39">
      <w:pPr>
        <w:spacing w:after="120"/>
        <w:rPr>
          <w:rFonts w:cs="Calibri Light"/>
          <w:szCs w:val="21"/>
        </w:rPr>
      </w:pPr>
      <w:r w:rsidRPr="005F794D">
        <w:rPr>
          <w:rFonts w:cs="Calibri Light"/>
          <w:szCs w:val="21"/>
        </w:rPr>
        <w:t>La charpente sera en bois d’eucalyptus d’âge mûr dans lequel seront façonnés les éléments suivants :</w:t>
      </w:r>
    </w:p>
    <w:p w14:paraId="5690FF3E" w14:textId="77777777" w:rsidR="000F2B39" w:rsidRPr="005F794D" w:rsidRDefault="000F2B39" w:rsidP="00B91142">
      <w:pPr>
        <w:pStyle w:val="Paragraphedeliste"/>
        <w:numPr>
          <w:ilvl w:val="0"/>
          <w:numId w:val="32"/>
        </w:numPr>
        <w:spacing w:after="120" w:line="240" w:lineRule="auto"/>
        <w:contextualSpacing w:val="0"/>
        <w:rPr>
          <w:rFonts w:cs="Calibri Light"/>
          <w:szCs w:val="21"/>
        </w:rPr>
      </w:pPr>
      <w:r w:rsidRPr="005F794D">
        <w:rPr>
          <w:rFonts w:cs="Calibri Light"/>
          <w:szCs w:val="21"/>
        </w:rPr>
        <w:t>Poutres porteuses de 150*40mm de section</w:t>
      </w:r>
    </w:p>
    <w:p w14:paraId="139CE064" w14:textId="77777777" w:rsidR="000F2B39" w:rsidRPr="005F794D" w:rsidRDefault="000F2B39" w:rsidP="00B91142">
      <w:pPr>
        <w:pStyle w:val="Paragraphedeliste"/>
        <w:numPr>
          <w:ilvl w:val="0"/>
          <w:numId w:val="32"/>
        </w:numPr>
        <w:spacing w:after="120" w:line="240" w:lineRule="auto"/>
        <w:contextualSpacing w:val="0"/>
        <w:rPr>
          <w:rFonts w:cs="Calibri Light"/>
          <w:szCs w:val="21"/>
        </w:rPr>
      </w:pPr>
      <w:r w:rsidRPr="005F794D">
        <w:rPr>
          <w:rFonts w:cs="Calibri Light"/>
          <w:szCs w:val="21"/>
        </w:rPr>
        <w:t>Les poutres secondaires ;</w:t>
      </w:r>
    </w:p>
    <w:p w14:paraId="04592144" w14:textId="77777777" w:rsidR="000F2B39" w:rsidRPr="005F794D" w:rsidRDefault="000F2B39" w:rsidP="00B91142">
      <w:pPr>
        <w:pStyle w:val="Paragraphedeliste"/>
        <w:numPr>
          <w:ilvl w:val="0"/>
          <w:numId w:val="32"/>
        </w:numPr>
        <w:spacing w:after="120" w:line="240" w:lineRule="auto"/>
        <w:contextualSpacing w:val="0"/>
        <w:rPr>
          <w:rFonts w:cs="Calibri Light"/>
          <w:szCs w:val="21"/>
        </w:rPr>
      </w:pPr>
      <w:r w:rsidRPr="005F794D">
        <w:rPr>
          <w:rFonts w:cs="Calibri Light"/>
          <w:szCs w:val="21"/>
        </w:rPr>
        <w:t>Planche de rive</w:t>
      </w:r>
    </w:p>
    <w:p w14:paraId="6A5DE55F" w14:textId="77777777" w:rsidR="000F2B39" w:rsidRPr="005F794D" w:rsidRDefault="000F2B39" w:rsidP="001E0663">
      <w:pPr>
        <w:spacing w:after="120"/>
        <w:rPr>
          <w:rFonts w:cs="Calibri Light"/>
          <w:szCs w:val="21"/>
        </w:rPr>
      </w:pPr>
      <w:r w:rsidRPr="005F794D">
        <w:rPr>
          <w:rFonts w:cs="Calibri Light"/>
          <w:szCs w:val="21"/>
        </w:rPr>
        <w:t>Les différents éléments seront assablé par des clous avec une bonne finition.</w:t>
      </w:r>
    </w:p>
    <w:p w14:paraId="2F356C24" w14:textId="77777777" w:rsidR="000F2B39" w:rsidRPr="005F794D" w:rsidRDefault="000F2B39" w:rsidP="000F2B39">
      <w:pPr>
        <w:rPr>
          <w:rFonts w:cs="Calibri Light"/>
          <w:b/>
          <w:szCs w:val="21"/>
        </w:rPr>
      </w:pPr>
      <w:r w:rsidRPr="005F794D">
        <w:rPr>
          <w:rFonts w:cs="Calibri Light"/>
          <w:szCs w:val="21"/>
        </w:rPr>
        <w:t>Toutes les pièces seront scellées soit directement dans la maçonnerie, soit à l'aide d'une plaque de répartition encastrée dans la structure du béton armé.</w:t>
      </w:r>
    </w:p>
    <w:p w14:paraId="2F8279DF" w14:textId="77777777" w:rsidR="000F2B39" w:rsidRPr="00AE4AB6" w:rsidRDefault="000F2B39" w:rsidP="0060452E">
      <w:pPr>
        <w:pStyle w:val="Titre4"/>
      </w:pPr>
      <w:bookmarkStart w:id="373" w:name="_Toc211444886"/>
      <w:r w:rsidRPr="00AE4AB6">
        <w:t>Les travaux de peinture</w:t>
      </w:r>
      <w:bookmarkEnd w:id="373"/>
      <w:r w:rsidR="0060452E">
        <w:t xml:space="preserve"> </w:t>
      </w:r>
    </w:p>
    <w:p w14:paraId="3B8A1CDB" w14:textId="77777777" w:rsidR="000F2B39" w:rsidRPr="005F794D" w:rsidRDefault="000F2B39" w:rsidP="00B91142">
      <w:pPr>
        <w:numPr>
          <w:ilvl w:val="0"/>
          <w:numId w:val="30"/>
        </w:numPr>
        <w:spacing w:before="120" w:after="0" w:line="240" w:lineRule="auto"/>
        <w:rPr>
          <w:rFonts w:cs="Calibri Light"/>
          <w:color w:val="000000"/>
          <w:szCs w:val="21"/>
          <w:u w:val="single"/>
        </w:rPr>
      </w:pPr>
      <w:r w:rsidRPr="005F794D">
        <w:rPr>
          <w:rFonts w:cs="Calibri Light"/>
          <w:color w:val="000000"/>
          <w:szCs w:val="21"/>
          <w:u w:val="single"/>
        </w:rPr>
        <w:t>Préparation des Surfaces</w:t>
      </w:r>
    </w:p>
    <w:p w14:paraId="3C81C3EB" w14:textId="77777777" w:rsidR="000F2B39" w:rsidRPr="005F794D" w:rsidRDefault="000F2B39" w:rsidP="00B91142">
      <w:pPr>
        <w:numPr>
          <w:ilvl w:val="1"/>
          <w:numId w:val="21"/>
        </w:numPr>
        <w:tabs>
          <w:tab w:val="num" w:pos="851"/>
        </w:tabs>
        <w:spacing w:after="0" w:line="240" w:lineRule="auto"/>
        <w:ind w:left="1009" w:hanging="357"/>
        <w:rPr>
          <w:rFonts w:cs="Calibri Light"/>
          <w:color w:val="000000"/>
          <w:szCs w:val="21"/>
        </w:rPr>
      </w:pPr>
      <w:r w:rsidRPr="005F794D">
        <w:rPr>
          <w:rFonts w:cs="Calibri Light"/>
          <w:color w:val="000000"/>
          <w:szCs w:val="21"/>
        </w:rPr>
        <w:t>Les surfaces doivent être nettoyées par projections d'abrasif ou par grattage et brossage soignés à la brosse métallique, soigneusement dégraissée par solvant approprié, lavée à l'eau douce et séchée.</w:t>
      </w:r>
    </w:p>
    <w:p w14:paraId="5945D75A" w14:textId="77777777" w:rsidR="000F2B39" w:rsidRPr="005F794D" w:rsidRDefault="000F2B39" w:rsidP="000F2B39">
      <w:pPr>
        <w:tabs>
          <w:tab w:val="num" w:pos="851"/>
        </w:tabs>
        <w:ind w:left="142"/>
        <w:rPr>
          <w:rFonts w:cs="Calibri Light"/>
          <w:szCs w:val="21"/>
          <w:lang w:val="x-none" w:eastAsia="x-none"/>
        </w:rPr>
      </w:pPr>
    </w:p>
    <w:p w14:paraId="67636E63" w14:textId="77777777" w:rsidR="000F2B39" w:rsidRPr="005F794D" w:rsidRDefault="000F2B39" w:rsidP="00B91142">
      <w:pPr>
        <w:numPr>
          <w:ilvl w:val="1"/>
          <w:numId w:val="21"/>
        </w:numPr>
        <w:tabs>
          <w:tab w:val="num" w:pos="851"/>
        </w:tabs>
        <w:spacing w:after="0" w:line="240" w:lineRule="auto"/>
        <w:ind w:left="1009" w:hanging="357"/>
        <w:rPr>
          <w:rFonts w:cs="Calibri Light"/>
          <w:color w:val="000000"/>
          <w:szCs w:val="21"/>
        </w:rPr>
      </w:pPr>
      <w:r w:rsidRPr="005F794D">
        <w:rPr>
          <w:rFonts w:cs="Calibri Light"/>
          <w:color w:val="000000"/>
          <w:szCs w:val="21"/>
        </w:rPr>
        <w:lastRenderedPageBreak/>
        <w:t>Les surfaces ont reçu une peinture primaire en atelier. Lors des travaux de mise en œuvre des dégradations de cette couche ont été réalisées sur des surfaces même réduites. Il est conseillé de procéder à des retouches par brossage et dégraissage.</w:t>
      </w:r>
    </w:p>
    <w:p w14:paraId="6C8EABDF" w14:textId="77777777" w:rsidR="000F2B39" w:rsidRPr="005F794D" w:rsidRDefault="000F2B39" w:rsidP="000F2B39">
      <w:pPr>
        <w:tabs>
          <w:tab w:val="num" w:pos="851"/>
        </w:tabs>
        <w:ind w:left="142"/>
        <w:rPr>
          <w:rFonts w:cs="Calibri Light"/>
          <w:szCs w:val="21"/>
          <w:lang w:val="x-none" w:eastAsia="x-none"/>
        </w:rPr>
      </w:pPr>
    </w:p>
    <w:p w14:paraId="38647708" w14:textId="77777777" w:rsidR="000F2B39" w:rsidRPr="005F794D" w:rsidRDefault="000F2B39" w:rsidP="00B91142">
      <w:pPr>
        <w:numPr>
          <w:ilvl w:val="1"/>
          <w:numId w:val="21"/>
        </w:numPr>
        <w:tabs>
          <w:tab w:val="num" w:pos="851"/>
        </w:tabs>
        <w:spacing w:after="120" w:line="240" w:lineRule="auto"/>
        <w:ind w:left="1015"/>
        <w:rPr>
          <w:rFonts w:cs="Calibri Light"/>
          <w:szCs w:val="21"/>
        </w:rPr>
      </w:pPr>
      <w:r w:rsidRPr="005F794D">
        <w:rPr>
          <w:rFonts w:cs="Calibri Light"/>
          <w:szCs w:val="21"/>
        </w:rPr>
        <w:t>Avant le commencement de travaux de peinture l'Entrepreneur doit solliciter l'agrément du Maître d’Œuvre.</w:t>
      </w:r>
    </w:p>
    <w:p w14:paraId="013752D7" w14:textId="77777777" w:rsidR="000F2B39" w:rsidRPr="005F794D" w:rsidRDefault="000F2B39" w:rsidP="00B91142">
      <w:pPr>
        <w:numPr>
          <w:ilvl w:val="0"/>
          <w:numId w:val="30"/>
        </w:numPr>
        <w:spacing w:before="120" w:after="0" w:line="240" w:lineRule="auto"/>
        <w:rPr>
          <w:rFonts w:cs="Calibri Light"/>
          <w:color w:val="000000"/>
          <w:szCs w:val="21"/>
          <w:u w:val="single"/>
        </w:rPr>
      </w:pPr>
      <w:r w:rsidRPr="005F794D">
        <w:rPr>
          <w:rFonts w:cs="Calibri Light"/>
          <w:color w:val="000000"/>
          <w:szCs w:val="21"/>
          <w:u w:val="single"/>
        </w:rPr>
        <w:t>Peinture primer antirouille</w:t>
      </w:r>
    </w:p>
    <w:p w14:paraId="4271A8EB" w14:textId="77777777" w:rsidR="000F2B39" w:rsidRPr="005F794D" w:rsidRDefault="000F2B39" w:rsidP="000F2B39">
      <w:pPr>
        <w:rPr>
          <w:rFonts w:cs="Calibri Light"/>
          <w:color w:val="000000"/>
          <w:szCs w:val="21"/>
        </w:rPr>
      </w:pPr>
    </w:p>
    <w:p w14:paraId="1D6A1CA9" w14:textId="77777777" w:rsidR="000F2B39" w:rsidRPr="005F794D" w:rsidRDefault="000F2B39" w:rsidP="000F2B39">
      <w:pPr>
        <w:rPr>
          <w:rFonts w:cs="Calibri Light"/>
          <w:color w:val="000000"/>
          <w:szCs w:val="21"/>
        </w:rPr>
      </w:pPr>
      <w:r w:rsidRPr="005F794D">
        <w:rPr>
          <w:rFonts w:cs="Calibri Light"/>
          <w:color w:val="000000"/>
          <w:szCs w:val="21"/>
        </w:rPr>
        <w:t>L'application de 2 couches de peinture antirouille comme primer sera réalisée, l'une à l'atelier l'autre sur chantier.</w:t>
      </w:r>
    </w:p>
    <w:p w14:paraId="0ADA43CF" w14:textId="77777777" w:rsidR="000F2B39" w:rsidRPr="005F794D" w:rsidRDefault="000F2B39" w:rsidP="00B91142">
      <w:pPr>
        <w:numPr>
          <w:ilvl w:val="0"/>
          <w:numId w:val="30"/>
        </w:numPr>
        <w:spacing w:before="120" w:after="0" w:line="240" w:lineRule="auto"/>
        <w:rPr>
          <w:rFonts w:cs="Calibri Light"/>
          <w:color w:val="000000"/>
          <w:szCs w:val="21"/>
          <w:u w:val="single"/>
        </w:rPr>
      </w:pPr>
      <w:r w:rsidRPr="005F794D">
        <w:rPr>
          <w:rFonts w:cs="Calibri Light"/>
          <w:color w:val="000000"/>
          <w:szCs w:val="21"/>
          <w:u w:val="single"/>
        </w:rPr>
        <w:t>Peinture de finition</w:t>
      </w:r>
    </w:p>
    <w:p w14:paraId="72680974" w14:textId="77777777" w:rsidR="000F2B39" w:rsidRPr="005F794D" w:rsidRDefault="000F2B39" w:rsidP="000F2B39">
      <w:pPr>
        <w:rPr>
          <w:rFonts w:cs="Calibri Light"/>
          <w:color w:val="000000"/>
          <w:szCs w:val="21"/>
        </w:rPr>
      </w:pPr>
      <w:r w:rsidRPr="005F794D">
        <w:rPr>
          <w:rFonts w:cs="Calibri Light"/>
          <w:color w:val="000000"/>
          <w:szCs w:val="21"/>
        </w:rPr>
        <w:t>La peinture de finition se posera en deux couches de peinture émail glycérophtalique de couleur chocolat, bleue ou jaune.</w:t>
      </w:r>
      <w:bookmarkStart w:id="374" w:name="_Toc235271955"/>
    </w:p>
    <w:p w14:paraId="1C3F9C42" w14:textId="77777777" w:rsidR="000F2B39" w:rsidRPr="001E0663" w:rsidRDefault="000F2B39" w:rsidP="000F2B39">
      <w:pPr>
        <w:pStyle w:val="Titre4"/>
      </w:pPr>
      <w:bookmarkStart w:id="375" w:name="_Toc68452328"/>
      <w:bookmarkStart w:id="376" w:name="_Toc203034901"/>
      <w:bookmarkStart w:id="377" w:name="_Toc203559732"/>
      <w:bookmarkStart w:id="378" w:name="_Toc211363130"/>
      <w:bookmarkStart w:id="379" w:name="_Toc211419872"/>
      <w:bookmarkStart w:id="380" w:name="_Toc211444887"/>
      <w:r w:rsidRPr="00673B7F">
        <w:t>Huisseries et Menuiseries</w:t>
      </w:r>
      <w:bookmarkEnd w:id="374"/>
      <w:bookmarkEnd w:id="375"/>
      <w:bookmarkEnd w:id="376"/>
      <w:bookmarkEnd w:id="377"/>
      <w:bookmarkEnd w:id="378"/>
      <w:bookmarkEnd w:id="379"/>
      <w:bookmarkEnd w:id="380"/>
    </w:p>
    <w:p w14:paraId="4F5A3FDB" w14:textId="77777777" w:rsidR="000F2B39" w:rsidRPr="005F794D" w:rsidRDefault="000F2B39" w:rsidP="000F2B39">
      <w:pPr>
        <w:rPr>
          <w:rFonts w:cs="Calibri Light"/>
          <w:b/>
          <w:i/>
          <w:color w:val="000000"/>
          <w:szCs w:val="21"/>
          <w:u w:val="single"/>
        </w:rPr>
      </w:pPr>
      <w:r w:rsidRPr="005F794D">
        <w:rPr>
          <w:rFonts w:cs="Calibri Light"/>
          <w:color w:val="000000"/>
          <w:szCs w:val="21"/>
        </w:rPr>
        <w:t>Les aciers employés pour les ouvrages sont des aciers laminés à chaud, non alliés, d'usage courant et suivant définition des normes en vigueur.</w:t>
      </w:r>
    </w:p>
    <w:p w14:paraId="54509105" w14:textId="77777777" w:rsidR="000F2B39" w:rsidRPr="005F794D" w:rsidRDefault="000F2B39" w:rsidP="000F2B39">
      <w:pPr>
        <w:spacing w:before="120"/>
        <w:rPr>
          <w:rFonts w:cs="Calibri Light"/>
          <w:color w:val="000000"/>
          <w:szCs w:val="21"/>
        </w:rPr>
      </w:pPr>
      <w:r w:rsidRPr="005F794D">
        <w:rPr>
          <w:rFonts w:cs="Calibri Light"/>
          <w:color w:val="000000"/>
          <w:szCs w:val="21"/>
        </w:rPr>
        <w:t>Ils présentent des profils et dimensions correspondant aux besoins, choisis dans les profilés commerciaux, exempts de défauts, criques, gerçures, failles ou autres défauts préjudiciables à leur emploi.</w:t>
      </w:r>
    </w:p>
    <w:p w14:paraId="31D84C34" w14:textId="77777777" w:rsidR="000F2B39" w:rsidRPr="005F794D" w:rsidRDefault="000F2B39" w:rsidP="000F2B39">
      <w:pPr>
        <w:spacing w:before="120"/>
        <w:rPr>
          <w:rFonts w:cs="Calibri Light"/>
          <w:color w:val="000000"/>
          <w:szCs w:val="21"/>
        </w:rPr>
      </w:pPr>
      <w:r w:rsidRPr="005F794D">
        <w:rPr>
          <w:rFonts w:cs="Calibri Light"/>
          <w:color w:val="000000"/>
          <w:szCs w:val="21"/>
        </w:rPr>
        <w:t>Les profilés doivent être bien dressés, bien dégauchis, éventuellement bien forgés et parés et les assemblages parfaitement ajustés.</w:t>
      </w:r>
    </w:p>
    <w:p w14:paraId="51F02322" w14:textId="77777777" w:rsidR="000F2B39" w:rsidRPr="005F794D" w:rsidRDefault="000F2B39" w:rsidP="001E0663">
      <w:pPr>
        <w:rPr>
          <w:rFonts w:cs="Calibri Light"/>
          <w:szCs w:val="21"/>
        </w:rPr>
      </w:pPr>
      <w:r w:rsidRPr="005F794D">
        <w:rPr>
          <w:rFonts w:cs="Calibri Light"/>
          <w:szCs w:val="21"/>
        </w:rPr>
        <w:t>Les faux plis et les pliures sont une cause de refus des ouvrages.</w:t>
      </w:r>
    </w:p>
    <w:p w14:paraId="0480AAB1" w14:textId="77777777" w:rsidR="000F2B39" w:rsidRPr="0060452E" w:rsidRDefault="000F2B39" w:rsidP="0060452E">
      <w:pPr>
        <w:pStyle w:val="Titre5"/>
      </w:pPr>
      <w:bookmarkStart w:id="381" w:name="_Toc235271956"/>
      <w:bookmarkStart w:id="382" w:name="_Toc374367762"/>
      <w:bookmarkStart w:id="383" w:name="_Toc374368066"/>
      <w:r w:rsidRPr="0060452E">
        <w:t>Quincaillerie</w:t>
      </w:r>
      <w:bookmarkEnd w:id="381"/>
      <w:bookmarkEnd w:id="382"/>
      <w:bookmarkEnd w:id="383"/>
    </w:p>
    <w:p w14:paraId="57210BE3" w14:textId="77777777" w:rsidR="000F2B39" w:rsidRPr="005F794D" w:rsidRDefault="000F2B39" w:rsidP="001E0663">
      <w:pPr>
        <w:rPr>
          <w:rFonts w:cs="Calibri Light"/>
          <w:color w:val="000000"/>
          <w:szCs w:val="21"/>
        </w:rPr>
      </w:pPr>
      <w:r w:rsidRPr="005F794D">
        <w:rPr>
          <w:rFonts w:cs="Calibri Light"/>
          <w:color w:val="000000"/>
          <w:szCs w:val="21"/>
        </w:rPr>
        <w:t>La documentation technique ainsi qu'un échantillon de chaque serrure, poignée, verrou et autres accessoires sont présentés au bureau d'études pour approbation, en une seule fois, au plus tard 1 mois avant la mise en œuvre.</w:t>
      </w:r>
    </w:p>
    <w:p w14:paraId="29D1D729" w14:textId="77777777" w:rsidR="000F2B39" w:rsidRPr="005F794D" w:rsidRDefault="000F2B39" w:rsidP="001E0663">
      <w:pPr>
        <w:rPr>
          <w:rFonts w:cs="Calibri Light"/>
          <w:szCs w:val="21"/>
        </w:rPr>
      </w:pPr>
      <w:r w:rsidRPr="005F794D">
        <w:rPr>
          <w:rFonts w:cs="Calibri Light"/>
          <w:szCs w:val="21"/>
        </w:rPr>
        <w:t xml:space="preserve">Les portes en acier sont équipées de trois paumelles en acier dit électriques à souder, à nœud fermé avec bague en laiton et broche en acier, de dimension minimum hauteur 100 mm, </w:t>
      </w:r>
      <w:r w:rsidRPr="005F794D">
        <w:rPr>
          <w:rFonts w:cs="Calibri Light"/>
          <w:szCs w:val="21"/>
        </w:rPr>
        <w:sym w:font="Symbol" w:char="F0C6"/>
      </w:r>
      <w:r w:rsidRPr="005F794D">
        <w:rPr>
          <w:rFonts w:cs="Calibri Light"/>
          <w:szCs w:val="21"/>
        </w:rPr>
        <w:t xml:space="preserve"> 16 mm, broche </w:t>
      </w:r>
      <w:r w:rsidRPr="005F794D">
        <w:rPr>
          <w:rFonts w:cs="Calibri Light"/>
          <w:szCs w:val="21"/>
        </w:rPr>
        <w:sym w:font="Symbol" w:char="F0C6"/>
      </w:r>
      <w:r w:rsidRPr="005F794D">
        <w:rPr>
          <w:rFonts w:cs="Calibri Light"/>
          <w:szCs w:val="21"/>
        </w:rPr>
        <w:t xml:space="preserve"> 9 mm.</w:t>
      </w:r>
    </w:p>
    <w:p w14:paraId="7238159C" w14:textId="77777777" w:rsidR="000F2B39" w:rsidRPr="005F794D" w:rsidRDefault="000F2B39" w:rsidP="000F2B39">
      <w:pPr>
        <w:spacing w:after="120"/>
        <w:rPr>
          <w:rFonts w:cs="Calibri Light"/>
          <w:szCs w:val="21"/>
        </w:rPr>
      </w:pPr>
      <w:r w:rsidRPr="005F794D">
        <w:rPr>
          <w:rFonts w:cs="Calibri Light"/>
          <w:szCs w:val="21"/>
        </w:rPr>
        <w:t>La paumelle centrale est montée après la pose de la porte.</w:t>
      </w:r>
      <w:bookmarkStart w:id="384" w:name="_Toc235271957"/>
      <w:bookmarkStart w:id="385" w:name="_Toc374367763"/>
      <w:bookmarkStart w:id="386" w:name="_Toc374368067"/>
    </w:p>
    <w:p w14:paraId="6CA1FA14" w14:textId="77777777" w:rsidR="000F2B39" w:rsidRPr="0060452E" w:rsidRDefault="000F2B39" w:rsidP="0060452E">
      <w:pPr>
        <w:pStyle w:val="Titre5"/>
      </w:pPr>
      <w:r w:rsidRPr="0060452E">
        <w:t>Plans d'exécution</w:t>
      </w:r>
      <w:bookmarkEnd w:id="384"/>
      <w:bookmarkEnd w:id="385"/>
      <w:bookmarkEnd w:id="386"/>
    </w:p>
    <w:p w14:paraId="1D03CD93" w14:textId="77777777" w:rsidR="000F2B39" w:rsidRPr="00414817" w:rsidRDefault="000F2B39" w:rsidP="000F2B39">
      <w:pPr>
        <w:rPr>
          <w:rFonts w:cs="Calibri Light"/>
          <w:color w:val="000000"/>
          <w:szCs w:val="21"/>
        </w:rPr>
      </w:pPr>
      <w:r w:rsidRPr="00414817">
        <w:rPr>
          <w:rFonts w:cs="Calibri Light"/>
          <w:color w:val="000000"/>
          <w:szCs w:val="21"/>
        </w:rPr>
        <w:t>L'Entrepreneur soumet à l'agrément du Maître d’œuvre tous les plans détaillés pour l'exécution des différents ensembles, et ce, avant la mise en fabrication. Ces plans doivent reprendre les coupes et détails à l’échelle 1/1 et les élévations à l'échelle 1/10, si ces dernières ne figurent pas sur les plans d'architecture.</w:t>
      </w:r>
    </w:p>
    <w:p w14:paraId="35F24111" w14:textId="77777777" w:rsidR="000F2B39" w:rsidRPr="00414817" w:rsidRDefault="000F2B39" w:rsidP="001E0663">
      <w:pPr>
        <w:rPr>
          <w:rFonts w:cs="Calibri Light"/>
          <w:color w:val="000000"/>
          <w:szCs w:val="21"/>
        </w:rPr>
      </w:pPr>
      <w:r w:rsidRPr="00414817">
        <w:rPr>
          <w:rFonts w:cs="Calibri Light"/>
          <w:color w:val="000000"/>
          <w:szCs w:val="21"/>
        </w:rPr>
        <w:t>Ces mêmes plans d'exécution doivent également préciser les différents types de quincailleries choisies préalablement par le Maître d’œuvre ou proposés par l'Entrepreneur.</w:t>
      </w:r>
      <w:bookmarkStart w:id="387" w:name="_Toc235271958"/>
      <w:bookmarkStart w:id="388" w:name="_Toc374367764"/>
      <w:bookmarkStart w:id="389" w:name="_Toc374368068"/>
    </w:p>
    <w:p w14:paraId="29B6F9A7" w14:textId="77777777" w:rsidR="000F2B39" w:rsidRPr="0060452E" w:rsidRDefault="000F2B39" w:rsidP="0060452E">
      <w:pPr>
        <w:pStyle w:val="Titre5"/>
      </w:pPr>
      <w:r w:rsidRPr="0060452E">
        <w:t>Etendue des ouvrages</w:t>
      </w:r>
      <w:bookmarkEnd w:id="387"/>
      <w:bookmarkEnd w:id="388"/>
      <w:bookmarkEnd w:id="389"/>
    </w:p>
    <w:p w14:paraId="6B94324A" w14:textId="77777777" w:rsidR="000F2B39" w:rsidRPr="00414817" w:rsidRDefault="000F2B39" w:rsidP="000F2B39">
      <w:pPr>
        <w:spacing w:before="120" w:after="120"/>
        <w:rPr>
          <w:rFonts w:cs="Calibri Light"/>
          <w:color w:val="000000"/>
          <w:szCs w:val="21"/>
        </w:rPr>
      </w:pPr>
      <w:r w:rsidRPr="00414817">
        <w:rPr>
          <w:rFonts w:cs="Calibri Light"/>
          <w:color w:val="000000"/>
          <w:szCs w:val="21"/>
        </w:rPr>
        <w:t>L'Entrepreneur comprend dans le prix unitaire des ensembles :</w:t>
      </w:r>
    </w:p>
    <w:p w14:paraId="2F5A2AAF" w14:textId="77777777" w:rsidR="000F2B39" w:rsidRPr="00414817" w:rsidRDefault="000F2B39" w:rsidP="00B91142">
      <w:pPr>
        <w:numPr>
          <w:ilvl w:val="0"/>
          <w:numId w:val="33"/>
        </w:numPr>
        <w:spacing w:after="100" w:afterAutospacing="1" w:line="240" w:lineRule="auto"/>
        <w:rPr>
          <w:rFonts w:cs="Calibri Light"/>
          <w:szCs w:val="21"/>
        </w:rPr>
      </w:pPr>
      <w:r w:rsidRPr="00414817">
        <w:rPr>
          <w:rFonts w:cs="Calibri Light"/>
          <w:szCs w:val="21"/>
        </w:rPr>
        <w:t>Les chambranles ou cadres dormants ;</w:t>
      </w:r>
    </w:p>
    <w:p w14:paraId="31244155" w14:textId="77777777" w:rsidR="000F2B39" w:rsidRPr="00414817" w:rsidRDefault="000F2B39" w:rsidP="00B91142">
      <w:pPr>
        <w:numPr>
          <w:ilvl w:val="0"/>
          <w:numId w:val="33"/>
        </w:numPr>
        <w:spacing w:after="100" w:afterAutospacing="1" w:line="240" w:lineRule="auto"/>
        <w:rPr>
          <w:rFonts w:cs="Calibri Light"/>
          <w:szCs w:val="21"/>
        </w:rPr>
      </w:pPr>
      <w:r w:rsidRPr="00414817">
        <w:rPr>
          <w:rFonts w:cs="Calibri Light"/>
          <w:szCs w:val="21"/>
        </w:rPr>
        <w:t>Le remplissage au béton des cadres de portes sur tous les côtés ;</w:t>
      </w:r>
    </w:p>
    <w:p w14:paraId="56EB37D7" w14:textId="77777777" w:rsidR="000F2B39" w:rsidRPr="00414817" w:rsidRDefault="000F2B39" w:rsidP="00B91142">
      <w:pPr>
        <w:numPr>
          <w:ilvl w:val="0"/>
          <w:numId w:val="33"/>
        </w:numPr>
        <w:spacing w:after="100" w:afterAutospacing="1" w:line="240" w:lineRule="auto"/>
        <w:rPr>
          <w:rFonts w:cs="Calibri Light"/>
          <w:szCs w:val="21"/>
        </w:rPr>
      </w:pPr>
      <w:r w:rsidRPr="00414817">
        <w:rPr>
          <w:rFonts w:cs="Calibri Light"/>
          <w:szCs w:val="21"/>
        </w:rPr>
        <w:t>Les feuilles de portes ;</w:t>
      </w:r>
    </w:p>
    <w:p w14:paraId="18CA0468" w14:textId="77777777" w:rsidR="000F2B39" w:rsidRPr="00414817" w:rsidRDefault="000F2B39" w:rsidP="00B91142">
      <w:pPr>
        <w:numPr>
          <w:ilvl w:val="0"/>
          <w:numId w:val="33"/>
        </w:numPr>
        <w:spacing w:after="100" w:afterAutospacing="1" w:line="240" w:lineRule="auto"/>
        <w:rPr>
          <w:rFonts w:cs="Calibri Light"/>
          <w:szCs w:val="21"/>
        </w:rPr>
      </w:pPr>
      <w:r w:rsidRPr="00414817">
        <w:rPr>
          <w:rFonts w:cs="Calibri Light"/>
          <w:szCs w:val="21"/>
        </w:rPr>
        <w:lastRenderedPageBreak/>
        <w:t>Les panneaux éventuels de remplissage ;</w:t>
      </w:r>
    </w:p>
    <w:p w14:paraId="1917C055" w14:textId="77777777" w:rsidR="000F2B39" w:rsidRPr="00414817" w:rsidRDefault="000F2B39" w:rsidP="00B91142">
      <w:pPr>
        <w:numPr>
          <w:ilvl w:val="0"/>
          <w:numId w:val="33"/>
        </w:numPr>
        <w:spacing w:after="100" w:afterAutospacing="1" w:line="240" w:lineRule="auto"/>
        <w:rPr>
          <w:rFonts w:cs="Calibri Light"/>
          <w:szCs w:val="21"/>
        </w:rPr>
      </w:pPr>
      <w:r w:rsidRPr="00414817">
        <w:rPr>
          <w:rFonts w:cs="Calibri Light"/>
          <w:szCs w:val="21"/>
        </w:rPr>
        <w:t>La serrurerie et quincaillerie complète ;</w:t>
      </w:r>
    </w:p>
    <w:p w14:paraId="3F3A3959" w14:textId="77777777" w:rsidR="000F2B39" w:rsidRPr="00414817" w:rsidRDefault="000F2B39" w:rsidP="00B91142">
      <w:pPr>
        <w:numPr>
          <w:ilvl w:val="0"/>
          <w:numId w:val="33"/>
        </w:numPr>
        <w:spacing w:after="100" w:afterAutospacing="1" w:line="240" w:lineRule="auto"/>
        <w:rPr>
          <w:rFonts w:cs="Calibri Light"/>
          <w:szCs w:val="21"/>
        </w:rPr>
      </w:pPr>
      <w:r w:rsidRPr="00414817">
        <w:rPr>
          <w:rFonts w:cs="Calibri Light"/>
          <w:szCs w:val="21"/>
        </w:rPr>
        <w:t>La pose et le réglage de l'ensemble, y compris les accessoires de pose ;</w:t>
      </w:r>
    </w:p>
    <w:p w14:paraId="37B6D536" w14:textId="77777777" w:rsidR="000F2B39" w:rsidRPr="00414817" w:rsidRDefault="000F2B39" w:rsidP="00B91142">
      <w:pPr>
        <w:numPr>
          <w:ilvl w:val="0"/>
          <w:numId w:val="33"/>
        </w:numPr>
        <w:spacing w:after="100" w:afterAutospacing="1" w:line="240" w:lineRule="auto"/>
        <w:rPr>
          <w:rFonts w:cs="Calibri Light"/>
          <w:szCs w:val="21"/>
        </w:rPr>
      </w:pPr>
      <w:r w:rsidRPr="00414817">
        <w:rPr>
          <w:rFonts w:cs="Calibri Light"/>
          <w:szCs w:val="21"/>
        </w:rPr>
        <w:t>Le resserrage intérieur au mastic ;</w:t>
      </w:r>
    </w:p>
    <w:p w14:paraId="7C1E5633" w14:textId="77777777" w:rsidR="000F2B39" w:rsidRPr="00414817" w:rsidRDefault="000F2B39" w:rsidP="00B91142">
      <w:pPr>
        <w:numPr>
          <w:ilvl w:val="0"/>
          <w:numId w:val="33"/>
        </w:numPr>
        <w:spacing w:after="100" w:afterAutospacing="1" w:line="240" w:lineRule="auto"/>
        <w:rPr>
          <w:rFonts w:cs="Calibri Light"/>
          <w:szCs w:val="21"/>
        </w:rPr>
      </w:pPr>
      <w:r w:rsidRPr="00414817">
        <w:rPr>
          <w:rFonts w:cs="Calibri Light"/>
          <w:szCs w:val="21"/>
        </w:rPr>
        <w:t>Le resserrage extérieur au mastic suivant les spécifications techniques particulières ;</w:t>
      </w:r>
    </w:p>
    <w:p w14:paraId="32DDDDB6" w14:textId="77777777" w:rsidR="000F2B39" w:rsidRPr="00414817" w:rsidRDefault="000F2B39" w:rsidP="00B91142">
      <w:pPr>
        <w:numPr>
          <w:ilvl w:val="0"/>
          <w:numId w:val="33"/>
        </w:numPr>
        <w:spacing w:after="100" w:afterAutospacing="1" w:line="240" w:lineRule="auto"/>
        <w:rPr>
          <w:rFonts w:cs="Calibri Light"/>
          <w:szCs w:val="21"/>
        </w:rPr>
      </w:pPr>
      <w:r w:rsidRPr="00414817">
        <w:rPr>
          <w:rFonts w:cs="Calibri Light"/>
          <w:szCs w:val="21"/>
        </w:rPr>
        <w:t>Le contrôle sur chantier des dimensions indiquées dans les plans ;</w:t>
      </w:r>
    </w:p>
    <w:p w14:paraId="048F5A46" w14:textId="77777777" w:rsidR="000F2B39" w:rsidRPr="00414817" w:rsidRDefault="000F2B39" w:rsidP="00B91142">
      <w:pPr>
        <w:numPr>
          <w:ilvl w:val="0"/>
          <w:numId w:val="33"/>
        </w:numPr>
        <w:spacing w:after="100" w:afterAutospacing="1" w:line="240" w:lineRule="auto"/>
        <w:jc w:val="both"/>
        <w:rPr>
          <w:rFonts w:cs="Calibri Light"/>
          <w:szCs w:val="21"/>
        </w:rPr>
      </w:pPr>
      <w:r w:rsidRPr="00414817">
        <w:rPr>
          <w:rFonts w:cs="Calibri Light"/>
          <w:szCs w:val="21"/>
        </w:rPr>
        <w:t>Le nettoyage complet des ensembles après la pose et à la fin du chantier, avant la réception provisoire ;</w:t>
      </w:r>
    </w:p>
    <w:p w14:paraId="0A86EA07" w14:textId="77777777" w:rsidR="000F2B39" w:rsidRPr="00414817" w:rsidRDefault="000F2B39" w:rsidP="00B91142">
      <w:pPr>
        <w:numPr>
          <w:ilvl w:val="0"/>
          <w:numId w:val="33"/>
        </w:numPr>
        <w:spacing w:after="100" w:afterAutospacing="1" w:line="240" w:lineRule="auto"/>
        <w:rPr>
          <w:rFonts w:cs="Calibri Light"/>
          <w:szCs w:val="21"/>
        </w:rPr>
      </w:pPr>
      <w:r w:rsidRPr="00414817">
        <w:rPr>
          <w:rFonts w:cs="Calibri Light"/>
          <w:szCs w:val="21"/>
        </w:rPr>
        <w:t>Peinture anticorrosive et peinture de finition.</w:t>
      </w:r>
    </w:p>
    <w:p w14:paraId="74CCC3AA" w14:textId="77777777" w:rsidR="000F2B39" w:rsidRPr="00414817" w:rsidRDefault="000F2B39" w:rsidP="00B91142">
      <w:pPr>
        <w:widowControl w:val="0"/>
        <w:numPr>
          <w:ilvl w:val="0"/>
          <w:numId w:val="17"/>
        </w:numPr>
        <w:tabs>
          <w:tab w:val="clear" w:pos="720"/>
          <w:tab w:val="num" w:pos="851"/>
        </w:tabs>
        <w:spacing w:after="0" w:line="240" w:lineRule="auto"/>
        <w:ind w:left="142" w:firstLine="0"/>
        <w:rPr>
          <w:rFonts w:cs="Calibri Light"/>
          <w:szCs w:val="21"/>
          <w:lang w:val="x-none" w:eastAsia="x-none"/>
        </w:rPr>
      </w:pPr>
      <w:r w:rsidRPr="00414817">
        <w:rPr>
          <w:rFonts w:cs="Calibri Light"/>
          <w:szCs w:val="21"/>
          <w:lang w:val="x-none" w:eastAsia="x-none"/>
        </w:rPr>
        <w:t>Les chambranles de portes sont réalisés en profilés d’acier doux type ½ HS. assemblés par soudure électrique, sauf indications différentes des plans ou des articles ci-après. Les dimensions figurant aux plans doivent être rigoureusement respectées.</w:t>
      </w:r>
    </w:p>
    <w:p w14:paraId="6E7B48A4" w14:textId="77777777" w:rsidR="000F2B39" w:rsidRPr="00414817" w:rsidRDefault="000F2B39" w:rsidP="000F2B39">
      <w:pPr>
        <w:tabs>
          <w:tab w:val="num" w:pos="851"/>
        </w:tabs>
        <w:ind w:left="142"/>
        <w:rPr>
          <w:rFonts w:cs="Calibri Light"/>
          <w:szCs w:val="21"/>
          <w:lang w:val="x-none" w:eastAsia="x-none"/>
        </w:rPr>
      </w:pPr>
    </w:p>
    <w:p w14:paraId="0A9EAD66" w14:textId="77777777" w:rsidR="000F2B39" w:rsidRPr="00414817" w:rsidRDefault="000F2B39" w:rsidP="00B91142">
      <w:pPr>
        <w:widowControl w:val="0"/>
        <w:numPr>
          <w:ilvl w:val="0"/>
          <w:numId w:val="17"/>
        </w:numPr>
        <w:tabs>
          <w:tab w:val="clear" w:pos="720"/>
          <w:tab w:val="num" w:pos="851"/>
        </w:tabs>
        <w:spacing w:after="0" w:line="240" w:lineRule="auto"/>
        <w:ind w:left="142" w:firstLine="0"/>
        <w:rPr>
          <w:rFonts w:cs="Calibri Light"/>
          <w:szCs w:val="21"/>
          <w:lang w:val="x-none" w:eastAsia="x-none"/>
        </w:rPr>
      </w:pPr>
      <w:r w:rsidRPr="00414817">
        <w:rPr>
          <w:rFonts w:cs="Calibri Light"/>
          <w:szCs w:val="21"/>
          <w:lang w:val="x-none" w:eastAsia="x-none"/>
        </w:rPr>
        <w:t xml:space="preserve">Les trappes métalliques sont réalisées en tôle plane en acier laminé à chaud de 1.5mm d’épaisseur avec un cadrement en tubes de 40x40mm avec une chambranle en cornière de 40x40x1.5mm et un système de verrouillage des trappes </w:t>
      </w:r>
    </w:p>
    <w:p w14:paraId="046ED23D" w14:textId="77777777" w:rsidR="000F2B39" w:rsidRPr="00414817" w:rsidRDefault="000F2B39" w:rsidP="000F2B39">
      <w:pPr>
        <w:widowControl w:val="0"/>
        <w:tabs>
          <w:tab w:val="num" w:pos="851"/>
        </w:tabs>
        <w:ind w:left="142"/>
        <w:rPr>
          <w:rFonts w:cs="Calibri Light"/>
          <w:szCs w:val="21"/>
          <w:lang w:val="x-none" w:eastAsia="x-none"/>
        </w:rPr>
      </w:pPr>
    </w:p>
    <w:p w14:paraId="2A8419C5" w14:textId="77777777" w:rsidR="000F2B39" w:rsidRPr="00414817" w:rsidRDefault="000F2B39" w:rsidP="00B91142">
      <w:pPr>
        <w:widowControl w:val="0"/>
        <w:numPr>
          <w:ilvl w:val="0"/>
          <w:numId w:val="17"/>
        </w:numPr>
        <w:tabs>
          <w:tab w:val="clear" w:pos="720"/>
          <w:tab w:val="num" w:pos="851"/>
        </w:tabs>
        <w:spacing w:after="0" w:line="240" w:lineRule="auto"/>
        <w:ind w:left="142" w:firstLine="0"/>
        <w:rPr>
          <w:rFonts w:cs="Calibri Light"/>
          <w:szCs w:val="21"/>
          <w:lang w:val="x-none" w:eastAsia="x-none"/>
        </w:rPr>
      </w:pPr>
      <w:r w:rsidRPr="00414817">
        <w:rPr>
          <w:rFonts w:cs="Calibri Light"/>
          <w:szCs w:val="21"/>
          <w:lang w:val="x-none" w:eastAsia="x-none"/>
        </w:rPr>
        <w:t>Sur les pavements des ouvrages de menuiserie métallique, les soudures ne peuvent présenter aucune discontinuité. En outre, les traces de soudure sont soigneusement enlevées par meulage sur toutes les faces ou elles seraient nuisibles à l’aspect ou au bon fonctionnement.</w:t>
      </w:r>
    </w:p>
    <w:p w14:paraId="28DD6978" w14:textId="77777777" w:rsidR="000F2B39" w:rsidRPr="00414817" w:rsidRDefault="000F2B39" w:rsidP="00B91142">
      <w:pPr>
        <w:widowControl w:val="0"/>
        <w:numPr>
          <w:ilvl w:val="0"/>
          <w:numId w:val="17"/>
        </w:numPr>
        <w:tabs>
          <w:tab w:val="clear" w:pos="720"/>
          <w:tab w:val="num" w:pos="851"/>
        </w:tabs>
        <w:spacing w:after="0" w:line="240" w:lineRule="auto"/>
        <w:ind w:left="142" w:firstLine="0"/>
        <w:rPr>
          <w:rFonts w:cs="Calibri Light"/>
          <w:szCs w:val="21"/>
          <w:lang w:val="x-none" w:eastAsia="x-none"/>
        </w:rPr>
      </w:pPr>
      <w:r w:rsidRPr="00414817">
        <w:rPr>
          <w:rFonts w:cs="Calibri Light"/>
          <w:szCs w:val="21"/>
          <w:lang w:val="x-none" w:eastAsia="x-none"/>
        </w:rPr>
        <w:t>Les piédroits de toutes les huisseries sont munis de pattes de scellement de 200 mm de longueur, distantes de 60 cm maximum, avec un minimum de 2 pièces par côté :</w:t>
      </w:r>
    </w:p>
    <w:p w14:paraId="5123DE55"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lorsqu’une huisserie est à poser dans une maçonnerie dont une face au moins  est destinée à rester apparente, le cadre dormant est mis en place et convenablement étançonné avant l’érection de la maçonnerie, les pattes de scellement sont ancrées dans les joints horizontaux de la maçonnerie au fur et à mesure de l’avancement de celle-ci.</w:t>
      </w:r>
    </w:p>
    <w:p w14:paraId="6815567E" w14:textId="77777777" w:rsidR="000F2B39" w:rsidRPr="00414817" w:rsidRDefault="000F2B39" w:rsidP="000F2B39">
      <w:pPr>
        <w:widowControl w:val="0"/>
        <w:tabs>
          <w:tab w:val="num" w:pos="851"/>
        </w:tabs>
        <w:ind w:left="142"/>
        <w:rPr>
          <w:rFonts w:cs="Calibri Light"/>
          <w:color w:val="FF0000"/>
          <w:szCs w:val="21"/>
          <w:lang w:val="x-none" w:eastAsia="x-none"/>
        </w:rPr>
      </w:pPr>
    </w:p>
    <w:p w14:paraId="15A40408" w14:textId="77777777" w:rsidR="000F2B39" w:rsidRPr="00414817" w:rsidRDefault="000F2B39" w:rsidP="00B91142">
      <w:pPr>
        <w:widowControl w:val="0"/>
        <w:numPr>
          <w:ilvl w:val="0"/>
          <w:numId w:val="24"/>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Tolérance de pose :</w:t>
      </w:r>
    </w:p>
    <w:p w14:paraId="503B5BBB"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Verticalité : 1 mm/m dans le plan de huisserie et dans le plan perpendiculaire</w:t>
      </w:r>
      <w:r w:rsidRPr="00414817">
        <w:rPr>
          <w:rFonts w:cs="Calibri Light"/>
          <w:szCs w:val="21"/>
          <w:lang w:eastAsia="x-none"/>
        </w:rPr>
        <w:t>;</w:t>
      </w:r>
    </w:p>
    <w:p w14:paraId="103AF0F3"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Horizontalité : 1 mm pour les largeurs inférieures ou légales à 1,50 m, 2 mm au-delà</w:t>
      </w:r>
      <w:r w:rsidRPr="00414817">
        <w:rPr>
          <w:rFonts w:cs="Calibri Light"/>
          <w:szCs w:val="21"/>
          <w:lang w:eastAsia="x-none"/>
        </w:rPr>
        <w:t>;</w:t>
      </w:r>
    </w:p>
    <w:p w14:paraId="403A4FDA"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 xml:space="preserve">NIVEAU :  </w:t>
      </w:r>
      <w:r w:rsidRPr="00414817">
        <w:rPr>
          <w:rFonts w:cs="Calibri Light"/>
          <w:szCs w:val="21"/>
          <w:lang w:val="x-none" w:eastAsia="x-none"/>
        </w:rPr>
        <w:sym w:font="Symbol" w:char="F0B1"/>
      </w:r>
      <w:r w:rsidRPr="00414817">
        <w:rPr>
          <w:rFonts w:cs="Calibri Light"/>
          <w:szCs w:val="21"/>
          <w:lang w:val="x-none" w:eastAsia="x-none"/>
        </w:rPr>
        <w:t xml:space="preserve"> 3 mm au-dessus de la cote théorique</w:t>
      </w:r>
      <w:r w:rsidRPr="00414817">
        <w:rPr>
          <w:rFonts w:cs="Calibri Light"/>
          <w:szCs w:val="21"/>
          <w:lang w:eastAsia="x-none"/>
        </w:rPr>
        <w:t>;</w:t>
      </w:r>
    </w:p>
    <w:p w14:paraId="1816332B"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0 mm  en-dessous de la cote théorique</w:t>
      </w:r>
      <w:r w:rsidRPr="00414817">
        <w:rPr>
          <w:rFonts w:cs="Calibri Light"/>
          <w:szCs w:val="21"/>
          <w:lang w:eastAsia="x-none"/>
        </w:rPr>
        <w:t>;</w:t>
      </w:r>
    </w:p>
    <w:p w14:paraId="26B5AB59"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Jeux des ouvrages : entre rive et sol fini : maximum 7 mm</w:t>
      </w:r>
      <w:r w:rsidRPr="00414817">
        <w:rPr>
          <w:rFonts w:cs="Calibri Light"/>
          <w:szCs w:val="21"/>
          <w:lang w:eastAsia="x-none"/>
        </w:rPr>
        <w:t>;</w:t>
      </w:r>
    </w:p>
    <w:p w14:paraId="227B4E0D"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Entre ouvrant et dormant ou entre ouvrants : maximum 3 mm</w:t>
      </w:r>
      <w:r w:rsidRPr="00414817">
        <w:rPr>
          <w:rFonts w:cs="Calibri Light"/>
          <w:szCs w:val="21"/>
          <w:lang w:eastAsia="x-none"/>
        </w:rPr>
        <w:t>;</w:t>
      </w:r>
    </w:p>
    <w:p w14:paraId="6F6DFE98"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La variation de ces jeux ne peut excéder 1 mm/m.</w:t>
      </w:r>
    </w:p>
    <w:p w14:paraId="69CCFE0F" w14:textId="77777777" w:rsidR="000F2B39" w:rsidRPr="00414817" w:rsidRDefault="000F2B39" w:rsidP="000F2B39">
      <w:pPr>
        <w:widowControl w:val="0"/>
        <w:tabs>
          <w:tab w:val="num" w:pos="851"/>
        </w:tabs>
        <w:ind w:left="142"/>
        <w:rPr>
          <w:rFonts w:cs="Calibri Light"/>
          <w:szCs w:val="21"/>
          <w:lang w:val="x-none" w:eastAsia="x-none"/>
        </w:rPr>
      </w:pPr>
    </w:p>
    <w:p w14:paraId="783B7491" w14:textId="77777777" w:rsidR="000F2B39" w:rsidRPr="00414817" w:rsidRDefault="000F2B39" w:rsidP="00B91142">
      <w:pPr>
        <w:widowControl w:val="0"/>
        <w:numPr>
          <w:ilvl w:val="0"/>
          <w:numId w:val="24"/>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 xml:space="preserve">Les feuilles de portes métalliques pleines sont constituées d’un cadre en profilés </w:t>
      </w:r>
      <w:r w:rsidRPr="00414817">
        <w:rPr>
          <w:rFonts w:cs="Calibri Light"/>
          <w:szCs w:val="21"/>
          <w:lang w:val="x-none" w:eastAsia="x-none"/>
        </w:rPr>
        <w:tab/>
        <w:t xml:space="preserve">de tôle pliée (type « bouteille » 94x33 mm) et d’une tôle plane épaisseur minimum 1,5 mm soudé dans le cadre. Les profilés sont coupés à onglet et soudés sur toute la longueur des découpes. Chaque ventail comporte 3 paumelles à souder (hauteur minimum 100 mm, </w:t>
      </w:r>
      <w:r w:rsidRPr="00414817">
        <w:rPr>
          <w:rFonts w:cs="Calibri Light"/>
          <w:szCs w:val="21"/>
          <w:lang w:val="x-none" w:eastAsia="x-none"/>
        </w:rPr>
        <w:sym w:font="Symbol" w:char="F0C6"/>
      </w:r>
      <w:r w:rsidRPr="00414817">
        <w:rPr>
          <w:rFonts w:cs="Calibri Light"/>
          <w:szCs w:val="21"/>
          <w:lang w:val="x-none" w:eastAsia="x-none"/>
        </w:rPr>
        <w:t xml:space="preserve"> minimum 16 mm avec broche en acier et bague en laiton).</w:t>
      </w:r>
    </w:p>
    <w:p w14:paraId="1BF3C6D4" w14:textId="77777777" w:rsidR="000F2B39" w:rsidRPr="00414817" w:rsidRDefault="000F2B39" w:rsidP="00B91142">
      <w:pPr>
        <w:widowControl w:val="0"/>
        <w:numPr>
          <w:ilvl w:val="0"/>
          <w:numId w:val="24"/>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 xml:space="preserve"> La quincaillerie pour l’ensemble des ouvrages à réaliser est parfaitement unifiée. </w:t>
      </w:r>
    </w:p>
    <w:p w14:paraId="721F7912" w14:textId="77777777" w:rsidR="000F2B39" w:rsidRPr="00414817" w:rsidRDefault="000F2B39" w:rsidP="001E0663">
      <w:pPr>
        <w:widowControl w:val="0"/>
        <w:ind w:left="142"/>
        <w:rPr>
          <w:rFonts w:cs="Calibri Light"/>
          <w:szCs w:val="21"/>
          <w:lang w:val="x-none" w:eastAsia="x-none"/>
        </w:rPr>
      </w:pPr>
      <w:r w:rsidRPr="00414817">
        <w:rPr>
          <w:rFonts w:cs="Calibri Light"/>
          <w:szCs w:val="21"/>
          <w:lang w:val="x-none" w:eastAsia="x-none"/>
        </w:rPr>
        <w:t>Les articles de même type sont toujours de même marque et même modèle. Toutes les pièces de quincaillerie sont protégées contre l’oxydation par le fabricant, soit par chromage, nickelage ou anodisation, soit constituée d’un matériau inoxydable, toute peinture appliquée avant ou après pose étant prohibée.</w:t>
      </w:r>
    </w:p>
    <w:p w14:paraId="3C74A15F" w14:textId="77777777" w:rsidR="000F2B39" w:rsidRPr="00414817" w:rsidRDefault="000F2B39" w:rsidP="00B91142">
      <w:pPr>
        <w:widowControl w:val="0"/>
        <w:numPr>
          <w:ilvl w:val="0"/>
          <w:numId w:val="24"/>
        </w:numPr>
        <w:tabs>
          <w:tab w:val="clear" w:pos="1440"/>
          <w:tab w:val="num" w:pos="567"/>
          <w:tab w:val="num" w:pos="851"/>
        </w:tabs>
        <w:spacing w:after="120" w:line="240" w:lineRule="auto"/>
        <w:ind w:left="142" w:firstLine="0"/>
        <w:rPr>
          <w:rFonts w:cs="Calibri Light"/>
          <w:szCs w:val="21"/>
          <w:lang w:val="x-none" w:eastAsia="x-none"/>
        </w:rPr>
      </w:pPr>
      <w:r w:rsidRPr="00414817">
        <w:rPr>
          <w:rFonts w:cs="Calibri Light"/>
          <w:szCs w:val="21"/>
          <w:lang w:val="x-none" w:eastAsia="x-none"/>
        </w:rPr>
        <w:t xml:space="preserve">Toutes les surfaces métalliques sont nettoyées à la brosse et reçoivent, avant pose, deux couches de peinture antirouille et deux couches de finition de peinture glycérophtalique. La teinte est choisie par le Maître d’Œuvre et/ou le Maître de l’Ouvrage. </w:t>
      </w:r>
      <w:r w:rsidRPr="00414817">
        <w:rPr>
          <w:rFonts w:cs="Calibri Light"/>
          <w:szCs w:val="21"/>
          <w:lang w:val="x-none" w:eastAsia="x-none"/>
        </w:rPr>
        <w:lastRenderedPageBreak/>
        <w:t>Il est appliqué au moins deux couches. Ce nombre doit être augmenté si l’opacité ou l’uni après séchage ne sont pas parfaits. Chaque couche est précédée d’un léger ponçage.</w:t>
      </w:r>
    </w:p>
    <w:p w14:paraId="615FA0D6" w14:textId="77777777" w:rsidR="000F2B39" w:rsidRPr="00414817" w:rsidRDefault="000F2B39" w:rsidP="00B91142">
      <w:pPr>
        <w:widowControl w:val="0"/>
        <w:numPr>
          <w:ilvl w:val="0"/>
          <w:numId w:val="24"/>
        </w:numPr>
        <w:tabs>
          <w:tab w:val="clear" w:pos="1440"/>
          <w:tab w:val="num" w:pos="567"/>
          <w:tab w:val="num" w:pos="851"/>
        </w:tabs>
        <w:spacing w:after="120" w:line="240" w:lineRule="auto"/>
        <w:ind w:left="142" w:firstLine="0"/>
        <w:rPr>
          <w:rFonts w:cs="Calibri Light"/>
          <w:szCs w:val="21"/>
          <w:lang w:val="x-none" w:eastAsia="x-none"/>
        </w:rPr>
      </w:pPr>
      <w:r w:rsidRPr="00414817">
        <w:rPr>
          <w:rFonts w:cs="Calibri Light"/>
          <w:szCs w:val="21"/>
          <w:lang w:eastAsia="x-none"/>
        </w:rPr>
        <w:t xml:space="preserve"> </w:t>
      </w:r>
      <w:r w:rsidRPr="00414817">
        <w:rPr>
          <w:rFonts w:cs="Calibri Light"/>
          <w:b/>
          <w:szCs w:val="21"/>
          <w:lang w:val="x-none" w:eastAsia="x-none"/>
        </w:rPr>
        <w:t>Composition de la peinture pour huisseries.</w:t>
      </w:r>
    </w:p>
    <w:p w14:paraId="2CAA1E17"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38 à 40% de résines glycérophtaliques</w:t>
      </w:r>
    </w:p>
    <w:p w14:paraId="155124DC"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32 à 33% de dioxyde de titane rutile</w:t>
      </w:r>
    </w:p>
    <w:p w14:paraId="64FFD0DB" w14:textId="77777777" w:rsidR="000F2B39" w:rsidRPr="00414817" w:rsidRDefault="000F2B39" w:rsidP="00B91142">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Solvants constitués essentiellement d’hydrocarbures aliphatiques.</w:t>
      </w:r>
    </w:p>
    <w:p w14:paraId="44FC3F98" w14:textId="77777777" w:rsidR="000F2B39" w:rsidRPr="00C7669E" w:rsidRDefault="000F2B39" w:rsidP="000F2B39">
      <w:pPr>
        <w:widowControl w:val="0"/>
        <w:tabs>
          <w:tab w:val="num" w:pos="851"/>
        </w:tabs>
        <w:ind w:left="142"/>
        <w:rPr>
          <w:rFonts w:ascii="Calibri Light" w:hAnsi="Calibri Light" w:cs="Calibri Light"/>
          <w:szCs w:val="21"/>
          <w:lang w:val="x-none" w:eastAsia="x-none"/>
        </w:rPr>
      </w:pPr>
      <w:r w:rsidRPr="00673B7F">
        <w:rPr>
          <w:rFonts w:ascii="Calibri Light" w:hAnsi="Calibri Light" w:cs="Calibri Light"/>
          <w:szCs w:val="21"/>
          <w:lang w:val="x-none" w:eastAsia="x-none"/>
        </w:rPr>
        <w:t xml:space="preserve"> </w:t>
      </w:r>
    </w:p>
    <w:p w14:paraId="1C20827D" w14:textId="77777777" w:rsidR="000F2B39" w:rsidRPr="0060452E" w:rsidRDefault="000F2B39" w:rsidP="0060452E">
      <w:pPr>
        <w:pStyle w:val="Titre5"/>
      </w:pPr>
      <w:bookmarkStart w:id="390" w:name="_Toc235271959"/>
      <w:r w:rsidRPr="0060452E">
        <w:t>Conditions d'exécution</w:t>
      </w:r>
      <w:bookmarkEnd w:id="390"/>
    </w:p>
    <w:p w14:paraId="263AA7D7" w14:textId="77777777" w:rsidR="000F2B39" w:rsidRPr="00414817" w:rsidRDefault="000F2B39" w:rsidP="001E0663">
      <w:pPr>
        <w:tabs>
          <w:tab w:val="num" w:pos="851"/>
        </w:tabs>
        <w:spacing w:before="120"/>
        <w:ind w:left="142"/>
        <w:rPr>
          <w:rFonts w:cs="Calibri Light"/>
          <w:color w:val="000000"/>
          <w:szCs w:val="21"/>
          <w:u w:val="single"/>
        </w:rPr>
      </w:pPr>
      <w:r w:rsidRPr="00414817">
        <w:rPr>
          <w:rFonts w:cs="Calibri Light"/>
          <w:bCs/>
          <w:color w:val="000000"/>
          <w:szCs w:val="21"/>
          <w:u w:val="single"/>
        </w:rPr>
        <w:t>Protection des ouvrages</w:t>
      </w:r>
      <w:r w:rsidRPr="00414817">
        <w:rPr>
          <w:rFonts w:cs="Calibri Light"/>
          <w:bCs/>
          <w:color w:val="000000"/>
          <w:szCs w:val="21"/>
        </w:rPr>
        <w:t> :</w:t>
      </w:r>
      <w:r w:rsidRPr="00414817">
        <w:rPr>
          <w:rFonts w:cs="Calibri Light"/>
          <w:b/>
          <w:i/>
          <w:iCs/>
          <w:color w:val="000000"/>
          <w:szCs w:val="21"/>
        </w:rPr>
        <w:t xml:space="preserve"> </w:t>
      </w:r>
      <w:r w:rsidRPr="00414817">
        <w:rPr>
          <w:rFonts w:cs="Calibri Light"/>
          <w:color w:val="000000"/>
          <w:szCs w:val="21"/>
        </w:rPr>
        <w:t>Sablage et couche primaire de peinture anticorrosive 20 microns minimum. Le sablage est réalisé à blanc suivant les prescriptions réglementant l'usage des produits à base de silice.  Il doit être suivi d'un brossage et d'un dépoussiérage au jet d'air.</w:t>
      </w:r>
    </w:p>
    <w:p w14:paraId="33459FF3" w14:textId="77777777" w:rsidR="000F2B39" w:rsidRPr="00414817" w:rsidRDefault="000F2B39" w:rsidP="001E0663">
      <w:pPr>
        <w:tabs>
          <w:tab w:val="num" w:pos="851"/>
        </w:tabs>
        <w:ind w:left="142"/>
        <w:rPr>
          <w:rFonts w:cs="Calibri Light"/>
          <w:color w:val="000000"/>
          <w:szCs w:val="21"/>
        </w:rPr>
      </w:pPr>
      <w:r w:rsidRPr="00414817">
        <w:rPr>
          <w:rFonts w:cs="Calibri Light"/>
          <w:bCs/>
          <w:color w:val="000000"/>
          <w:szCs w:val="21"/>
          <w:u w:val="single"/>
        </w:rPr>
        <w:t>Soudures :</w:t>
      </w:r>
      <w:r w:rsidRPr="00414817">
        <w:rPr>
          <w:rFonts w:cs="Calibri Light"/>
          <w:b/>
          <w:i/>
          <w:iCs/>
          <w:color w:val="000000"/>
          <w:szCs w:val="21"/>
        </w:rPr>
        <w:t xml:space="preserve"> </w:t>
      </w:r>
      <w:r w:rsidRPr="00414817">
        <w:rPr>
          <w:rFonts w:cs="Calibri Light"/>
          <w:color w:val="000000"/>
          <w:szCs w:val="21"/>
        </w:rPr>
        <w:t>Les soudures doivent être exécutées avec le minimum de reprises et provoquer la fusion totale sur l'épaisseur des bords, avec une liaison parfaite de part en part, sans collage, ni vide, ni soufflure et avec une légère surcharge à la surface.</w:t>
      </w:r>
    </w:p>
    <w:p w14:paraId="1115F3A3" w14:textId="77777777" w:rsidR="000F2B39" w:rsidRPr="00414817" w:rsidRDefault="000F2B39" w:rsidP="001E0663">
      <w:pPr>
        <w:tabs>
          <w:tab w:val="num" w:pos="851"/>
        </w:tabs>
        <w:ind w:left="142"/>
        <w:rPr>
          <w:rFonts w:cs="Calibri Light"/>
          <w:color w:val="000000"/>
          <w:szCs w:val="21"/>
        </w:rPr>
      </w:pPr>
      <w:r w:rsidRPr="00414817">
        <w:rPr>
          <w:rFonts w:cs="Calibri Light"/>
          <w:bCs/>
          <w:color w:val="000000"/>
          <w:szCs w:val="21"/>
          <w:u w:val="single"/>
        </w:rPr>
        <w:t>Finition des surfaces :</w:t>
      </w:r>
      <w:r w:rsidRPr="00414817">
        <w:rPr>
          <w:rFonts w:cs="Calibri Light"/>
          <w:b/>
          <w:i/>
          <w:iCs/>
          <w:color w:val="000000"/>
          <w:szCs w:val="21"/>
        </w:rPr>
        <w:t xml:space="preserve"> </w:t>
      </w:r>
      <w:r w:rsidRPr="00414817">
        <w:rPr>
          <w:rFonts w:cs="Calibri Light"/>
          <w:color w:val="000000"/>
          <w:szCs w:val="21"/>
        </w:rPr>
        <w:t>Les ouvrages en métaux ferreux sont peints, d'une couche de peinture anticorrosive appliquée à l'atelier, d'une deuxième couche de peinture anticorrosive au chantier. Et minimum deux couches de peinture glycérophtalique ou époxy seront appliquées pour les extérieures comme peinture de finition.</w:t>
      </w:r>
    </w:p>
    <w:p w14:paraId="12307D33" w14:textId="77777777" w:rsidR="000F2B39" w:rsidRPr="00B83706" w:rsidRDefault="000F2B39" w:rsidP="001E0663">
      <w:pPr>
        <w:pStyle w:val="Titre2"/>
      </w:pPr>
      <w:bookmarkStart w:id="391" w:name="_Toc68452333"/>
      <w:bookmarkStart w:id="392" w:name="_Toc203034906"/>
      <w:bookmarkStart w:id="393" w:name="_Toc203559737"/>
      <w:bookmarkStart w:id="394" w:name="_Toc211363131"/>
      <w:bookmarkStart w:id="395" w:name="_Toc211419873"/>
      <w:bookmarkStart w:id="396" w:name="_Toc211444888"/>
      <w:r w:rsidRPr="00B83706">
        <w:t>Exigences environnementales</w:t>
      </w:r>
      <w:bookmarkEnd w:id="391"/>
      <w:bookmarkEnd w:id="392"/>
      <w:bookmarkEnd w:id="393"/>
      <w:bookmarkEnd w:id="394"/>
      <w:bookmarkEnd w:id="395"/>
      <w:bookmarkEnd w:id="396"/>
    </w:p>
    <w:p w14:paraId="693FBDDB" w14:textId="77777777" w:rsidR="000F2B39" w:rsidRPr="00414817" w:rsidRDefault="000F2B39" w:rsidP="000F2B39">
      <w:pPr>
        <w:tabs>
          <w:tab w:val="left" w:pos="5220"/>
        </w:tabs>
        <w:spacing w:after="120"/>
        <w:rPr>
          <w:rFonts w:cs="Calibri Light"/>
          <w:szCs w:val="21"/>
          <w:lang w:val="x-none" w:eastAsia="x-none"/>
        </w:rPr>
      </w:pPr>
      <w:r w:rsidRPr="00414817">
        <w:rPr>
          <w:rFonts w:cs="Calibri Light"/>
          <w:szCs w:val="21"/>
          <w:lang w:val="x-none" w:eastAsia="x-none"/>
        </w:rPr>
        <w:t>Les exigences d’atténuation s’appliquent à l’ensemble des interventions pour la réalisation du Projet.  Elles visent à atténuer les nuisances environnementales liées au chantier. Ces mesures sont :</w:t>
      </w:r>
    </w:p>
    <w:p w14:paraId="4D635A77" w14:textId="77777777" w:rsidR="000F2B39" w:rsidRPr="00414817" w:rsidRDefault="000F2B39" w:rsidP="00B91142">
      <w:pPr>
        <w:widowControl w:val="0"/>
        <w:numPr>
          <w:ilvl w:val="0"/>
          <w:numId w:val="34"/>
        </w:numPr>
        <w:tabs>
          <w:tab w:val="left" w:pos="5220"/>
        </w:tabs>
        <w:spacing w:after="0" w:line="240" w:lineRule="auto"/>
        <w:rPr>
          <w:rFonts w:cs="Calibri Light"/>
          <w:szCs w:val="21"/>
          <w:lang w:val="x-none" w:eastAsia="x-none"/>
        </w:rPr>
      </w:pPr>
      <w:r w:rsidRPr="00414817">
        <w:rPr>
          <w:rFonts w:cs="Calibri Light"/>
          <w:szCs w:val="21"/>
          <w:lang w:val="x-none" w:eastAsia="x-none"/>
        </w:rPr>
        <w:t>Le chantier devr</w:t>
      </w:r>
      <w:r w:rsidRPr="00414817">
        <w:rPr>
          <w:rFonts w:cs="Calibri Light"/>
          <w:szCs w:val="21"/>
          <w:lang w:eastAsia="x-none"/>
        </w:rPr>
        <w:t>a</w:t>
      </w:r>
      <w:r w:rsidRPr="00414817">
        <w:rPr>
          <w:rFonts w:cs="Calibri Light"/>
          <w:szCs w:val="21"/>
          <w:lang w:val="x-none" w:eastAsia="x-none"/>
        </w:rPr>
        <w:t xml:space="preserve"> être signalé de manière à être visible de jour comme de nuit. Des panneaux d’avertissement seront disposés à distance suffisante pour permettre aux automobilistes de ralentir. </w:t>
      </w:r>
    </w:p>
    <w:p w14:paraId="77927440" w14:textId="77777777" w:rsidR="000F2B39" w:rsidRPr="00414817" w:rsidRDefault="000F2B39" w:rsidP="00B91142">
      <w:pPr>
        <w:widowControl w:val="0"/>
        <w:numPr>
          <w:ilvl w:val="0"/>
          <w:numId w:val="34"/>
        </w:numPr>
        <w:tabs>
          <w:tab w:val="left" w:pos="5220"/>
        </w:tabs>
        <w:spacing w:after="0" w:line="240" w:lineRule="auto"/>
        <w:rPr>
          <w:rFonts w:cs="Calibri Light"/>
          <w:szCs w:val="21"/>
          <w:lang w:val="x-none" w:eastAsia="x-none"/>
        </w:rPr>
      </w:pPr>
      <w:r w:rsidRPr="00414817">
        <w:rPr>
          <w:rFonts w:cs="Calibri Light"/>
          <w:szCs w:val="21"/>
          <w:lang w:val="x-none" w:eastAsia="x-none"/>
        </w:rPr>
        <w:t>Les engins utilisés devront être de taille et de conception adaptées à la nature des travaux et équipés d’avertisseur de recul. Les engins très bruyants devront être insonorisés le plus possible.</w:t>
      </w:r>
    </w:p>
    <w:p w14:paraId="4882A01A" w14:textId="77777777" w:rsidR="000F2B39" w:rsidRPr="00414817" w:rsidRDefault="000F2B39" w:rsidP="00B91142">
      <w:pPr>
        <w:widowControl w:val="0"/>
        <w:numPr>
          <w:ilvl w:val="0"/>
          <w:numId w:val="34"/>
        </w:numPr>
        <w:tabs>
          <w:tab w:val="left" w:pos="5220"/>
        </w:tabs>
        <w:spacing w:after="0" w:line="240" w:lineRule="auto"/>
        <w:rPr>
          <w:rFonts w:cs="Calibri Light"/>
          <w:szCs w:val="21"/>
          <w:lang w:val="x-none" w:eastAsia="x-none"/>
        </w:rPr>
      </w:pPr>
      <w:r w:rsidRPr="00414817">
        <w:rPr>
          <w:rFonts w:cs="Calibri Light"/>
          <w:szCs w:val="21"/>
          <w:lang w:val="x-none" w:eastAsia="x-none"/>
        </w:rPr>
        <w:t>Les déchets solides et liquides générés par le chantier y compris  emballages, déchets alimentaires, etc., devront être collectés et évacués vers une décharge adéquate. En particulier, les huiles de vidange seront soigneusement recueillies dans des récipients étanches, déposées dans des lieux où elles ne menaceront pas l’environnement et ne devront en aucun cas être déversées dans des cours d’eau, buses ou fossés latéraux.</w:t>
      </w:r>
    </w:p>
    <w:p w14:paraId="5644F22A" w14:textId="77777777" w:rsidR="000F2B39" w:rsidRPr="00414817" w:rsidRDefault="000F2B39" w:rsidP="00B91142">
      <w:pPr>
        <w:widowControl w:val="0"/>
        <w:numPr>
          <w:ilvl w:val="0"/>
          <w:numId w:val="34"/>
        </w:numPr>
        <w:tabs>
          <w:tab w:val="left" w:pos="5220"/>
        </w:tabs>
        <w:spacing w:after="0" w:line="240" w:lineRule="auto"/>
        <w:rPr>
          <w:rFonts w:cs="Calibri Light"/>
          <w:szCs w:val="21"/>
          <w:lang w:val="x-none" w:eastAsia="x-none"/>
        </w:rPr>
      </w:pPr>
      <w:r w:rsidRPr="00414817">
        <w:rPr>
          <w:rFonts w:cs="Calibri Light"/>
          <w:szCs w:val="21"/>
          <w:lang w:val="x-none" w:eastAsia="x-none"/>
        </w:rPr>
        <w:t>Sur les zones d’emprunt, la terre végétale superficielle sera décapée et mise en réserve avant extraction des matériaux utilisables. Elles doivent être aménagées après exploitation pour en restituer le plus possible la morphologie d’un milieu naturel en comblant les excavations, en restituant en surface la terre végétale mise en réserve et en revégétalisant à l’aide d’espèces ligneuses à croissance rapide et adaptée à l’écologie du milieu.</w:t>
      </w:r>
    </w:p>
    <w:p w14:paraId="2E0B249A" w14:textId="77777777" w:rsidR="000F2B39" w:rsidRPr="00414817" w:rsidRDefault="000F2B39" w:rsidP="00B91142">
      <w:pPr>
        <w:widowControl w:val="0"/>
        <w:numPr>
          <w:ilvl w:val="0"/>
          <w:numId w:val="34"/>
        </w:numPr>
        <w:tabs>
          <w:tab w:val="left" w:pos="5220"/>
        </w:tabs>
        <w:spacing w:after="0" w:line="240" w:lineRule="auto"/>
        <w:rPr>
          <w:rFonts w:cs="Calibri Light"/>
          <w:szCs w:val="21"/>
          <w:lang w:val="x-none" w:eastAsia="x-none"/>
        </w:rPr>
      </w:pPr>
      <w:r w:rsidRPr="00414817">
        <w:rPr>
          <w:rFonts w:cs="Calibri Light"/>
          <w:szCs w:val="21"/>
          <w:lang w:eastAsia="x-none"/>
        </w:rPr>
        <w:t>A</w:t>
      </w:r>
      <w:r w:rsidRPr="00414817">
        <w:rPr>
          <w:rFonts w:cs="Calibri Light"/>
          <w:szCs w:val="21"/>
          <w:lang w:val="x-none" w:eastAsia="x-none"/>
        </w:rPr>
        <w:t xml:space="preserve"> la fin des travaux, les sols agricoles compactés par les passages d’engins devront être ameublis et remis dans un état propice à la culture. Tous les objets et déchets laissés par le chantier devront être enlevés.</w:t>
      </w:r>
      <w:bookmarkStart w:id="397" w:name="_Toc68452334"/>
    </w:p>
    <w:p w14:paraId="7C87FEA2" w14:textId="77777777" w:rsidR="000F2B39" w:rsidRPr="008F09BF" w:rsidRDefault="000F2B39" w:rsidP="0060452E">
      <w:pPr>
        <w:pStyle w:val="Titre2"/>
      </w:pPr>
      <w:bookmarkStart w:id="398" w:name="_Toc203034907"/>
      <w:bookmarkStart w:id="399" w:name="_Toc203559738"/>
      <w:bookmarkStart w:id="400" w:name="_Toc211363132"/>
      <w:bookmarkStart w:id="401" w:name="_Toc211419874"/>
      <w:bookmarkStart w:id="402" w:name="_Toc211444889"/>
      <w:r w:rsidRPr="008F09BF">
        <w:t>Aménager conformément aux plans</w:t>
      </w:r>
      <w:bookmarkEnd w:id="397"/>
      <w:bookmarkEnd w:id="398"/>
      <w:bookmarkEnd w:id="399"/>
      <w:bookmarkEnd w:id="400"/>
      <w:bookmarkEnd w:id="401"/>
      <w:bookmarkEnd w:id="402"/>
      <w:r w:rsidRPr="008F09BF">
        <w:t xml:space="preserve"> </w:t>
      </w:r>
    </w:p>
    <w:p w14:paraId="08409320" w14:textId="77777777" w:rsidR="000F2B39" w:rsidRPr="00414817" w:rsidRDefault="000F2B39" w:rsidP="00B91142">
      <w:pPr>
        <w:numPr>
          <w:ilvl w:val="0"/>
          <w:numId w:val="22"/>
        </w:numPr>
        <w:spacing w:after="0" w:line="240" w:lineRule="auto"/>
        <w:ind w:left="502"/>
        <w:rPr>
          <w:rFonts w:cs="Calibri Light"/>
          <w:szCs w:val="21"/>
          <w:lang w:eastAsia="x-none"/>
        </w:rPr>
      </w:pPr>
      <w:r w:rsidRPr="00414817">
        <w:rPr>
          <w:rFonts w:cs="Calibri Light"/>
          <w:szCs w:val="21"/>
          <w:lang w:eastAsia="x-none"/>
        </w:rPr>
        <w:t xml:space="preserve"> L’évacuation des eaux pluviales hors bâtiment : </w:t>
      </w:r>
    </w:p>
    <w:p w14:paraId="3058F949" w14:textId="77777777" w:rsidR="000F2B39" w:rsidRPr="00414817" w:rsidRDefault="000F2B39" w:rsidP="00B91142">
      <w:pPr>
        <w:numPr>
          <w:ilvl w:val="0"/>
          <w:numId w:val="46"/>
        </w:numPr>
        <w:spacing w:after="0" w:line="240" w:lineRule="auto"/>
        <w:rPr>
          <w:rFonts w:cs="Calibri Light"/>
          <w:szCs w:val="21"/>
          <w:lang w:val="x-none" w:eastAsia="x-none"/>
        </w:rPr>
      </w:pPr>
      <w:r w:rsidRPr="00414817">
        <w:rPr>
          <w:rFonts w:cs="Calibri Light"/>
          <w:szCs w:val="21"/>
          <w:lang w:eastAsia="x-none"/>
        </w:rPr>
        <w:t xml:space="preserve"> </w:t>
      </w:r>
      <w:r w:rsidRPr="00414817">
        <w:rPr>
          <w:rFonts w:cs="Calibri Light"/>
          <w:szCs w:val="21"/>
          <w:lang w:val="x-none" w:eastAsia="x-none"/>
        </w:rPr>
        <w:t xml:space="preserve">caniveaux maçonnés, </w:t>
      </w:r>
    </w:p>
    <w:p w14:paraId="60602402" w14:textId="77777777" w:rsidR="000F2B39" w:rsidRPr="00414817" w:rsidRDefault="000F2B39" w:rsidP="00B91142">
      <w:pPr>
        <w:numPr>
          <w:ilvl w:val="0"/>
          <w:numId w:val="46"/>
        </w:numPr>
        <w:spacing w:after="0" w:line="240" w:lineRule="auto"/>
        <w:rPr>
          <w:rFonts w:cs="Calibri Light"/>
          <w:szCs w:val="21"/>
          <w:lang w:val="x-none" w:eastAsia="x-none"/>
        </w:rPr>
      </w:pPr>
      <w:r w:rsidRPr="00414817">
        <w:rPr>
          <w:rFonts w:cs="Calibri Light"/>
          <w:szCs w:val="21"/>
          <w:lang w:eastAsia="x-none"/>
        </w:rPr>
        <w:t xml:space="preserve"> </w:t>
      </w:r>
      <w:r w:rsidRPr="00414817">
        <w:rPr>
          <w:rFonts w:cs="Calibri Light"/>
          <w:szCs w:val="21"/>
          <w:lang w:val="x-none" w:eastAsia="x-none"/>
        </w:rPr>
        <w:t xml:space="preserve">puisards, </w:t>
      </w:r>
    </w:p>
    <w:p w14:paraId="63524D4C" w14:textId="77777777" w:rsidR="000F2B39" w:rsidRPr="00414817" w:rsidRDefault="000F2B39" w:rsidP="00B91142">
      <w:pPr>
        <w:numPr>
          <w:ilvl w:val="0"/>
          <w:numId w:val="46"/>
        </w:numPr>
        <w:spacing w:after="0" w:line="240" w:lineRule="auto"/>
        <w:rPr>
          <w:rFonts w:cs="Calibri Light"/>
          <w:szCs w:val="21"/>
          <w:lang w:val="x-none" w:eastAsia="x-none"/>
        </w:rPr>
      </w:pPr>
      <w:r w:rsidRPr="00414817">
        <w:rPr>
          <w:rFonts w:cs="Calibri Light"/>
          <w:szCs w:val="21"/>
          <w:lang w:eastAsia="x-none"/>
        </w:rPr>
        <w:t xml:space="preserve"> </w:t>
      </w:r>
      <w:r w:rsidRPr="00414817">
        <w:rPr>
          <w:rFonts w:cs="Calibri Light"/>
          <w:szCs w:val="21"/>
          <w:lang w:val="x-none" w:eastAsia="x-none"/>
        </w:rPr>
        <w:t>dallettes ou grilles de passages sur caniveaux, etc… ;</w:t>
      </w:r>
    </w:p>
    <w:p w14:paraId="676C3E04" w14:textId="77777777" w:rsidR="000F2B39" w:rsidRPr="00414817" w:rsidRDefault="000F2B39" w:rsidP="00B91142">
      <w:pPr>
        <w:numPr>
          <w:ilvl w:val="0"/>
          <w:numId w:val="22"/>
        </w:numPr>
        <w:spacing w:after="120" w:line="240" w:lineRule="auto"/>
        <w:ind w:left="499" w:hanging="357"/>
        <w:rPr>
          <w:rFonts w:cs="Calibri Light"/>
          <w:bCs/>
          <w:szCs w:val="21"/>
          <w:lang w:val="x-none" w:eastAsia="x-none"/>
        </w:rPr>
      </w:pPr>
      <w:r w:rsidRPr="00414817">
        <w:rPr>
          <w:rFonts w:cs="Calibri Light"/>
          <w:bCs/>
          <w:szCs w:val="21"/>
          <w:lang w:eastAsia="x-none"/>
        </w:rPr>
        <w:lastRenderedPageBreak/>
        <w:t xml:space="preserve"> </w:t>
      </w:r>
      <w:r w:rsidRPr="00414817">
        <w:rPr>
          <w:rFonts w:cs="Calibri Light"/>
          <w:bCs/>
          <w:szCs w:val="21"/>
          <w:lang w:val="x-none" w:eastAsia="x-none"/>
        </w:rPr>
        <w:t xml:space="preserve">L’aménagement des plateformes individuelles bien stabilisées contre l’érosion pour recevoir les différents ouvrages hydrauliques. </w:t>
      </w:r>
    </w:p>
    <w:p w14:paraId="3E93FE63" w14:textId="77777777" w:rsidR="000F2B39" w:rsidRPr="00AC0DFD" w:rsidRDefault="000F2B39" w:rsidP="000F2B39">
      <w:pPr>
        <w:spacing w:after="120"/>
        <w:ind w:left="499"/>
        <w:jc w:val="both"/>
        <w:rPr>
          <w:rFonts w:ascii="Calibri Light" w:hAnsi="Calibri Light" w:cs="Calibri Light"/>
          <w:bCs/>
          <w:sz w:val="22"/>
          <w:lang w:val="x-none" w:eastAsia="x-none"/>
        </w:rPr>
      </w:pPr>
    </w:p>
    <w:p w14:paraId="4E92FB20" w14:textId="77777777" w:rsidR="000F2B39" w:rsidRPr="00D12071" w:rsidRDefault="000F2B39" w:rsidP="00D12071">
      <w:pPr>
        <w:pStyle w:val="Titre3"/>
        <w:rPr>
          <w:lang w:val="fr-FR"/>
        </w:rPr>
      </w:pPr>
      <w:bookmarkStart w:id="403" w:name="_Toc68452335"/>
      <w:bookmarkStart w:id="404" w:name="_Toc203034908"/>
      <w:bookmarkStart w:id="405" w:name="_Toc203559739"/>
      <w:bookmarkStart w:id="406" w:name="_Toc211363133"/>
      <w:bookmarkStart w:id="407" w:name="_Toc211419875"/>
      <w:bookmarkStart w:id="408" w:name="_Toc211444890"/>
      <w:r w:rsidRPr="00D12071">
        <w:rPr>
          <w:lang w:val="fr-FR"/>
        </w:rPr>
        <w:t xml:space="preserve">Mesures spécifiques de renforcement des impacts </w:t>
      </w:r>
      <w:bookmarkEnd w:id="403"/>
      <w:r w:rsidRPr="00D12071">
        <w:rPr>
          <w:lang w:val="fr-FR"/>
        </w:rPr>
        <w:t>positifs</w:t>
      </w:r>
      <w:bookmarkEnd w:id="404"/>
      <w:bookmarkEnd w:id="405"/>
      <w:bookmarkEnd w:id="406"/>
      <w:bookmarkEnd w:id="407"/>
      <w:bookmarkEnd w:id="408"/>
      <w:r w:rsidRPr="00D12071">
        <w:rPr>
          <w:lang w:val="fr-FR"/>
        </w:rPr>
        <w:t xml:space="preserve"> </w:t>
      </w:r>
      <w:bookmarkStart w:id="409" w:name="_Toc68452336"/>
    </w:p>
    <w:p w14:paraId="77B8C853" w14:textId="77777777" w:rsidR="000F2B39" w:rsidRPr="005816D5" w:rsidRDefault="000F2B39" w:rsidP="00D12071">
      <w:pPr>
        <w:pStyle w:val="Titre4"/>
      </w:pPr>
      <w:bookmarkStart w:id="410" w:name="_Toc203559740"/>
      <w:bookmarkStart w:id="411" w:name="_Toc211363134"/>
      <w:bookmarkStart w:id="412" w:name="_Toc211419876"/>
      <w:r>
        <w:t xml:space="preserve"> </w:t>
      </w:r>
      <w:bookmarkStart w:id="413" w:name="_Toc211444891"/>
      <w:r w:rsidRPr="005816D5">
        <w:t>Phase de préparation du site</w:t>
      </w:r>
      <w:bookmarkEnd w:id="409"/>
      <w:bookmarkEnd w:id="410"/>
      <w:bookmarkEnd w:id="411"/>
      <w:bookmarkEnd w:id="412"/>
      <w:bookmarkEnd w:id="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894"/>
      </w:tblGrid>
      <w:tr w:rsidR="000F2B39" w:rsidRPr="00AC0DFD" w14:paraId="2E909914" w14:textId="77777777" w:rsidTr="000F2B39">
        <w:trPr>
          <w:jc w:val="center"/>
        </w:trPr>
        <w:tc>
          <w:tcPr>
            <w:tcW w:w="2119" w:type="pct"/>
            <w:shd w:val="clear" w:color="auto" w:fill="D9D9D9"/>
          </w:tcPr>
          <w:p w14:paraId="06E9FFDB" w14:textId="77777777" w:rsidR="000F2B39" w:rsidRPr="008F09BF" w:rsidRDefault="000F2B39" w:rsidP="000F2B39">
            <w:pPr>
              <w:ind w:left="142"/>
              <w:rPr>
                <w:rFonts w:ascii="Calibri Light" w:hAnsi="Calibri Light" w:cs="Calibri Light"/>
                <w:b/>
                <w:bCs/>
                <w:iCs/>
                <w:color w:val="000000"/>
                <w:szCs w:val="21"/>
                <w:lang w:val="fr-CA"/>
              </w:rPr>
            </w:pPr>
            <w:r w:rsidRPr="008F09BF">
              <w:rPr>
                <w:rFonts w:ascii="Calibri Light" w:hAnsi="Calibri Light" w:cs="Calibri Light"/>
                <w:b/>
                <w:bCs/>
                <w:iCs/>
                <w:color w:val="000000"/>
                <w:szCs w:val="21"/>
                <w:lang w:val="fr-CA"/>
              </w:rPr>
              <w:t>Impacts négatifs</w:t>
            </w:r>
          </w:p>
        </w:tc>
        <w:tc>
          <w:tcPr>
            <w:tcW w:w="2881" w:type="pct"/>
            <w:shd w:val="clear" w:color="auto" w:fill="D9D9D9"/>
          </w:tcPr>
          <w:p w14:paraId="5A093705" w14:textId="77777777" w:rsidR="000F2B39" w:rsidRPr="008F09BF" w:rsidRDefault="000F2B39" w:rsidP="000F2B39">
            <w:pPr>
              <w:ind w:left="142"/>
              <w:rPr>
                <w:rFonts w:ascii="Calibri Light" w:hAnsi="Calibri Light" w:cs="Calibri Light"/>
                <w:b/>
                <w:bCs/>
                <w:iCs/>
                <w:color w:val="000000"/>
                <w:szCs w:val="21"/>
                <w:lang w:val="fr-CA"/>
              </w:rPr>
            </w:pPr>
            <w:r w:rsidRPr="008F09BF">
              <w:rPr>
                <w:rFonts w:ascii="Calibri Light" w:hAnsi="Calibri Light" w:cs="Calibri Light"/>
                <w:b/>
                <w:bCs/>
                <w:iCs/>
                <w:color w:val="000000"/>
                <w:szCs w:val="21"/>
                <w:lang w:val="fr-CA"/>
              </w:rPr>
              <w:t>Mesures de mitigation</w:t>
            </w:r>
          </w:p>
        </w:tc>
      </w:tr>
      <w:tr w:rsidR="000F2B39" w:rsidRPr="00AC0DFD" w14:paraId="5C31DED8" w14:textId="77777777" w:rsidTr="000F2B39">
        <w:trPr>
          <w:jc w:val="center"/>
        </w:trPr>
        <w:tc>
          <w:tcPr>
            <w:tcW w:w="2119" w:type="pct"/>
          </w:tcPr>
          <w:p w14:paraId="7C4D5B12"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 xml:space="preserve"> Abattage d’arbres</w:t>
            </w:r>
          </w:p>
        </w:tc>
        <w:tc>
          <w:tcPr>
            <w:tcW w:w="2881" w:type="pct"/>
          </w:tcPr>
          <w:p w14:paraId="3EABB454"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 xml:space="preserve"> Plantation de compensation</w:t>
            </w:r>
          </w:p>
        </w:tc>
      </w:tr>
      <w:tr w:rsidR="000F2B39" w:rsidRPr="00AC0DFD" w14:paraId="29CA55C5" w14:textId="77777777" w:rsidTr="000F2B39">
        <w:trPr>
          <w:jc w:val="center"/>
        </w:trPr>
        <w:tc>
          <w:tcPr>
            <w:tcW w:w="2119" w:type="pct"/>
          </w:tcPr>
          <w:p w14:paraId="003EE6A1"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rPr>
              <w:t xml:space="preserve"> </w:t>
            </w:r>
            <w:r w:rsidRPr="008F09BF">
              <w:rPr>
                <w:rFonts w:ascii="Calibri Light" w:hAnsi="Calibri Light" w:cs="Calibri Light"/>
                <w:color w:val="000000"/>
                <w:szCs w:val="21"/>
                <w:lang w:val="fr-CA"/>
              </w:rPr>
              <w:t>Poussière et gaz d’échappement des engins de préparation du terrain</w:t>
            </w:r>
          </w:p>
        </w:tc>
        <w:tc>
          <w:tcPr>
            <w:tcW w:w="2881" w:type="pct"/>
          </w:tcPr>
          <w:p w14:paraId="08226005"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 xml:space="preserve"> Doter les conducteurs d’engins de masques à poussières et exiger leur port</w:t>
            </w:r>
          </w:p>
        </w:tc>
      </w:tr>
    </w:tbl>
    <w:p w14:paraId="52492007" w14:textId="77777777" w:rsidR="000F2B39" w:rsidRPr="00AC0DFD" w:rsidRDefault="000F2B39" w:rsidP="000F2B39">
      <w:pPr>
        <w:jc w:val="both"/>
        <w:rPr>
          <w:rFonts w:ascii="Calibri Light" w:hAnsi="Calibri Light" w:cs="Calibri Light"/>
          <w:b/>
          <w:bCs/>
          <w:color w:val="000000"/>
          <w:sz w:val="22"/>
          <w:u w:val="single"/>
          <w:lang w:val="fr-CA"/>
        </w:rPr>
      </w:pPr>
      <w:bookmarkStart w:id="414" w:name="_Toc68452337"/>
    </w:p>
    <w:p w14:paraId="5A5E8359" w14:textId="77777777" w:rsidR="000F2B39" w:rsidRPr="005816D5" w:rsidRDefault="000F2B39" w:rsidP="00D12071">
      <w:pPr>
        <w:pStyle w:val="Titre4"/>
      </w:pPr>
      <w:bookmarkStart w:id="415" w:name="_Toc203559741"/>
      <w:bookmarkStart w:id="416" w:name="_Toc211363135"/>
      <w:bookmarkStart w:id="417" w:name="_Toc211419877"/>
      <w:r>
        <w:t xml:space="preserve"> </w:t>
      </w:r>
      <w:bookmarkStart w:id="418" w:name="_Toc211444892"/>
      <w:r w:rsidRPr="005816D5">
        <w:t>En cours de construction</w:t>
      </w:r>
      <w:bookmarkEnd w:id="414"/>
      <w:bookmarkEnd w:id="415"/>
      <w:bookmarkEnd w:id="416"/>
      <w:bookmarkEnd w:id="417"/>
      <w:bookmarkEnd w:id="4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894"/>
      </w:tblGrid>
      <w:tr w:rsidR="000F2B39" w:rsidRPr="00AC0DFD" w14:paraId="3F58F053" w14:textId="77777777" w:rsidTr="000F2B39">
        <w:trPr>
          <w:jc w:val="center"/>
        </w:trPr>
        <w:tc>
          <w:tcPr>
            <w:tcW w:w="2119" w:type="pct"/>
            <w:shd w:val="clear" w:color="auto" w:fill="D9D9D9"/>
          </w:tcPr>
          <w:p w14:paraId="76E1C48C" w14:textId="77777777" w:rsidR="000F2B39" w:rsidRPr="008F09BF" w:rsidRDefault="000F2B39" w:rsidP="000F2B39">
            <w:pPr>
              <w:ind w:left="142"/>
              <w:rPr>
                <w:rFonts w:ascii="Calibri Light" w:hAnsi="Calibri Light" w:cs="Calibri Light"/>
                <w:b/>
                <w:bCs/>
                <w:iCs/>
                <w:color w:val="000000"/>
                <w:szCs w:val="21"/>
                <w:lang w:val="fr-CA"/>
              </w:rPr>
            </w:pPr>
            <w:r w:rsidRPr="008F09BF">
              <w:rPr>
                <w:rFonts w:ascii="Calibri Light" w:hAnsi="Calibri Light" w:cs="Calibri Light"/>
                <w:b/>
                <w:bCs/>
                <w:iCs/>
                <w:color w:val="000000"/>
                <w:szCs w:val="21"/>
                <w:lang w:val="fr-CA"/>
              </w:rPr>
              <w:t>Impacts négatifs</w:t>
            </w:r>
          </w:p>
        </w:tc>
        <w:tc>
          <w:tcPr>
            <w:tcW w:w="2881" w:type="pct"/>
            <w:shd w:val="clear" w:color="auto" w:fill="D9D9D9"/>
          </w:tcPr>
          <w:p w14:paraId="4E3E192F" w14:textId="77777777" w:rsidR="000F2B39" w:rsidRPr="008F09BF" w:rsidRDefault="000F2B39" w:rsidP="000F2B39">
            <w:pPr>
              <w:ind w:left="142"/>
              <w:rPr>
                <w:rFonts w:ascii="Calibri Light" w:hAnsi="Calibri Light" w:cs="Calibri Light"/>
                <w:b/>
                <w:bCs/>
                <w:iCs/>
                <w:color w:val="000000"/>
                <w:szCs w:val="21"/>
                <w:lang w:val="fr-CA"/>
              </w:rPr>
            </w:pPr>
            <w:r w:rsidRPr="008F09BF">
              <w:rPr>
                <w:rFonts w:ascii="Calibri Light" w:hAnsi="Calibri Light" w:cs="Calibri Light"/>
                <w:b/>
                <w:bCs/>
                <w:iCs/>
                <w:color w:val="000000"/>
                <w:szCs w:val="21"/>
                <w:lang w:val="fr-CA"/>
              </w:rPr>
              <w:t>Mesures de mitigation</w:t>
            </w:r>
          </w:p>
        </w:tc>
      </w:tr>
      <w:tr w:rsidR="000F2B39" w:rsidRPr="00AC0DFD" w14:paraId="7659CD81" w14:textId="77777777" w:rsidTr="000F2B39">
        <w:trPr>
          <w:jc w:val="center"/>
        </w:trPr>
        <w:tc>
          <w:tcPr>
            <w:tcW w:w="2119" w:type="pct"/>
          </w:tcPr>
          <w:p w14:paraId="5208683C"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Pollution par les déchets solides et liquides lors des travaux de construction</w:t>
            </w:r>
          </w:p>
        </w:tc>
        <w:tc>
          <w:tcPr>
            <w:tcW w:w="2881" w:type="pct"/>
          </w:tcPr>
          <w:p w14:paraId="27939599"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Évacuer les déchets solides dans les décharges officielles ou dans les carrières désaffectées aménagées au préalable ;</w:t>
            </w:r>
          </w:p>
          <w:p w14:paraId="63DED337"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Doter le chantier de latrines suffisantes.</w:t>
            </w:r>
          </w:p>
        </w:tc>
      </w:tr>
      <w:tr w:rsidR="000F2B39" w:rsidRPr="00AC0DFD" w14:paraId="3E7A1961" w14:textId="77777777" w:rsidTr="000F2B39">
        <w:trPr>
          <w:jc w:val="center"/>
        </w:trPr>
        <w:tc>
          <w:tcPr>
            <w:tcW w:w="2119" w:type="pct"/>
          </w:tcPr>
          <w:p w14:paraId="6E2DB69C"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Risques d’accidents pour les ouvriers</w:t>
            </w:r>
          </w:p>
        </w:tc>
        <w:tc>
          <w:tcPr>
            <w:tcW w:w="2881" w:type="pct"/>
          </w:tcPr>
          <w:p w14:paraId="6AC37C79"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Équiper les ouvriers de casques, de soulier pour éviter les accidents ;</w:t>
            </w:r>
          </w:p>
          <w:p w14:paraId="688B2D42"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Signaler la présence des travaux pour éviter tout risque d’accident ;</w:t>
            </w:r>
          </w:p>
          <w:p w14:paraId="3E542E1E"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Signaler les zones de chantier, les passages des engins.</w:t>
            </w:r>
          </w:p>
        </w:tc>
      </w:tr>
      <w:tr w:rsidR="000F2B39" w:rsidRPr="00AC0DFD" w14:paraId="5942B844" w14:textId="77777777" w:rsidTr="000F2B39">
        <w:trPr>
          <w:jc w:val="center"/>
        </w:trPr>
        <w:tc>
          <w:tcPr>
            <w:tcW w:w="2119" w:type="pct"/>
          </w:tcPr>
          <w:p w14:paraId="6D2C67F7"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Pollution et nuisance ; dégradation du cadre de vie due au transport de matériaux et à leur manipulation</w:t>
            </w:r>
          </w:p>
        </w:tc>
        <w:tc>
          <w:tcPr>
            <w:tcW w:w="2881" w:type="pct"/>
          </w:tcPr>
          <w:p w14:paraId="5B9D64BE"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Exiger la couverture des camions de transport.</w:t>
            </w:r>
          </w:p>
          <w:p w14:paraId="402EAA29" w14:textId="77777777" w:rsidR="000F2B39" w:rsidRPr="008F09BF" w:rsidRDefault="000F2B39" w:rsidP="000F2B39">
            <w:pPr>
              <w:ind w:left="142"/>
              <w:rPr>
                <w:rFonts w:ascii="Calibri Light" w:hAnsi="Calibri Light" w:cs="Calibri Light"/>
                <w:color w:val="000000"/>
                <w:szCs w:val="21"/>
                <w:lang w:val="fr-CA"/>
              </w:rPr>
            </w:pPr>
          </w:p>
        </w:tc>
      </w:tr>
      <w:tr w:rsidR="000F2B39" w:rsidRPr="00AC0DFD" w14:paraId="7152785B" w14:textId="77777777" w:rsidTr="000F2B39">
        <w:trPr>
          <w:jc w:val="center"/>
        </w:trPr>
        <w:tc>
          <w:tcPr>
            <w:tcW w:w="2119" w:type="pct"/>
          </w:tcPr>
          <w:p w14:paraId="6FA3EC94"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Non recrutement de main d’œuvre locale</w:t>
            </w:r>
          </w:p>
        </w:tc>
        <w:tc>
          <w:tcPr>
            <w:tcW w:w="2881" w:type="pct"/>
          </w:tcPr>
          <w:p w14:paraId="7EB7EED6"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Recrutement par l’entreprise des tâcherons au niveau local ou des ouvriers spécialisés</w:t>
            </w:r>
          </w:p>
        </w:tc>
      </w:tr>
      <w:tr w:rsidR="000F2B39" w:rsidRPr="00AC0DFD" w14:paraId="71EC5313" w14:textId="77777777" w:rsidTr="000F2B39">
        <w:trPr>
          <w:jc w:val="center"/>
        </w:trPr>
        <w:tc>
          <w:tcPr>
            <w:tcW w:w="2119" w:type="pct"/>
          </w:tcPr>
          <w:p w14:paraId="03E03B91"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Mauvaise qualité des ouvrages</w:t>
            </w:r>
          </w:p>
        </w:tc>
        <w:tc>
          <w:tcPr>
            <w:tcW w:w="2881" w:type="pct"/>
          </w:tcPr>
          <w:p w14:paraId="4C59CA92"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Mettre en place un système rigoureux de contrôle : le surveillant du maître d’œuvre doit rester sur chantier pour contrôle régulier ;</w:t>
            </w:r>
          </w:p>
          <w:p w14:paraId="2BBD12EA"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Utiliser les ouvriers qualifiés ;</w:t>
            </w:r>
          </w:p>
          <w:p w14:paraId="0F8B669D"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Lier le paiement de la dernière tranche du contrat à la réception définitive.</w:t>
            </w:r>
          </w:p>
        </w:tc>
      </w:tr>
      <w:tr w:rsidR="000F2B39" w:rsidRPr="00AC0DFD" w14:paraId="61750A9E" w14:textId="77777777" w:rsidTr="000F2B39">
        <w:trPr>
          <w:jc w:val="center"/>
        </w:trPr>
        <w:tc>
          <w:tcPr>
            <w:tcW w:w="2119" w:type="pct"/>
          </w:tcPr>
          <w:p w14:paraId="123BE908"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Propagation des IST/VIH-SIDA</w:t>
            </w:r>
          </w:p>
        </w:tc>
        <w:tc>
          <w:tcPr>
            <w:tcW w:w="2881" w:type="pct"/>
          </w:tcPr>
          <w:p w14:paraId="1F678564" w14:textId="77777777" w:rsidR="000F2B39" w:rsidRPr="008F09BF" w:rsidRDefault="000F2B39" w:rsidP="00B91142">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Sensibilisation des ouvriers et de la population du site.</w:t>
            </w:r>
          </w:p>
        </w:tc>
      </w:tr>
    </w:tbl>
    <w:p w14:paraId="62253F90" w14:textId="77777777" w:rsidR="000F2B39" w:rsidRPr="00AC0DFD" w:rsidRDefault="000F2B39" w:rsidP="000F2B39">
      <w:pPr>
        <w:pStyle w:val="Corpsdetexte2"/>
        <w:rPr>
          <w:rFonts w:ascii="Calibri Light" w:hAnsi="Calibri Light" w:cs="Calibri Light"/>
          <w:lang w:val="x-none" w:eastAsia="x-none"/>
        </w:rPr>
      </w:pPr>
    </w:p>
    <w:p w14:paraId="4A04744B" w14:textId="77777777" w:rsidR="000F2B39" w:rsidRPr="00B83706" w:rsidRDefault="000F2B39" w:rsidP="00D12071">
      <w:pPr>
        <w:pStyle w:val="Titre2"/>
      </w:pPr>
      <w:bookmarkStart w:id="419" w:name="_Toc68452338"/>
      <w:bookmarkStart w:id="420" w:name="_Toc203034909"/>
      <w:bookmarkStart w:id="421" w:name="_Toc203559742"/>
      <w:bookmarkStart w:id="422" w:name="_Toc211363136"/>
      <w:bookmarkStart w:id="423" w:name="_Toc211419878"/>
      <w:r>
        <w:t xml:space="preserve"> </w:t>
      </w:r>
      <w:bookmarkStart w:id="424" w:name="_Toc211444893"/>
      <w:r w:rsidRPr="00B83706">
        <w:t>Plan d'Hygiène, Santé et Sécurité des installations et du chantier</w:t>
      </w:r>
      <w:bookmarkEnd w:id="419"/>
      <w:bookmarkEnd w:id="420"/>
      <w:bookmarkEnd w:id="421"/>
      <w:bookmarkEnd w:id="422"/>
      <w:bookmarkEnd w:id="423"/>
      <w:bookmarkEnd w:id="424"/>
      <w:r w:rsidRPr="00B83706">
        <w:t xml:space="preserve"> </w:t>
      </w:r>
    </w:p>
    <w:p w14:paraId="27EE3A30" w14:textId="77777777" w:rsidR="000F2B39" w:rsidRPr="00414817" w:rsidRDefault="000F2B39" w:rsidP="000F2B39">
      <w:pPr>
        <w:rPr>
          <w:rFonts w:cs="Calibri Light"/>
          <w:szCs w:val="21"/>
          <w:lang w:val="fr-CH"/>
        </w:rPr>
      </w:pPr>
      <w:bookmarkStart w:id="425" w:name="_Toc68452339"/>
      <w:bookmarkStart w:id="426" w:name="_Toc202085626"/>
      <w:bookmarkStart w:id="427" w:name="_Toc202112199"/>
      <w:r w:rsidRPr="00414817">
        <w:rPr>
          <w:rFonts w:cs="Calibri Light"/>
          <w:szCs w:val="21"/>
          <w:lang w:val="fr-CH"/>
        </w:rPr>
        <w:t>L'entreprise devra obligatoirement préparer et soumettre à la mission de surveillance un plan global de gestion de l'environnement comportant spécifiquement un plan de Sécurité- d'Hygiène et de Santé avant le démarrage des travaux.</w:t>
      </w:r>
      <w:bookmarkEnd w:id="425"/>
      <w:bookmarkEnd w:id="426"/>
      <w:bookmarkEnd w:id="427"/>
      <w:r w:rsidRPr="00414817">
        <w:rPr>
          <w:rFonts w:cs="Calibri Light"/>
          <w:szCs w:val="21"/>
          <w:lang w:val="fr-CH"/>
        </w:rPr>
        <w:t xml:space="preserve">  </w:t>
      </w:r>
    </w:p>
    <w:p w14:paraId="793B0E36" w14:textId="77777777" w:rsidR="000F2B39" w:rsidRPr="00414817" w:rsidRDefault="000F2B39" w:rsidP="000F2B39">
      <w:pPr>
        <w:rPr>
          <w:rFonts w:cs="Calibri Light"/>
          <w:szCs w:val="21"/>
          <w:lang w:val="fr-CH"/>
        </w:rPr>
      </w:pPr>
      <w:bookmarkStart w:id="428" w:name="_Toc68452340"/>
      <w:bookmarkStart w:id="429" w:name="_Toc202085627"/>
      <w:bookmarkStart w:id="430" w:name="_Toc202112200"/>
      <w:r w:rsidRPr="00414817">
        <w:rPr>
          <w:rFonts w:cs="Calibri Light"/>
          <w:szCs w:val="21"/>
          <w:lang w:val="fr-CH"/>
        </w:rPr>
        <w:t>Ce plan devra être validé par la mission de contrôle et son application fera l’objet d'un contrôle permanent.</w:t>
      </w:r>
      <w:bookmarkEnd w:id="428"/>
      <w:bookmarkEnd w:id="429"/>
      <w:bookmarkEnd w:id="430"/>
      <w:r w:rsidRPr="00414817">
        <w:rPr>
          <w:rFonts w:cs="Calibri Light"/>
          <w:szCs w:val="21"/>
          <w:lang w:val="fr-CH"/>
        </w:rPr>
        <w:t xml:space="preserve"> </w:t>
      </w:r>
    </w:p>
    <w:p w14:paraId="699D3875" w14:textId="77777777" w:rsidR="000F2B39" w:rsidRPr="00B32D33" w:rsidRDefault="000F2B39" w:rsidP="00B32D33">
      <w:pPr>
        <w:rPr>
          <w:rFonts w:cs="Calibri Light"/>
          <w:szCs w:val="21"/>
          <w:lang w:val="fr-CH"/>
        </w:rPr>
      </w:pPr>
      <w:bookmarkStart w:id="431" w:name="_Toc68452341"/>
      <w:bookmarkStart w:id="432" w:name="_Toc202085628"/>
      <w:bookmarkStart w:id="433" w:name="_Toc202112201"/>
      <w:r w:rsidRPr="00414817">
        <w:rPr>
          <w:rFonts w:cs="Calibri Light"/>
          <w:szCs w:val="21"/>
          <w:lang w:val="fr-CH"/>
        </w:rPr>
        <w:t xml:space="preserve">Elle doit respecter, dans ses travaux et ses services, les réglementations nationales existantes, entre autres celles relatives à la santé, à la sécurité et à l'environnement. Cela inclut les méthodes de travail selon un savoir-faire reconnu et le respect des exigences </w:t>
      </w:r>
      <w:r w:rsidRPr="00414817">
        <w:rPr>
          <w:rFonts w:cs="Calibri Light"/>
          <w:szCs w:val="21"/>
          <w:lang w:val="fr-CH"/>
        </w:rPr>
        <w:lastRenderedPageBreak/>
        <w:t>techniques contractuelles. Sur le plan contractuel, ceci oblige donc que les contractants, leurs agents et personnels, les sous-contractants ou autres à se conformer aux règles et exigences de ce plan.</w:t>
      </w:r>
      <w:bookmarkEnd w:id="431"/>
      <w:bookmarkEnd w:id="432"/>
      <w:bookmarkEnd w:id="433"/>
      <w:r w:rsidRPr="00414817">
        <w:rPr>
          <w:rFonts w:cs="Calibri Light"/>
          <w:szCs w:val="21"/>
          <w:lang w:val="fr-CH"/>
        </w:rPr>
        <w:t xml:space="preserve"> </w:t>
      </w:r>
    </w:p>
    <w:p w14:paraId="4F8BD0AC" w14:textId="77777777" w:rsidR="000F2B39" w:rsidRPr="00D12071" w:rsidRDefault="000F2B39" w:rsidP="00D12071">
      <w:pPr>
        <w:pStyle w:val="Titre3"/>
        <w:rPr>
          <w:lang w:val="fr-FR"/>
        </w:rPr>
      </w:pPr>
      <w:bookmarkStart w:id="434" w:name="_Toc68452342"/>
      <w:bookmarkStart w:id="435" w:name="_Toc202085629"/>
      <w:bookmarkStart w:id="436" w:name="_Toc202112202"/>
      <w:bookmarkStart w:id="437" w:name="_Toc203034910"/>
      <w:bookmarkStart w:id="438" w:name="_Toc203559743"/>
      <w:bookmarkStart w:id="439" w:name="_Toc211363137"/>
      <w:bookmarkStart w:id="440" w:name="_Toc211419879"/>
      <w:bookmarkStart w:id="441" w:name="_Toc211444894"/>
      <w:r w:rsidRPr="00D12071">
        <w:rPr>
          <w:lang w:val="fr-FR"/>
        </w:rPr>
        <w:t>Hygiène</w:t>
      </w:r>
      <w:bookmarkEnd w:id="434"/>
      <w:bookmarkEnd w:id="435"/>
      <w:bookmarkEnd w:id="436"/>
      <w:bookmarkEnd w:id="437"/>
      <w:bookmarkEnd w:id="438"/>
      <w:bookmarkEnd w:id="439"/>
      <w:bookmarkEnd w:id="440"/>
      <w:bookmarkEnd w:id="441"/>
      <w:r w:rsidRPr="00D12071">
        <w:rPr>
          <w:lang w:val="fr-FR"/>
        </w:rPr>
        <w:t xml:space="preserve"> </w:t>
      </w:r>
    </w:p>
    <w:p w14:paraId="41D12D1A" w14:textId="77777777" w:rsidR="000F2B39" w:rsidRPr="00414817" w:rsidRDefault="000F2B39" w:rsidP="000F2B39">
      <w:pPr>
        <w:rPr>
          <w:rFonts w:cs="Calibri Light"/>
          <w:szCs w:val="21"/>
          <w:lang w:val="fr-CH"/>
        </w:rPr>
      </w:pPr>
      <w:bookmarkStart w:id="442" w:name="_Toc68452343"/>
      <w:bookmarkStart w:id="443" w:name="_Toc202085630"/>
      <w:bookmarkStart w:id="444" w:name="_Toc202112203"/>
      <w:r w:rsidRPr="00414817">
        <w:rPr>
          <w:rFonts w:cs="Calibri Light"/>
          <w:szCs w:val="21"/>
          <w:lang w:val="fr-CH"/>
        </w:rPr>
        <w:t>Les aires de bureaux et de logement doivent être pourvues d’installations sanitaires (latrines, lavabos et douches), dont la taille est fonction du nombre d’employés. Les aires éventuelles de cuisines et de réfectoires devront être pourvues d’un dallage en béton lisse, être désinfectées et nettoyées quotidiennement.</w:t>
      </w:r>
      <w:bookmarkEnd w:id="442"/>
      <w:bookmarkEnd w:id="443"/>
      <w:bookmarkEnd w:id="444"/>
      <w:r w:rsidRPr="00414817">
        <w:rPr>
          <w:rFonts w:cs="Calibri Light"/>
          <w:szCs w:val="21"/>
          <w:lang w:val="fr-CH"/>
        </w:rPr>
        <w:t xml:space="preserve"> </w:t>
      </w:r>
    </w:p>
    <w:p w14:paraId="10BC1763" w14:textId="77777777" w:rsidR="000F2B39" w:rsidRPr="00414817" w:rsidRDefault="000F2B39" w:rsidP="000F2B39">
      <w:pPr>
        <w:rPr>
          <w:rFonts w:cs="Calibri Light"/>
          <w:szCs w:val="21"/>
          <w:lang w:val="fr-CH"/>
        </w:rPr>
      </w:pPr>
      <w:bookmarkStart w:id="445" w:name="_Toc68452344"/>
      <w:bookmarkStart w:id="446" w:name="_Toc202085631"/>
      <w:bookmarkStart w:id="447" w:name="_Toc202112204"/>
      <w:r w:rsidRPr="00414817">
        <w:rPr>
          <w:rFonts w:cs="Calibri Light"/>
          <w:szCs w:val="21"/>
          <w:lang w:val="fr-CH"/>
        </w:rPr>
        <w:t>Les déchets solides de chantier doivent être collectés et acheminés vers des zones de dépôts adéquats (décharges publiques formalisées).</w:t>
      </w:r>
      <w:bookmarkEnd w:id="445"/>
      <w:bookmarkEnd w:id="446"/>
      <w:bookmarkEnd w:id="447"/>
      <w:r w:rsidRPr="00414817">
        <w:rPr>
          <w:rFonts w:cs="Calibri Light"/>
          <w:szCs w:val="21"/>
          <w:lang w:val="fr-CH"/>
        </w:rPr>
        <w:t xml:space="preserve"> </w:t>
      </w:r>
    </w:p>
    <w:p w14:paraId="1AD9FBBF" w14:textId="77777777" w:rsidR="000F2B39" w:rsidRPr="00414817" w:rsidRDefault="000F2B39" w:rsidP="000F2B39">
      <w:pPr>
        <w:rPr>
          <w:rFonts w:cs="Calibri Light"/>
          <w:szCs w:val="21"/>
          <w:lang w:val="fr-CH"/>
        </w:rPr>
      </w:pPr>
      <w:bookmarkStart w:id="448" w:name="_Toc68452345"/>
      <w:bookmarkStart w:id="449" w:name="_Toc202085632"/>
      <w:bookmarkStart w:id="450" w:name="_Toc202112205"/>
      <w:r w:rsidRPr="00414817">
        <w:rPr>
          <w:rFonts w:cs="Calibri Light"/>
          <w:szCs w:val="21"/>
          <w:lang w:val="fr-CH"/>
        </w:rPr>
        <w:t>Aucun déchet ne doit être enterré ou brûlé sur place. L'Entrepreneur peut toutefois être autorisé à brûler certains déchets combustibles à condition de respecter toutes les conditions de sécurité et d'éviter le dégagement de fumées toxiques.</w:t>
      </w:r>
      <w:bookmarkEnd w:id="448"/>
      <w:bookmarkEnd w:id="449"/>
      <w:bookmarkEnd w:id="450"/>
      <w:r w:rsidRPr="00414817">
        <w:rPr>
          <w:rFonts w:cs="Calibri Light"/>
          <w:szCs w:val="21"/>
          <w:lang w:val="fr-CH"/>
        </w:rPr>
        <w:t xml:space="preserve"> </w:t>
      </w:r>
    </w:p>
    <w:p w14:paraId="379B8C81" w14:textId="77777777" w:rsidR="000F2B39" w:rsidRPr="00414817" w:rsidRDefault="000F2B39" w:rsidP="000F2B39">
      <w:pPr>
        <w:rPr>
          <w:rFonts w:cs="Calibri Light"/>
          <w:szCs w:val="21"/>
          <w:lang w:val="fr-CH"/>
        </w:rPr>
      </w:pPr>
      <w:bookmarkStart w:id="451" w:name="_Toc68452346"/>
      <w:bookmarkStart w:id="452" w:name="_Toc202085633"/>
      <w:bookmarkStart w:id="453" w:name="_Toc202112206"/>
      <w:r w:rsidRPr="00414817">
        <w:rPr>
          <w:rFonts w:cs="Calibri Light"/>
          <w:szCs w:val="21"/>
          <w:lang w:val="fr-CH"/>
        </w:rPr>
        <w:t>Seuls les papiers et emballages carton non polluant, ainsi que les feuilles mortes et branchages secs, peuvent être brûlés, et les opérations de brûlage devront être effectuées en période de vent favorable (pas d'habitation sous le vent, dispersion rapide des fumées).</w:t>
      </w:r>
      <w:bookmarkEnd w:id="451"/>
      <w:bookmarkEnd w:id="452"/>
      <w:bookmarkEnd w:id="453"/>
      <w:r w:rsidRPr="00414817">
        <w:rPr>
          <w:rFonts w:cs="Calibri Light"/>
          <w:szCs w:val="21"/>
          <w:lang w:val="fr-CH"/>
        </w:rPr>
        <w:t xml:space="preserve"> </w:t>
      </w:r>
    </w:p>
    <w:p w14:paraId="6569FA97" w14:textId="77777777" w:rsidR="000F2B39" w:rsidRPr="00414817" w:rsidRDefault="000F2B39" w:rsidP="000F2B39">
      <w:pPr>
        <w:rPr>
          <w:rFonts w:cs="Calibri Light"/>
          <w:szCs w:val="21"/>
          <w:lang w:val="fr-CH"/>
        </w:rPr>
      </w:pPr>
      <w:bookmarkStart w:id="454" w:name="_Toc68452347"/>
      <w:bookmarkStart w:id="455" w:name="_Toc202085634"/>
      <w:bookmarkStart w:id="456" w:name="_Toc202112207"/>
      <w:r w:rsidRPr="00414817">
        <w:rPr>
          <w:rFonts w:cs="Calibri Light"/>
          <w:szCs w:val="21"/>
          <w:lang w:val="fr-CH"/>
        </w:rPr>
        <w:t>Les eaux usées provenant des cuisines, des aires de lavage des engins - après séparation des graisses, hydrocarbures et sables -, des locaux de bureaux... excepté les eaux des toilettes, sont évacuées dans le réseau public existant de collecte des eaux usées s'il existe. A défaut, elles sont dirigées vers un puits perdu.</w:t>
      </w:r>
      <w:bookmarkEnd w:id="454"/>
      <w:bookmarkEnd w:id="455"/>
      <w:bookmarkEnd w:id="456"/>
      <w:r w:rsidRPr="00414817">
        <w:rPr>
          <w:rFonts w:cs="Calibri Light"/>
          <w:szCs w:val="21"/>
          <w:lang w:val="fr-CH"/>
        </w:rPr>
        <w:t xml:space="preserve"> </w:t>
      </w:r>
    </w:p>
    <w:p w14:paraId="2DBF68DE" w14:textId="77777777" w:rsidR="000F2B39" w:rsidRPr="00414817" w:rsidRDefault="000F2B39" w:rsidP="001E0663">
      <w:pPr>
        <w:rPr>
          <w:rFonts w:cs="Calibri Light"/>
          <w:szCs w:val="21"/>
          <w:lang w:val="fr-CH"/>
        </w:rPr>
      </w:pPr>
      <w:bookmarkStart w:id="457" w:name="_Toc68452348"/>
      <w:bookmarkStart w:id="458" w:name="_Toc202085635"/>
      <w:bookmarkStart w:id="459" w:name="_Toc202112208"/>
      <w:r w:rsidRPr="00414817">
        <w:rPr>
          <w:rFonts w:cs="Calibri Light"/>
          <w:szCs w:val="21"/>
          <w:lang w:val="fr-CH"/>
        </w:rPr>
        <w:t>Si des toilettes sont prévues sur les sites des bases vie, les eaux vannes seront dirigées vers une fosse septique dimensionnée par rapport au nombre de personnels prévus par site. L'implantation de cette fosse est faite de telle manière qu'elle ne génère aucune pollution organique et bactériologique de la nappe phréatique susceptible d'affecter la qualité des eaux des puits ou autres dispositifs de captage d'eau.</w:t>
      </w:r>
      <w:bookmarkEnd w:id="457"/>
      <w:bookmarkEnd w:id="458"/>
      <w:bookmarkEnd w:id="459"/>
      <w:r w:rsidRPr="00414817">
        <w:rPr>
          <w:rFonts w:cs="Calibri Light"/>
          <w:szCs w:val="21"/>
          <w:lang w:val="fr-CH"/>
        </w:rPr>
        <w:t xml:space="preserve"> </w:t>
      </w:r>
    </w:p>
    <w:p w14:paraId="2326E9B6" w14:textId="77777777" w:rsidR="000F2B39" w:rsidRPr="00D12071" w:rsidRDefault="000F2B39" w:rsidP="00D12071">
      <w:pPr>
        <w:pStyle w:val="Titre3"/>
        <w:rPr>
          <w:lang w:val="fr-FR"/>
        </w:rPr>
      </w:pPr>
      <w:bookmarkStart w:id="460" w:name="_Toc68452349"/>
      <w:bookmarkStart w:id="461" w:name="_Toc202085636"/>
      <w:bookmarkStart w:id="462" w:name="_Toc202112209"/>
      <w:bookmarkStart w:id="463" w:name="_Toc203034911"/>
      <w:bookmarkStart w:id="464" w:name="_Toc203559744"/>
      <w:bookmarkStart w:id="465" w:name="_Toc211363138"/>
      <w:bookmarkStart w:id="466" w:name="_Toc211419880"/>
      <w:bookmarkStart w:id="467" w:name="_Toc211444895"/>
      <w:r w:rsidRPr="00D12071">
        <w:rPr>
          <w:lang w:val="fr-FR"/>
        </w:rPr>
        <w:t>Sécurité</w:t>
      </w:r>
      <w:bookmarkEnd w:id="460"/>
      <w:bookmarkEnd w:id="461"/>
      <w:bookmarkEnd w:id="462"/>
      <w:bookmarkEnd w:id="463"/>
      <w:bookmarkEnd w:id="464"/>
      <w:bookmarkEnd w:id="465"/>
      <w:bookmarkEnd w:id="466"/>
      <w:bookmarkEnd w:id="467"/>
      <w:r w:rsidRPr="00D12071">
        <w:rPr>
          <w:lang w:val="fr-FR"/>
        </w:rPr>
        <w:t xml:space="preserve"> </w:t>
      </w:r>
    </w:p>
    <w:p w14:paraId="26E0B586" w14:textId="77777777" w:rsidR="000F2B39" w:rsidRPr="00414817" w:rsidRDefault="000F2B39" w:rsidP="000F2B39">
      <w:pPr>
        <w:rPr>
          <w:rFonts w:cs="Calibri Light"/>
          <w:szCs w:val="21"/>
          <w:lang w:val="fr-CH"/>
        </w:rPr>
      </w:pPr>
      <w:bookmarkStart w:id="468" w:name="_Toc68452350"/>
      <w:bookmarkStart w:id="469" w:name="_Toc202085637"/>
      <w:bookmarkStart w:id="470" w:name="_Toc202112210"/>
      <w:r w:rsidRPr="00414817">
        <w:rPr>
          <w:rFonts w:cs="Calibri Light"/>
          <w:szCs w:val="21"/>
          <w:lang w:val="fr-CH"/>
        </w:rPr>
        <w:t>Le chantier sera interdit au public et sera protégé par des balises et des panneaux de signalisation. Les différents accès seront clairement signalés, leurs abords seront maintenus propres pour assurer le confort et la sécurité.</w:t>
      </w:r>
      <w:bookmarkEnd w:id="468"/>
      <w:bookmarkEnd w:id="469"/>
      <w:bookmarkEnd w:id="470"/>
      <w:r w:rsidRPr="00414817">
        <w:rPr>
          <w:rFonts w:cs="Calibri Light"/>
          <w:szCs w:val="21"/>
          <w:lang w:val="fr-CH"/>
        </w:rPr>
        <w:t xml:space="preserve"> </w:t>
      </w:r>
    </w:p>
    <w:p w14:paraId="15A09752" w14:textId="77777777" w:rsidR="000F2B39" w:rsidRPr="00414817" w:rsidRDefault="000F2B39" w:rsidP="000F2B39">
      <w:pPr>
        <w:rPr>
          <w:rFonts w:cs="Calibri Light"/>
          <w:szCs w:val="21"/>
          <w:lang w:val="fr-CH"/>
        </w:rPr>
      </w:pPr>
      <w:bookmarkStart w:id="471" w:name="_Toc68452351"/>
      <w:bookmarkStart w:id="472" w:name="_Toc202085638"/>
      <w:bookmarkStart w:id="473" w:name="_Toc202112211"/>
      <w:r w:rsidRPr="00414817">
        <w:rPr>
          <w:rFonts w:cs="Calibri Light"/>
          <w:szCs w:val="21"/>
          <w:lang w:val="fr-CH"/>
        </w:rPr>
        <w:t>A cet effet, l'Entrepreneur doit prendre toutes les mesures de sécurité propres à éviter des accidents, tant à l'égard du personnel qu'à l'égard des tiers. I1 est tenu d'observer tous les règlements et consignes de l'autorité compétente.</w:t>
      </w:r>
      <w:bookmarkEnd w:id="471"/>
      <w:bookmarkEnd w:id="472"/>
      <w:bookmarkEnd w:id="473"/>
      <w:r w:rsidRPr="00414817">
        <w:rPr>
          <w:rFonts w:cs="Calibri Light"/>
          <w:szCs w:val="21"/>
          <w:lang w:val="fr-CH"/>
        </w:rPr>
        <w:t xml:space="preserve"> </w:t>
      </w:r>
    </w:p>
    <w:p w14:paraId="4CD9DCC3" w14:textId="77777777" w:rsidR="000F2B39" w:rsidRPr="00414817" w:rsidRDefault="000F2B39" w:rsidP="000F2B39">
      <w:pPr>
        <w:rPr>
          <w:rFonts w:cs="Calibri Light"/>
          <w:szCs w:val="21"/>
          <w:lang w:val="fr-CH"/>
        </w:rPr>
      </w:pPr>
      <w:bookmarkStart w:id="474" w:name="_Toc68452352"/>
      <w:bookmarkStart w:id="475" w:name="_Toc202085639"/>
      <w:bookmarkStart w:id="476" w:name="_Toc202112212"/>
      <w:r w:rsidRPr="00414817">
        <w:rPr>
          <w:rFonts w:cs="Calibri Light"/>
          <w:szCs w:val="21"/>
          <w:lang w:val="fr-CH"/>
        </w:rPr>
        <w:t>II doit prendre toutes les précautions nécessaires pour éviter que les travaux ne causent un danger aux tiers, notamment face aux risques et dangers liés au fonctionnement d'une ligne de haute tension et à la proximité des populations, et face à la circulation publique si celle-ci n'a pas été déviée. Les points de passage dangereux, le long et à la traversée des voies de communication, doivent être protégés par des garde-corps provisoires ou par tout autre dispositif approprié.</w:t>
      </w:r>
      <w:bookmarkEnd w:id="474"/>
      <w:bookmarkEnd w:id="475"/>
      <w:bookmarkEnd w:id="476"/>
      <w:r w:rsidRPr="00414817">
        <w:rPr>
          <w:rFonts w:cs="Calibri Light"/>
          <w:szCs w:val="21"/>
          <w:lang w:val="fr-CH"/>
        </w:rPr>
        <w:t xml:space="preserve"> </w:t>
      </w:r>
    </w:p>
    <w:p w14:paraId="5CF6F29D" w14:textId="77777777" w:rsidR="000F2B39" w:rsidRPr="00414817" w:rsidRDefault="000F2B39" w:rsidP="000F2B39">
      <w:pPr>
        <w:rPr>
          <w:rFonts w:cs="Calibri Light"/>
          <w:szCs w:val="21"/>
          <w:lang w:val="fr-CH"/>
        </w:rPr>
      </w:pPr>
      <w:bookmarkStart w:id="477" w:name="_Toc68452353"/>
      <w:bookmarkStart w:id="478" w:name="_Toc202085640"/>
      <w:bookmarkStart w:id="479" w:name="_Toc202112213"/>
      <w:r w:rsidRPr="00414817">
        <w:rPr>
          <w:rFonts w:cs="Calibri Light"/>
          <w:szCs w:val="21"/>
          <w:lang w:val="fr-CH"/>
        </w:rPr>
        <w:t>Lorsque les travaux intéressent la circulation publique, la signalisation à l'usage du public doit être conforme aux instructions réglementaires en la matière : elle est réalisée sous le contrôle des services compétents par l'Entrepreneur, ce dernier ayant à sa charge la fourniture et la mise en place des panneaux et des dispositifs de signalisation.</w:t>
      </w:r>
      <w:bookmarkEnd w:id="477"/>
      <w:bookmarkEnd w:id="478"/>
      <w:bookmarkEnd w:id="479"/>
      <w:r w:rsidRPr="00414817">
        <w:rPr>
          <w:rFonts w:cs="Calibri Light"/>
          <w:szCs w:val="21"/>
          <w:lang w:val="fr-CH"/>
        </w:rPr>
        <w:t xml:space="preserve"> </w:t>
      </w:r>
    </w:p>
    <w:p w14:paraId="08C65FB5" w14:textId="77777777" w:rsidR="000F2B39" w:rsidRPr="00414817" w:rsidRDefault="000F2B39" w:rsidP="000F2B39">
      <w:pPr>
        <w:rPr>
          <w:rFonts w:cs="Calibri Light"/>
          <w:szCs w:val="21"/>
          <w:lang w:val="fr-CH"/>
        </w:rPr>
      </w:pPr>
      <w:r w:rsidRPr="00414817">
        <w:rPr>
          <w:rFonts w:cs="Calibri Light"/>
          <w:szCs w:val="21"/>
          <w:lang w:val="fr-CH"/>
        </w:rPr>
        <w:t xml:space="preserve"> </w:t>
      </w:r>
    </w:p>
    <w:p w14:paraId="3D526118" w14:textId="77777777" w:rsidR="000F2B39" w:rsidRPr="00414817" w:rsidRDefault="000F2B39" w:rsidP="000F2B39">
      <w:pPr>
        <w:rPr>
          <w:rFonts w:cs="Calibri Light"/>
          <w:szCs w:val="21"/>
          <w:lang w:val="fr-CH"/>
        </w:rPr>
      </w:pPr>
      <w:bookmarkStart w:id="480" w:name="_Toc68452354"/>
      <w:bookmarkStart w:id="481" w:name="_Toc202085641"/>
      <w:bookmarkStart w:id="482" w:name="_Toc202112214"/>
      <w:r w:rsidRPr="00414817">
        <w:rPr>
          <w:rFonts w:cs="Calibri Light"/>
          <w:szCs w:val="21"/>
          <w:lang w:val="fr-CH"/>
        </w:rPr>
        <w:lastRenderedPageBreak/>
        <w:t>L'Entrepreneur doit informer par écrit les services compétents, au moins huit (8) jours ouvrables à l'avance, de la date de commencement des travaux en mentionnant, s'il y a lieu, le caractère mobile du chantier. L'Entrepreneur doit, dans les mêmes formes et délai, informer les services compétents du repliement ou du déplacement du chantier.</w:t>
      </w:r>
      <w:bookmarkEnd w:id="480"/>
      <w:bookmarkEnd w:id="481"/>
      <w:bookmarkEnd w:id="482"/>
      <w:r w:rsidRPr="00414817">
        <w:rPr>
          <w:rFonts w:cs="Calibri Light"/>
          <w:szCs w:val="21"/>
          <w:lang w:val="fr-CH"/>
        </w:rPr>
        <w:t xml:space="preserve"> </w:t>
      </w:r>
    </w:p>
    <w:p w14:paraId="1C63B45B" w14:textId="77777777" w:rsidR="000F2B39" w:rsidRPr="00414817" w:rsidRDefault="000F2B39" w:rsidP="000F2B39">
      <w:pPr>
        <w:rPr>
          <w:rFonts w:cs="Calibri Light"/>
          <w:szCs w:val="21"/>
          <w:lang w:val="fr-CH"/>
        </w:rPr>
      </w:pPr>
      <w:bookmarkStart w:id="483" w:name="_Toc68452355"/>
      <w:bookmarkStart w:id="484" w:name="_Toc202085642"/>
      <w:bookmarkStart w:id="485" w:name="_Toc202112215"/>
      <w:r w:rsidRPr="00414817">
        <w:rPr>
          <w:rFonts w:cs="Calibri Light"/>
          <w:szCs w:val="21"/>
          <w:lang w:val="fr-CH"/>
        </w:rPr>
        <w:t>L'Entrepreneur est tenu de maintenir dans des conditions convenables la circulation des personnes et l'écoulement des eaux.</w:t>
      </w:r>
      <w:bookmarkEnd w:id="483"/>
      <w:bookmarkEnd w:id="484"/>
      <w:bookmarkEnd w:id="485"/>
      <w:r w:rsidRPr="00414817">
        <w:rPr>
          <w:rFonts w:cs="Calibri Light"/>
          <w:szCs w:val="21"/>
          <w:lang w:val="fr-CH"/>
        </w:rPr>
        <w:t xml:space="preserve"> </w:t>
      </w:r>
    </w:p>
    <w:p w14:paraId="380ACA58" w14:textId="77777777" w:rsidR="000F2B39" w:rsidRPr="00414817" w:rsidRDefault="000F2B39" w:rsidP="000F2B39">
      <w:pPr>
        <w:rPr>
          <w:rFonts w:cs="Calibri Light"/>
          <w:szCs w:val="21"/>
          <w:lang w:val="fr-CH"/>
        </w:rPr>
      </w:pPr>
      <w:bookmarkStart w:id="486" w:name="_Toc68452356"/>
      <w:bookmarkStart w:id="487" w:name="_Toc202085643"/>
      <w:bookmarkStart w:id="488" w:name="_Toc202112216"/>
      <w:r w:rsidRPr="00414817">
        <w:rPr>
          <w:rFonts w:cs="Calibri Light"/>
          <w:szCs w:val="21"/>
          <w:lang w:val="fr-CH"/>
        </w:rPr>
        <w:t>Durant les travaux, l'Entrepreneur est tenu d'assurer la circulation dans des conditions de sécurité suffisante et prendre en compte les mesures de lutte contre les nuisances (poussières, bruits, etc.).</w:t>
      </w:r>
      <w:bookmarkEnd w:id="486"/>
      <w:bookmarkEnd w:id="487"/>
      <w:bookmarkEnd w:id="488"/>
      <w:r w:rsidRPr="00414817">
        <w:rPr>
          <w:rFonts w:cs="Calibri Light"/>
          <w:szCs w:val="21"/>
          <w:lang w:val="fr-CH"/>
        </w:rPr>
        <w:t xml:space="preserve"> </w:t>
      </w:r>
    </w:p>
    <w:p w14:paraId="11017028" w14:textId="77777777" w:rsidR="000F2B39" w:rsidRPr="00414817" w:rsidRDefault="000F2B39" w:rsidP="000F2B39">
      <w:pPr>
        <w:rPr>
          <w:rFonts w:cs="Calibri Light"/>
          <w:szCs w:val="21"/>
          <w:lang w:val="fr-CH"/>
        </w:rPr>
      </w:pPr>
      <w:bookmarkStart w:id="489" w:name="_Toc68452357"/>
      <w:bookmarkStart w:id="490" w:name="_Toc202085644"/>
      <w:bookmarkStart w:id="491" w:name="_Toc202112217"/>
      <w:r w:rsidRPr="00414817">
        <w:rPr>
          <w:rFonts w:cs="Calibri Light"/>
          <w:szCs w:val="21"/>
          <w:lang w:val="fr-CH"/>
        </w:rPr>
        <w:t>L'Entrepreneur est en outre tenu d'adapter ses programmations de tâches aux horaires d'utilisation et contraintes des équipements les plus sensibles, infrastructures sanitaires et éducatives, dispositifs d'approvisionnement en eau des populations (bornes-fontaines notamment), etc.</w:t>
      </w:r>
      <w:bookmarkEnd w:id="489"/>
      <w:bookmarkEnd w:id="490"/>
      <w:bookmarkEnd w:id="491"/>
      <w:r w:rsidRPr="00414817">
        <w:rPr>
          <w:rFonts w:cs="Calibri Light"/>
          <w:szCs w:val="21"/>
          <w:lang w:val="fr-CH"/>
        </w:rPr>
        <w:t xml:space="preserve"> </w:t>
      </w:r>
    </w:p>
    <w:p w14:paraId="7F386E5E" w14:textId="77777777" w:rsidR="000F2B39" w:rsidRPr="00414817" w:rsidRDefault="000F2B39" w:rsidP="000F2B39">
      <w:pPr>
        <w:rPr>
          <w:rFonts w:cs="Calibri Light"/>
          <w:szCs w:val="21"/>
          <w:lang w:val="fr-CH"/>
        </w:rPr>
      </w:pPr>
      <w:bookmarkStart w:id="492" w:name="_Toc68452358"/>
      <w:bookmarkStart w:id="493" w:name="_Toc202085645"/>
      <w:bookmarkStart w:id="494" w:name="_Toc202112218"/>
      <w:r w:rsidRPr="00414817">
        <w:rPr>
          <w:rFonts w:cs="Calibri Light"/>
          <w:szCs w:val="21"/>
          <w:lang w:val="fr-CH"/>
        </w:rPr>
        <w:t>L'Entrepreneur imposera, pour les postes exposés, le port d'équipement de sécurité et de confort tel que casque de protection, casque antibruit, gants, chaussures de sécurité, vêtements fluorescents, etc. Les engins et véhicules devront également être équipés des dispositifs de sécurité adéquats. Pour les manœuvres particulièrement dangereuses, les dispositifs et mesures de sécurité spécifiquement appliqués devront être présentés et approuvés par le Maître d'œuvre.</w:t>
      </w:r>
      <w:bookmarkEnd w:id="492"/>
      <w:bookmarkEnd w:id="493"/>
      <w:bookmarkEnd w:id="494"/>
      <w:r w:rsidRPr="00414817">
        <w:rPr>
          <w:rFonts w:cs="Calibri Light"/>
          <w:szCs w:val="21"/>
          <w:lang w:val="fr-CH"/>
        </w:rPr>
        <w:t xml:space="preserve"> </w:t>
      </w:r>
    </w:p>
    <w:p w14:paraId="32EF0310" w14:textId="77777777" w:rsidR="000F2B39" w:rsidRPr="00414817" w:rsidRDefault="000F2B39" w:rsidP="00D12071">
      <w:pPr>
        <w:rPr>
          <w:rFonts w:cs="Calibri Light"/>
          <w:szCs w:val="21"/>
          <w:lang w:val="fr-CH"/>
        </w:rPr>
      </w:pPr>
      <w:bookmarkStart w:id="495" w:name="_Toc68452359"/>
      <w:bookmarkStart w:id="496" w:name="_Toc202085646"/>
      <w:bookmarkStart w:id="497" w:name="_Toc202112219"/>
      <w:r w:rsidRPr="00414817">
        <w:rPr>
          <w:rFonts w:cs="Calibri Light"/>
          <w:szCs w:val="21"/>
          <w:lang w:val="fr-CH"/>
        </w:rPr>
        <w:t>Les échafaudages seront conçus et exécutes en prenant particulièrement compte de leur stabilité et de la sécurité des utilisateurs ; des dispositifs particuliers devront être mis en œuvre pour éviter la chute de matériaux qui risquent de tomber sur le personnel du chantier. L’entretien des échafaudages et l’enlèvement des restes des coffrages comportant des éléments potentiellement « blessant » devront être de rigueur.</w:t>
      </w:r>
      <w:bookmarkEnd w:id="495"/>
      <w:bookmarkEnd w:id="496"/>
      <w:bookmarkEnd w:id="497"/>
      <w:r w:rsidRPr="00414817">
        <w:rPr>
          <w:rFonts w:cs="Calibri Light"/>
          <w:szCs w:val="21"/>
          <w:lang w:val="fr-CH"/>
        </w:rPr>
        <w:t xml:space="preserve"> </w:t>
      </w:r>
    </w:p>
    <w:p w14:paraId="16553A7B" w14:textId="77777777" w:rsidR="000F2B39" w:rsidRPr="00D12071" w:rsidRDefault="000F2B39" w:rsidP="00D12071">
      <w:pPr>
        <w:pStyle w:val="Titre3"/>
        <w:rPr>
          <w:lang w:val="fr-FR"/>
        </w:rPr>
      </w:pPr>
      <w:bookmarkStart w:id="498" w:name="_Toc68452360"/>
      <w:bookmarkStart w:id="499" w:name="_Toc202085647"/>
      <w:bookmarkStart w:id="500" w:name="_Toc202112220"/>
      <w:bookmarkStart w:id="501" w:name="_Toc203034912"/>
      <w:bookmarkStart w:id="502" w:name="_Toc203559745"/>
      <w:bookmarkStart w:id="503" w:name="_Toc211363139"/>
      <w:bookmarkStart w:id="504" w:name="_Toc211419881"/>
      <w:bookmarkStart w:id="505" w:name="_Toc211444896"/>
      <w:r w:rsidRPr="00D12071">
        <w:rPr>
          <w:lang w:val="fr-FR"/>
        </w:rPr>
        <w:t>Secourisme et Santé</w:t>
      </w:r>
      <w:bookmarkEnd w:id="498"/>
      <w:bookmarkEnd w:id="499"/>
      <w:bookmarkEnd w:id="500"/>
      <w:bookmarkEnd w:id="501"/>
      <w:bookmarkEnd w:id="502"/>
      <w:bookmarkEnd w:id="503"/>
      <w:bookmarkEnd w:id="504"/>
      <w:bookmarkEnd w:id="505"/>
      <w:r w:rsidRPr="00D12071">
        <w:rPr>
          <w:lang w:val="fr-FR"/>
        </w:rPr>
        <w:t xml:space="preserve"> </w:t>
      </w:r>
    </w:p>
    <w:p w14:paraId="5EB146F7" w14:textId="77777777" w:rsidR="000F2B39" w:rsidRPr="00414817" w:rsidRDefault="000F2B39" w:rsidP="000F2B39">
      <w:pPr>
        <w:rPr>
          <w:rFonts w:cs="Calibri Light"/>
          <w:szCs w:val="21"/>
          <w:lang w:val="fr-CH"/>
        </w:rPr>
      </w:pPr>
      <w:bookmarkStart w:id="506" w:name="_Toc202085648"/>
      <w:bookmarkStart w:id="507" w:name="_Toc202112221"/>
      <w:bookmarkStart w:id="508" w:name="_Toc68452361"/>
      <w:r w:rsidRPr="00414817">
        <w:rPr>
          <w:rFonts w:cs="Calibri Light"/>
          <w:szCs w:val="21"/>
          <w:lang w:val="fr-CH"/>
        </w:rPr>
        <w:t>Les équipes de chantier comportent au minimum un personnel secouriste qualifié permanent. L'Entrepreneur assure le transport des employés ou personnes extérieures à ses effectifs, et accidentés de son fait, vers le centre de santé adapté le plus proche.</w:t>
      </w:r>
      <w:bookmarkEnd w:id="506"/>
      <w:bookmarkEnd w:id="507"/>
      <w:r w:rsidRPr="00414817">
        <w:rPr>
          <w:rFonts w:cs="Calibri Light"/>
          <w:szCs w:val="21"/>
          <w:lang w:val="fr-CH"/>
        </w:rPr>
        <w:t xml:space="preserve"> </w:t>
      </w:r>
    </w:p>
    <w:p w14:paraId="51FC5A1B" w14:textId="77777777" w:rsidR="000F2B39" w:rsidRPr="00414817" w:rsidRDefault="000F2B39" w:rsidP="000F2B39">
      <w:pPr>
        <w:rPr>
          <w:rFonts w:cs="Calibri Light"/>
          <w:szCs w:val="21"/>
          <w:lang w:val="fr-CH"/>
        </w:rPr>
      </w:pPr>
      <w:bookmarkStart w:id="509" w:name="_Toc202085649"/>
      <w:bookmarkStart w:id="510" w:name="_Toc202112222"/>
      <w:r w:rsidRPr="00414817">
        <w:rPr>
          <w:rFonts w:cs="Calibri Light"/>
          <w:szCs w:val="21"/>
          <w:lang w:val="fr-CH"/>
        </w:rPr>
        <w:t>Il assure également le transport de ses employés malades dans les mêmes conditions.</w:t>
      </w:r>
      <w:bookmarkEnd w:id="509"/>
      <w:bookmarkEnd w:id="510"/>
      <w:r w:rsidRPr="00414817">
        <w:rPr>
          <w:rFonts w:cs="Calibri Light"/>
          <w:szCs w:val="21"/>
          <w:lang w:val="fr-CH"/>
        </w:rPr>
        <w:t xml:space="preserve"> </w:t>
      </w:r>
    </w:p>
    <w:p w14:paraId="5919989F" w14:textId="77777777" w:rsidR="000F2B39" w:rsidRPr="00414817" w:rsidRDefault="000F2B39" w:rsidP="000F2B39">
      <w:pPr>
        <w:rPr>
          <w:rFonts w:cs="Calibri Light"/>
          <w:szCs w:val="21"/>
          <w:lang w:val="fr-CH"/>
        </w:rPr>
      </w:pPr>
      <w:bookmarkStart w:id="511" w:name="_Toc202085650"/>
      <w:bookmarkStart w:id="512" w:name="_Toc202112223"/>
      <w:r w:rsidRPr="00414817">
        <w:rPr>
          <w:rFonts w:cs="Calibri Light"/>
          <w:szCs w:val="21"/>
          <w:lang w:val="fr-CH"/>
        </w:rPr>
        <w:t>Il accorde l'avance des frais de santé pour permettre la prise en charge immédiate des personnes par les structures sanitaires.</w:t>
      </w:r>
      <w:bookmarkEnd w:id="508"/>
      <w:bookmarkEnd w:id="511"/>
      <w:bookmarkEnd w:id="512"/>
      <w:r w:rsidRPr="00414817">
        <w:rPr>
          <w:rFonts w:cs="Calibri Light"/>
          <w:szCs w:val="21"/>
          <w:lang w:val="fr-CH"/>
        </w:rPr>
        <w:t xml:space="preserve"> </w:t>
      </w:r>
    </w:p>
    <w:p w14:paraId="4600EB4C" w14:textId="77777777" w:rsidR="000F2B39" w:rsidRPr="00414817" w:rsidRDefault="000F2B39" w:rsidP="000F2B39">
      <w:pPr>
        <w:rPr>
          <w:rFonts w:cs="Calibri Light"/>
          <w:szCs w:val="21"/>
          <w:lang w:val="fr-CH"/>
        </w:rPr>
      </w:pPr>
      <w:bookmarkStart w:id="513" w:name="_Toc68452362"/>
      <w:bookmarkStart w:id="514" w:name="_Toc202032785"/>
      <w:bookmarkStart w:id="515" w:name="_Toc202085651"/>
      <w:bookmarkStart w:id="516" w:name="_Toc202112224"/>
      <w:r w:rsidRPr="00414817">
        <w:rPr>
          <w:rFonts w:cs="Calibri Light"/>
          <w:szCs w:val="21"/>
          <w:lang w:val="fr-CH"/>
        </w:rPr>
        <w:t>Afin de limiter la progression de la pandémie du SIDA, l'Entrepreneur est tenu de prendre toutes dispositions utiles pour réduire les risques pour ses employés et la population. Il doit à cet effet :</w:t>
      </w:r>
      <w:bookmarkEnd w:id="513"/>
      <w:bookmarkEnd w:id="514"/>
      <w:bookmarkEnd w:id="515"/>
      <w:bookmarkEnd w:id="516"/>
    </w:p>
    <w:p w14:paraId="2C4F8CCA" w14:textId="77777777" w:rsidR="000F2B39" w:rsidRPr="00414817" w:rsidRDefault="000F2B39" w:rsidP="00B91142">
      <w:pPr>
        <w:pStyle w:val="Paragraphedeliste"/>
        <w:numPr>
          <w:ilvl w:val="0"/>
          <w:numId w:val="31"/>
        </w:numPr>
        <w:spacing w:after="0" w:line="240" w:lineRule="auto"/>
        <w:contextualSpacing w:val="0"/>
        <w:rPr>
          <w:rFonts w:cs="Calibri Light"/>
          <w:szCs w:val="21"/>
          <w:lang w:val="fr-CH"/>
        </w:rPr>
      </w:pPr>
      <w:bookmarkStart w:id="517" w:name="_Toc68452363"/>
      <w:bookmarkStart w:id="518" w:name="_Toc202032786"/>
      <w:bookmarkStart w:id="519" w:name="_Toc202085652"/>
      <w:bookmarkStart w:id="520" w:name="_Toc202112225"/>
      <w:r w:rsidRPr="00414817">
        <w:rPr>
          <w:rFonts w:cs="Calibri Light"/>
          <w:szCs w:val="21"/>
          <w:lang w:val="fr-CH"/>
        </w:rPr>
        <w:t>Informer son personnel, et les nouveaux embauches, intérimaires ou journaliers à l'arrivée sur site, du contenu du règlement et des procédures internes relatifs aux MST/ SIDA ;</w:t>
      </w:r>
      <w:bookmarkEnd w:id="517"/>
      <w:bookmarkEnd w:id="518"/>
      <w:bookmarkEnd w:id="519"/>
      <w:bookmarkEnd w:id="520"/>
    </w:p>
    <w:p w14:paraId="02D8F47B" w14:textId="77777777" w:rsidR="000F2B39" w:rsidRPr="00414817" w:rsidRDefault="000F2B39" w:rsidP="00B91142">
      <w:pPr>
        <w:pStyle w:val="Paragraphedeliste"/>
        <w:numPr>
          <w:ilvl w:val="0"/>
          <w:numId w:val="31"/>
        </w:numPr>
        <w:spacing w:after="0" w:line="240" w:lineRule="auto"/>
        <w:contextualSpacing w:val="0"/>
        <w:rPr>
          <w:rFonts w:cs="Calibri Light"/>
          <w:szCs w:val="21"/>
          <w:lang w:val="fr-CH"/>
        </w:rPr>
      </w:pPr>
      <w:bookmarkStart w:id="521" w:name="_Toc68452364"/>
      <w:bookmarkStart w:id="522" w:name="_Toc202032787"/>
      <w:bookmarkStart w:id="523" w:name="_Toc202085653"/>
      <w:bookmarkStart w:id="524" w:name="_Toc202112226"/>
      <w:r w:rsidRPr="00414817">
        <w:rPr>
          <w:rFonts w:cs="Calibri Light"/>
          <w:szCs w:val="21"/>
          <w:lang w:val="fr-CH"/>
        </w:rPr>
        <w:t>Engager son personnel à respecter les procédures internes établies pour ce faire ;   procéder à des évaluations mensuelles du degré de connaissance et de compréhension de ces règlements et procédures ;</w:t>
      </w:r>
      <w:bookmarkEnd w:id="521"/>
      <w:bookmarkEnd w:id="522"/>
      <w:bookmarkEnd w:id="523"/>
      <w:bookmarkEnd w:id="524"/>
    </w:p>
    <w:p w14:paraId="5827D704" w14:textId="77777777" w:rsidR="000F2B39" w:rsidRPr="00414817" w:rsidRDefault="000F2B39" w:rsidP="00B91142">
      <w:pPr>
        <w:pStyle w:val="Paragraphedeliste"/>
        <w:numPr>
          <w:ilvl w:val="0"/>
          <w:numId w:val="31"/>
        </w:numPr>
        <w:spacing w:after="0" w:line="240" w:lineRule="auto"/>
        <w:contextualSpacing w:val="0"/>
        <w:rPr>
          <w:rFonts w:cs="Calibri Light"/>
          <w:szCs w:val="21"/>
          <w:lang w:val="fr-CH"/>
        </w:rPr>
      </w:pPr>
      <w:bookmarkStart w:id="525" w:name="_Toc68452365"/>
      <w:bookmarkStart w:id="526" w:name="_Toc202032788"/>
      <w:bookmarkStart w:id="527" w:name="_Toc202085654"/>
      <w:bookmarkStart w:id="528" w:name="_Toc202112227"/>
      <w:r w:rsidRPr="00414817">
        <w:rPr>
          <w:rFonts w:cs="Calibri Light"/>
          <w:szCs w:val="21"/>
          <w:lang w:val="fr-CH"/>
        </w:rPr>
        <w:t xml:space="preserve">Faire intervenir une fois par trimestre aux fins de présentation de films, d'explications et de distribution de produits publicitaires un Spécialiste dans le domaine de la Lutte contre le </w:t>
      </w:r>
      <w:bookmarkEnd w:id="525"/>
      <w:r w:rsidRPr="00414817">
        <w:rPr>
          <w:rFonts w:cs="Calibri Light"/>
          <w:szCs w:val="21"/>
          <w:lang w:val="fr-CH"/>
        </w:rPr>
        <w:t>SIDA ;</w:t>
      </w:r>
      <w:bookmarkEnd w:id="526"/>
      <w:bookmarkEnd w:id="527"/>
      <w:bookmarkEnd w:id="528"/>
      <w:r w:rsidRPr="00414817">
        <w:rPr>
          <w:rFonts w:cs="Calibri Light"/>
          <w:szCs w:val="21"/>
          <w:lang w:val="fr-CH"/>
        </w:rPr>
        <w:t xml:space="preserve"> </w:t>
      </w:r>
    </w:p>
    <w:p w14:paraId="0B70A779" w14:textId="77777777" w:rsidR="000F2B39" w:rsidRPr="00414817" w:rsidRDefault="000F2B39" w:rsidP="00B91142">
      <w:pPr>
        <w:pStyle w:val="Paragraphedeliste"/>
        <w:numPr>
          <w:ilvl w:val="0"/>
          <w:numId w:val="31"/>
        </w:numPr>
        <w:spacing w:after="0" w:line="240" w:lineRule="auto"/>
        <w:contextualSpacing w:val="0"/>
        <w:rPr>
          <w:rFonts w:cs="Calibri Light"/>
          <w:szCs w:val="21"/>
          <w:lang w:val="fr-CH"/>
        </w:rPr>
      </w:pPr>
      <w:bookmarkStart w:id="529" w:name="_Toc68452366"/>
      <w:bookmarkStart w:id="530" w:name="_Toc202032789"/>
      <w:bookmarkStart w:id="531" w:name="_Toc202085655"/>
      <w:bookmarkStart w:id="532" w:name="_Toc202112228"/>
      <w:r w:rsidRPr="00414817">
        <w:rPr>
          <w:rFonts w:cs="Calibri Light"/>
          <w:szCs w:val="21"/>
          <w:lang w:val="fr-CH"/>
        </w:rPr>
        <w:t xml:space="preserve">Responsabiliser un des membres de son personnel à l'organisation, à la mise en œuvre et au suivi des actions de lutte contre les MST/SIDA ; si 1'Entrepreneur doit, </w:t>
      </w:r>
      <w:r w:rsidRPr="00414817">
        <w:rPr>
          <w:rFonts w:cs="Calibri Light"/>
          <w:szCs w:val="21"/>
          <w:lang w:val="fr-CH"/>
        </w:rPr>
        <w:lastRenderedPageBreak/>
        <w:t>au titre de la réglementation en vigueur, mobiliser sur son site d'installation un personnel médical ou infirmier, ce personnel en sera responsable ;</w:t>
      </w:r>
      <w:bookmarkEnd w:id="529"/>
      <w:bookmarkEnd w:id="530"/>
      <w:bookmarkEnd w:id="531"/>
      <w:bookmarkEnd w:id="532"/>
      <w:r w:rsidRPr="00414817">
        <w:rPr>
          <w:rFonts w:cs="Calibri Light"/>
          <w:szCs w:val="21"/>
          <w:lang w:val="fr-CH"/>
        </w:rPr>
        <w:t xml:space="preserve"> </w:t>
      </w:r>
    </w:p>
    <w:p w14:paraId="7BD59077" w14:textId="77777777" w:rsidR="000F2B39" w:rsidRPr="00414817" w:rsidRDefault="000F2B39" w:rsidP="00B91142">
      <w:pPr>
        <w:pStyle w:val="Paragraphedeliste"/>
        <w:numPr>
          <w:ilvl w:val="0"/>
          <w:numId w:val="31"/>
        </w:numPr>
        <w:spacing w:after="0" w:line="240" w:lineRule="auto"/>
        <w:contextualSpacing w:val="0"/>
        <w:rPr>
          <w:rFonts w:cs="Calibri Light"/>
          <w:szCs w:val="21"/>
          <w:lang w:val="fr-CH"/>
        </w:rPr>
      </w:pPr>
      <w:bookmarkStart w:id="533" w:name="_Toc68452367"/>
      <w:bookmarkStart w:id="534" w:name="_Toc202032790"/>
      <w:bookmarkStart w:id="535" w:name="_Toc202085656"/>
      <w:bookmarkStart w:id="536" w:name="_Toc202112229"/>
      <w:r w:rsidRPr="00414817">
        <w:rPr>
          <w:rFonts w:cs="Calibri Light"/>
          <w:szCs w:val="21"/>
          <w:lang w:val="fr-CH"/>
        </w:rPr>
        <w:t>Appliquer une politique interne de recrutement et de relations entre membres de l'Entrepreneur excluant toute discrimination envers les personnes porteuses du VIH, en expliquant les modes de transmission et les risques encourus ;</w:t>
      </w:r>
      <w:bookmarkEnd w:id="533"/>
      <w:bookmarkEnd w:id="534"/>
      <w:bookmarkEnd w:id="535"/>
      <w:bookmarkEnd w:id="536"/>
      <w:r w:rsidRPr="00414817">
        <w:rPr>
          <w:rFonts w:cs="Calibri Light"/>
          <w:szCs w:val="21"/>
          <w:lang w:val="fr-CH"/>
        </w:rPr>
        <w:t xml:space="preserve"> </w:t>
      </w:r>
    </w:p>
    <w:p w14:paraId="4B141852" w14:textId="77777777" w:rsidR="000F2B39" w:rsidRPr="00414817" w:rsidRDefault="000F2B39" w:rsidP="00B91142">
      <w:pPr>
        <w:pStyle w:val="Paragraphedeliste"/>
        <w:numPr>
          <w:ilvl w:val="0"/>
          <w:numId w:val="31"/>
        </w:numPr>
        <w:spacing w:after="0" w:line="240" w:lineRule="auto"/>
        <w:contextualSpacing w:val="0"/>
        <w:rPr>
          <w:rFonts w:cs="Calibri Light"/>
          <w:szCs w:val="21"/>
          <w:lang w:val="fr-CH"/>
        </w:rPr>
      </w:pPr>
      <w:bookmarkStart w:id="537" w:name="_Toc68452368"/>
      <w:bookmarkStart w:id="538" w:name="_Toc202032791"/>
      <w:bookmarkStart w:id="539" w:name="_Toc202085657"/>
      <w:bookmarkStart w:id="540" w:name="_Toc202112230"/>
      <w:r w:rsidRPr="00414817">
        <w:rPr>
          <w:rFonts w:cs="Calibri Light"/>
          <w:szCs w:val="21"/>
          <w:lang w:val="fr-CH"/>
        </w:rPr>
        <w:t>Interdire strictement l'entrée de ses installations aux personnes extérieures en visite extra-professionnelle ;</w:t>
      </w:r>
      <w:bookmarkEnd w:id="537"/>
      <w:bookmarkEnd w:id="538"/>
      <w:bookmarkEnd w:id="539"/>
      <w:bookmarkEnd w:id="540"/>
    </w:p>
    <w:p w14:paraId="5CF5DBA0" w14:textId="77777777" w:rsidR="000F2B39" w:rsidRPr="00414817" w:rsidRDefault="000F2B39" w:rsidP="00B91142">
      <w:pPr>
        <w:pStyle w:val="Paragraphedeliste"/>
        <w:numPr>
          <w:ilvl w:val="0"/>
          <w:numId w:val="31"/>
        </w:numPr>
        <w:spacing w:after="0" w:line="240" w:lineRule="auto"/>
        <w:contextualSpacing w:val="0"/>
        <w:rPr>
          <w:rFonts w:cs="Calibri Light"/>
          <w:szCs w:val="21"/>
          <w:lang w:val="fr-CH"/>
        </w:rPr>
      </w:pPr>
      <w:bookmarkStart w:id="541" w:name="_Toc68452369"/>
      <w:bookmarkStart w:id="542" w:name="_Toc202032792"/>
      <w:bookmarkStart w:id="543" w:name="_Toc202085658"/>
      <w:bookmarkStart w:id="544" w:name="_Toc202112231"/>
      <w:r w:rsidRPr="00414817">
        <w:rPr>
          <w:rFonts w:cs="Calibri Light"/>
          <w:szCs w:val="21"/>
          <w:lang w:val="fr-CH"/>
        </w:rPr>
        <w:t>Interdire le transport de personnes non membres du personnel dans les véhicules et engins de l'Entrepreneur ;</w:t>
      </w:r>
      <w:bookmarkEnd w:id="541"/>
      <w:bookmarkEnd w:id="542"/>
      <w:bookmarkEnd w:id="543"/>
      <w:bookmarkEnd w:id="544"/>
    </w:p>
    <w:p w14:paraId="5EF78129" w14:textId="77777777" w:rsidR="000F2B39" w:rsidRPr="00414817" w:rsidRDefault="000F2B39" w:rsidP="00B91142">
      <w:pPr>
        <w:pStyle w:val="Paragraphedeliste"/>
        <w:numPr>
          <w:ilvl w:val="0"/>
          <w:numId w:val="31"/>
        </w:numPr>
        <w:spacing w:after="0" w:line="240" w:lineRule="auto"/>
        <w:contextualSpacing w:val="0"/>
        <w:rPr>
          <w:rFonts w:cs="Calibri Light"/>
          <w:szCs w:val="21"/>
          <w:lang w:val="fr-CH"/>
        </w:rPr>
      </w:pPr>
      <w:bookmarkStart w:id="545" w:name="_Toc68452370"/>
      <w:bookmarkStart w:id="546" w:name="_Toc202032793"/>
      <w:bookmarkStart w:id="547" w:name="_Toc202085659"/>
      <w:bookmarkStart w:id="548" w:name="_Toc202112232"/>
      <w:r w:rsidRPr="00414817">
        <w:rPr>
          <w:rFonts w:cs="Calibri Light"/>
          <w:szCs w:val="21"/>
          <w:lang w:val="fr-CH"/>
        </w:rPr>
        <w:t>Favoriser le rapprochement entre les employés et leurs familles ; au mieux, embaucher des personnels originaires des villes et villages traversés ;</w:t>
      </w:r>
      <w:bookmarkEnd w:id="545"/>
      <w:bookmarkEnd w:id="546"/>
      <w:bookmarkEnd w:id="547"/>
      <w:bookmarkEnd w:id="548"/>
    </w:p>
    <w:p w14:paraId="5822DB48" w14:textId="77777777" w:rsidR="000F2B39" w:rsidRPr="00414817" w:rsidRDefault="000F2B39" w:rsidP="00B91142">
      <w:pPr>
        <w:pStyle w:val="Paragraphedeliste"/>
        <w:numPr>
          <w:ilvl w:val="0"/>
          <w:numId w:val="31"/>
        </w:numPr>
        <w:spacing w:after="0" w:line="240" w:lineRule="auto"/>
        <w:contextualSpacing w:val="0"/>
        <w:rPr>
          <w:rFonts w:cs="Calibri Light"/>
          <w:szCs w:val="21"/>
          <w:lang w:val="fr-CH"/>
        </w:rPr>
      </w:pPr>
      <w:bookmarkStart w:id="549" w:name="_Toc68452371"/>
      <w:bookmarkStart w:id="550" w:name="_Toc202032794"/>
      <w:bookmarkStart w:id="551" w:name="_Toc202085660"/>
      <w:bookmarkStart w:id="552" w:name="_Toc202112233"/>
      <w:r w:rsidRPr="00414817">
        <w:rPr>
          <w:rFonts w:cs="Calibri Light"/>
          <w:szCs w:val="21"/>
          <w:lang w:val="fr-CH"/>
        </w:rPr>
        <w:t>Faciliter la mise en œuvre des actions de sensibilisation prévues au projet ;</w:t>
      </w:r>
      <w:bookmarkEnd w:id="549"/>
      <w:bookmarkEnd w:id="550"/>
      <w:bookmarkEnd w:id="551"/>
      <w:bookmarkEnd w:id="552"/>
      <w:r w:rsidRPr="00414817">
        <w:rPr>
          <w:rFonts w:cs="Calibri Light"/>
          <w:szCs w:val="21"/>
          <w:lang w:val="fr-CH"/>
        </w:rPr>
        <w:t xml:space="preserve"> </w:t>
      </w:r>
    </w:p>
    <w:p w14:paraId="4C434DBF" w14:textId="77777777" w:rsidR="000F2B39" w:rsidRPr="00414817" w:rsidRDefault="000F2B39" w:rsidP="00B91142">
      <w:pPr>
        <w:pStyle w:val="Paragraphedeliste"/>
        <w:numPr>
          <w:ilvl w:val="0"/>
          <w:numId w:val="31"/>
        </w:numPr>
        <w:spacing w:after="0" w:line="240" w:lineRule="auto"/>
        <w:contextualSpacing w:val="0"/>
        <w:rPr>
          <w:rFonts w:cs="Calibri Light"/>
          <w:szCs w:val="21"/>
          <w:lang w:val="fr-CH"/>
        </w:rPr>
      </w:pPr>
      <w:bookmarkStart w:id="553" w:name="_Toc68452372"/>
      <w:bookmarkStart w:id="554" w:name="_Toc202032795"/>
      <w:bookmarkStart w:id="555" w:name="_Toc202085661"/>
      <w:bookmarkStart w:id="556" w:name="_Toc202112234"/>
      <w:r w:rsidRPr="00414817">
        <w:rPr>
          <w:rFonts w:cs="Calibri Light"/>
          <w:szCs w:val="21"/>
          <w:lang w:val="fr-CH"/>
        </w:rPr>
        <w:t>Intégrer un chapitre spécifique à la lutte contre les MST / SIDA dans ses rapports    périodiques, faisant état de la mise en œuvre des dispositions prises, des résultats, des difficultés et le bilan des non-conformités traitées</w:t>
      </w:r>
      <w:bookmarkEnd w:id="553"/>
      <w:bookmarkEnd w:id="554"/>
      <w:bookmarkEnd w:id="555"/>
      <w:bookmarkEnd w:id="556"/>
      <w:r w:rsidR="001E0663" w:rsidRPr="00414817">
        <w:rPr>
          <w:rFonts w:cs="Calibri Light"/>
          <w:szCs w:val="21"/>
          <w:lang w:val="fr-CH"/>
        </w:rPr>
        <w:t>.</w:t>
      </w:r>
    </w:p>
    <w:p w14:paraId="4D0A6424" w14:textId="77777777" w:rsidR="001E0663" w:rsidRDefault="001E0663" w:rsidP="001E0663">
      <w:pPr>
        <w:pStyle w:val="Paragraphedeliste"/>
        <w:spacing w:after="0" w:line="240" w:lineRule="auto"/>
        <w:contextualSpacing w:val="0"/>
        <w:rPr>
          <w:rFonts w:ascii="Calibri Light" w:hAnsi="Calibri Light" w:cs="Calibri Light"/>
          <w:szCs w:val="21"/>
          <w:lang w:val="fr-CH"/>
        </w:rPr>
      </w:pPr>
    </w:p>
    <w:p w14:paraId="22B0850F" w14:textId="77777777" w:rsidR="003C0B14" w:rsidRPr="007749A0" w:rsidRDefault="00D12071" w:rsidP="00D12071">
      <w:pPr>
        <w:pStyle w:val="Titre1"/>
      </w:pPr>
      <w:bookmarkStart w:id="557" w:name="_Toc424733776"/>
      <w:bookmarkStart w:id="558" w:name="_Toc68452373"/>
      <w:bookmarkStart w:id="559" w:name="_Toc202085662"/>
      <w:bookmarkStart w:id="560" w:name="_Toc203658121"/>
      <w:bookmarkStart w:id="561" w:name="_Toc211444897"/>
      <w:bookmarkStart w:id="562" w:name="_Hlk211435502"/>
      <w:r w:rsidRPr="00ED19AD">
        <w:t>PROGRAMME D'EXÉCUTION DES TRAVAUX</w:t>
      </w:r>
      <w:bookmarkEnd w:id="557"/>
      <w:bookmarkEnd w:id="558"/>
      <w:bookmarkEnd w:id="559"/>
      <w:bookmarkEnd w:id="560"/>
      <w:bookmarkEnd w:id="561"/>
      <w:r w:rsidRPr="00413425">
        <w:t xml:space="preserve"> </w:t>
      </w:r>
    </w:p>
    <w:p w14:paraId="68ED4AF7" w14:textId="77777777" w:rsidR="00D12071" w:rsidRPr="00414817" w:rsidRDefault="00D12071" w:rsidP="00414817">
      <w:pPr>
        <w:pStyle w:val="Titre2"/>
      </w:pPr>
      <w:bookmarkStart w:id="563" w:name="_Toc68452374"/>
      <w:bookmarkStart w:id="564" w:name="_Toc203658122"/>
      <w:bookmarkStart w:id="565" w:name="_Toc211444898"/>
      <w:r w:rsidRPr="00D12071">
        <w:t>Au démarrage du chantier</w:t>
      </w:r>
      <w:bookmarkEnd w:id="562"/>
      <w:bookmarkEnd w:id="563"/>
      <w:bookmarkEnd w:id="564"/>
      <w:bookmarkEnd w:id="565"/>
    </w:p>
    <w:p w14:paraId="7261E09C" w14:textId="77777777" w:rsidR="00D12071" w:rsidRPr="00D12071" w:rsidRDefault="00D12071" w:rsidP="00D12071">
      <w:p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Dans un délai de quinze (15) jours à dater de l’ordre de commencer les travaux, l’Entrepreneur devra fournir :</w:t>
      </w:r>
    </w:p>
    <w:p w14:paraId="2FF2BCAE" w14:textId="77777777" w:rsidR="00D12071" w:rsidRPr="00D12071" w:rsidRDefault="00D12071" w:rsidP="00D12071">
      <w:pPr>
        <w:spacing w:after="0" w:line="240" w:lineRule="auto"/>
        <w:ind w:left="142"/>
        <w:rPr>
          <w:rFonts w:eastAsia="Times New Roman" w:cs="Calibri Light"/>
          <w:bCs/>
          <w:iCs/>
          <w:color w:val="000000"/>
          <w:szCs w:val="21"/>
          <w:lang w:val="fr-FR" w:eastAsia="fr-FR"/>
        </w:rPr>
      </w:pPr>
    </w:p>
    <w:p w14:paraId="0E3D2A5E" w14:textId="77777777" w:rsidR="00D12071" w:rsidRPr="00D12071" w:rsidRDefault="00D12071" w:rsidP="00B91142">
      <w:pPr>
        <w:numPr>
          <w:ilvl w:val="0"/>
          <w:numId w:val="38"/>
        </w:numPr>
        <w:spacing w:after="0" w:line="240" w:lineRule="auto"/>
        <w:rPr>
          <w:rFonts w:eastAsia="Times New Roman" w:cs="Calibri Light"/>
          <w:b/>
          <w:iCs/>
          <w:color w:val="000000"/>
          <w:szCs w:val="21"/>
          <w:lang w:val="fr-FR" w:eastAsia="fr-FR"/>
        </w:rPr>
      </w:pPr>
      <w:r w:rsidRPr="00D12071">
        <w:rPr>
          <w:rFonts w:eastAsia="Times New Roman" w:cs="Calibri Light"/>
          <w:b/>
          <w:iCs/>
          <w:color w:val="000000"/>
          <w:szCs w:val="21"/>
          <w:lang w:val="fr-FR" w:eastAsia="fr-FR"/>
        </w:rPr>
        <w:t xml:space="preserve"> L’organigramme de la direction du personnel de maîtrise du chantier avec les noms, qualifications et fonctions des divers agents ;</w:t>
      </w:r>
    </w:p>
    <w:p w14:paraId="5B8F12BE" w14:textId="77777777" w:rsidR="00D12071" w:rsidRPr="00D12071" w:rsidRDefault="00D12071" w:rsidP="00B91142">
      <w:pPr>
        <w:numPr>
          <w:ilvl w:val="0"/>
          <w:numId w:val="38"/>
        </w:numPr>
        <w:spacing w:after="0" w:line="240" w:lineRule="auto"/>
        <w:rPr>
          <w:rFonts w:eastAsia="Times New Roman" w:cs="Calibri Light"/>
          <w:b/>
          <w:iCs/>
          <w:color w:val="000000"/>
          <w:szCs w:val="21"/>
          <w:lang w:val="fr-FR" w:eastAsia="fr-FR"/>
        </w:rPr>
      </w:pPr>
      <w:r w:rsidRPr="00D12071">
        <w:rPr>
          <w:rFonts w:eastAsia="Times New Roman" w:cs="Calibri Light"/>
          <w:b/>
          <w:iCs/>
          <w:color w:val="000000"/>
          <w:szCs w:val="21"/>
          <w:lang w:val="fr-FR" w:eastAsia="fr-FR"/>
        </w:rPr>
        <w:t xml:space="preserve"> Le programme détaillé d’exécution de l’ensemble des travaux, traduits sous forme de graphique de GANTT (planning à barres) afin de faciliter sa tenue à jour et son utilisation.</w:t>
      </w:r>
    </w:p>
    <w:p w14:paraId="1ACEDE83" w14:textId="77777777" w:rsidR="00D12071" w:rsidRPr="00D12071" w:rsidRDefault="00D12071" w:rsidP="00D12071">
      <w:pPr>
        <w:spacing w:after="0" w:line="240" w:lineRule="auto"/>
        <w:ind w:left="835"/>
        <w:rPr>
          <w:rFonts w:eastAsia="Times New Roman" w:cs="Calibri Light"/>
          <w:b/>
          <w:i/>
          <w:color w:val="000000"/>
          <w:szCs w:val="21"/>
          <w:lang w:val="fr-FR" w:eastAsia="fr-FR"/>
        </w:rPr>
      </w:pPr>
    </w:p>
    <w:p w14:paraId="0D3B191E" w14:textId="77777777" w:rsidR="00D12071" w:rsidRPr="00D12071" w:rsidRDefault="00D12071" w:rsidP="00D12071">
      <w:pPr>
        <w:spacing w:after="0" w:line="240" w:lineRule="auto"/>
        <w:ind w:left="142"/>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Ce programme prévisionnel comportera notamment toutes les indications relatives :</w:t>
      </w:r>
    </w:p>
    <w:p w14:paraId="2F3F38FD" w14:textId="77777777" w:rsidR="00D12071" w:rsidRPr="00D12071" w:rsidRDefault="00D12071" w:rsidP="00B91142">
      <w:pPr>
        <w:numPr>
          <w:ilvl w:val="0"/>
          <w:numId w:val="39"/>
        </w:numPr>
        <w:spacing w:after="0" w:line="240" w:lineRule="auto"/>
        <w:rPr>
          <w:rFonts w:eastAsia="Times New Roman" w:cs="Calibri Light"/>
          <w:bCs/>
          <w:iCs/>
          <w:color w:val="000000"/>
          <w:szCs w:val="21"/>
          <w:lang w:val="en-US" w:eastAsia="fr-FR"/>
        </w:rPr>
      </w:pPr>
      <w:r w:rsidRPr="00D12071">
        <w:rPr>
          <w:rFonts w:eastAsia="Times New Roman" w:cs="Calibri Light"/>
          <w:bCs/>
          <w:iCs/>
          <w:color w:val="000000"/>
          <w:szCs w:val="21"/>
          <w:lang w:val="en-US" w:eastAsia="fr-FR"/>
        </w:rPr>
        <w:t>aux installations de chantier;</w:t>
      </w:r>
    </w:p>
    <w:p w14:paraId="277A1861" w14:textId="77777777" w:rsidR="00D12071" w:rsidRPr="00D12071" w:rsidRDefault="00D12071" w:rsidP="00B91142">
      <w:pPr>
        <w:numPr>
          <w:ilvl w:val="0"/>
          <w:numId w:val="39"/>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aux déplacements ou aux préservations des réseaux existants ;</w:t>
      </w:r>
    </w:p>
    <w:p w14:paraId="12060C3F" w14:textId="77777777" w:rsidR="00D12071" w:rsidRPr="00D12071" w:rsidRDefault="00D12071" w:rsidP="00B91142">
      <w:pPr>
        <w:numPr>
          <w:ilvl w:val="0"/>
          <w:numId w:val="39"/>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aux dispositions prises relativement à la circulation ;</w:t>
      </w:r>
    </w:p>
    <w:p w14:paraId="0D10798C" w14:textId="77777777" w:rsidR="00D12071" w:rsidRPr="00D12071" w:rsidRDefault="00D12071" w:rsidP="00B91142">
      <w:pPr>
        <w:numPr>
          <w:ilvl w:val="0"/>
          <w:numId w:val="39"/>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à l’ensemble des travaux de terrassement et de construction, avec indication des moyens en personnel et en équipement utilisé, les gisements des matériaux, les sites d’emprunt et de dépôt ;</w:t>
      </w:r>
    </w:p>
    <w:p w14:paraId="4C13AD3A" w14:textId="77777777" w:rsidR="00D12071" w:rsidRPr="00D12071" w:rsidRDefault="00D12071" w:rsidP="00B91142">
      <w:pPr>
        <w:numPr>
          <w:ilvl w:val="0"/>
          <w:numId w:val="39"/>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à l’ensemble des ouvrages et travaux à exécuter.</w:t>
      </w:r>
    </w:p>
    <w:p w14:paraId="29E95AD8" w14:textId="77777777" w:rsidR="00D12071" w:rsidRPr="00D12071" w:rsidRDefault="00D12071" w:rsidP="00D12071">
      <w:pPr>
        <w:spacing w:after="0" w:line="240" w:lineRule="auto"/>
        <w:ind w:left="142"/>
        <w:rPr>
          <w:rFonts w:eastAsia="Times New Roman" w:cs="Calibri Light"/>
          <w:bCs/>
          <w:iCs/>
          <w:color w:val="000000"/>
          <w:szCs w:val="21"/>
          <w:lang w:val="fr-FR" w:eastAsia="fr-FR"/>
        </w:rPr>
      </w:pPr>
    </w:p>
    <w:p w14:paraId="784EE2F6" w14:textId="77777777" w:rsidR="00D12071" w:rsidRPr="00D12071" w:rsidRDefault="00D12071" w:rsidP="00D12071">
      <w:pPr>
        <w:spacing w:after="0" w:line="240" w:lineRule="auto"/>
        <w:ind w:left="142"/>
        <w:rPr>
          <w:rFonts w:eastAsia="Times New Roman" w:cs="Calibri Light"/>
          <w:bCs/>
          <w:iCs/>
          <w:color w:val="000000"/>
          <w:szCs w:val="21"/>
          <w:lang w:val="en-US" w:eastAsia="fr-FR"/>
        </w:rPr>
      </w:pPr>
      <w:r w:rsidRPr="00D12071">
        <w:rPr>
          <w:rFonts w:eastAsia="Times New Roman" w:cs="Calibri Light"/>
          <w:bCs/>
          <w:iCs/>
          <w:color w:val="000000"/>
          <w:szCs w:val="21"/>
          <w:lang w:val="en-US" w:eastAsia="fr-FR"/>
        </w:rPr>
        <w:t>Il précisera:</w:t>
      </w:r>
    </w:p>
    <w:p w14:paraId="0565F70D" w14:textId="77777777" w:rsidR="00D12071" w:rsidRPr="00D12071" w:rsidRDefault="00D12071" w:rsidP="00B91142">
      <w:pPr>
        <w:numPr>
          <w:ilvl w:val="0"/>
          <w:numId w:val="40"/>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Les dispositions, méthodes et modes d’exécution que l’Entrepreneur propose d’adopter pour la réalisation des travaux ;</w:t>
      </w:r>
    </w:p>
    <w:p w14:paraId="33C34E9E" w14:textId="77777777" w:rsidR="00D12071" w:rsidRPr="00D12071" w:rsidRDefault="00D12071" w:rsidP="00B91142">
      <w:pPr>
        <w:numPr>
          <w:ilvl w:val="0"/>
          <w:numId w:val="40"/>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L’organisation, les moyens et les procédures dans le temps et les phasages entre les travaux ;</w:t>
      </w:r>
    </w:p>
    <w:p w14:paraId="66ABD345" w14:textId="77777777" w:rsidR="00D12071" w:rsidRPr="00D12071" w:rsidRDefault="00D12071" w:rsidP="00B91142">
      <w:pPr>
        <w:numPr>
          <w:ilvl w:val="0"/>
          <w:numId w:val="40"/>
        </w:numPr>
        <w:spacing w:after="0" w:line="240" w:lineRule="auto"/>
        <w:rPr>
          <w:rFonts w:eastAsia="Times New Roman" w:cs="Calibri Light"/>
          <w:bCs/>
          <w:iCs/>
          <w:color w:val="000000"/>
          <w:szCs w:val="21"/>
          <w:lang w:val="en-US" w:eastAsia="fr-FR"/>
        </w:rPr>
      </w:pPr>
      <w:r w:rsidRPr="00D12071">
        <w:rPr>
          <w:rFonts w:eastAsia="Times New Roman" w:cs="Calibri Light"/>
          <w:bCs/>
          <w:iCs/>
          <w:color w:val="000000"/>
          <w:szCs w:val="21"/>
          <w:lang w:val="en-US" w:eastAsia="fr-FR"/>
        </w:rPr>
        <w:t>les cadences d’exécution;</w:t>
      </w:r>
    </w:p>
    <w:p w14:paraId="68D4F008" w14:textId="77777777" w:rsidR="00D12071" w:rsidRPr="00D12071" w:rsidRDefault="00D12071" w:rsidP="00B91142">
      <w:pPr>
        <w:numPr>
          <w:ilvl w:val="0"/>
          <w:numId w:val="40"/>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L’évolution des effectifs sur chantier.</w:t>
      </w:r>
    </w:p>
    <w:p w14:paraId="4C09474F" w14:textId="77777777" w:rsidR="00D12071" w:rsidRPr="00D12071" w:rsidRDefault="00D12071" w:rsidP="00D12071">
      <w:pPr>
        <w:spacing w:after="0" w:line="240" w:lineRule="auto"/>
        <w:ind w:left="142"/>
        <w:rPr>
          <w:rFonts w:eastAsia="Times New Roman" w:cs="Calibri Light"/>
          <w:bCs/>
          <w:iCs/>
          <w:color w:val="000000"/>
          <w:szCs w:val="21"/>
          <w:lang w:val="fr-FR" w:eastAsia="fr-FR"/>
        </w:rPr>
      </w:pPr>
    </w:p>
    <w:p w14:paraId="1B018AD4" w14:textId="77777777" w:rsidR="00D12071" w:rsidRPr="00D12071" w:rsidRDefault="00D12071" w:rsidP="00D12071">
      <w:p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Le maître d’œuvre dispose d’un délai de quinze (15) jours pour présenter ses observations sur les programmes qui lui sont soumis par l’Entrepreneur.</w:t>
      </w:r>
    </w:p>
    <w:p w14:paraId="2537946D" w14:textId="77777777" w:rsidR="00D12071" w:rsidRPr="00D12071" w:rsidRDefault="00D12071" w:rsidP="00D12071">
      <w:pPr>
        <w:spacing w:after="0" w:line="240" w:lineRule="auto"/>
        <w:ind w:left="142"/>
        <w:rPr>
          <w:rFonts w:eastAsia="Times New Roman" w:cs="Calibri Light"/>
          <w:bCs/>
          <w:iCs/>
          <w:color w:val="000000"/>
          <w:szCs w:val="21"/>
          <w:lang w:val="fr-FR" w:eastAsia="fr-FR"/>
        </w:rPr>
      </w:pPr>
    </w:p>
    <w:p w14:paraId="6045CFEB" w14:textId="77777777" w:rsidR="00D12071" w:rsidRPr="00D12071" w:rsidRDefault="00D12071" w:rsidP="00D12071">
      <w:p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Le démarrage effectif des travaux sera subordonné à la présentation du planning détaillé au Maître d’œuvre sans que les délais soient de ce fait prolongés.</w:t>
      </w:r>
    </w:p>
    <w:p w14:paraId="71465EA8" w14:textId="77777777" w:rsidR="00D12071" w:rsidRPr="00D12071" w:rsidRDefault="00D12071" w:rsidP="00D12071">
      <w:pPr>
        <w:suppressAutoHyphens/>
        <w:spacing w:after="0" w:line="240" w:lineRule="auto"/>
        <w:ind w:left="142"/>
        <w:rPr>
          <w:rFonts w:ascii="Calibri Light" w:eastAsia="Times New Roman" w:hAnsi="Calibri Light" w:cs="Calibri Light"/>
          <w:bCs/>
          <w:color w:val="auto"/>
          <w:szCs w:val="21"/>
          <w:lang w:eastAsia="fr-FR"/>
        </w:rPr>
      </w:pPr>
    </w:p>
    <w:p w14:paraId="33AA4FA3" w14:textId="77777777" w:rsidR="00D12071" w:rsidRPr="00414817" w:rsidRDefault="00D12071" w:rsidP="00414817">
      <w:pPr>
        <w:pStyle w:val="Titre2"/>
      </w:pPr>
      <w:bookmarkStart w:id="566" w:name="_Toc68452375"/>
      <w:bookmarkStart w:id="567" w:name="_Toc203658123"/>
      <w:r w:rsidRPr="00D12071">
        <w:lastRenderedPageBreak/>
        <w:t xml:space="preserve"> </w:t>
      </w:r>
      <w:bookmarkStart w:id="568" w:name="_Toc211444899"/>
      <w:r w:rsidRPr="00D12071">
        <w:t>En cours d’exécution des travaux</w:t>
      </w:r>
      <w:bookmarkEnd w:id="566"/>
      <w:bookmarkEnd w:id="567"/>
      <w:bookmarkEnd w:id="568"/>
    </w:p>
    <w:p w14:paraId="27BDFCC1" w14:textId="77777777" w:rsidR="00D12071" w:rsidRPr="00D12071" w:rsidRDefault="00D12071" w:rsidP="00D12071">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L’Entrepreneur soumet pour visa au Maître d’œuvre en quatre (04) exemplaires en fonction du programme, au fur et à mesure de l’avancement des travaux et au plus tard vingt (20) jours avant le début des travaux concernés, les documents, plans, dessins et notes de calculs d’ouvrages (au cas echeant), etc…. Établis à ses soins.</w:t>
      </w:r>
    </w:p>
    <w:p w14:paraId="3E96381A" w14:textId="77777777" w:rsidR="00D12071" w:rsidRPr="00D12071" w:rsidRDefault="00D12071" w:rsidP="00D12071">
      <w:pPr>
        <w:suppressAutoHyphens/>
        <w:spacing w:after="0" w:line="240" w:lineRule="auto"/>
        <w:ind w:left="142"/>
        <w:rPr>
          <w:rFonts w:eastAsia="Times New Roman" w:cs="Calibri Light"/>
          <w:bCs/>
          <w:color w:val="auto"/>
          <w:szCs w:val="21"/>
          <w:lang w:eastAsia="fr-FR"/>
        </w:rPr>
      </w:pPr>
    </w:p>
    <w:p w14:paraId="23F31BEF" w14:textId="77777777" w:rsidR="00D12071" w:rsidRPr="00D12071" w:rsidRDefault="00D12071" w:rsidP="00D12071">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Les études établis par des sous-traitants éventuels présentés portent leur visa et sont présentées également au Maître d’œuvre par l’Entrepreneur et sous sa seule responsabilité.</w:t>
      </w:r>
    </w:p>
    <w:p w14:paraId="4083552C" w14:textId="77777777" w:rsidR="00D12071" w:rsidRPr="00D12071" w:rsidRDefault="00D12071" w:rsidP="00D12071">
      <w:pPr>
        <w:suppressAutoHyphens/>
        <w:spacing w:after="0" w:line="240" w:lineRule="auto"/>
        <w:rPr>
          <w:rFonts w:eastAsia="Times New Roman" w:cs="Calibri Light"/>
          <w:color w:val="auto"/>
          <w:szCs w:val="21"/>
          <w:lang w:eastAsia="fr-FR"/>
        </w:rPr>
      </w:pPr>
      <w:r w:rsidRPr="00D12071">
        <w:rPr>
          <w:rFonts w:eastAsia="Times New Roman" w:cs="Calibri Light"/>
          <w:color w:val="auto"/>
          <w:szCs w:val="21"/>
          <w:lang w:eastAsia="fr-FR"/>
        </w:rPr>
        <w:t>Le Maître d’œuvre dispose d’un délai de quinze (15) jours pour viser chaque plan et faire connaître les modifications à y apporter.</w:t>
      </w:r>
    </w:p>
    <w:p w14:paraId="09675F6A" w14:textId="77777777" w:rsidR="00D12071" w:rsidRPr="00D12071" w:rsidRDefault="00D12071" w:rsidP="00D12071">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L’Entrepreneur remet alors au Maître d’œuvre, dans les quinze (15) jours, quatre (04) exemplaires des documents d’exécution et un contre-calque, établis en tenant compte des observations du Maître d’œuvre.</w:t>
      </w:r>
    </w:p>
    <w:p w14:paraId="5DC42499" w14:textId="77777777" w:rsidR="00D12071" w:rsidRPr="00D12071" w:rsidRDefault="00D12071" w:rsidP="00D12071">
      <w:pPr>
        <w:suppressAutoHyphens/>
        <w:spacing w:after="0" w:line="240" w:lineRule="auto"/>
        <w:rPr>
          <w:rFonts w:eastAsia="Times New Roman" w:cs="Calibri Light"/>
          <w:color w:val="auto"/>
          <w:szCs w:val="21"/>
          <w:lang w:eastAsia="fr-FR"/>
        </w:rPr>
      </w:pPr>
    </w:p>
    <w:p w14:paraId="48BCD92C" w14:textId="77777777" w:rsidR="00D12071" w:rsidRPr="00D12071" w:rsidRDefault="00D12071" w:rsidP="00D12071">
      <w:pPr>
        <w:suppressAutoHyphens/>
        <w:spacing w:after="0" w:line="240" w:lineRule="auto"/>
        <w:rPr>
          <w:rFonts w:eastAsia="Times New Roman" w:cs="Calibri Light"/>
          <w:color w:val="auto"/>
          <w:szCs w:val="21"/>
          <w:lang w:eastAsia="fr-FR"/>
        </w:rPr>
      </w:pPr>
      <w:r w:rsidRPr="00D12071">
        <w:rPr>
          <w:rFonts w:eastAsia="Times New Roman" w:cs="Calibri Light"/>
          <w:color w:val="auto"/>
          <w:szCs w:val="21"/>
          <w:lang w:eastAsia="fr-FR"/>
        </w:rPr>
        <w:t>Le visa du Maître d’œuvre ne diminue en rien les responsabilités de l’Entrepreneur.</w:t>
      </w:r>
    </w:p>
    <w:p w14:paraId="0FE453CA" w14:textId="77777777" w:rsidR="00D12071" w:rsidRPr="00D12071" w:rsidRDefault="00D12071" w:rsidP="00D12071">
      <w:pPr>
        <w:suppressAutoHyphens/>
        <w:spacing w:after="0" w:line="240" w:lineRule="auto"/>
        <w:ind w:left="142"/>
        <w:rPr>
          <w:rFonts w:eastAsia="Times New Roman" w:cs="Calibri Light"/>
          <w:bCs/>
          <w:color w:val="auto"/>
          <w:szCs w:val="21"/>
          <w:lang w:eastAsia="fr-FR"/>
        </w:rPr>
      </w:pPr>
    </w:p>
    <w:p w14:paraId="456F27F3" w14:textId="77777777" w:rsidR="00D12071" w:rsidRPr="00D12071" w:rsidRDefault="00D12071" w:rsidP="00D12071">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L’Entrepreneur apportera à son programme et à son planning prévisionnel, les modifications qui seront éventuellement prescrites par le Maître d’œuvre, dans un délai de huit (08) jours à compter de la date de leur notification.</w:t>
      </w:r>
    </w:p>
    <w:p w14:paraId="545C7EA0" w14:textId="77777777" w:rsidR="00D12071" w:rsidRPr="00D12071" w:rsidRDefault="00D12071" w:rsidP="00D12071">
      <w:pPr>
        <w:suppressAutoHyphens/>
        <w:spacing w:after="0" w:line="240" w:lineRule="auto"/>
        <w:ind w:left="142"/>
        <w:rPr>
          <w:rFonts w:eastAsia="Times New Roman" w:cs="Calibri Light"/>
          <w:bCs/>
          <w:color w:val="auto"/>
          <w:szCs w:val="21"/>
          <w:lang w:eastAsia="fr-FR"/>
        </w:rPr>
      </w:pPr>
    </w:p>
    <w:p w14:paraId="7B72A8CC" w14:textId="77777777" w:rsidR="00D12071" w:rsidRPr="00D12071" w:rsidRDefault="00D12071" w:rsidP="00D12071">
      <w:pPr>
        <w:suppressAutoHyphens/>
        <w:spacing w:after="0" w:line="240" w:lineRule="auto"/>
        <w:rPr>
          <w:rFonts w:eastAsia="Times New Roman" w:cs="Calibri Light"/>
          <w:color w:val="auto"/>
          <w:szCs w:val="21"/>
          <w:lang w:eastAsia="fr-FR"/>
        </w:rPr>
      </w:pPr>
      <w:r w:rsidRPr="00D12071">
        <w:rPr>
          <w:rFonts w:eastAsia="Times New Roman" w:cs="Calibri Light"/>
          <w:color w:val="auto"/>
          <w:szCs w:val="21"/>
          <w:lang w:eastAsia="fr-FR"/>
        </w:rPr>
        <w:t>Il tiendra constamment à jour le planning d’avancement effectif des travaux.</w:t>
      </w:r>
    </w:p>
    <w:p w14:paraId="78C290CB" w14:textId="77777777" w:rsidR="00D12071" w:rsidRPr="00D12071" w:rsidRDefault="00D12071" w:rsidP="00D12071">
      <w:pPr>
        <w:suppressAutoHyphens/>
        <w:spacing w:after="0"/>
        <w:jc w:val="both"/>
        <w:rPr>
          <w:rFonts w:ascii="Calibri Light" w:eastAsia="Times New Roman" w:hAnsi="Calibri Light" w:cs="Calibri Light"/>
          <w:color w:val="auto"/>
          <w:szCs w:val="21"/>
          <w:lang w:eastAsia="fr-FR"/>
        </w:rPr>
      </w:pPr>
    </w:p>
    <w:p w14:paraId="5B39B128" w14:textId="77777777" w:rsidR="00D12071" w:rsidRPr="00D12071" w:rsidRDefault="00D12071" w:rsidP="00D12071">
      <w:pPr>
        <w:pStyle w:val="Titre2"/>
      </w:pPr>
      <w:bookmarkStart w:id="569" w:name="_Toc68452376"/>
      <w:bookmarkStart w:id="570" w:name="_Toc203658124"/>
      <w:r w:rsidRPr="00D12071">
        <w:t xml:space="preserve"> </w:t>
      </w:r>
      <w:bookmarkStart w:id="571" w:name="_Toc211444900"/>
      <w:r w:rsidRPr="00D12071">
        <w:t>A l’</w:t>
      </w:r>
      <w:r>
        <w:t>a</w:t>
      </w:r>
      <w:r w:rsidRPr="00D12071">
        <w:t>chèvement des travaux.</w:t>
      </w:r>
      <w:bookmarkEnd w:id="569"/>
      <w:bookmarkEnd w:id="570"/>
      <w:bookmarkEnd w:id="571"/>
    </w:p>
    <w:p w14:paraId="4F4E3DA5" w14:textId="77777777" w:rsidR="00D12071" w:rsidRPr="00D12071" w:rsidRDefault="00D12071" w:rsidP="00D12071">
      <w:pPr>
        <w:suppressAutoHyphens/>
        <w:spacing w:after="0" w:line="240" w:lineRule="auto"/>
        <w:rPr>
          <w:rFonts w:eastAsia="Times New Roman" w:cs="Calibri Light"/>
          <w:b/>
          <w:i/>
          <w:iCs/>
          <w:color w:val="auto"/>
          <w:szCs w:val="21"/>
          <w:u w:val="single"/>
          <w:lang w:eastAsia="fr-FR"/>
        </w:rPr>
      </w:pPr>
      <w:r w:rsidRPr="00D12071">
        <w:rPr>
          <w:rFonts w:eastAsia="Times New Roman" w:cs="Calibri Light"/>
          <w:color w:val="auto"/>
          <w:szCs w:val="21"/>
          <w:lang w:eastAsia="fr-FR"/>
        </w:rPr>
        <w:t xml:space="preserve">L’Entrepreneur doit constituer au cours de l’avancement des travaux un </w:t>
      </w:r>
      <w:r w:rsidRPr="00D12071">
        <w:rPr>
          <w:rFonts w:eastAsia="Times New Roman" w:cs="Calibri Light"/>
          <w:b/>
          <w:color w:val="auto"/>
          <w:szCs w:val="21"/>
          <w:lang w:eastAsia="fr-FR"/>
        </w:rPr>
        <w:t>Dossier complet des dessins d’exécution.</w:t>
      </w:r>
    </w:p>
    <w:p w14:paraId="079FD549" w14:textId="77777777" w:rsidR="00D12071" w:rsidRPr="00D12071" w:rsidRDefault="00D12071" w:rsidP="00D12071">
      <w:pPr>
        <w:suppressAutoHyphens/>
        <w:spacing w:after="0" w:line="240" w:lineRule="auto"/>
        <w:ind w:left="142"/>
        <w:rPr>
          <w:rFonts w:eastAsia="Times New Roman" w:cs="Calibri Light"/>
          <w:bCs/>
          <w:color w:val="auto"/>
          <w:szCs w:val="21"/>
          <w:u w:val="single"/>
          <w:lang w:eastAsia="fr-FR"/>
        </w:rPr>
      </w:pPr>
    </w:p>
    <w:p w14:paraId="19C60C0B" w14:textId="77777777" w:rsidR="00D12071" w:rsidRPr="00D12071" w:rsidRDefault="00D12071" w:rsidP="00D12071">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Les plans, y compris ceux fournis par l’Entrepreneur, seront aussi nombreux et détaillés que nécessaires pour fournir des détails complets des ouvrages totalement ou partiellement réalisés.</w:t>
      </w:r>
    </w:p>
    <w:p w14:paraId="5DC8B027" w14:textId="77777777" w:rsidR="00D12071" w:rsidRPr="00D12071" w:rsidRDefault="00D12071" w:rsidP="00D12071">
      <w:pPr>
        <w:suppressAutoHyphens/>
        <w:spacing w:after="0" w:line="240" w:lineRule="auto"/>
        <w:ind w:left="142"/>
        <w:rPr>
          <w:rFonts w:eastAsia="Times New Roman" w:cs="Calibri Light"/>
          <w:bCs/>
          <w:color w:val="auto"/>
          <w:szCs w:val="21"/>
          <w:lang w:eastAsia="fr-FR"/>
        </w:rPr>
      </w:pPr>
    </w:p>
    <w:p w14:paraId="771A9DCF" w14:textId="77777777" w:rsidR="00D12071" w:rsidRPr="00D12071" w:rsidRDefault="00D12071" w:rsidP="00D12071">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Pour les fondations éventuelles des ouvrages, l’Entrepreneur doit fournir les dessins d’exécution correspondants aux travaux effectivement exécutés ;</w:t>
      </w:r>
    </w:p>
    <w:p w14:paraId="5324FFA4" w14:textId="77777777" w:rsidR="00D12071" w:rsidRPr="00D12071" w:rsidRDefault="00D12071" w:rsidP="00D12071">
      <w:pPr>
        <w:suppressAutoHyphens/>
        <w:spacing w:after="0" w:line="240" w:lineRule="auto"/>
        <w:ind w:left="142"/>
        <w:rPr>
          <w:rFonts w:eastAsia="Times New Roman" w:cs="Calibri Light"/>
          <w:bCs/>
          <w:color w:val="auto"/>
          <w:szCs w:val="21"/>
          <w:lang w:eastAsia="fr-FR"/>
        </w:rPr>
      </w:pPr>
    </w:p>
    <w:p w14:paraId="4D7010B7" w14:textId="77777777" w:rsidR="00D12071" w:rsidRPr="00414817" w:rsidRDefault="00D12071" w:rsidP="00D12071">
      <w:pPr>
        <w:spacing w:after="0" w:line="240" w:lineRule="auto"/>
        <w:rPr>
          <w:rFonts w:eastAsia="Times New Roman" w:cs="Calibri Light"/>
          <w:b/>
          <w:color w:val="auto"/>
          <w:szCs w:val="21"/>
          <w:lang w:eastAsia="fr-FR"/>
        </w:rPr>
      </w:pPr>
      <w:r w:rsidRPr="00D12071">
        <w:rPr>
          <w:rFonts w:eastAsia="Times New Roman" w:cs="Calibri Light"/>
          <w:b/>
          <w:color w:val="auto"/>
          <w:szCs w:val="21"/>
          <w:lang w:eastAsia="fr-FR"/>
        </w:rPr>
        <w:t>Dans un délai d’un (01) mois après la réception, l’Entrepreneur doit remettre au Maître d’œuvre, une (01) collection complète de tous les documents établis par lui, mis à jour et rendus conformes à l’exécution, sous version électronique (soft copy).</w:t>
      </w:r>
    </w:p>
    <w:p w14:paraId="5F3E2A06" w14:textId="77777777" w:rsidR="001E0663" w:rsidRDefault="001E0663" w:rsidP="00D12071">
      <w:pPr>
        <w:spacing w:after="0" w:line="240" w:lineRule="auto"/>
        <w:rPr>
          <w:rFonts w:ascii="Calibri Light" w:eastAsia="Times New Roman" w:hAnsi="Calibri Light" w:cs="Calibri Light"/>
          <w:b/>
          <w:color w:val="auto"/>
          <w:szCs w:val="21"/>
          <w:lang w:eastAsia="fr-FR"/>
        </w:rPr>
      </w:pPr>
    </w:p>
    <w:p w14:paraId="6EDF1772" w14:textId="77777777" w:rsidR="00D12071" w:rsidRDefault="00D12071" w:rsidP="00D12071">
      <w:pPr>
        <w:spacing w:after="0" w:line="240" w:lineRule="auto"/>
        <w:rPr>
          <w:rFonts w:ascii="Calibri Light" w:eastAsia="Times New Roman" w:hAnsi="Calibri Light" w:cs="Calibri Light"/>
          <w:color w:val="auto"/>
          <w:szCs w:val="21"/>
          <w:lang w:val="fr-CH" w:eastAsia="fr-FR"/>
        </w:rPr>
      </w:pPr>
    </w:p>
    <w:p w14:paraId="7F93667F" w14:textId="77777777" w:rsidR="00D12071" w:rsidRPr="00D12071" w:rsidRDefault="00D12071" w:rsidP="00D12071">
      <w:pPr>
        <w:pStyle w:val="Titre1"/>
      </w:pPr>
      <w:bookmarkStart w:id="572" w:name="_Toc211444901"/>
      <w:r w:rsidRPr="00B83706">
        <w:t>SPECIFICATIONS TECHNIQUES DETAILLEES</w:t>
      </w:r>
      <w:bookmarkEnd w:id="572"/>
      <w:r w:rsidRPr="00D12071">
        <w:t xml:space="preserve"> </w:t>
      </w:r>
    </w:p>
    <w:p w14:paraId="54D02087" w14:textId="77777777" w:rsidR="007F52DD" w:rsidRPr="00414817" w:rsidRDefault="007F52DD" w:rsidP="007F52DD">
      <w:pPr>
        <w:spacing w:after="200"/>
        <w:rPr>
          <w:rFonts w:eastAsia="Calibri" w:cs="Calibri Light"/>
          <w:iCs/>
          <w:color w:val="000000"/>
          <w:szCs w:val="21"/>
        </w:rPr>
      </w:pPr>
      <w:r w:rsidRPr="00414817">
        <w:rPr>
          <w:rFonts w:eastAsia="Calibri" w:cs="Calibri Light"/>
          <w:iCs/>
          <w:color w:val="000000"/>
          <w:szCs w:val="21"/>
        </w:rPr>
        <w:t xml:space="preserve">Dans ce qui suit, le Maître d’ouvrage s’est efforcé de donner les descriptions les plus détaillées possibles, afin de permettre à l’entreprise titulaire des travaux de bien comprendre les travaux à réaliser. </w:t>
      </w:r>
      <w:r w:rsidRPr="00414817">
        <w:rPr>
          <w:rFonts w:eastAsia="Calibri" w:cs="Calibri Light"/>
          <w:b/>
          <w:iCs/>
          <w:color w:val="000000"/>
          <w:szCs w:val="21"/>
        </w:rPr>
        <w:t>Ces descriptions n’enlèvent en rien la responsabilité de l’entreprise titulaire des travaux de réaliser tous les travaux complémentaires nécessaires selon la règle de l’art et de la bonne exécution.</w:t>
      </w:r>
      <w:r w:rsidRPr="00414817">
        <w:rPr>
          <w:rFonts w:eastAsia="Calibri" w:cs="Calibri Light"/>
          <w:iCs/>
          <w:color w:val="000000"/>
          <w:szCs w:val="21"/>
        </w:rPr>
        <w:t xml:space="preserve"> Ils sont censés être compris dans ses prix.</w:t>
      </w:r>
    </w:p>
    <w:p w14:paraId="4F7CC7C3" w14:textId="77777777" w:rsidR="007F52DD" w:rsidRPr="00B32D33" w:rsidRDefault="007F52DD" w:rsidP="007F52DD">
      <w:pPr>
        <w:pStyle w:val="Titre2"/>
        <w:rPr>
          <w:rFonts w:ascii="Calibri Light" w:hAnsi="Calibri Light" w:cs="Calibri Light"/>
          <w:b w:val="0"/>
          <w:color w:val="657C9C" w:themeColor="text2" w:themeTint="BF"/>
          <w:sz w:val="24"/>
          <w:szCs w:val="24"/>
          <w:lang w:val="fr-FR"/>
        </w:rPr>
      </w:pPr>
      <w:bookmarkStart w:id="573" w:name="_Toc211363141"/>
      <w:bookmarkStart w:id="574" w:name="_Toc211419883"/>
      <w:bookmarkStart w:id="575" w:name="_Toc211444902"/>
      <w:r>
        <w:rPr>
          <w:rFonts w:ascii="Calibri Light" w:hAnsi="Calibri Light" w:cs="Calibri Light"/>
          <w:b w:val="0"/>
          <w:color w:val="657C9C" w:themeColor="text2" w:themeTint="BF"/>
          <w:sz w:val="24"/>
          <w:szCs w:val="24"/>
          <w:lang w:val="fr-FR"/>
        </w:rPr>
        <w:t>INS</w:t>
      </w:r>
      <w:r w:rsidR="000F370E">
        <w:rPr>
          <w:rFonts w:ascii="Calibri Light" w:hAnsi="Calibri Light" w:cs="Calibri Light"/>
          <w:b w:val="0"/>
          <w:color w:val="657C9C" w:themeColor="text2" w:themeTint="BF"/>
          <w:sz w:val="24"/>
          <w:szCs w:val="24"/>
        </w:rPr>
        <w:t>-</w:t>
      </w:r>
      <w:r w:rsidR="000F370E">
        <w:rPr>
          <w:rFonts w:ascii="Calibri Light" w:hAnsi="Calibri Light" w:cs="Calibri Light"/>
          <w:b w:val="0"/>
          <w:color w:val="657C9C" w:themeColor="text2" w:themeTint="BF"/>
          <w:sz w:val="24"/>
          <w:szCs w:val="24"/>
        </w:rPr>
        <w:tab/>
      </w:r>
      <w:r w:rsidRPr="00B17079">
        <w:rPr>
          <w:rFonts w:ascii="Calibri Light" w:hAnsi="Calibri Light" w:cs="Calibri Light"/>
          <w:b w:val="0"/>
          <w:color w:val="657C9C" w:themeColor="text2" w:themeTint="BF"/>
          <w:sz w:val="24"/>
          <w:szCs w:val="24"/>
        </w:rPr>
        <w:t xml:space="preserve"> </w:t>
      </w:r>
      <w:r>
        <w:rPr>
          <w:rFonts w:ascii="Calibri Light" w:hAnsi="Calibri Light" w:cs="Calibri Light"/>
          <w:b w:val="0"/>
          <w:color w:val="657C9C" w:themeColor="text2" w:themeTint="BF"/>
          <w:sz w:val="24"/>
          <w:szCs w:val="24"/>
          <w:lang w:val="fr-FR"/>
        </w:rPr>
        <w:t>INSTALLATION DE CHANTIER, NETTOYAGE ET REPLI DE CHANTIER</w:t>
      </w:r>
      <w:bookmarkEnd w:id="573"/>
      <w:bookmarkEnd w:id="574"/>
      <w:bookmarkEnd w:id="575"/>
    </w:p>
    <w:p w14:paraId="01087330" w14:textId="77777777" w:rsidR="007F52DD" w:rsidRPr="00414817" w:rsidRDefault="007F52DD" w:rsidP="007F52DD">
      <w:pPr>
        <w:rPr>
          <w:szCs w:val="21"/>
        </w:rPr>
      </w:pPr>
      <w:r w:rsidRPr="00414817">
        <w:rPr>
          <w:szCs w:val="21"/>
        </w:rPr>
        <w:t xml:space="preserve">Se référer au point </w:t>
      </w:r>
      <w:r w:rsidR="00750C66" w:rsidRPr="00414817">
        <w:rPr>
          <w:szCs w:val="21"/>
        </w:rPr>
        <w:t>1</w:t>
      </w:r>
      <w:r w:rsidRPr="00414817">
        <w:rPr>
          <w:szCs w:val="21"/>
        </w:rPr>
        <w:t xml:space="preserve">.5. Installation et repli de chantier du chapitre </w:t>
      </w:r>
      <w:r w:rsidR="00750C66" w:rsidRPr="00414817">
        <w:rPr>
          <w:szCs w:val="21"/>
        </w:rPr>
        <w:t>1</w:t>
      </w:r>
      <w:r w:rsidRPr="00414817">
        <w:rPr>
          <w:szCs w:val="21"/>
        </w:rPr>
        <w:t xml:space="preserve"> du présent CCTP. </w:t>
      </w:r>
    </w:p>
    <w:p w14:paraId="3C37A8C4" w14:textId="77777777" w:rsidR="007F52DD" w:rsidRPr="00C00535" w:rsidRDefault="007F52DD" w:rsidP="007F52DD">
      <w:pPr>
        <w:pStyle w:val="Titre2"/>
        <w:rPr>
          <w:rFonts w:ascii="Calibri Light" w:hAnsi="Calibri Light" w:cs="Calibri Light"/>
          <w:b w:val="0"/>
          <w:color w:val="657C9C" w:themeColor="text2" w:themeTint="BF"/>
          <w:sz w:val="24"/>
          <w:szCs w:val="24"/>
          <w:lang w:val="fr-FR"/>
        </w:rPr>
      </w:pPr>
      <w:bookmarkStart w:id="576" w:name="_Toc211363142"/>
      <w:bookmarkStart w:id="577" w:name="_Toc211419884"/>
      <w:bookmarkStart w:id="578" w:name="_Toc211444903"/>
      <w:r w:rsidRPr="00C00535">
        <w:rPr>
          <w:rFonts w:ascii="Calibri Light" w:hAnsi="Calibri Light" w:cs="Calibri Light"/>
          <w:b w:val="0"/>
          <w:color w:val="657C9C" w:themeColor="text2" w:themeTint="BF"/>
          <w:sz w:val="24"/>
          <w:szCs w:val="24"/>
          <w:lang w:val="fr-FR"/>
        </w:rPr>
        <w:lastRenderedPageBreak/>
        <w:t>PREP</w:t>
      </w:r>
      <w:r w:rsidR="000F370E">
        <w:rPr>
          <w:rFonts w:ascii="Calibri Light" w:hAnsi="Calibri Light" w:cs="Calibri Light"/>
          <w:b w:val="0"/>
          <w:color w:val="657C9C" w:themeColor="text2" w:themeTint="BF"/>
          <w:sz w:val="24"/>
          <w:szCs w:val="24"/>
          <w:lang w:val="fr-FR"/>
        </w:rPr>
        <w:t>-</w:t>
      </w:r>
      <w:r w:rsidR="000F370E">
        <w:rPr>
          <w:rFonts w:ascii="Calibri Light" w:hAnsi="Calibri Light" w:cs="Calibri Light"/>
          <w:b w:val="0"/>
          <w:color w:val="657C9C" w:themeColor="text2" w:themeTint="BF"/>
          <w:sz w:val="24"/>
          <w:szCs w:val="24"/>
          <w:lang w:val="fr-FR"/>
        </w:rPr>
        <w:tab/>
      </w:r>
      <w:r w:rsidRPr="00C00535">
        <w:rPr>
          <w:rFonts w:ascii="Calibri Light" w:hAnsi="Calibri Light" w:cs="Calibri Light"/>
          <w:b w:val="0"/>
          <w:color w:val="657C9C" w:themeColor="text2" w:themeTint="BF"/>
          <w:sz w:val="24"/>
          <w:szCs w:val="24"/>
          <w:lang w:val="fr-FR"/>
        </w:rPr>
        <w:t xml:space="preserve"> PREPARATION</w:t>
      </w:r>
      <w:bookmarkEnd w:id="576"/>
      <w:bookmarkEnd w:id="577"/>
      <w:bookmarkEnd w:id="578"/>
      <w:r w:rsidRPr="00C00535">
        <w:rPr>
          <w:rFonts w:ascii="Calibri Light" w:hAnsi="Calibri Light" w:cs="Calibri Light"/>
          <w:b w:val="0"/>
          <w:color w:val="657C9C" w:themeColor="text2" w:themeTint="BF"/>
          <w:sz w:val="24"/>
          <w:szCs w:val="24"/>
          <w:lang w:val="fr-FR"/>
        </w:rPr>
        <w:t xml:space="preserve"> </w:t>
      </w:r>
    </w:p>
    <w:p w14:paraId="3E52471D" w14:textId="77777777" w:rsidR="007F52DD" w:rsidRPr="000F370E" w:rsidRDefault="007F52DD" w:rsidP="000F370E">
      <w:pPr>
        <w:pStyle w:val="Titre3"/>
        <w:rPr>
          <w:rFonts w:ascii="Calibri Light" w:hAnsi="Calibri Light" w:cs="Calibri Light"/>
          <w:sz w:val="21"/>
          <w:szCs w:val="21"/>
          <w:lang w:val="fr-FR"/>
        </w:rPr>
      </w:pPr>
      <w:bookmarkStart w:id="579" w:name="_Toc211444904"/>
      <w:r w:rsidRPr="000F370E">
        <w:rPr>
          <w:rFonts w:ascii="Calibri Light" w:hAnsi="Calibri Light" w:cs="Calibri Light"/>
          <w:sz w:val="21"/>
          <w:szCs w:val="21"/>
          <w:lang w:val="fr-FR"/>
        </w:rPr>
        <w:t>PREP-1 Désherbage, décapage de la terre végétale et nettoyage du terrain</w:t>
      </w:r>
      <w:bookmarkEnd w:id="579"/>
      <w:r w:rsidRPr="000F370E">
        <w:rPr>
          <w:rFonts w:ascii="Calibri Light" w:hAnsi="Calibri Light" w:cs="Calibri Light"/>
          <w:sz w:val="21"/>
          <w:szCs w:val="21"/>
          <w:lang w:val="fr-FR"/>
        </w:rPr>
        <w:t xml:space="preserve"> </w:t>
      </w:r>
    </w:p>
    <w:p w14:paraId="757EF5A7" w14:textId="77777777" w:rsidR="007F52DD" w:rsidRPr="00414817" w:rsidRDefault="007F52DD" w:rsidP="007F52DD">
      <w:pPr>
        <w:rPr>
          <w:rFonts w:cs="Calibri Light"/>
          <w:color w:val="000000"/>
          <w:szCs w:val="21"/>
        </w:rPr>
      </w:pPr>
      <w:r w:rsidRPr="00414817">
        <w:rPr>
          <w:rFonts w:cs="Calibri Light"/>
          <w:color w:val="000000"/>
          <w:szCs w:val="21"/>
        </w:rPr>
        <w:t xml:space="preserve">A. </w:t>
      </w:r>
      <w:r w:rsidR="000F370E" w:rsidRPr="00414817">
        <w:rPr>
          <w:rFonts w:cs="Calibri Light"/>
          <w:color w:val="000000"/>
          <w:szCs w:val="21"/>
        </w:rPr>
        <w:tab/>
      </w:r>
      <w:r w:rsidRPr="00414817">
        <w:rPr>
          <w:rFonts w:cs="Calibri Light"/>
          <w:color w:val="000000"/>
          <w:szCs w:val="21"/>
        </w:rPr>
        <w:t>Au m²</w:t>
      </w:r>
    </w:p>
    <w:p w14:paraId="22A30ADF" w14:textId="77777777" w:rsidR="007F52DD" w:rsidRPr="00414817" w:rsidRDefault="007F52DD" w:rsidP="007F52DD">
      <w:pPr>
        <w:rPr>
          <w:rFonts w:cs="Calibri Light"/>
          <w:color w:val="000000"/>
          <w:szCs w:val="21"/>
        </w:rPr>
      </w:pPr>
      <w:r w:rsidRPr="00414817">
        <w:rPr>
          <w:rFonts w:cs="Calibri Light"/>
          <w:color w:val="000000"/>
          <w:szCs w:val="21"/>
        </w:rPr>
        <w:t xml:space="preserve">B. </w:t>
      </w:r>
      <w:r w:rsidR="000F370E" w:rsidRPr="00414817">
        <w:rPr>
          <w:rFonts w:cs="Calibri Light"/>
          <w:color w:val="000000"/>
          <w:szCs w:val="21"/>
        </w:rPr>
        <w:tab/>
      </w:r>
      <w:r w:rsidRPr="00414817">
        <w:rPr>
          <w:rFonts w:cs="Calibri Light"/>
          <w:color w:val="000000"/>
          <w:szCs w:val="21"/>
        </w:rPr>
        <w:t>Ce poste comprend le défrichage des herbes, l’aba</w:t>
      </w:r>
      <w:r w:rsidR="00750C66" w:rsidRPr="00414817">
        <w:rPr>
          <w:rFonts w:cs="Calibri Light"/>
          <w:color w:val="000000"/>
          <w:szCs w:val="21"/>
        </w:rPr>
        <w:t>t</w:t>
      </w:r>
      <w:r w:rsidRPr="00414817">
        <w:rPr>
          <w:rFonts w:cs="Calibri Light"/>
          <w:color w:val="000000"/>
          <w:szCs w:val="21"/>
        </w:rPr>
        <w:t xml:space="preserve">tage et </w:t>
      </w:r>
      <w:r w:rsidR="00750C66" w:rsidRPr="00414817">
        <w:rPr>
          <w:rFonts w:cs="Calibri Light"/>
          <w:color w:val="000000"/>
          <w:szCs w:val="21"/>
        </w:rPr>
        <w:t xml:space="preserve">le </w:t>
      </w:r>
      <w:r w:rsidRPr="00414817">
        <w:rPr>
          <w:rFonts w:cs="Calibri Light"/>
          <w:color w:val="000000"/>
          <w:szCs w:val="21"/>
        </w:rPr>
        <w:t>dessouchage des arbres et arbustes et le décapage de la terre végétale sur une profondeur d’au moins 20cm sur toute la superficie d’emprise des constructions avec un dépassement d’au moins 2 mètres.</w:t>
      </w:r>
    </w:p>
    <w:p w14:paraId="63E4C295" w14:textId="77777777" w:rsidR="007F52DD" w:rsidRPr="00A06D3E" w:rsidRDefault="007F52DD" w:rsidP="007F52DD">
      <w:pPr>
        <w:pStyle w:val="Titre2"/>
        <w:rPr>
          <w:rFonts w:ascii="Calibri Light" w:hAnsi="Calibri Light" w:cs="Calibri Light"/>
          <w:b w:val="0"/>
          <w:color w:val="657C9C" w:themeColor="text2" w:themeTint="BF"/>
          <w:sz w:val="24"/>
          <w:szCs w:val="24"/>
          <w:lang w:val="fr-FR"/>
        </w:rPr>
      </w:pPr>
      <w:bookmarkStart w:id="580" w:name="_Toc150597040"/>
      <w:bookmarkStart w:id="581" w:name="_Toc165384882"/>
      <w:bookmarkStart w:id="582" w:name="_Toc168317041"/>
      <w:bookmarkStart w:id="583" w:name="_Toc203559764"/>
      <w:bookmarkStart w:id="584" w:name="_Toc211363143"/>
      <w:bookmarkStart w:id="585" w:name="_Toc211419885"/>
      <w:bookmarkStart w:id="586" w:name="_Toc211444905"/>
      <w:bookmarkStart w:id="587" w:name="_Hlk211351040"/>
      <w:r>
        <w:rPr>
          <w:rFonts w:ascii="Calibri Light" w:hAnsi="Calibri Light" w:cs="Calibri Light"/>
          <w:b w:val="0"/>
          <w:color w:val="657C9C" w:themeColor="text2" w:themeTint="BF"/>
          <w:sz w:val="24"/>
          <w:szCs w:val="24"/>
          <w:lang w:val="fr-FR"/>
        </w:rPr>
        <w:t>TER</w:t>
      </w:r>
      <w:r w:rsidR="000F370E">
        <w:rPr>
          <w:rFonts w:ascii="Calibri Light" w:hAnsi="Calibri Light" w:cs="Calibri Light"/>
          <w:b w:val="0"/>
          <w:color w:val="657C9C" w:themeColor="text2" w:themeTint="BF"/>
          <w:sz w:val="24"/>
          <w:szCs w:val="24"/>
          <w:lang w:val="fr-FR"/>
        </w:rPr>
        <w:t>-</w:t>
      </w:r>
      <w:r w:rsidR="000F370E">
        <w:rPr>
          <w:rFonts w:ascii="Calibri Light" w:hAnsi="Calibri Light" w:cs="Calibri Light"/>
          <w:b w:val="0"/>
          <w:color w:val="657C9C" w:themeColor="text2" w:themeTint="BF"/>
          <w:sz w:val="24"/>
          <w:szCs w:val="24"/>
          <w:lang w:val="fr-FR"/>
        </w:rPr>
        <w:tab/>
      </w:r>
      <w:r w:rsidRPr="00A06D3E">
        <w:rPr>
          <w:rFonts w:ascii="Calibri Light" w:hAnsi="Calibri Light" w:cs="Calibri Light"/>
          <w:b w:val="0"/>
          <w:color w:val="657C9C" w:themeColor="text2" w:themeTint="BF"/>
          <w:sz w:val="24"/>
          <w:szCs w:val="24"/>
          <w:lang w:val="fr-FR"/>
        </w:rPr>
        <w:t xml:space="preserve"> TERRASSEMENTS</w:t>
      </w:r>
      <w:bookmarkEnd w:id="580"/>
      <w:bookmarkEnd w:id="581"/>
      <w:bookmarkEnd w:id="582"/>
      <w:bookmarkEnd w:id="583"/>
      <w:bookmarkEnd w:id="584"/>
      <w:bookmarkEnd w:id="585"/>
      <w:bookmarkEnd w:id="586"/>
    </w:p>
    <w:p w14:paraId="5A09C976" w14:textId="77777777" w:rsidR="007F52DD" w:rsidRPr="000F370E" w:rsidRDefault="007F52DD" w:rsidP="000F370E">
      <w:pPr>
        <w:pStyle w:val="Titre3"/>
        <w:rPr>
          <w:rFonts w:ascii="Calibri Light" w:hAnsi="Calibri Light" w:cs="Calibri Light"/>
          <w:sz w:val="21"/>
          <w:szCs w:val="21"/>
          <w:lang w:val="fr-FR"/>
        </w:rPr>
      </w:pPr>
      <w:bookmarkStart w:id="588" w:name="_Toc211444906"/>
      <w:bookmarkEnd w:id="587"/>
      <w:r w:rsidRPr="000F370E">
        <w:rPr>
          <w:rFonts w:ascii="Calibri Light" w:hAnsi="Calibri Light" w:cs="Calibri Light"/>
          <w:sz w:val="21"/>
          <w:szCs w:val="21"/>
          <w:lang w:val="fr-FR"/>
        </w:rPr>
        <w:t xml:space="preserve">TER-1 et TER-2 </w:t>
      </w:r>
      <w:r w:rsidR="00750C66">
        <w:rPr>
          <w:rFonts w:ascii="Calibri Light" w:hAnsi="Calibri Light" w:cs="Calibri Light"/>
          <w:sz w:val="21"/>
          <w:szCs w:val="21"/>
          <w:lang w:val="fr-FR"/>
        </w:rPr>
        <w:t>Terrassements en remblai et en déblai</w:t>
      </w:r>
      <w:bookmarkEnd w:id="588"/>
      <w:r w:rsidR="00750C66">
        <w:rPr>
          <w:rFonts w:ascii="Calibri Light" w:hAnsi="Calibri Light" w:cs="Calibri Light"/>
          <w:sz w:val="21"/>
          <w:szCs w:val="21"/>
          <w:lang w:val="fr-FR"/>
        </w:rPr>
        <w:t xml:space="preserve"> </w:t>
      </w:r>
    </w:p>
    <w:p w14:paraId="44828CF5" w14:textId="77777777" w:rsidR="007F52DD" w:rsidRPr="00414817" w:rsidRDefault="007F52DD" w:rsidP="007F52DD">
      <w:pPr>
        <w:rPr>
          <w:rFonts w:cs="Calibri Light"/>
          <w:color w:val="000000"/>
          <w:szCs w:val="21"/>
        </w:rPr>
      </w:pPr>
      <w:r w:rsidRPr="00414817">
        <w:rPr>
          <w:rFonts w:cs="Calibri Light"/>
          <w:color w:val="000000"/>
          <w:szCs w:val="21"/>
        </w:rPr>
        <w:t xml:space="preserve">A. </w:t>
      </w:r>
      <w:r w:rsidR="000F370E" w:rsidRPr="00414817">
        <w:rPr>
          <w:rFonts w:cs="Calibri Light"/>
          <w:color w:val="000000"/>
          <w:szCs w:val="21"/>
        </w:rPr>
        <w:tab/>
      </w:r>
      <w:r w:rsidRPr="00414817">
        <w:rPr>
          <w:rFonts w:cs="Calibri Light"/>
          <w:color w:val="000000"/>
          <w:szCs w:val="21"/>
        </w:rPr>
        <w:t>Au m³</w:t>
      </w:r>
      <w:r w:rsidRPr="00414817">
        <w:rPr>
          <w:rFonts w:cs="Calibri Light"/>
          <w:color w:val="000000"/>
          <w:szCs w:val="21"/>
        </w:rPr>
        <w:tab/>
      </w:r>
    </w:p>
    <w:p w14:paraId="5F666BB8" w14:textId="77777777" w:rsidR="007F52DD" w:rsidRPr="00414817" w:rsidRDefault="007F52DD" w:rsidP="007F52DD">
      <w:pPr>
        <w:rPr>
          <w:rFonts w:cs="Calibri Light"/>
          <w:color w:val="000000"/>
          <w:szCs w:val="21"/>
        </w:rPr>
      </w:pPr>
      <w:r w:rsidRPr="00414817">
        <w:rPr>
          <w:rFonts w:cs="Calibri Light"/>
          <w:color w:val="000000"/>
          <w:szCs w:val="21"/>
        </w:rPr>
        <w:t xml:space="preserve">B. </w:t>
      </w:r>
      <w:r w:rsidR="000F370E" w:rsidRPr="00414817">
        <w:rPr>
          <w:rFonts w:cs="Calibri Light"/>
          <w:color w:val="000000"/>
          <w:szCs w:val="21"/>
        </w:rPr>
        <w:tab/>
      </w:r>
      <w:r w:rsidRPr="00414817">
        <w:rPr>
          <w:rFonts w:cs="Calibri Light"/>
          <w:color w:val="000000"/>
          <w:szCs w:val="21"/>
        </w:rPr>
        <w:t>Les travaux de terrassements consistent en l’exécution des déblais et remblais nécessaires pour réaliser les plates-formes du projet, pour assurer l’assainissement.</w:t>
      </w:r>
    </w:p>
    <w:p w14:paraId="773F4E14" w14:textId="77777777" w:rsidR="007F52DD" w:rsidRPr="00414817" w:rsidRDefault="007F52DD" w:rsidP="007F52DD">
      <w:pPr>
        <w:rPr>
          <w:rFonts w:cs="Calibri Light"/>
          <w:color w:val="000000"/>
          <w:szCs w:val="21"/>
        </w:rPr>
      </w:pPr>
      <w:r w:rsidRPr="00414817">
        <w:rPr>
          <w:rFonts w:cs="Calibri Light"/>
          <w:color w:val="000000"/>
          <w:szCs w:val="21"/>
        </w:rPr>
        <w:t>Ces travaux comprennent :</w:t>
      </w:r>
    </w:p>
    <w:p w14:paraId="52A3461B" w14:textId="77777777" w:rsidR="007F52DD" w:rsidRPr="00414817" w:rsidRDefault="007F52DD" w:rsidP="00B91142">
      <w:pPr>
        <w:numPr>
          <w:ilvl w:val="0"/>
          <w:numId w:val="42"/>
        </w:numPr>
        <w:spacing w:after="0" w:line="240" w:lineRule="auto"/>
        <w:rPr>
          <w:rFonts w:cs="Calibri Light"/>
          <w:color w:val="000000"/>
          <w:szCs w:val="21"/>
        </w:rPr>
      </w:pPr>
      <w:r w:rsidRPr="00414817">
        <w:rPr>
          <w:rFonts w:cs="Calibri Light"/>
          <w:color w:val="000000"/>
          <w:szCs w:val="21"/>
        </w:rPr>
        <w:t>L’implantation des plateformes du projet ;</w:t>
      </w:r>
    </w:p>
    <w:p w14:paraId="5CC568ED" w14:textId="77777777" w:rsidR="007F52DD" w:rsidRPr="00414817" w:rsidRDefault="007F52DD" w:rsidP="00B91142">
      <w:pPr>
        <w:numPr>
          <w:ilvl w:val="0"/>
          <w:numId w:val="42"/>
        </w:numPr>
        <w:spacing w:after="0" w:line="240" w:lineRule="auto"/>
        <w:rPr>
          <w:rFonts w:cs="Calibri Light"/>
          <w:color w:val="000000"/>
          <w:szCs w:val="21"/>
        </w:rPr>
      </w:pPr>
      <w:r w:rsidRPr="00414817">
        <w:rPr>
          <w:rFonts w:cs="Calibri Light"/>
          <w:color w:val="000000"/>
          <w:szCs w:val="21"/>
        </w:rPr>
        <w:t>Les terrassements de la plateforme (remblais et déblais) ;</w:t>
      </w:r>
    </w:p>
    <w:p w14:paraId="1C573440" w14:textId="77777777" w:rsidR="007F52DD" w:rsidRPr="00414817" w:rsidRDefault="007F52DD" w:rsidP="00B91142">
      <w:pPr>
        <w:numPr>
          <w:ilvl w:val="0"/>
          <w:numId w:val="42"/>
        </w:numPr>
        <w:spacing w:after="0" w:line="240" w:lineRule="auto"/>
        <w:rPr>
          <w:rFonts w:cs="Calibri Light"/>
          <w:color w:val="000000"/>
          <w:szCs w:val="21"/>
        </w:rPr>
      </w:pPr>
      <w:r w:rsidRPr="00414817">
        <w:rPr>
          <w:rFonts w:cs="Calibri Light"/>
          <w:color w:val="000000"/>
          <w:szCs w:val="21"/>
        </w:rPr>
        <w:t>L’évacuation des déblais vers la décharge publique indiquée en accord avec l’administration locale quelle que soit la distance ;</w:t>
      </w:r>
    </w:p>
    <w:p w14:paraId="587C4128" w14:textId="77777777" w:rsidR="007F52DD" w:rsidRPr="00414817" w:rsidRDefault="007F52DD" w:rsidP="00B91142">
      <w:pPr>
        <w:numPr>
          <w:ilvl w:val="0"/>
          <w:numId w:val="42"/>
        </w:numPr>
        <w:spacing w:after="0" w:line="240" w:lineRule="auto"/>
        <w:rPr>
          <w:rFonts w:cs="Calibri Light"/>
          <w:color w:val="000000"/>
          <w:szCs w:val="21"/>
        </w:rPr>
      </w:pPr>
      <w:r w:rsidRPr="00414817">
        <w:rPr>
          <w:rFonts w:cs="Calibri Light"/>
          <w:color w:val="000000"/>
          <w:szCs w:val="21"/>
        </w:rPr>
        <w:t>Les fouilles de fondation.</w:t>
      </w:r>
    </w:p>
    <w:p w14:paraId="31DC876E" w14:textId="77777777" w:rsidR="007F52DD" w:rsidRPr="00414817" w:rsidRDefault="007F52DD" w:rsidP="007F52DD">
      <w:pPr>
        <w:rPr>
          <w:rFonts w:cs="Calibri Light"/>
          <w:color w:val="000000"/>
          <w:szCs w:val="21"/>
        </w:rPr>
      </w:pPr>
      <w:r w:rsidRPr="00414817">
        <w:rPr>
          <w:rFonts w:cs="Calibri Light"/>
          <w:color w:val="000000"/>
          <w:szCs w:val="21"/>
        </w:rPr>
        <w:t>Les terrassements seront exécutés conformément aux plans avec les moyens en personnel et en matériel indiqués dans le programme des travaux.</w:t>
      </w:r>
    </w:p>
    <w:p w14:paraId="74445003" w14:textId="77777777" w:rsidR="007F52DD" w:rsidRPr="00145B5F" w:rsidRDefault="007F52DD" w:rsidP="007F52DD">
      <w:pPr>
        <w:pStyle w:val="Titre2"/>
        <w:rPr>
          <w:rFonts w:ascii="Calibri Light" w:hAnsi="Calibri Light" w:cs="Calibri Light"/>
          <w:b w:val="0"/>
          <w:color w:val="657C9C" w:themeColor="text2" w:themeTint="BF"/>
          <w:sz w:val="24"/>
          <w:szCs w:val="24"/>
          <w:lang w:val="fr-FR"/>
        </w:rPr>
      </w:pPr>
      <w:bookmarkStart w:id="589" w:name="_Toc211363144"/>
      <w:bookmarkStart w:id="590" w:name="_Toc211419886"/>
      <w:bookmarkStart w:id="591" w:name="_Toc211444907"/>
      <w:r>
        <w:rPr>
          <w:rFonts w:ascii="Calibri Light" w:hAnsi="Calibri Light" w:cs="Calibri Light"/>
          <w:b w:val="0"/>
          <w:color w:val="657C9C" w:themeColor="text2" w:themeTint="BF"/>
          <w:sz w:val="24"/>
          <w:szCs w:val="24"/>
          <w:lang w:val="fr-FR"/>
        </w:rPr>
        <w:t>FOND</w:t>
      </w:r>
      <w:r w:rsidR="000F370E">
        <w:rPr>
          <w:rFonts w:ascii="Calibri Light" w:hAnsi="Calibri Light" w:cs="Calibri Light"/>
          <w:b w:val="0"/>
          <w:color w:val="657C9C" w:themeColor="text2" w:themeTint="BF"/>
          <w:sz w:val="24"/>
          <w:szCs w:val="24"/>
          <w:lang w:val="fr-FR"/>
        </w:rPr>
        <w:t>-</w:t>
      </w:r>
      <w:r w:rsidR="000F370E">
        <w:rPr>
          <w:rFonts w:ascii="Calibri Light" w:hAnsi="Calibri Light" w:cs="Calibri Light"/>
          <w:b w:val="0"/>
          <w:color w:val="657C9C" w:themeColor="text2" w:themeTint="BF"/>
          <w:sz w:val="24"/>
          <w:szCs w:val="24"/>
          <w:lang w:val="fr-FR"/>
        </w:rPr>
        <w:tab/>
      </w:r>
      <w:r w:rsidRPr="00A06D3E">
        <w:rPr>
          <w:rFonts w:ascii="Calibri Light" w:hAnsi="Calibri Light" w:cs="Calibri Light"/>
          <w:b w:val="0"/>
          <w:color w:val="657C9C" w:themeColor="text2" w:themeTint="BF"/>
          <w:sz w:val="24"/>
          <w:szCs w:val="24"/>
          <w:lang w:val="fr-FR"/>
        </w:rPr>
        <w:t xml:space="preserve"> </w:t>
      </w:r>
      <w:r>
        <w:rPr>
          <w:rFonts w:ascii="Calibri Light" w:hAnsi="Calibri Light" w:cs="Calibri Light"/>
          <w:b w:val="0"/>
          <w:color w:val="657C9C" w:themeColor="text2" w:themeTint="BF"/>
          <w:sz w:val="24"/>
          <w:szCs w:val="24"/>
          <w:lang w:val="fr-FR"/>
        </w:rPr>
        <w:t>FONDATION</w:t>
      </w:r>
      <w:bookmarkEnd w:id="589"/>
      <w:bookmarkEnd w:id="590"/>
      <w:bookmarkEnd w:id="591"/>
      <w:r>
        <w:rPr>
          <w:rFonts w:ascii="Calibri Light" w:hAnsi="Calibri Light" w:cs="Calibri Light"/>
          <w:b w:val="0"/>
          <w:color w:val="657C9C" w:themeColor="text2" w:themeTint="BF"/>
          <w:sz w:val="24"/>
          <w:szCs w:val="24"/>
          <w:lang w:val="fr-FR"/>
        </w:rPr>
        <w:t xml:space="preserve"> </w:t>
      </w:r>
    </w:p>
    <w:p w14:paraId="7BBE871C" w14:textId="77777777" w:rsidR="007F52DD" w:rsidRPr="007F52DD" w:rsidRDefault="007F52DD" w:rsidP="007F52DD">
      <w:pPr>
        <w:pStyle w:val="Titre3"/>
        <w:rPr>
          <w:rFonts w:ascii="Calibri Light" w:hAnsi="Calibri Light" w:cs="Calibri Light"/>
          <w:sz w:val="21"/>
          <w:szCs w:val="21"/>
          <w:lang w:val="fr-FR"/>
        </w:rPr>
      </w:pPr>
      <w:bookmarkStart w:id="592" w:name="_Toc150597042"/>
      <w:bookmarkStart w:id="593" w:name="_Toc165384883"/>
      <w:bookmarkStart w:id="594" w:name="_Toc168317042"/>
      <w:bookmarkStart w:id="595" w:name="_Toc203559765"/>
      <w:bookmarkStart w:id="596" w:name="_Toc211444908"/>
      <w:r w:rsidRPr="007F52DD">
        <w:rPr>
          <w:rFonts w:ascii="Calibri Light" w:hAnsi="Calibri Light" w:cs="Calibri Light"/>
          <w:sz w:val="21"/>
          <w:szCs w:val="21"/>
          <w:lang w:val="fr-FR"/>
        </w:rPr>
        <w:t>FOND-1 Fouilles de fondations</w:t>
      </w:r>
      <w:bookmarkEnd w:id="592"/>
      <w:r w:rsidRPr="007F52DD">
        <w:rPr>
          <w:rFonts w:ascii="Calibri Light" w:hAnsi="Calibri Light" w:cs="Calibri Light"/>
          <w:sz w:val="21"/>
          <w:szCs w:val="21"/>
          <w:lang w:val="fr-FR"/>
        </w:rPr>
        <w:t xml:space="preserve"> continues et fouilles de </w:t>
      </w:r>
      <w:bookmarkEnd w:id="593"/>
      <w:bookmarkEnd w:id="594"/>
      <w:bookmarkEnd w:id="595"/>
      <w:r w:rsidRPr="007F52DD">
        <w:rPr>
          <w:rFonts w:ascii="Calibri Light" w:hAnsi="Calibri Light" w:cs="Calibri Light"/>
          <w:sz w:val="21"/>
          <w:szCs w:val="21"/>
          <w:lang w:val="fr-FR"/>
        </w:rPr>
        <w:t>la fosse</w:t>
      </w:r>
      <w:bookmarkEnd w:id="596"/>
    </w:p>
    <w:p w14:paraId="57523F79" w14:textId="77777777" w:rsidR="007F52DD" w:rsidRPr="00414817" w:rsidRDefault="007F52DD" w:rsidP="007F52DD">
      <w:pPr>
        <w:rPr>
          <w:rFonts w:cs="Calibri Light"/>
          <w:color w:val="000000"/>
          <w:szCs w:val="21"/>
        </w:rPr>
      </w:pPr>
      <w:bookmarkStart w:id="597" w:name="_Hlk211351472"/>
      <w:r w:rsidRPr="00414817">
        <w:rPr>
          <w:rFonts w:cs="Calibri Light"/>
          <w:color w:val="000000"/>
          <w:szCs w:val="21"/>
        </w:rPr>
        <w:t>A.</w:t>
      </w:r>
      <w:r w:rsidRPr="00414817">
        <w:rPr>
          <w:rFonts w:cs="Calibri Light"/>
          <w:color w:val="000000"/>
          <w:szCs w:val="21"/>
        </w:rPr>
        <w:tab/>
        <w:t>Au m³</w:t>
      </w:r>
      <w:r w:rsidRPr="00414817">
        <w:rPr>
          <w:rFonts w:cs="Calibri Light"/>
          <w:color w:val="000000"/>
          <w:szCs w:val="21"/>
        </w:rPr>
        <w:tab/>
      </w:r>
    </w:p>
    <w:bookmarkEnd w:id="597"/>
    <w:p w14:paraId="0959DA01" w14:textId="77777777" w:rsidR="007F52DD" w:rsidRPr="00414817" w:rsidRDefault="007F52DD" w:rsidP="007F52DD">
      <w:pPr>
        <w:spacing w:before="120"/>
        <w:rPr>
          <w:rFonts w:cs="Calibri Light"/>
          <w:color w:val="000000"/>
          <w:szCs w:val="21"/>
        </w:rPr>
      </w:pPr>
      <w:r w:rsidRPr="00414817">
        <w:rPr>
          <w:rFonts w:cs="Calibri Light"/>
          <w:color w:val="000000"/>
          <w:szCs w:val="21"/>
        </w:rPr>
        <w:t>B.</w:t>
      </w:r>
      <w:r w:rsidRPr="00414817">
        <w:rPr>
          <w:rFonts w:cs="Calibri Light"/>
          <w:color w:val="000000"/>
          <w:szCs w:val="21"/>
        </w:rPr>
        <w:tab/>
        <w:t>Les terres excédentaires seront évacuées par l’entrepreneur ou nivelées dans les limites du terrain à des endroits désignés par le Bureau de Surveillance. Les étançonnements et boisages de sécurité, l'évacuation des eaux de pluies sont à charge du titulaire.</w:t>
      </w:r>
    </w:p>
    <w:p w14:paraId="570D120F" w14:textId="77777777" w:rsidR="007F52DD" w:rsidRPr="00414817" w:rsidRDefault="007F52DD" w:rsidP="007F52DD">
      <w:pPr>
        <w:rPr>
          <w:rFonts w:cs="Calibri Light"/>
          <w:color w:val="000000"/>
          <w:szCs w:val="21"/>
        </w:rPr>
      </w:pPr>
      <w:r w:rsidRPr="00414817">
        <w:rPr>
          <w:rFonts w:cs="Calibri Light"/>
          <w:color w:val="000000"/>
          <w:szCs w:val="21"/>
        </w:rPr>
        <w:t>Les fonds des fouilles seront compactés si possible mécaniquement si la largeur de la fouille le permet, autrement à la dame manuelle en petites couches.</w:t>
      </w:r>
    </w:p>
    <w:p w14:paraId="2B7A9E0B" w14:textId="77777777" w:rsidR="007F52DD" w:rsidRPr="00AB2CF4" w:rsidRDefault="007F52DD" w:rsidP="007F52DD">
      <w:pPr>
        <w:pStyle w:val="Titre3"/>
        <w:rPr>
          <w:rFonts w:ascii="Calibri Light" w:hAnsi="Calibri Light" w:cs="Calibri Light"/>
          <w:sz w:val="21"/>
          <w:szCs w:val="21"/>
          <w:lang w:val="fr-FR"/>
        </w:rPr>
      </w:pPr>
      <w:bookmarkStart w:id="598" w:name="_Toc203559769"/>
      <w:bookmarkStart w:id="599" w:name="_Toc211444909"/>
      <w:r w:rsidRPr="00AB2CF4">
        <w:rPr>
          <w:rFonts w:ascii="Calibri Light" w:hAnsi="Calibri Light" w:cs="Calibri Light"/>
          <w:sz w:val="21"/>
          <w:szCs w:val="21"/>
          <w:lang w:val="fr-FR"/>
        </w:rPr>
        <w:t xml:space="preserve">FOND-2 Maçonnerie </w:t>
      </w:r>
      <w:bookmarkEnd w:id="598"/>
      <w:r w:rsidRPr="00AB2CF4">
        <w:rPr>
          <w:rFonts w:ascii="Calibri Light" w:hAnsi="Calibri Light" w:cs="Calibri Light"/>
          <w:sz w:val="21"/>
          <w:szCs w:val="21"/>
          <w:lang w:val="fr-FR"/>
        </w:rPr>
        <w:t>en moellons de carrière pour fosses e.p 30cm</w:t>
      </w:r>
      <w:bookmarkEnd w:id="599"/>
      <w:r w:rsidRPr="00AB2CF4">
        <w:rPr>
          <w:rFonts w:ascii="Calibri Light" w:hAnsi="Calibri Light" w:cs="Calibri Light"/>
          <w:sz w:val="21"/>
          <w:szCs w:val="21"/>
          <w:lang w:val="fr-FR"/>
        </w:rPr>
        <w:t xml:space="preserve"> </w:t>
      </w:r>
    </w:p>
    <w:p w14:paraId="1A0DE89C" w14:textId="77777777" w:rsidR="007F52DD" w:rsidRPr="00414817" w:rsidRDefault="007F52DD" w:rsidP="007F52DD">
      <w:pPr>
        <w:rPr>
          <w:rFonts w:cs="Calibri Light"/>
          <w:color w:val="auto"/>
          <w:szCs w:val="21"/>
        </w:rPr>
      </w:pPr>
      <w:r w:rsidRPr="00414817">
        <w:rPr>
          <w:rFonts w:cs="Calibri Light"/>
          <w:color w:val="auto"/>
          <w:szCs w:val="21"/>
        </w:rPr>
        <w:t>A.</w:t>
      </w:r>
      <w:r w:rsidR="00750C66" w:rsidRPr="00414817">
        <w:rPr>
          <w:rFonts w:cs="Calibri Light"/>
          <w:color w:val="auto"/>
          <w:szCs w:val="21"/>
        </w:rPr>
        <w:tab/>
      </w:r>
      <w:r w:rsidRPr="00414817">
        <w:rPr>
          <w:rFonts w:cs="Calibri Light"/>
          <w:color w:val="auto"/>
          <w:szCs w:val="21"/>
        </w:rPr>
        <w:t>Au m³</w:t>
      </w:r>
      <w:r w:rsidRPr="00414817">
        <w:rPr>
          <w:rFonts w:cs="Calibri Light"/>
          <w:color w:val="auto"/>
          <w:szCs w:val="21"/>
        </w:rPr>
        <w:tab/>
      </w:r>
    </w:p>
    <w:p w14:paraId="22A16FA2" w14:textId="77777777" w:rsidR="007F52DD" w:rsidRPr="00414817" w:rsidRDefault="007F52DD" w:rsidP="00750C66">
      <w:pPr>
        <w:tabs>
          <w:tab w:val="left" w:pos="0"/>
        </w:tabs>
        <w:ind w:left="709" w:hanging="851"/>
        <w:rPr>
          <w:rFonts w:cs="Calibri Light"/>
          <w:color w:val="auto"/>
          <w:szCs w:val="21"/>
        </w:rPr>
      </w:pPr>
      <w:r w:rsidRPr="00414817">
        <w:rPr>
          <w:rFonts w:cs="Calibri Light"/>
          <w:color w:val="auto"/>
          <w:szCs w:val="21"/>
        </w:rPr>
        <w:t>B.</w:t>
      </w:r>
      <w:r w:rsidR="00750C66" w:rsidRPr="00414817">
        <w:rPr>
          <w:rFonts w:cs="Calibri Light"/>
          <w:color w:val="auto"/>
          <w:szCs w:val="21"/>
        </w:rPr>
        <w:tab/>
      </w:r>
      <w:r w:rsidRPr="00414817">
        <w:rPr>
          <w:rFonts w:cs="Calibri Light"/>
          <w:color w:val="auto"/>
          <w:szCs w:val="21"/>
        </w:rPr>
        <w:t>Le béton cyclopéen est constitué par des moellons de roche dure tout-venant noyée dans un béton ayant la composition suivante :</w:t>
      </w:r>
    </w:p>
    <w:p w14:paraId="26444DDB" w14:textId="77777777" w:rsidR="007F52DD" w:rsidRPr="00414817" w:rsidRDefault="007F52DD" w:rsidP="00B91142">
      <w:pPr>
        <w:numPr>
          <w:ilvl w:val="0"/>
          <w:numId w:val="18"/>
        </w:numPr>
        <w:tabs>
          <w:tab w:val="left" w:pos="0"/>
          <w:tab w:val="num" w:pos="1276"/>
        </w:tabs>
        <w:spacing w:after="0" w:line="240" w:lineRule="auto"/>
        <w:ind w:left="851" w:hanging="783"/>
        <w:rPr>
          <w:rFonts w:cs="Calibri Light"/>
          <w:bCs/>
          <w:iCs/>
          <w:color w:val="auto"/>
          <w:szCs w:val="21"/>
          <w:lang w:val="en-US"/>
        </w:rPr>
      </w:pPr>
      <w:r w:rsidRPr="00414817">
        <w:rPr>
          <w:rFonts w:cs="Calibri Light"/>
          <w:bCs/>
          <w:iCs/>
          <w:color w:val="auto"/>
          <w:szCs w:val="21"/>
          <w:lang w:val="en-US"/>
        </w:rPr>
        <w:t>Gravier ou concassé </w:t>
      </w:r>
      <w:r w:rsidRPr="00414817">
        <w:rPr>
          <w:rFonts w:cs="Calibri Light"/>
          <w:bCs/>
          <w:iCs/>
          <w:color w:val="auto"/>
          <w:szCs w:val="21"/>
          <w:lang w:val="en-US"/>
        </w:rPr>
        <w:tab/>
        <w:t>5/25</w:t>
      </w:r>
      <w:r w:rsidR="00750C66" w:rsidRPr="00414817">
        <w:rPr>
          <w:rFonts w:cs="Calibri Light"/>
          <w:bCs/>
          <w:iCs/>
          <w:color w:val="auto"/>
          <w:szCs w:val="21"/>
          <w:lang w:val="en-US"/>
        </w:rPr>
        <w:tab/>
        <w:t>:</w:t>
      </w:r>
      <w:r w:rsidRPr="00414817">
        <w:rPr>
          <w:rFonts w:cs="Calibri Light"/>
          <w:bCs/>
          <w:iCs/>
          <w:color w:val="auto"/>
          <w:szCs w:val="21"/>
          <w:lang w:val="en-US"/>
        </w:rPr>
        <w:t xml:space="preserve"> 0,900 m³</w:t>
      </w:r>
    </w:p>
    <w:p w14:paraId="256B8049" w14:textId="77777777" w:rsidR="007F52DD" w:rsidRPr="00414817" w:rsidRDefault="007F52DD" w:rsidP="00B91142">
      <w:pPr>
        <w:numPr>
          <w:ilvl w:val="0"/>
          <w:numId w:val="18"/>
        </w:numPr>
        <w:tabs>
          <w:tab w:val="left" w:pos="0"/>
          <w:tab w:val="num" w:pos="1276"/>
        </w:tabs>
        <w:spacing w:after="0" w:line="240" w:lineRule="auto"/>
        <w:ind w:left="851" w:hanging="783"/>
        <w:rPr>
          <w:rFonts w:cs="Calibri Light"/>
          <w:bCs/>
          <w:iCs/>
          <w:color w:val="auto"/>
          <w:szCs w:val="21"/>
          <w:lang w:val="en-US"/>
        </w:rPr>
      </w:pPr>
      <w:r w:rsidRPr="00414817">
        <w:rPr>
          <w:rFonts w:cs="Calibri Light"/>
          <w:bCs/>
          <w:iCs/>
          <w:color w:val="auto"/>
          <w:szCs w:val="21"/>
          <w:lang w:val="en-US"/>
        </w:rPr>
        <w:t xml:space="preserve">Sable gros 5- 20     </w:t>
      </w:r>
      <w:r w:rsidRPr="00414817">
        <w:rPr>
          <w:rFonts w:cs="Calibri Light"/>
          <w:bCs/>
          <w:iCs/>
          <w:color w:val="auto"/>
          <w:szCs w:val="21"/>
          <w:lang w:val="en-US"/>
        </w:rPr>
        <w:tab/>
        <w:t xml:space="preserve">            </w:t>
      </w:r>
      <w:r w:rsidRPr="00414817">
        <w:rPr>
          <w:rFonts w:cs="Calibri Light"/>
          <w:bCs/>
          <w:iCs/>
          <w:color w:val="auto"/>
          <w:szCs w:val="21"/>
          <w:lang w:val="en-US"/>
        </w:rPr>
        <w:tab/>
        <w:t>: 0,400 m³</w:t>
      </w:r>
    </w:p>
    <w:p w14:paraId="28252D10" w14:textId="77777777" w:rsidR="007F52DD" w:rsidRPr="00414817" w:rsidRDefault="007F52DD" w:rsidP="00B91142">
      <w:pPr>
        <w:numPr>
          <w:ilvl w:val="0"/>
          <w:numId w:val="18"/>
        </w:numPr>
        <w:tabs>
          <w:tab w:val="left" w:pos="0"/>
          <w:tab w:val="num" w:pos="1276"/>
        </w:tabs>
        <w:spacing w:after="0" w:line="240" w:lineRule="auto"/>
        <w:ind w:left="851" w:hanging="783"/>
        <w:rPr>
          <w:rFonts w:cs="Calibri Light"/>
          <w:bCs/>
          <w:iCs/>
          <w:color w:val="auto"/>
          <w:szCs w:val="21"/>
          <w:lang w:val="en-US"/>
        </w:rPr>
      </w:pPr>
      <w:r w:rsidRPr="00414817">
        <w:rPr>
          <w:rFonts w:cs="Calibri Light"/>
          <w:bCs/>
          <w:iCs/>
          <w:color w:val="auto"/>
          <w:szCs w:val="21"/>
          <w:lang w:val="en-US"/>
        </w:rPr>
        <w:t xml:space="preserve">Ciment       </w:t>
      </w:r>
      <w:r w:rsidRPr="00414817">
        <w:rPr>
          <w:rFonts w:cs="Calibri Light"/>
          <w:bCs/>
          <w:iCs/>
          <w:color w:val="auto"/>
          <w:szCs w:val="21"/>
          <w:lang w:val="en-US"/>
        </w:rPr>
        <w:tab/>
        <w:t xml:space="preserve">                         </w:t>
      </w:r>
      <w:r w:rsidRPr="00414817">
        <w:rPr>
          <w:rFonts w:cs="Calibri Light"/>
          <w:bCs/>
          <w:iCs/>
          <w:color w:val="auto"/>
          <w:szCs w:val="21"/>
          <w:lang w:val="en-US"/>
        </w:rPr>
        <w:tab/>
        <w:t>: 300 kg/m³</w:t>
      </w:r>
    </w:p>
    <w:p w14:paraId="353E8FA9" w14:textId="77777777" w:rsidR="007F52DD" w:rsidRPr="00414817" w:rsidRDefault="007F52DD" w:rsidP="007F52DD">
      <w:pPr>
        <w:tabs>
          <w:tab w:val="left" w:pos="0"/>
        </w:tabs>
        <w:ind w:left="851" w:hanging="1080"/>
        <w:rPr>
          <w:rFonts w:cs="Calibri Light"/>
          <w:color w:val="auto"/>
          <w:szCs w:val="21"/>
          <w:lang w:val="en-US"/>
        </w:rPr>
      </w:pPr>
      <w:r w:rsidRPr="00414817">
        <w:rPr>
          <w:rFonts w:cs="Calibri Light"/>
          <w:color w:val="auto"/>
          <w:szCs w:val="21"/>
          <w:lang w:val="en-US"/>
        </w:rPr>
        <w:t xml:space="preserve">        </w:t>
      </w:r>
    </w:p>
    <w:p w14:paraId="3C1A1FDC" w14:textId="77777777" w:rsidR="007F52DD" w:rsidRPr="00414817" w:rsidRDefault="007F52DD" w:rsidP="007F52DD">
      <w:pPr>
        <w:tabs>
          <w:tab w:val="left" w:pos="0"/>
        </w:tabs>
        <w:rPr>
          <w:rFonts w:cs="Calibri Light"/>
          <w:color w:val="auto"/>
          <w:szCs w:val="21"/>
        </w:rPr>
      </w:pPr>
      <w:r w:rsidRPr="00414817">
        <w:rPr>
          <w:rFonts w:cs="Calibri Light"/>
          <w:color w:val="auto"/>
          <w:szCs w:val="21"/>
        </w:rPr>
        <w:t>Les moellons sont compacts, inaltérables et ne comportent pas de fissures.</w:t>
      </w:r>
    </w:p>
    <w:p w14:paraId="5145101D" w14:textId="77777777" w:rsidR="007F52DD" w:rsidRPr="00414817" w:rsidRDefault="007F52DD" w:rsidP="007F52DD">
      <w:pPr>
        <w:tabs>
          <w:tab w:val="left" w:pos="0"/>
          <w:tab w:val="left" w:pos="561"/>
        </w:tabs>
        <w:rPr>
          <w:rFonts w:cs="Calibri Light"/>
          <w:color w:val="auto"/>
          <w:szCs w:val="21"/>
        </w:rPr>
      </w:pPr>
      <w:r w:rsidRPr="00414817">
        <w:rPr>
          <w:rFonts w:cs="Calibri Light"/>
          <w:color w:val="auto"/>
          <w:szCs w:val="21"/>
        </w:rPr>
        <w:t>Le gravier est exempt de terres ou de matières végétales. La mise en œuvre se fait par couches successives de moellons et de béton. L’Entrepreneur veille à ce que tous les interstices entre les moellons soient bien remplis de béton.</w:t>
      </w:r>
    </w:p>
    <w:p w14:paraId="61881687" w14:textId="77777777" w:rsidR="007F52DD" w:rsidRPr="00414817" w:rsidRDefault="007F52DD" w:rsidP="007F52DD">
      <w:pPr>
        <w:tabs>
          <w:tab w:val="left" w:pos="0"/>
          <w:tab w:val="left" w:pos="561"/>
        </w:tabs>
        <w:rPr>
          <w:rFonts w:cs="Calibri Light"/>
          <w:color w:val="auto"/>
          <w:szCs w:val="21"/>
        </w:rPr>
      </w:pPr>
      <w:r w:rsidRPr="00414817">
        <w:rPr>
          <w:rFonts w:cs="Calibri Light"/>
          <w:color w:val="auto"/>
          <w:szCs w:val="21"/>
        </w:rPr>
        <w:lastRenderedPageBreak/>
        <w:t>Préalablement à la mise en place du béton cyclopéen, le fond de fouille est bien compacté et reçoit une couche de béton de propreté de 5 cm d’épaisseur.</w:t>
      </w:r>
    </w:p>
    <w:p w14:paraId="3CD52BC2" w14:textId="77777777" w:rsidR="007F52DD" w:rsidRPr="00414817" w:rsidRDefault="007F52DD" w:rsidP="001E0663">
      <w:pPr>
        <w:tabs>
          <w:tab w:val="left" w:pos="0"/>
        </w:tabs>
        <w:spacing w:after="120"/>
        <w:rPr>
          <w:rFonts w:cs="Calibri Light"/>
          <w:color w:val="auto"/>
          <w:szCs w:val="21"/>
        </w:rPr>
      </w:pPr>
      <w:r w:rsidRPr="00414817">
        <w:rPr>
          <w:rFonts w:cs="Calibri Light"/>
          <w:color w:val="auto"/>
          <w:szCs w:val="21"/>
        </w:rPr>
        <w:t>Y compris le rejointoiement et toutes sujétions.</w:t>
      </w:r>
    </w:p>
    <w:p w14:paraId="58FC8ED6" w14:textId="77777777" w:rsidR="007F52DD" w:rsidRPr="00750C66" w:rsidRDefault="007F52DD" w:rsidP="00750C66">
      <w:pPr>
        <w:pStyle w:val="Titre2"/>
        <w:rPr>
          <w:rFonts w:ascii="Calibri Light" w:hAnsi="Calibri Light" w:cs="Calibri Light"/>
          <w:b w:val="0"/>
          <w:color w:val="657C9C" w:themeColor="text2" w:themeTint="BF"/>
          <w:sz w:val="24"/>
          <w:szCs w:val="24"/>
          <w:lang w:val="fr-FR"/>
        </w:rPr>
      </w:pPr>
      <w:bookmarkStart w:id="600" w:name="_Toc203559770"/>
      <w:bookmarkStart w:id="601" w:name="_Toc211363145"/>
      <w:bookmarkStart w:id="602" w:name="_Toc211419887"/>
      <w:bookmarkStart w:id="603" w:name="_Toc211444910"/>
      <w:r>
        <w:rPr>
          <w:rFonts w:ascii="Calibri Light" w:hAnsi="Calibri Light" w:cs="Calibri Light"/>
          <w:b w:val="0"/>
          <w:color w:val="657C9C" w:themeColor="text2" w:themeTint="BF"/>
          <w:sz w:val="24"/>
          <w:szCs w:val="24"/>
          <w:lang w:val="fr-FR"/>
        </w:rPr>
        <w:t>SOUB</w:t>
      </w:r>
      <w:r w:rsidR="00920B32">
        <w:rPr>
          <w:rFonts w:ascii="Calibri Light" w:hAnsi="Calibri Light" w:cs="Calibri Light"/>
          <w:b w:val="0"/>
          <w:color w:val="657C9C" w:themeColor="text2" w:themeTint="BF"/>
          <w:sz w:val="24"/>
          <w:szCs w:val="24"/>
          <w:lang w:val="fr-FR"/>
        </w:rPr>
        <w:t>-</w:t>
      </w:r>
      <w:r w:rsidR="00920B32">
        <w:rPr>
          <w:rFonts w:ascii="Calibri Light" w:hAnsi="Calibri Light" w:cs="Calibri Light"/>
          <w:b w:val="0"/>
          <w:color w:val="657C9C" w:themeColor="text2" w:themeTint="BF"/>
          <w:sz w:val="24"/>
          <w:szCs w:val="24"/>
          <w:lang w:val="fr-FR"/>
        </w:rPr>
        <w:tab/>
      </w:r>
      <w:r w:rsidRPr="00B17079">
        <w:rPr>
          <w:rFonts w:ascii="Calibri Light" w:hAnsi="Calibri Light" w:cs="Calibri Light"/>
          <w:b w:val="0"/>
          <w:color w:val="657C9C" w:themeColor="text2" w:themeTint="BF"/>
          <w:sz w:val="24"/>
          <w:szCs w:val="24"/>
        </w:rPr>
        <w:t xml:space="preserve"> SOU</w:t>
      </w:r>
      <w:bookmarkEnd w:id="600"/>
      <w:r>
        <w:rPr>
          <w:rFonts w:ascii="Calibri Light" w:hAnsi="Calibri Light" w:cs="Calibri Light"/>
          <w:b w:val="0"/>
          <w:color w:val="657C9C" w:themeColor="text2" w:themeTint="BF"/>
          <w:sz w:val="24"/>
          <w:szCs w:val="24"/>
          <w:lang w:val="fr-FR"/>
        </w:rPr>
        <w:t>BASSEMENT ET ESCALIERS</w:t>
      </w:r>
      <w:bookmarkEnd w:id="601"/>
      <w:bookmarkEnd w:id="602"/>
      <w:bookmarkEnd w:id="603"/>
      <w:r>
        <w:rPr>
          <w:rFonts w:ascii="Calibri Light" w:hAnsi="Calibri Light" w:cs="Calibri Light"/>
          <w:b w:val="0"/>
          <w:color w:val="657C9C" w:themeColor="text2" w:themeTint="BF"/>
          <w:sz w:val="24"/>
          <w:szCs w:val="24"/>
          <w:lang w:val="fr-FR"/>
        </w:rPr>
        <w:t xml:space="preserve"> </w:t>
      </w:r>
    </w:p>
    <w:p w14:paraId="6C008E04" w14:textId="77777777" w:rsidR="007F52DD" w:rsidRPr="00750C66" w:rsidRDefault="007F52DD" w:rsidP="007F52DD">
      <w:pPr>
        <w:pStyle w:val="Titre3"/>
        <w:rPr>
          <w:rFonts w:ascii="Calibri Light" w:hAnsi="Calibri Light" w:cs="Calibri Light"/>
          <w:sz w:val="21"/>
          <w:szCs w:val="21"/>
          <w:lang w:val="fr-FR"/>
        </w:rPr>
      </w:pPr>
      <w:bookmarkStart w:id="604" w:name="_Toc424733832"/>
      <w:bookmarkStart w:id="605" w:name="_Toc23748929"/>
      <w:bookmarkStart w:id="606" w:name="_Toc84870416"/>
      <w:bookmarkStart w:id="607" w:name="_Toc84870597"/>
      <w:bookmarkStart w:id="608" w:name="_Toc101514737"/>
      <w:bookmarkStart w:id="609" w:name="_Toc101516345"/>
      <w:bookmarkStart w:id="610" w:name="_Toc101904320"/>
      <w:bookmarkStart w:id="611" w:name="_Toc211444911"/>
      <w:bookmarkStart w:id="612" w:name="_Toc259541451"/>
      <w:bookmarkStart w:id="613" w:name="_Toc424733803"/>
      <w:r w:rsidRPr="007F52DD">
        <w:rPr>
          <w:rFonts w:ascii="Calibri Light" w:hAnsi="Calibri Light" w:cs="Calibri Light"/>
          <w:sz w:val="21"/>
          <w:szCs w:val="21"/>
          <w:lang w:val="fr-FR"/>
        </w:rPr>
        <w:t>SOUB-1 Maçonnerie en moellons</w:t>
      </w:r>
      <w:bookmarkEnd w:id="604"/>
      <w:bookmarkEnd w:id="605"/>
      <w:bookmarkEnd w:id="606"/>
      <w:bookmarkEnd w:id="607"/>
      <w:bookmarkEnd w:id="608"/>
      <w:bookmarkEnd w:id="609"/>
      <w:bookmarkEnd w:id="610"/>
      <w:r w:rsidRPr="007F52DD">
        <w:rPr>
          <w:rFonts w:ascii="Calibri Light" w:hAnsi="Calibri Light" w:cs="Calibri Light"/>
          <w:sz w:val="21"/>
          <w:szCs w:val="21"/>
          <w:lang w:val="fr-FR"/>
        </w:rPr>
        <w:t xml:space="preserve"> ép. : 0,30m</w:t>
      </w:r>
      <w:bookmarkEnd w:id="611"/>
    </w:p>
    <w:p w14:paraId="6C552D55" w14:textId="77777777" w:rsidR="007F52DD" w:rsidRPr="00414817" w:rsidRDefault="007F52DD" w:rsidP="007F52DD">
      <w:pPr>
        <w:rPr>
          <w:rFonts w:cs="Calibri Light"/>
          <w:szCs w:val="21"/>
        </w:rPr>
      </w:pPr>
      <w:r w:rsidRPr="00414817">
        <w:rPr>
          <w:rFonts w:cs="Calibri Light"/>
          <w:szCs w:val="21"/>
        </w:rPr>
        <w:t>A. </w:t>
      </w:r>
      <w:r w:rsidR="00750C66" w:rsidRPr="00414817">
        <w:rPr>
          <w:rFonts w:cs="Calibri Light"/>
          <w:szCs w:val="21"/>
        </w:rPr>
        <w:tab/>
      </w:r>
      <w:r w:rsidRPr="00414817">
        <w:rPr>
          <w:rFonts w:cs="Calibri Light"/>
          <w:szCs w:val="21"/>
        </w:rPr>
        <w:t>Au m</w:t>
      </w:r>
      <w:r w:rsidRPr="00414817">
        <w:rPr>
          <w:rFonts w:cs="Calibri Light"/>
          <w:szCs w:val="21"/>
          <w:vertAlign w:val="superscript"/>
        </w:rPr>
        <w:t>3</w:t>
      </w:r>
      <w:r w:rsidRPr="00414817">
        <w:rPr>
          <w:rFonts w:cs="Calibri Light"/>
          <w:szCs w:val="21"/>
        </w:rPr>
        <w:t xml:space="preserve"> exécuté et rejointoyé, y compris toutes sujétions de mise en œuvre selon les règles d’art.</w:t>
      </w:r>
    </w:p>
    <w:p w14:paraId="1AB8F5B7" w14:textId="77777777" w:rsidR="007F52DD" w:rsidRPr="00414817" w:rsidRDefault="007F52DD" w:rsidP="007F52DD">
      <w:pPr>
        <w:rPr>
          <w:rFonts w:cs="Calibri Light"/>
          <w:szCs w:val="21"/>
        </w:rPr>
      </w:pPr>
      <w:r w:rsidRPr="00414817">
        <w:rPr>
          <w:rFonts w:cs="Calibri Light"/>
          <w:szCs w:val="21"/>
        </w:rPr>
        <w:t xml:space="preserve">B. </w:t>
      </w:r>
      <w:r w:rsidR="00750C66" w:rsidRPr="00414817">
        <w:rPr>
          <w:rFonts w:cs="Calibri Light"/>
          <w:szCs w:val="21"/>
        </w:rPr>
        <w:tab/>
      </w:r>
      <w:r w:rsidRPr="00414817">
        <w:rPr>
          <w:rFonts w:cs="Calibri Light"/>
          <w:szCs w:val="21"/>
        </w:rPr>
        <w:t>Le soubassement est réalisée avec des moellons durs (grès, schiste dur, calcaire dolomie, diorite, porphyre ou quartz), de forme plus ou moins régulière et de dimensions variées, il est fait usage de moellons de toutes grosseurs.</w:t>
      </w:r>
    </w:p>
    <w:p w14:paraId="44B72D3F" w14:textId="77777777" w:rsidR="007F52DD" w:rsidRPr="00414817" w:rsidRDefault="007F52DD" w:rsidP="007F52DD">
      <w:pPr>
        <w:rPr>
          <w:rFonts w:cs="Calibri Light"/>
          <w:szCs w:val="21"/>
        </w:rPr>
      </w:pPr>
      <w:r w:rsidRPr="00414817">
        <w:rPr>
          <w:rFonts w:cs="Calibri Light"/>
          <w:szCs w:val="21"/>
        </w:rPr>
        <w:t>Un échantillon de la pierre proposée et de l'appareillage sera présenté pour approbation du Maître d’Œuvre.</w:t>
      </w:r>
    </w:p>
    <w:p w14:paraId="424F9377" w14:textId="77777777" w:rsidR="007F52DD" w:rsidRPr="00414817" w:rsidRDefault="007F52DD" w:rsidP="007F52DD">
      <w:pPr>
        <w:rPr>
          <w:rFonts w:cs="Calibri Light"/>
          <w:szCs w:val="21"/>
        </w:rPr>
      </w:pPr>
      <w:r w:rsidRPr="00414817">
        <w:rPr>
          <w:rFonts w:cs="Calibri Light"/>
          <w:szCs w:val="21"/>
        </w:rPr>
        <w:t>Les moellons sont dressés pour enlever les angles vifs, les bosses dans le lit de pose ou le lit d’attente de la pierre. Ils sont posés à bain soufflant de mortier dosé à 300 kg de ciment par m³ de sable. Le mortier doit être de consistance épaisse et refluer de tous les côtés du moellon pendant la pause. Les moellons sont également posés de telle sorte qu'une assise horizontale soit obtenue tous les 40 cm. Les tâches du mortier sur les moellons sont immédiatement enlevées.</w:t>
      </w:r>
    </w:p>
    <w:p w14:paraId="01D9244F" w14:textId="77777777" w:rsidR="007F52DD" w:rsidRPr="00414817" w:rsidRDefault="007F52DD" w:rsidP="007F52DD">
      <w:pPr>
        <w:rPr>
          <w:rFonts w:cs="Calibri Light"/>
          <w:szCs w:val="21"/>
        </w:rPr>
      </w:pPr>
      <w:r w:rsidRPr="00414817">
        <w:rPr>
          <w:rFonts w:cs="Calibri Light"/>
          <w:szCs w:val="21"/>
        </w:rPr>
        <w:t>Les parements restants apparents seront jointoyés au mortier fin dosé à 400 kg/m³.</w:t>
      </w:r>
    </w:p>
    <w:p w14:paraId="0252A9A5" w14:textId="77777777" w:rsidR="007F52DD" w:rsidRPr="00414817" w:rsidRDefault="007F52DD" w:rsidP="007F52DD">
      <w:pPr>
        <w:rPr>
          <w:rFonts w:cs="Calibri Light"/>
          <w:szCs w:val="21"/>
        </w:rPr>
      </w:pPr>
      <w:r w:rsidRPr="00414817">
        <w:rPr>
          <w:rFonts w:cs="Calibri Light"/>
          <w:szCs w:val="21"/>
        </w:rPr>
        <w:t>Un échantillon de 1,5 m² de rejointoyage sera présenté pour approbation au Maître d’œuvre.</w:t>
      </w:r>
    </w:p>
    <w:p w14:paraId="3842C23C" w14:textId="77777777" w:rsidR="007F52DD" w:rsidRPr="00414817" w:rsidRDefault="007F52DD" w:rsidP="007F52DD">
      <w:pPr>
        <w:rPr>
          <w:rFonts w:cs="Calibri Light"/>
          <w:szCs w:val="21"/>
        </w:rPr>
      </w:pPr>
      <w:r w:rsidRPr="00414817">
        <w:rPr>
          <w:rFonts w:cs="Calibri Light"/>
          <w:szCs w:val="21"/>
        </w:rPr>
        <w:t xml:space="preserve">Les joints ont une épaisseur maximale de 3 cm (en aucun cas la largeur des joints ne sera supérieure à 4 cm), dessinent une mosaïque du type « opus incertum » et sont saillants. Il n’est pas fait de remplissage de joints apparents par de la pierraille. Les joints ne sont pas superposés dans le même plan vertical (coups de sabre à éviter). </w:t>
      </w:r>
    </w:p>
    <w:p w14:paraId="74225779" w14:textId="77777777" w:rsidR="007F52DD" w:rsidRPr="00414817" w:rsidRDefault="007F52DD" w:rsidP="007F52DD">
      <w:pPr>
        <w:rPr>
          <w:rFonts w:cs="Calibri Light"/>
          <w:szCs w:val="21"/>
        </w:rPr>
      </w:pPr>
      <w:r w:rsidRPr="00414817">
        <w:rPr>
          <w:rFonts w:cs="Calibri Light"/>
          <w:szCs w:val="21"/>
        </w:rPr>
        <w:t>La maçonnerie ne comportera pas de chapeau de mur. Le haut de la maçonnerie sera terminé par des moellons équarris ou éventuellement des moellons plats de grande épaisseur.</w:t>
      </w:r>
    </w:p>
    <w:p w14:paraId="6482B3CB" w14:textId="77777777" w:rsidR="007F52DD" w:rsidRPr="00414817" w:rsidRDefault="007F52DD" w:rsidP="007F52DD">
      <w:pPr>
        <w:rPr>
          <w:rFonts w:cs="Calibri Light"/>
          <w:szCs w:val="21"/>
        </w:rPr>
      </w:pPr>
      <w:r w:rsidRPr="00414817">
        <w:rPr>
          <w:rFonts w:cs="Calibri Light"/>
          <w:szCs w:val="21"/>
        </w:rPr>
        <w:t>Toutes les traces de mortier, laitances et autres taches seront immédiatement nettoyées et enlevées.</w:t>
      </w:r>
    </w:p>
    <w:p w14:paraId="05384FE3" w14:textId="77777777" w:rsidR="007F52DD" w:rsidRPr="00414817" w:rsidRDefault="007F52DD" w:rsidP="007F52DD">
      <w:pPr>
        <w:rPr>
          <w:rFonts w:cs="Calibri Light"/>
          <w:szCs w:val="21"/>
        </w:rPr>
      </w:pPr>
      <w:r w:rsidRPr="00414817">
        <w:rPr>
          <w:rFonts w:cs="Calibri Light"/>
          <w:szCs w:val="21"/>
        </w:rPr>
        <w:t xml:space="preserve">Des barbacanes en PVC ø 20 à 30mm sont disposées en quinconce tous les 100cm.  </w:t>
      </w:r>
    </w:p>
    <w:p w14:paraId="5C5D6279" w14:textId="77777777" w:rsidR="007F52DD" w:rsidRPr="00750C66" w:rsidRDefault="007F52DD" w:rsidP="00750C66">
      <w:pPr>
        <w:pStyle w:val="Titre2"/>
        <w:rPr>
          <w:rFonts w:ascii="Calibri Light" w:hAnsi="Calibri Light" w:cs="Calibri Light"/>
          <w:b w:val="0"/>
          <w:color w:val="657C9C" w:themeColor="text2" w:themeTint="BF"/>
          <w:sz w:val="24"/>
          <w:szCs w:val="24"/>
        </w:rPr>
      </w:pPr>
      <w:bookmarkStart w:id="614" w:name="_Toc203559777"/>
      <w:bookmarkStart w:id="615" w:name="_Toc211363146"/>
      <w:bookmarkStart w:id="616" w:name="_Toc211419888"/>
      <w:bookmarkStart w:id="617" w:name="_Toc211444912"/>
      <w:r>
        <w:rPr>
          <w:rFonts w:ascii="Calibri Light" w:hAnsi="Calibri Light" w:cs="Calibri Light"/>
          <w:b w:val="0"/>
          <w:color w:val="657C9C" w:themeColor="text2" w:themeTint="BF"/>
          <w:sz w:val="24"/>
          <w:szCs w:val="24"/>
          <w:lang w:val="fr-FR"/>
        </w:rPr>
        <w:t>BET</w:t>
      </w:r>
      <w:r w:rsidR="00750C66">
        <w:rPr>
          <w:rFonts w:ascii="Calibri Light" w:hAnsi="Calibri Light" w:cs="Calibri Light"/>
          <w:b w:val="0"/>
          <w:color w:val="657C9C" w:themeColor="text2" w:themeTint="BF"/>
          <w:sz w:val="24"/>
          <w:szCs w:val="24"/>
          <w:lang w:val="fr-FR"/>
        </w:rPr>
        <w:t>-</w:t>
      </w:r>
      <w:r w:rsidR="00750C66">
        <w:rPr>
          <w:rFonts w:ascii="Calibri Light" w:hAnsi="Calibri Light" w:cs="Calibri Light"/>
          <w:b w:val="0"/>
          <w:color w:val="657C9C" w:themeColor="text2" w:themeTint="BF"/>
          <w:sz w:val="24"/>
          <w:szCs w:val="24"/>
          <w:lang w:val="fr-FR"/>
        </w:rPr>
        <w:tab/>
      </w:r>
      <w:r w:rsidRPr="00B17079">
        <w:rPr>
          <w:rFonts w:ascii="Calibri Light" w:hAnsi="Calibri Light" w:cs="Calibri Light"/>
          <w:b w:val="0"/>
          <w:color w:val="657C9C" w:themeColor="text2" w:themeTint="BF"/>
          <w:sz w:val="24"/>
          <w:szCs w:val="24"/>
        </w:rPr>
        <w:t>BETON</w:t>
      </w:r>
      <w:bookmarkEnd w:id="614"/>
      <w:bookmarkEnd w:id="615"/>
      <w:bookmarkEnd w:id="616"/>
      <w:bookmarkEnd w:id="617"/>
    </w:p>
    <w:p w14:paraId="05979FD7" w14:textId="77777777" w:rsidR="007F52DD" w:rsidRPr="000F370E" w:rsidRDefault="007F52DD" w:rsidP="000F370E">
      <w:pPr>
        <w:pStyle w:val="Titre3"/>
        <w:rPr>
          <w:rFonts w:ascii="Calibri Light" w:hAnsi="Calibri Light" w:cs="Calibri Light"/>
          <w:sz w:val="21"/>
          <w:szCs w:val="21"/>
          <w:lang w:val="fr-FR"/>
        </w:rPr>
      </w:pPr>
      <w:bookmarkStart w:id="618" w:name="_Toc211444913"/>
      <w:r w:rsidRPr="000F370E">
        <w:rPr>
          <w:rFonts w:ascii="Calibri Light" w:hAnsi="Calibri Light" w:cs="Calibri Light"/>
          <w:sz w:val="21"/>
          <w:szCs w:val="21"/>
          <w:lang w:val="fr-FR"/>
        </w:rPr>
        <w:t>BET 1-2 Béton de forme pour caniveau</w:t>
      </w:r>
      <w:bookmarkEnd w:id="618"/>
      <w:r w:rsidRPr="000F370E">
        <w:rPr>
          <w:rFonts w:ascii="Calibri Light" w:hAnsi="Calibri Light" w:cs="Calibri Light"/>
          <w:sz w:val="21"/>
          <w:szCs w:val="21"/>
          <w:lang w:val="fr-FR"/>
        </w:rPr>
        <w:t xml:space="preserve"> </w:t>
      </w:r>
    </w:p>
    <w:p w14:paraId="24DBB374" w14:textId="77777777" w:rsidR="00102CC9" w:rsidRDefault="00102CC9" w:rsidP="00102CC9">
      <w:r>
        <w:t>A.</w:t>
      </w:r>
      <w:r>
        <w:tab/>
        <w:t xml:space="preserve">Au m3 </w:t>
      </w:r>
    </w:p>
    <w:p w14:paraId="1B803366" w14:textId="77777777" w:rsidR="00102CC9" w:rsidRDefault="00102CC9" w:rsidP="00102CC9">
      <w:r>
        <w:t>B.</w:t>
      </w:r>
      <w:r>
        <w:tab/>
        <w:t>Caractéristiques du béton :</w:t>
      </w:r>
      <w:r>
        <w:tab/>
        <w:t>Type B5</w:t>
      </w:r>
    </w:p>
    <w:p w14:paraId="204083C2" w14:textId="77777777" w:rsidR="00102CC9" w:rsidRDefault="00102CC9" w:rsidP="00102CC9">
      <w:r>
        <w:tab/>
        <w:t>Coffrage périphérique : ordinaire</w:t>
      </w:r>
    </w:p>
    <w:p w14:paraId="660B69B0" w14:textId="77777777" w:rsidR="007F52DD" w:rsidRPr="005A2001" w:rsidRDefault="00102CC9" w:rsidP="00102CC9">
      <w:r>
        <w:t>Le béton est destiné à recevoir une finition talochée. Cette finition sera exécutée dans la mesure du possible directement dans le béton frais.</w:t>
      </w:r>
    </w:p>
    <w:p w14:paraId="5EE27853" w14:textId="77777777" w:rsidR="007F52DD" w:rsidRPr="00CB7C4B" w:rsidRDefault="007F52DD" w:rsidP="007F52DD"/>
    <w:p w14:paraId="312EFDDE" w14:textId="77777777" w:rsidR="007F52DD" w:rsidRPr="000F370E" w:rsidRDefault="007F52DD" w:rsidP="000F370E">
      <w:pPr>
        <w:pStyle w:val="Titre3"/>
        <w:rPr>
          <w:rFonts w:ascii="Calibri Light" w:hAnsi="Calibri Light" w:cs="Calibri Light"/>
          <w:sz w:val="21"/>
          <w:szCs w:val="21"/>
          <w:lang w:val="fr-FR"/>
        </w:rPr>
      </w:pPr>
      <w:bookmarkStart w:id="619" w:name="_Toc211444914"/>
      <w:r w:rsidRPr="000F370E">
        <w:rPr>
          <w:rFonts w:ascii="Calibri Light" w:hAnsi="Calibri Light" w:cs="Calibri Light"/>
          <w:sz w:val="21"/>
          <w:szCs w:val="21"/>
          <w:lang w:val="fr-FR"/>
        </w:rPr>
        <w:lastRenderedPageBreak/>
        <w:t>BET 2-1 Béton armé pour raidisseurs verticaux 10x10 cm</w:t>
      </w:r>
      <w:bookmarkEnd w:id="619"/>
      <w:r w:rsidRPr="000F370E">
        <w:rPr>
          <w:rFonts w:ascii="Calibri Light" w:hAnsi="Calibri Light" w:cs="Calibri Light"/>
          <w:sz w:val="21"/>
          <w:szCs w:val="21"/>
          <w:lang w:val="fr-FR"/>
        </w:rPr>
        <w:t xml:space="preserve"> </w:t>
      </w:r>
    </w:p>
    <w:p w14:paraId="72CDEED5" w14:textId="77777777" w:rsidR="00750C66" w:rsidRDefault="007F52DD" w:rsidP="00B91142">
      <w:pPr>
        <w:pStyle w:val="Paragraphedeliste"/>
        <w:numPr>
          <w:ilvl w:val="0"/>
          <w:numId w:val="44"/>
        </w:numPr>
        <w:spacing w:after="0" w:line="240" w:lineRule="auto"/>
        <w:ind w:left="0" w:firstLine="0"/>
        <w:contextualSpacing w:val="0"/>
        <w:rPr>
          <w:rFonts w:cs="Calibri Light"/>
          <w:szCs w:val="21"/>
        </w:rPr>
      </w:pPr>
      <w:bookmarkStart w:id="620" w:name="_Hlk211436738"/>
      <w:bookmarkStart w:id="621" w:name="_Hlk211364514"/>
      <w:bookmarkStart w:id="622" w:name="_Hlk211438871"/>
      <w:r w:rsidRPr="00414817">
        <w:rPr>
          <w:rFonts w:cs="Calibri Light"/>
          <w:szCs w:val="21"/>
        </w:rPr>
        <w:t>Au m3 pour le béton</w:t>
      </w:r>
      <w:r w:rsidR="00750C66" w:rsidRPr="00414817">
        <w:rPr>
          <w:rFonts w:cs="Calibri Light"/>
          <w:szCs w:val="21"/>
        </w:rPr>
        <w:t xml:space="preserve"> y compris les aciers et le coffrage </w:t>
      </w:r>
    </w:p>
    <w:p w14:paraId="615062A1" w14:textId="77777777" w:rsidR="00102CC9" w:rsidRPr="00414817" w:rsidRDefault="00102CC9" w:rsidP="00102CC9">
      <w:pPr>
        <w:pStyle w:val="Paragraphedeliste"/>
        <w:spacing w:after="0" w:line="240" w:lineRule="auto"/>
        <w:ind w:left="0"/>
        <w:contextualSpacing w:val="0"/>
        <w:rPr>
          <w:rFonts w:cs="Calibri Light"/>
          <w:szCs w:val="21"/>
        </w:rPr>
      </w:pPr>
    </w:p>
    <w:bookmarkEnd w:id="620"/>
    <w:p w14:paraId="63E4A110" w14:textId="77777777" w:rsidR="007F52DD" w:rsidRPr="00414817" w:rsidRDefault="007F52DD" w:rsidP="00B91142">
      <w:pPr>
        <w:pStyle w:val="Paragraphedeliste"/>
        <w:numPr>
          <w:ilvl w:val="0"/>
          <w:numId w:val="44"/>
        </w:numPr>
        <w:spacing w:after="0" w:line="240" w:lineRule="auto"/>
        <w:ind w:left="0" w:firstLine="0"/>
        <w:contextualSpacing w:val="0"/>
        <w:rPr>
          <w:rFonts w:cs="Calibri Light"/>
          <w:szCs w:val="21"/>
        </w:rPr>
      </w:pPr>
      <w:r w:rsidRPr="00414817">
        <w:rPr>
          <w:rFonts w:cs="Calibri Light"/>
          <w:szCs w:val="21"/>
        </w:rPr>
        <w:t>Caractéristiques du béton : Type B5</w:t>
      </w:r>
    </w:p>
    <w:p w14:paraId="5503D633" w14:textId="77777777" w:rsidR="007F52DD" w:rsidRPr="00414817" w:rsidRDefault="007F52DD" w:rsidP="001E0663">
      <w:pPr>
        <w:rPr>
          <w:rFonts w:cs="Calibri Light"/>
          <w:szCs w:val="21"/>
        </w:rPr>
      </w:pPr>
      <w:r w:rsidRPr="00414817">
        <w:rPr>
          <w:rFonts w:cs="Calibri Light"/>
          <w:szCs w:val="21"/>
        </w:rPr>
        <w:tab/>
        <w:t xml:space="preserve">Ferraillage : </w:t>
      </w:r>
      <w:r w:rsidR="00640402" w:rsidRPr="00414817">
        <w:rPr>
          <w:rFonts w:cs="Calibri"/>
          <w:szCs w:val="21"/>
        </w:rPr>
        <w:t>Ø</w:t>
      </w:r>
      <w:r w:rsidR="00640402" w:rsidRPr="00414817">
        <w:rPr>
          <w:rFonts w:cs="Calibri Light"/>
          <w:szCs w:val="21"/>
        </w:rPr>
        <w:t>8 selon prescriptions ;</w:t>
      </w:r>
      <w:r w:rsidRPr="00414817">
        <w:rPr>
          <w:rFonts w:cs="Calibri Light"/>
          <w:szCs w:val="21"/>
        </w:rPr>
        <w:br/>
      </w:r>
      <w:r w:rsidRPr="00414817">
        <w:rPr>
          <w:rFonts w:cs="Calibri Light"/>
          <w:szCs w:val="21"/>
        </w:rPr>
        <w:tab/>
        <w:t>Coffrage : ordinaire</w:t>
      </w:r>
      <w:bookmarkEnd w:id="621"/>
    </w:p>
    <w:p w14:paraId="0F3D583E" w14:textId="77777777" w:rsidR="007F52DD" w:rsidRPr="000F370E" w:rsidRDefault="007F52DD" w:rsidP="000F370E">
      <w:pPr>
        <w:pStyle w:val="Titre3"/>
        <w:rPr>
          <w:rFonts w:ascii="Calibri Light" w:hAnsi="Calibri Light" w:cs="Calibri Light"/>
          <w:sz w:val="21"/>
          <w:szCs w:val="21"/>
          <w:lang w:val="fr-FR"/>
        </w:rPr>
      </w:pPr>
      <w:bookmarkStart w:id="623" w:name="_Toc211444915"/>
      <w:bookmarkEnd w:id="622"/>
      <w:r w:rsidRPr="000F370E">
        <w:rPr>
          <w:rFonts w:ascii="Calibri Light" w:hAnsi="Calibri Light" w:cs="Calibri Light"/>
          <w:sz w:val="21"/>
          <w:szCs w:val="21"/>
          <w:lang w:val="fr-FR"/>
        </w:rPr>
        <w:t>BET 2-2 Béton armé pour raidisseurs horizontaux 10x10 cm</w:t>
      </w:r>
      <w:bookmarkEnd w:id="623"/>
    </w:p>
    <w:p w14:paraId="3F6F03B6" w14:textId="77777777" w:rsidR="00750C66" w:rsidRDefault="00750C66" w:rsidP="00B91142">
      <w:pPr>
        <w:pStyle w:val="Paragraphedeliste"/>
        <w:numPr>
          <w:ilvl w:val="0"/>
          <w:numId w:val="47"/>
        </w:numPr>
        <w:spacing w:after="0" w:line="240" w:lineRule="auto"/>
        <w:ind w:left="0" w:firstLine="0"/>
        <w:contextualSpacing w:val="0"/>
        <w:rPr>
          <w:rFonts w:cs="Calibri Light"/>
          <w:szCs w:val="21"/>
        </w:rPr>
      </w:pPr>
      <w:bookmarkStart w:id="624" w:name="_Hlk211436804"/>
      <w:r w:rsidRPr="00414817">
        <w:rPr>
          <w:rFonts w:cs="Calibri Light"/>
          <w:szCs w:val="21"/>
        </w:rPr>
        <w:t xml:space="preserve">Au m3 pour le béton y compris les aciers et le coffrage </w:t>
      </w:r>
    </w:p>
    <w:p w14:paraId="20EE3802" w14:textId="77777777" w:rsidR="00102CC9" w:rsidRPr="00414817" w:rsidRDefault="00102CC9" w:rsidP="00102CC9">
      <w:pPr>
        <w:pStyle w:val="Paragraphedeliste"/>
        <w:spacing w:after="0" w:line="240" w:lineRule="auto"/>
        <w:ind w:left="0"/>
        <w:contextualSpacing w:val="0"/>
        <w:rPr>
          <w:rFonts w:cs="Calibri Light"/>
          <w:szCs w:val="21"/>
        </w:rPr>
      </w:pPr>
    </w:p>
    <w:p w14:paraId="6DE764DD" w14:textId="77777777" w:rsidR="007F52DD" w:rsidRPr="00414817" w:rsidRDefault="007F52DD" w:rsidP="00B91142">
      <w:pPr>
        <w:pStyle w:val="Paragraphedeliste"/>
        <w:numPr>
          <w:ilvl w:val="0"/>
          <w:numId w:val="47"/>
        </w:numPr>
        <w:spacing w:after="0" w:line="240" w:lineRule="auto"/>
        <w:ind w:left="0" w:firstLine="0"/>
        <w:contextualSpacing w:val="0"/>
        <w:rPr>
          <w:rFonts w:cs="Calibri Light"/>
          <w:szCs w:val="21"/>
        </w:rPr>
      </w:pPr>
      <w:r w:rsidRPr="00414817">
        <w:rPr>
          <w:rFonts w:cs="Calibri Light"/>
          <w:szCs w:val="21"/>
        </w:rPr>
        <w:t>Caractéristiques du béton : Type B5</w:t>
      </w:r>
    </w:p>
    <w:p w14:paraId="61155EB4" w14:textId="77777777" w:rsidR="007F52DD" w:rsidRDefault="007F52DD" w:rsidP="001E0663">
      <w:pPr>
        <w:pStyle w:val="Paragraphedeliste"/>
        <w:spacing w:after="0" w:line="240" w:lineRule="auto"/>
        <w:ind w:left="0" w:firstLine="708"/>
        <w:contextualSpacing w:val="0"/>
        <w:rPr>
          <w:rFonts w:cs="Calibri Light"/>
          <w:szCs w:val="21"/>
        </w:rPr>
      </w:pPr>
      <w:r w:rsidRPr="00414817">
        <w:rPr>
          <w:rFonts w:cs="Calibri Light"/>
          <w:szCs w:val="21"/>
        </w:rPr>
        <w:t xml:space="preserve">Ferraillage : </w:t>
      </w:r>
      <w:r w:rsidR="00640402" w:rsidRPr="00414817">
        <w:rPr>
          <w:rFonts w:cs="Calibri"/>
          <w:szCs w:val="21"/>
        </w:rPr>
        <w:t>Ø</w:t>
      </w:r>
      <w:r w:rsidR="00640402" w:rsidRPr="00414817">
        <w:rPr>
          <w:rFonts w:cs="Calibri Light"/>
          <w:szCs w:val="21"/>
        </w:rPr>
        <w:t>6 selon prescriptions ;</w:t>
      </w:r>
      <w:r w:rsidRPr="00414817">
        <w:rPr>
          <w:rFonts w:cs="Calibri Light"/>
          <w:szCs w:val="21"/>
        </w:rPr>
        <w:br/>
      </w:r>
      <w:r w:rsidRPr="00414817">
        <w:rPr>
          <w:rFonts w:cs="Calibri Light"/>
          <w:szCs w:val="21"/>
        </w:rPr>
        <w:tab/>
        <w:t>Coffrage : ordinaire</w:t>
      </w:r>
    </w:p>
    <w:p w14:paraId="0BDF194D" w14:textId="77777777" w:rsidR="00C47672" w:rsidRPr="00414817" w:rsidRDefault="00C47672" w:rsidP="001E0663">
      <w:pPr>
        <w:pStyle w:val="Paragraphedeliste"/>
        <w:spacing w:after="0" w:line="240" w:lineRule="auto"/>
        <w:ind w:left="0" w:firstLine="708"/>
        <w:contextualSpacing w:val="0"/>
        <w:rPr>
          <w:rFonts w:cs="Calibri Light"/>
          <w:szCs w:val="21"/>
        </w:rPr>
      </w:pPr>
    </w:p>
    <w:p w14:paraId="08DA66C2" w14:textId="77777777" w:rsidR="007F52DD" w:rsidRDefault="007F52DD" w:rsidP="000F370E">
      <w:pPr>
        <w:pStyle w:val="Titre3"/>
        <w:rPr>
          <w:rFonts w:ascii="Calibri Light" w:hAnsi="Calibri Light" w:cs="Calibri Light"/>
          <w:sz w:val="21"/>
          <w:szCs w:val="21"/>
          <w:lang w:val="fr-FR"/>
        </w:rPr>
      </w:pPr>
      <w:bookmarkStart w:id="625" w:name="_Toc150597066"/>
      <w:bookmarkStart w:id="626" w:name="_Toc165384909"/>
      <w:bookmarkStart w:id="627" w:name="_Toc211444916"/>
      <w:bookmarkEnd w:id="624"/>
      <w:r w:rsidRPr="000F370E">
        <w:rPr>
          <w:rFonts w:ascii="Calibri Light" w:hAnsi="Calibri Light" w:cs="Calibri Light"/>
          <w:sz w:val="21"/>
          <w:szCs w:val="21"/>
          <w:lang w:val="fr-FR"/>
        </w:rPr>
        <w:t xml:space="preserve">BET 2-3 Béton armé de la dalle </w:t>
      </w:r>
      <w:bookmarkEnd w:id="625"/>
      <w:bookmarkEnd w:id="626"/>
      <w:r w:rsidRPr="000F370E">
        <w:rPr>
          <w:rFonts w:ascii="Calibri Light" w:hAnsi="Calibri Light" w:cs="Calibri Light"/>
          <w:sz w:val="21"/>
          <w:szCs w:val="21"/>
          <w:lang w:val="fr-FR"/>
        </w:rPr>
        <w:t>au-dessus de la fosse</w:t>
      </w:r>
      <w:bookmarkEnd w:id="627"/>
    </w:p>
    <w:p w14:paraId="3DA4D467" w14:textId="77777777" w:rsidR="00750C66" w:rsidRDefault="00750C66" w:rsidP="00B91142">
      <w:pPr>
        <w:pStyle w:val="Paragraphedeliste"/>
        <w:numPr>
          <w:ilvl w:val="0"/>
          <w:numId w:val="45"/>
        </w:numPr>
        <w:spacing w:after="0" w:line="240" w:lineRule="auto"/>
        <w:ind w:left="0" w:hanging="11"/>
        <w:contextualSpacing w:val="0"/>
        <w:rPr>
          <w:rFonts w:cs="Calibri Light"/>
          <w:szCs w:val="21"/>
        </w:rPr>
      </w:pPr>
      <w:r w:rsidRPr="00414817">
        <w:rPr>
          <w:rFonts w:cs="Calibri Light"/>
          <w:szCs w:val="21"/>
        </w:rPr>
        <w:t xml:space="preserve">Au m3 pour le béton y compris les aciers et le coffrage </w:t>
      </w:r>
    </w:p>
    <w:p w14:paraId="77754889" w14:textId="77777777" w:rsidR="00102CC9" w:rsidRPr="00414817" w:rsidRDefault="00102CC9" w:rsidP="00102CC9">
      <w:pPr>
        <w:pStyle w:val="Paragraphedeliste"/>
        <w:spacing w:after="0" w:line="240" w:lineRule="auto"/>
        <w:ind w:left="0"/>
        <w:contextualSpacing w:val="0"/>
        <w:rPr>
          <w:rFonts w:cs="Calibri Light"/>
          <w:szCs w:val="21"/>
        </w:rPr>
      </w:pPr>
    </w:p>
    <w:p w14:paraId="696C96CB" w14:textId="77777777" w:rsidR="00750C66" w:rsidRPr="00414817" w:rsidRDefault="00750C66" w:rsidP="001E0663">
      <w:pPr>
        <w:spacing w:after="0" w:line="240" w:lineRule="auto"/>
        <w:ind w:hanging="11"/>
        <w:rPr>
          <w:rFonts w:cs="Calibri Light"/>
          <w:szCs w:val="21"/>
        </w:rPr>
      </w:pPr>
      <w:r w:rsidRPr="00414817">
        <w:rPr>
          <w:rFonts w:cs="Calibri Light"/>
          <w:szCs w:val="21"/>
        </w:rPr>
        <w:t>B.</w:t>
      </w:r>
      <w:r w:rsidRPr="00414817">
        <w:rPr>
          <w:rFonts w:cs="Calibri Light"/>
          <w:szCs w:val="21"/>
        </w:rPr>
        <w:tab/>
        <w:t>Caractéristiques du béton : Type B5</w:t>
      </w:r>
    </w:p>
    <w:p w14:paraId="05E1E0A9" w14:textId="77777777" w:rsidR="00750C66" w:rsidRPr="00414817" w:rsidRDefault="00750C66" w:rsidP="001E0663">
      <w:pPr>
        <w:pStyle w:val="Paragraphedeliste"/>
        <w:spacing w:after="0" w:line="240" w:lineRule="auto"/>
        <w:ind w:left="0" w:firstLine="708"/>
        <w:contextualSpacing w:val="0"/>
        <w:rPr>
          <w:rFonts w:cs="Calibri Light"/>
          <w:szCs w:val="21"/>
        </w:rPr>
      </w:pPr>
      <w:r w:rsidRPr="00414817">
        <w:rPr>
          <w:rFonts w:cs="Calibri Light"/>
          <w:szCs w:val="21"/>
        </w:rPr>
        <w:t xml:space="preserve">Ferraillage : </w:t>
      </w:r>
      <w:r w:rsidR="00640402" w:rsidRPr="00414817">
        <w:rPr>
          <w:rFonts w:cs="Calibri"/>
          <w:szCs w:val="21"/>
        </w:rPr>
        <w:t>Ø</w:t>
      </w:r>
      <w:r w:rsidR="00640402" w:rsidRPr="00414817">
        <w:rPr>
          <w:rFonts w:cs="Calibri Light"/>
          <w:szCs w:val="21"/>
        </w:rPr>
        <w:t>8 selon prescriptions ;</w:t>
      </w:r>
    </w:p>
    <w:p w14:paraId="457470FC" w14:textId="77777777" w:rsidR="00750C66" w:rsidRPr="00414817" w:rsidRDefault="00750C66" w:rsidP="001E0663">
      <w:pPr>
        <w:pStyle w:val="Paragraphedeliste"/>
        <w:spacing w:after="0" w:line="240" w:lineRule="auto"/>
        <w:ind w:left="0" w:firstLine="708"/>
        <w:contextualSpacing w:val="0"/>
        <w:rPr>
          <w:rFonts w:cs="Calibri Light"/>
          <w:szCs w:val="21"/>
        </w:rPr>
      </w:pPr>
      <w:r w:rsidRPr="00414817">
        <w:rPr>
          <w:rFonts w:cs="Calibri Light"/>
          <w:szCs w:val="21"/>
        </w:rPr>
        <w:t>Coffrage : ordinaire</w:t>
      </w:r>
    </w:p>
    <w:p w14:paraId="1F1F593A" w14:textId="77777777" w:rsidR="00750C66" w:rsidRPr="00414817" w:rsidRDefault="00750C66" w:rsidP="00750C66">
      <w:pPr>
        <w:rPr>
          <w:lang w:val="fr-FR"/>
        </w:rPr>
      </w:pPr>
    </w:p>
    <w:p w14:paraId="10AECC35" w14:textId="77777777" w:rsidR="007F52DD" w:rsidRPr="00414817" w:rsidRDefault="007F52DD" w:rsidP="007F52DD">
      <w:pPr>
        <w:pStyle w:val="Corpsdetexte2"/>
        <w:spacing w:line="240" w:lineRule="auto"/>
        <w:rPr>
          <w:rFonts w:cs="Calibri Light"/>
          <w:szCs w:val="21"/>
        </w:rPr>
      </w:pPr>
      <w:r w:rsidRPr="00414817">
        <w:rPr>
          <w:rFonts w:cs="Calibri Light"/>
          <w:szCs w:val="21"/>
        </w:rPr>
        <w:t xml:space="preserve">Suivant les dimensions indiquées (voir les plans), les armatures de la dalle sont de diamètre </w:t>
      </w:r>
      <w:r w:rsidR="00640402" w:rsidRPr="00414817">
        <w:rPr>
          <w:rFonts w:cs="Calibri Light"/>
          <w:szCs w:val="21"/>
        </w:rPr>
        <w:t xml:space="preserve">6mm et </w:t>
      </w:r>
      <w:r w:rsidRPr="00414817">
        <w:rPr>
          <w:rFonts w:cs="Calibri Light"/>
          <w:szCs w:val="21"/>
        </w:rPr>
        <w:t>8mm avec un espacement de 15cm. La dalle sera réalisée avec des agrégats propres débarrassés de toute impureté. Les agrégats pour la confection de la dalle ser</w:t>
      </w:r>
      <w:r w:rsidR="00C47672">
        <w:rPr>
          <w:rFonts w:cs="Calibri Light"/>
          <w:szCs w:val="21"/>
        </w:rPr>
        <w:t>ont</w:t>
      </w:r>
      <w:r w:rsidRPr="00414817">
        <w:rPr>
          <w:rFonts w:cs="Calibri Light"/>
          <w:szCs w:val="21"/>
        </w:rPr>
        <w:t xml:space="preserve"> constitué</w:t>
      </w:r>
      <w:r w:rsidR="00C47672">
        <w:rPr>
          <w:rFonts w:cs="Calibri Light"/>
          <w:szCs w:val="21"/>
        </w:rPr>
        <w:t xml:space="preserve">s </w:t>
      </w:r>
      <w:r w:rsidRPr="00414817">
        <w:rPr>
          <w:rFonts w:cs="Calibri Light"/>
          <w:szCs w:val="21"/>
        </w:rPr>
        <w:t>de quartz naturel de granulométrie moyenne. La mise en œuvre se fera sur une surface plane.</w:t>
      </w:r>
    </w:p>
    <w:p w14:paraId="1CDCC155" w14:textId="77777777" w:rsidR="007F52DD" w:rsidRDefault="007F52DD" w:rsidP="007F52DD">
      <w:pPr>
        <w:pStyle w:val="Corpsdetexte2"/>
        <w:spacing w:line="240" w:lineRule="auto"/>
        <w:rPr>
          <w:rFonts w:cs="Calibri Light"/>
          <w:b/>
          <w:szCs w:val="21"/>
        </w:rPr>
      </w:pPr>
      <w:r w:rsidRPr="00414817">
        <w:rPr>
          <w:rFonts w:cs="Calibri Light"/>
          <w:b/>
          <w:szCs w:val="21"/>
        </w:rPr>
        <w:t xml:space="preserve">L’épaisseur de la dalle est de 10cm. </w:t>
      </w:r>
    </w:p>
    <w:p w14:paraId="5BF19692" w14:textId="77777777" w:rsidR="00102CC9" w:rsidRPr="00055534" w:rsidRDefault="00102CC9" w:rsidP="007F52DD">
      <w:pPr>
        <w:pStyle w:val="Corpsdetexte2"/>
        <w:spacing w:line="240" w:lineRule="auto"/>
        <w:rPr>
          <w:rFonts w:cs="Calibri Light"/>
          <w:b/>
          <w:szCs w:val="21"/>
        </w:rPr>
      </w:pPr>
    </w:p>
    <w:p w14:paraId="5E2A3DD2" w14:textId="77777777" w:rsidR="007F52DD" w:rsidRPr="000F370E" w:rsidRDefault="007F52DD" w:rsidP="007F52DD">
      <w:pPr>
        <w:pStyle w:val="Titre2"/>
        <w:rPr>
          <w:rFonts w:ascii="Calibri Light" w:hAnsi="Calibri Light" w:cs="Calibri Light"/>
          <w:b w:val="0"/>
          <w:color w:val="657C9C" w:themeColor="text2" w:themeTint="BF"/>
          <w:sz w:val="24"/>
          <w:szCs w:val="24"/>
          <w:lang w:val="fr-FR"/>
        </w:rPr>
      </w:pPr>
      <w:bookmarkStart w:id="628" w:name="_Toc203559781"/>
      <w:bookmarkStart w:id="629" w:name="_Toc211363147"/>
      <w:bookmarkStart w:id="630" w:name="_Toc211419889"/>
      <w:bookmarkStart w:id="631" w:name="_Toc211444917"/>
      <w:r>
        <w:rPr>
          <w:rFonts w:ascii="Calibri Light" w:hAnsi="Calibri Light" w:cs="Calibri Light"/>
          <w:b w:val="0"/>
          <w:color w:val="657C9C" w:themeColor="text2" w:themeTint="BF"/>
          <w:sz w:val="24"/>
          <w:szCs w:val="24"/>
          <w:lang w:val="fr-FR"/>
        </w:rPr>
        <w:t>MAC-</w:t>
      </w:r>
      <w:r w:rsidRPr="000F370E">
        <w:rPr>
          <w:rFonts w:ascii="Calibri Light" w:hAnsi="Calibri Light" w:cs="Calibri Light"/>
          <w:b w:val="0"/>
          <w:color w:val="657C9C" w:themeColor="text2" w:themeTint="BF"/>
          <w:sz w:val="24"/>
          <w:szCs w:val="24"/>
          <w:lang w:val="fr-FR"/>
        </w:rPr>
        <w:t xml:space="preserve"> </w:t>
      </w:r>
      <w:r w:rsidR="00750C66">
        <w:rPr>
          <w:rFonts w:ascii="Calibri Light" w:hAnsi="Calibri Light" w:cs="Calibri Light"/>
          <w:b w:val="0"/>
          <w:color w:val="657C9C" w:themeColor="text2" w:themeTint="BF"/>
          <w:sz w:val="24"/>
          <w:szCs w:val="24"/>
          <w:lang w:val="fr-FR"/>
        </w:rPr>
        <w:tab/>
      </w:r>
      <w:r w:rsidRPr="000F370E">
        <w:rPr>
          <w:rFonts w:ascii="Calibri Light" w:hAnsi="Calibri Light" w:cs="Calibri Light"/>
          <w:b w:val="0"/>
          <w:color w:val="657C9C" w:themeColor="text2" w:themeTint="BF"/>
          <w:sz w:val="24"/>
          <w:szCs w:val="24"/>
          <w:lang w:val="fr-FR"/>
        </w:rPr>
        <w:t>MACONNERIE</w:t>
      </w:r>
      <w:bookmarkEnd w:id="628"/>
      <w:bookmarkEnd w:id="629"/>
      <w:bookmarkEnd w:id="630"/>
      <w:bookmarkEnd w:id="631"/>
    </w:p>
    <w:p w14:paraId="159298E1" w14:textId="77777777" w:rsidR="007F52DD" w:rsidRPr="00640402" w:rsidRDefault="007F52DD" w:rsidP="000F370E">
      <w:pPr>
        <w:pStyle w:val="Titre3"/>
        <w:rPr>
          <w:rFonts w:ascii="Calibri Light" w:hAnsi="Calibri Light" w:cs="Calibri Light"/>
          <w:color w:val="auto"/>
          <w:sz w:val="21"/>
          <w:szCs w:val="21"/>
          <w:lang w:val="fr-FR"/>
        </w:rPr>
      </w:pPr>
      <w:bookmarkStart w:id="632" w:name="_Toc211444918"/>
      <w:r w:rsidRPr="00640402">
        <w:rPr>
          <w:rFonts w:ascii="Calibri Light" w:hAnsi="Calibri Light" w:cs="Calibri Light"/>
          <w:color w:val="auto"/>
          <w:sz w:val="21"/>
          <w:szCs w:val="21"/>
          <w:lang w:val="fr-FR"/>
        </w:rPr>
        <w:t>MAC-1 et MAC-2 Maçonneries en briques perforées (RLB)</w:t>
      </w:r>
      <w:bookmarkEnd w:id="632"/>
      <w:r w:rsidRPr="00640402">
        <w:rPr>
          <w:rFonts w:ascii="Calibri Light" w:hAnsi="Calibri Light" w:cs="Calibri Light"/>
          <w:color w:val="auto"/>
          <w:sz w:val="21"/>
          <w:szCs w:val="21"/>
          <w:lang w:val="fr-FR"/>
        </w:rPr>
        <w:t xml:space="preserve"> </w:t>
      </w:r>
    </w:p>
    <w:p w14:paraId="33FF9F52" w14:textId="77777777" w:rsidR="007F52DD" w:rsidRPr="00414817" w:rsidRDefault="007F52DD" w:rsidP="007F52DD">
      <w:pPr>
        <w:pStyle w:val="Default"/>
        <w:rPr>
          <w:rFonts w:ascii="Georgia" w:hAnsi="Georgia" w:cs="Calibri Light"/>
          <w:sz w:val="21"/>
          <w:szCs w:val="21"/>
        </w:rPr>
      </w:pPr>
      <w:r w:rsidRPr="00414817">
        <w:rPr>
          <w:rFonts w:ascii="Georgia" w:hAnsi="Georgia" w:cs="Calibri Light"/>
          <w:sz w:val="21"/>
          <w:szCs w:val="21"/>
        </w:rPr>
        <w:t xml:space="preserve">Les travaux de maçonnerie sont exécutés avec des </w:t>
      </w:r>
      <w:r w:rsidRPr="00414817">
        <w:rPr>
          <w:rFonts w:ascii="Georgia" w:hAnsi="Georgia" w:cs="Calibri Light"/>
          <w:b/>
          <w:bCs/>
          <w:sz w:val="21"/>
          <w:szCs w:val="21"/>
        </w:rPr>
        <w:t>briques perforées</w:t>
      </w:r>
      <w:r w:rsidRPr="00414817">
        <w:rPr>
          <w:rFonts w:ascii="Georgia" w:hAnsi="Georgia" w:cs="Calibri Light"/>
          <w:sz w:val="21"/>
          <w:szCs w:val="21"/>
        </w:rPr>
        <w:t xml:space="preserve">. Un échantillon sera remis avant l'exécution des travaux à l'agrément du Maître d’œuvre. </w:t>
      </w:r>
    </w:p>
    <w:p w14:paraId="708FCD60" w14:textId="77777777" w:rsidR="007F52DD" w:rsidRPr="00414817" w:rsidRDefault="007F52DD" w:rsidP="007F52DD">
      <w:pPr>
        <w:pStyle w:val="Default"/>
        <w:rPr>
          <w:rFonts w:ascii="Georgia" w:hAnsi="Georgia" w:cs="Calibri Light"/>
          <w:sz w:val="21"/>
          <w:szCs w:val="21"/>
        </w:rPr>
      </w:pPr>
    </w:p>
    <w:p w14:paraId="57C6CBBE" w14:textId="77777777" w:rsidR="007F52DD" w:rsidRPr="00414817" w:rsidRDefault="007F52DD" w:rsidP="007F52DD">
      <w:pPr>
        <w:pStyle w:val="Default"/>
        <w:rPr>
          <w:rFonts w:ascii="Georgia" w:hAnsi="Georgia" w:cs="Calibri Light"/>
          <w:sz w:val="21"/>
          <w:szCs w:val="21"/>
        </w:rPr>
      </w:pPr>
      <w:r w:rsidRPr="00414817">
        <w:rPr>
          <w:rFonts w:ascii="Georgia" w:hAnsi="Georgia" w:cs="Calibri Light"/>
          <w:sz w:val="21"/>
          <w:szCs w:val="21"/>
        </w:rPr>
        <w:t xml:space="preserve">Les briques sont </w:t>
      </w:r>
      <w:r w:rsidRPr="00414817">
        <w:rPr>
          <w:rFonts w:ascii="Georgia" w:hAnsi="Georgia" w:cs="Calibri Light"/>
          <w:b/>
          <w:sz w:val="21"/>
          <w:szCs w:val="21"/>
        </w:rPr>
        <w:t>de type Row Lock Bond</w:t>
      </w:r>
      <w:r w:rsidRPr="00414817">
        <w:rPr>
          <w:rFonts w:ascii="Georgia" w:hAnsi="Georgia" w:cs="Calibri Light"/>
          <w:sz w:val="21"/>
          <w:szCs w:val="21"/>
        </w:rPr>
        <w:t xml:space="preserve"> </w:t>
      </w:r>
      <w:r w:rsidRPr="00414817">
        <w:rPr>
          <w:rFonts w:ascii="Georgia" w:hAnsi="Georgia" w:cs="Calibri Light"/>
          <w:b/>
          <w:sz w:val="21"/>
          <w:szCs w:val="21"/>
        </w:rPr>
        <w:t>de dimension 21cm x 10 cm x 5.5cm</w:t>
      </w:r>
      <w:r w:rsidRPr="00414817">
        <w:rPr>
          <w:rFonts w:ascii="Georgia" w:hAnsi="Georgia" w:cs="Calibri Light"/>
          <w:sz w:val="21"/>
          <w:szCs w:val="21"/>
        </w:rPr>
        <w:t xml:space="preserve">, non vitrifiés, non crevassés, ni écaillés, non friables. </w:t>
      </w:r>
    </w:p>
    <w:p w14:paraId="00831936" w14:textId="77777777" w:rsidR="007F52DD" w:rsidRPr="00414817" w:rsidRDefault="007F52DD" w:rsidP="007F52DD">
      <w:pPr>
        <w:pStyle w:val="Default"/>
        <w:rPr>
          <w:rFonts w:ascii="Georgia" w:hAnsi="Georgia" w:cs="Calibri Light"/>
          <w:sz w:val="21"/>
          <w:szCs w:val="21"/>
        </w:rPr>
      </w:pPr>
    </w:p>
    <w:p w14:paraId="406AD049" w14:textId="77777777" w:rsidR="007F52DD" w:rsidRPr="00414817" w:rsidRDefault="007F52DD" w:rsidP="007F52DD">
      <w:pPr>
        <w:pStyle w:val="Default"/>
        <w:rPr>
          <w:rFonts w:ascii="Georgia" w:hAnsi="Georgia" w:cs="Calibri Light"/>
          <w:b/>
          <w:sz w:val="21"/>
          <w:szCs w:val="21"/>
        </w:rPr>
      </w:pPr>
      <w:r w:rsidRPr="00414817">
        <w:rPr>
          <w:rFonts w:ascii="Georgia" w:hAnsi="Georgia" w:cs="Calibri Light"/>
          <w:b/>
          <w:sz w:val="21"/>
          <w:szCs w:val="21"/>
        </w:rPr>
        <w:t>L’appareillage se fait suivant la technique du « Rat Trap Bond ».</w:t>
      </w:r>
    </w:p>
    <w:p w14:paraId="5CC545AE" w14:textId="77777777" w:rsidR="007F52DD" w:rsidRPr="00414817" w:rsidRDefault="007F52DD" w:rsidP="007F52DD">
      <w:pPr>
        <w:pStyle w:val="Default"/>
        <w:rPr>
          <w:rFonts w:ascii="Georgia" w:hAnsi="Georgia" w:cs="Calibri Light"/>
          <w:sz w:val="21"/>
          <w:szCs w:val="21"/>
        </w:rPr>
      </w:pPr>
    </w:p>
    <w:p w14:paraId="170EFC41" w14:textId="77777777" w:rsidR="007F52DD" w:rsidRPr="00414817" w:rsidRDefault="007F52DD" w:rsidP="007F52DD">
      <w:pPr>
        <w:pStyle w:val="Default"/>
        <w:rPr>
          <w:rFonts w:ascii="Georgia" w:hAnsi="Georgia" w:cs="Calibri Light"/>
          <w:sz w:val="21"/>
          <w:szCs w:val="21"/>
        </w:rPr>
      </w:pPr>
      <w:r w:rsidRPr="00414817">
        <w:rPr>
          <w:rFonts w:ascii="Georgia" w:hAnsi="Georgia" w:cs="Calibri Light"/>
          <w:sz w:val="21"/>
          <w:szCs w:val="21"/>
        </w:rPr>
        <w:t xml:space="preserve">Tolérances dimensionnelles : + 4mm pour la longueur et + 2mm pour la largeur et l’épaisseur. </w:t>
      </w:r>
    </w:p>
    <w:p w14:paraId="34F00D80" w14:textId="77777777" w:rsidR="007F52DD" w:rsidRPr="00414817" w:rsidRDefault="007F52DD" w:rsidP="007F52DD">
      <w:pPr>
        <w:pStyle w:val="Default"/>
        <w:rPr>
          <w:rFonts w:ascii="Georgia" w:hAnsi="Georgia" w:cs="Calibri Light"/>
          <w:sz w:val="21"/>
          <w:szCs w:val="21"/>
        </w:rPr>
      </w:pPr>
    </w:p>
    <w:p w14:paraId="7842B0B4" w14:textId="77777777" w:rsidR="007F52DD" w:rsidRPr="00414817" w:rsidRDefault="007F52DD" w:rsidP="007F52DD">
      <w:pPr>
        <w:pStyle w:val="Default"/>
        <w:rPr>
          <w:rFonts w:ascii="Georgia" w:hAnsi="Georgia" w:cs="Calibri Light"/>
          <w:sz w:val="21"/>
          <w:szCs w:val="21"/>
        </w:rPr>
      </w:pPr>
      <w:r w:rsidRPr="00414817">
        <w:rPr>
          <w:rFonts w:ascii="Georgia" w:hAnsi="Georgia" w:cs="Calibri Light"/>
          <w:sz w:val="21"/>
          <w:szCs w:val="21"/>
        </w:rPr>
        <w:t xml:space="preserve">Les briques doivent donner un son clair lorsqu’elles sont frappées l’une sur l’autre. </w:t>
      </w:r>
    </w:p>
    <w:p w14:paraId="3181D4FD" w14:textId="77777777" w:rsidR="007F52DD" w:rsidRPr="00414817" w:rsidRDefault="007F52DD" w:rsidP="007F52DD">
      <w:pPr>
        <w:pStyle w:val="Default"/>
        <w:rPr>
          <w:rFonts w:ascii="Georgia" w:hAnsi="Georgia" w:cs="Calibri Light"/>
          <w:sz w:val="21"/>
          <w:szCs w:val="21"/>
        </w:rPr>
      </w:pPr>
      <w:r w:rsidRPr="00414817">
        <w:rPr>
          <w:rFonts w:ascii="Georgia" w:hAnsi="Georgia" w:cs="Calibri Light"/>
          <w:sz w:val="21"/>
          <w:szCs w:val="21"/>
        </w:rPr>
        <w:t xml:space="preserve">L’absorption à l’eau est inférieure à 15% du poids sec. Les briques sont de même couleur. </w:t>
      </w:r>
    </w:p>
    <w:p w14:paraId="5CD4C174" w14:textId="77777777" w:rsidR="007F52DD" w:rsidRPr="00414817" w:rsidRDefault="007F52DD" w:rsidP="007F52DD">
      <w:pPr>
        <w:pStyle w:val="Default"/>
        <w:rPr>
          <w:rFonts w:ascii="Georgia" w:hAnsi="Georgia" w:cs="Calibri Light"/>
          <w:sz w:val="21"/>
          <w:szCs w:val="21"/>
        </w:rPr>
      </w:pPr>
    </w:p>
    <w:p w14:paraId="690E6D48"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murs sont montés d'aplomb, de niveau et droits, les joints sont d'égale épaisseur. Les arêtes apparaîtront régulières d'aplomb et sans épaufrures. </w:t>
      </w:r>
    </w:p>
    <w:p w14:paraId="698363CE" w14:textId="77777777" w:rsidR="007F52DD" w:rsidRPr="00414817" w:rsidRDefault="007F52DD" w:rsidP="007F52DD">
      <w:pPr>
        <w:pStyle w:val="Default"/>
        <w:rPr>
          <w:rFonts w:ascii="Georgia" w:hAnsi="Georgia" w:cs="Calibri Light"/>
          <w:b/>
          <w:bCs/>
          <w:i/>
          <w:iCs/>
          <w:color w:val="auto"/>
          <w:sz w:val="21"/>
          <w:szCs w:val="21"/>
        </w:rPr>
      </w:pPr>
    </w:p>
    <w:p w14:paraId="7098D151" w14:textId="77777777" w:rsidR="007F52DD" w:rsidRPr="00414817" w:rsidRDefault="007F52DD" w:rsidP="007F52DD">
      <w:pPr>
        <w:pStyle w:val="Default"/>
        <w:rPr>
          <w:rFonts w:ascii="Georgia" w:hAnsi="Georgia" w:cs="Calibri Light"/>
          <w:b/>
          <w:bCs/>
          <w:color w:val="auto"/>
          <w:sz w:val="21"/>
          <w:szCs w:val="21"/>
        </w:rPr>
      </w:pPr>
      <w:r w:rsidRPr="00414817">
        <w:rPr>
          <w:rFonts w:ascii="Georgia" w:hAnsi="Georgia" w:cs="Calibri Light"/>
          <w:b/>
          <w:bCs/>
          <w:color w:val="auto"/>
          <w:sz w:val="21"/>
          <w:szCs w:val="21"/>
        </w:rPr>
        <w:t xml:space="preserve">Les briques sont préalablement humidifiées avant d'être posés. </w:t>
      </w:r>
    </w:p>
    <w:p w14:paraId="31A2F774" w14:textId="77777777" w:rsidR="007F52DD" w:rsidRPr="00414817" w:rsidRDefault="007F52DD" w:rsidP="007F52DD">
      <w:pPr>
        <w:pStyle w:val="Default"/>
        <w:rPr>
          <w:rFonts w:ascii="Georgia" w:hAnsi="Georgia" w:cs="Calibri Light"/>
          <w:color w:val="auto"/>
          <w:sz w:val="21"/>
          <w:szCs w:val="21"/>
        </w:rPr>
      </w:pPr>
    </w:p>
    <w:p w14:paraId="53FBEDB0" w14:textId="77777777" w:rsidR="007F52DD" w:rsidRPr="00414817" w:rsidRDefault="007F52DD" w:rsidP="007F52DD">
      <w:pPr>
        <w:pStyle w:val="Default"/>
        <w:ind w:left="14"/>
        <w:rPr>
          <w:rFonts w:ascii="Georgia" w:hAnsi="Georgia" w:cs="Calibri Light"/>
          <w:color w:val="auto"/>
          <w:sz w:val="21"/>
          <w:szCs w:val="21"/>
        </w:rPr>
      </w:pPr>
      <w:r w:rsidRPr="00414817">
        <w:rPr>
          <w:rFonts w:ascii="Georgia" w:hAnsi="Georgia" w:cs="Calibri Light"/>
          <w:color w:val="auto"/>
          <w:sz w:val="21"/>
          <w:szCs w:val="21"/>
        </w:rPr>
        <w:t xml:space="preserve">Les joints verticaux sont alternés et ont une épaisseur minimum de ± 8mm. Les briques qui ne sont pas entières sont sciées d'équerre et non cassées à la truelle. Les joints horizontaux ont une épaisseur de ± 8 mm minimum. </w:t>
      </w:r>
    </w:p>
    <w:p w14:paraId="02DA5CE5" w14:textId="77777777" w:rsidR="007F52DD" w:rsidRPr="00414817" w:rsidRDefault="007F52DD" w:rsidP="007F52DD">
      <w:pPr>
        <w:pStyle w:val="Default"/>
        <w:rPr>
          <w:rFonts w:ascii="Georgia" w:hAnsi="Georgia" w:cs="Calibri Light"/>
          <w:color w:val="auto"/>
          <w:sz w:val="21"/>
          <w:szCs w:val="21"/>
        </w:rPr>
      </w:pPr>
    </w:p>
    <w:p w14:paraId="0E2A7C82"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lastRenderedPageBreak/>
        <w:t xml:space="preserve">Les maçonneries sont exécutées à joint ouvert d'une profondeur minimum de 1 cm. </w:t>
      </w:r>
    </w:p>
    <w:p w14:paraId="0EF74D5D" w14:textId="77777777" w:rsidR="007F52DD" w:rsidRPr="00414817" w:rsidRDefault="007F52DD" w:rsidP="007F52DD">
      <w:pPr>
        <w:pStyle w:val="Default"/>
        <w:rPr>
          <w:rFonts w:ascii="Georgia" w:hAnsi="Georgia" w:cs="Calibri Light"/>
          <w:color w:val="auto"/>
          <w:sz w:val="21"/>
          <w:szCs w:val="21"/>
        </w:rPr>
      </w:pPr>
    </w:p>
    <w:p w14:paraId="405FB3DD"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t xml:space="preserve">L'implantation des ouvrages devra être rigoureuse et le respect des côtes absolu pour permettre la pose, sans retouche, des éléments d'ouvrages des autres corps d'état et des installations prévues. </w:t>
      </w:r>
    </w:p>
    <w:p w14:paraId="3283FF46" w14:textId="77777777" w:rsidR="007F52DD" w:rsidRPr="00414817" w:rsidRDefault="007F52DD" w:rsidP="007F52DD">
      <w:pPr>
        <w:pStyle w:val="Default"/>
        <w:rPr>
          <w:rFonts w:ascii="Georgia" w:hAnsi="Georgia" w:cs="Calibri Light"/>
          <w:color w:val="auto"/>
          <w:sz w:val="21"/>
          <w:szCs w:val="21"/>
        </w:rPr>
      </w:pPr>
    </w:p>
    <w:p w14:paraId="0CE5000B" w14:textId="77777777" w:rsidR="007F52DD" w:rsidRPr="00414817" w:rsidRDefault="007F52DD" w:rsidP="007F52DD">
      <w:pPr>
        <w:pStyle w:val="Default"/>
        <w:rPr>
          <w:rFonts w:ascii="Georgia" w:hAnsi="Georgia" w:cs="Calibri Light"/>
          <w:b/>
          <w:bCs/>
          <w:color w:val="auto"/>
          <w:sz w:val="21"/>
          <w:szCs w:val="21"/>
        </w:rPr>
      </w:pPr>
      <w:r w:rsidRPr="00414817">
        <w:rPr>
          <w:rFonts w:ascii="Georgia" w:hAnsi="Georgia" w:cs="Calibri Light"/>
          <w:b/>
          <w:bCs/>
          <w:color w:val="auto"/>
          <w:sz w:val="21"/>
          <w:szCs w:val="21"/>
        </w:rPr>
        <w:t xml:space="preserve">En aucun cas, il ne sera toléré d'erreur supérieure à 1cm maximum. </w:t>
      </w:r>
    </w:p>
    <w:p w14:paraId="483F50C8" w14:textId="77777777" w:rsidR="007F52DD" w:rsidRPr="00414817" w:rsidRDefault="007F52DD" w:rsidP="007F52DD">
      <w:pPr>
        <w:pStyle w:val="Default"/>
        <w:rPr>
          <w:rFonts w:ascii="Georgia" w:hAnsi="Georgia" w:cs="Calibri Light"/>
          <w:color w:val="auto"/>
          <w:sz w:val="21"/>
          <w:szCs w:val="21"/>
        </w:rPr>
      </w:pPr>
    </w:p>
    <w:p w14:paraId="400AD7A2"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t xml:space="preserve">S'il est constaté un dépassement des tolérances la démolition et la reconstruction des éléments défectueux seront exigées. Aucun faux aplomb ne sera toléré. </w:t>
      </w:r>
    </w:p>
    <w:p w14:paraId="7AFF268F" w14:textId="77777777" w:rsidR="007F52DD" w:rsidRPr="00414817" w:rsidRDefault="007F52DD" w:rsidP="007F52DD">
      <w:pPr>
        <w:pStyle w:val="Default"/>
        <w:rPr>
          <w:rFonts w:ascii="Georgia" w:hAnsi="Georgia" w:cs="Calibri Light"/>
          <w:color w:val="auto"/>
          <w:sz w:val="21"/>
          <w:szCs w:val="21"/>
        </w:rPr>
      </w:pPr>
    </w:p>
    <w:p w14:paraId="29772B72"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t xml:space="preserve">Le mortier est dosé à 300 kg de ciment / m³ de sable. </w:t>
      </w:r>
    </w:p>
    <w:p w14:paraId="5BCA72AE"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eaux de gâchage sont propres, non acide et ne contenant pas de matières organiques. </w:t>
      </w:r>
    </w:p>
    <w:p w14:paraId="009E54E2" w14:textId="77777777" w:rsidR="007F52DD" w:rsidRPr="00414817" w:rsidRDefault="007F52DD" w:rsidP="007F52DD">
      <w:pPr>
        <w:pStyle w:val="Default"/>
        <w:rPr>
          <w:rFonts w:ascii="Georgia" w:hAnsi="Georgia" w:cs="Calibri Light"/>
          <w:color w:val="auto"/>
          <w:sz w:val="21"/>
          <w:szCs w:val="21"/>
        </w:rPr>
      </w:pPr>
    </w:p>
    <w:p w14:paraId="552B0325"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sables sont des sables rudes de rivières ou des sables jaunes de carrière, ils sont exempts d'argiles, de matières organiques, etc. La teneur en matières organiques est telle que l'essai colorimétrique ne donne pas une teinte plus sombre que le jaune ambre. </w:t>
      </w:r>
    </w:p>
    <w:p w14:paraId="6E248040" w14:textId="77777777" w:rsidR="007F52DD" w:rsidRPr="00414817" w:rsidRDefault="007F52DD" w:rsidP="007F52DD">
      <w:pPr>
        <w:pStyle w:val="Default"/>
        <w:rPr>
          <w:rFonts w:ascii="Georgia" w:hAnsi="Georgia" w:cs="Calibri Light"/>
          <w:color w:val="auto"/>
          <w:sz w:val="21"/>
          <w:szCs w:val="21"/>
        </w:rPr>
      </w:pPr>
    </w:p>
    <w:p w14:paraId="09590C71"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bacs à mortier sont nettoyés tous les soirs. Lorsque sa prise a débuté dans le bac, il est jeté. Toutes les maçonneries finissant avec une pente (par exemples un pignon sous la toiture) sont terminées avec du béton non armé suivant la pente exacte. Ces bétons sont comptés dans les quantités des maçonneries et comptés au prix unitaire de la maçonnerie en question. </w:t>
      </w:r>
    </w:p>
    <w:p w14:paraId="383F01D3"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maçonneries seront protégées contre : </w:t>
      </w:r>
    </w:p>
    <w:p w14:paraId="6435CD06" w14:textId="77777777" w:rsidR="007F52DD" w:rsidRPr="00414817" w:rsidRDefault="007F52DD" w:rsidP="007F52DD">
      <w:pPr>
        <w:pStyle w:val="Default"/>
        <w:rPr>
          <w:rFonts w:ascii="Georgia" w:hAnsi="Georgia" w:cs="Calibri Light"/>
          <w:color w:val="auto"/>
          <w:sz w:val="21"/>
          <w:szCs w:val="21"/>
        </w:rPr>
      </w:pPr>
    </w:p>
    <w:p w14:paraId="7F07430E" w14:textId="77777777" w:rsidR="007F52DD" w:rsidRPr="00414817" w:rsidRDefault="007F52DD" w:rsidP="00B91142">
      <w:pPr>
        <w:pStyle w:val="Default"/>
        <w:numPr>
          <w:ilvl w:val="0"/>
          <w:numId w:val="29"/>
        </w:numPr>
        <w:rPr>
          <w:rFonts w:ascii="Georgia" w:hAnsi="Georgia" w:cs="Calibri Light"/>
          <w:color w:val="auto"/>
          <w:sz w:val="21"/>
          <w:szCs w:val="21"/>
        </w:rPr>
      </w:pPr>
      <w:r w:rsidRPr="00414817">
        <w:rPr>
          <w:rFonts w:ascii="Georgia" w:hAnsi="Georgia" w:cs="Calibri Light"/>
          <w:color w:val="auto"/>
          <w:sz w:val="21"/>
          <w:szCs w:val="21"/>
        </w:rPr>
        <w:t xml:space="preserve">  Les effets des intempéries, par temps sec notamment, elles seront arrosées fréquemment mais légèrement pour qu'elles ne dessèchent pas ; </w:t>
      </w:r>
    </w:p>
    <w:p w14:paraId="54A47528" w14:textId="77777777" w:rsidR="007F52DD" w:rsidRPr="00414817" w:rsidRDefault="007F52DD" w:rsidP="00B91142">
      <w:pPr>
        <w:pStyle w:val="Default"/>
        <w:numPr>
          <w:ilvl w:val="0"/>
          <w:numId w:val="29"/>
        </w:numPr>
        <w:rPr>
          <w:rFonts w:ascii="Georgia" w:hAnsi="Georgia" w:cs="Calibri Light"/>
          <w:color w:val="auto"/>
          <w:sz w:val="21"/>
          <w:szCs w:val="21"/>
        </w:rPr>
      </w:pPr>
      <w:r w:rsidRPr="00414817">
        <w:rPr>
          <w:rFonts w:ascii="Georgia" w:hAnsi="Georgia" w:cs="Calibri Light"/>
          <w:color w:val="auto"/>
          <w:sz w:val="21"/>
          <w:szCs w:val="21"/>
        </w:rPr>
        <w:t xml:space="preserve"> Les ébranlements dus aux dépôts des matériaux, clous, charrois, engins ; </w:t>
      </w:r>
    </w:p>
    <w:p w14:paraId="442F7026" w14:textId="77777777" w:rsidR="007F52DD" w:rsidRPr="00414817" w:rsidRDefault="007F52DD" w:rsidP="00B91142">
      <w:pPr>
        <w:numPr>
          <w:ilvl w:val="0"/>
          <w:numId w:val="29"/>
        </w:numPr>
        <w:autoSpaceDE w:val="0"/>
        <w:autoSpaceDN w:val="0"/>
        <w:adjustRightInd w:val="0"/>
        <w:spacing w:after="0" w:line="240" w:lineRule="auto"/>
        <w:rPr>
          <w:rFonts w:cs="Calibri Light"/>
          <w:color w:val="000000"/>
          <w:szCs w:val="21"/>
        </w:rPr>
      </w:pPr>
      <w:r w:rsidRPr="00414817">
        <w:rPr>
          <w:rFonts w:cs="Calibri Light"/>
          <w:color w:val="000000"/>
          <w:szCs w:val="21"/>
        </w:rPr>
        <w:t xml:space="preserve">   Les risques d'épaufrure des arêtes ; </w:t>
      </w:r>
    </w:p>
    <w:p w14:paraId="6AEE3BDE" w14:textId="77777777" w:rsidR="007F52DD" w:rsidRPr="00414817" w:rsidRDefault="007F52DD" w:rsidP="00B91142">
      <w:pPr>
        <w:numPr>
          <w:ilvl w:val="0"/>
          <w:numId w:val="29"/>
        </w:numPr>
        <w:autoSpaceDE w:val="0"/>
        <w:autoSpaceDN w:val="0"/>
        <w:adjustRightInd w:val="0"/>
        <w:spacing w:after="0" w:line="240" w:lineRule="auto"/>
        <w:rPr>
          <w:rFonts w:cs="Calibri Light"/>
          <w:color w:val="000000"/>
          <w:szCs w:val="21"/>
        </w:rPr>
      </w:pPr>
      <w:r w:rsidRPr="00414817">
        <w:rPr>
          <w:rFonts w:cs="Calibri Light"/>
          <w:color w:val="000000"/>
          <w:szCs w:val="21"/>
        </w:rPr>
        <w:t xml:space="preserve">  Les tâches de mortier et coulures de laitance de béton. </w:t>
      </w:r>
    </w:p>
    <w:p w14:paraId="507B9A39" w14:textId="77777777" w:rsidR="007F52DD" w:rsidRPr="00414817" w:rsidRDefault="007F52DD" w:rsidP="007F52DD">
      <w:pPr>
        <w:pStyle w:val="Default"/>
        <w:rPr>
          <w:rFonts w:ascii="Georgia" w:hAnsi="Georgia" w:cs="Calibri Light"/>
          <w:color w:val="auto"/>
          <w:sz w:val="21"/>
          <w:szCs w:val="21"/>
          <w:lang w:val="fr-BE"/>
        </w:rPr>
      </w:pPr>
    </w:p>
    <w:p w14:paraId="30D8702C"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t xml:space="preserve">Après une interruption, l'arase de reprise sera ravivée, nettoyée et humectée convenablement. </w:t>
      </w:r>
    </w:p>
    <w:p w14:paraId="7A541E4C" w14:textId="77777777" w:rsidR="007F52DD" w:rsidRPr="00414817" w:rsidRDefault="007F52DD" w:rsidP="007F52DD">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parties endommagées seront démolies jusqu'à la partie saine, l'arase de reprise étant ensuite traitée comme ci-dessus. Les chutes de terres ou autres matériaux dans les maçonneries quelles qu'elles soient, seront soigneusement évitées. </w:t>
      </w:r>
    </w:p>
    <w:p w14:paraId="081B5368" w14:textId="77777777" w:rsidR="007F52DD" w:rsidRPr="00414817" w:rsidRDefault="007F52DD" w:rsidP="007F52DD">
      <w:pPr>
        <w:ind w:left="406"/>
        <w:rPr>
          <w:rFonts w:cs="Calibri Light"/>
          <w:szCs w:val="21"/>
        </w:rPr>
      </w:pPr>
    </w:p>
    <w:p w14:paraId="1B5B71C2" w14:textId="77777777" w:rsidR="007F52DD" w:rsidRPr="00414817" w:rsidRDefault="007F52DD" w:rsidP="001E0663">
      <w:pPr>
        <w:pStyle w:val="Corpsdetexte2"/>
        <w:spacing w:line="240" w:lineRule="auto"/>
        <w:rPr>
          <w:rFonts w:cs="Calibri Light"/>
          <w:szCs w:val="21"/>
        </w:rPr>
      </w:pPr>
      <w:bookmarkStart w:id="633" w:name="_Toc150597084"/>
      <w:bookmarkStart w:id="634" w:name="_Toc165384917"/>
      <w:bookmarkStart w:id="635" w:name="_Toc168317075"/>
      <w:r w:rsidRPr="00414817">
        <w:rPr>
          <w:rFonts w:cs="Calibri Light"/>
          <w:szCs w:val="21"/>
        </w:rPr>
        <w:t xml:space="preserve">Est compris dans ce poste le </w:t>
      </w:r>
      <w:bookmarkStart w:id="636" w:name="_Toc203559788"/>
      <w:r w:rsidRPr="00414817">
        <w:rPr>
          <w:rFonts w:cs="Calibri Light"/>
          <w:szCs w:val="21"/>
        </w:rPr>
        <w:t xml:space="preserve">jointoiement des maçonneries </w:t>
      </w:r>
      <w:bookmarkEnd w:id="633"/>
      <w:bookmarkEnd w:id="634"/>
      <w:bookmarkEnd w:id="635"/>
      <w:bookmarkEnd w:id="636"/>
      <w:r w:rsidRPr="00414817">
        <w:rPr>
          <w:rFonts w:cs="Calibri Light"/>
          <w:szCs w:val="21"/>
        </w:rPr>
        <w:t xml:space="preserve">selon les caractéristiques suivantes : </w:t>
      </w:r>
    </w:p>
    <w:p w14:paraId="1E27E310" w14:textId="77777777" w:rsidR="007F52DD" w:rsidRPr="00414817" w:rsidRDefault="007F52DD" w:rsidP="007F52DD">
      <w:pPr>
        <w:rPr>
          <w:rFonts w:cs="Calibri Light"/>
          <w:color w:val="000000"/>
          <w:szCs w:val="21"/>
        </w:rPr>
      </w:pPr>
      <w:r w:rsidRPr="00414817">
        <w:rPr>
          <w:rFonts w:cs="Calibri Light"/>
          <w:color w:val="000000"/>
          <w:szCs w:val="21"/>
        </w:rPr>
        <w:t>Les joints des maçonneries apparentes sont rejointoyés au mortier de ciment dosé à 400 kg/m</w:t>
      </w:r>
      <w:r w:rsidRPr="00C47672">
        <w:rPr>
          <w:rFonts w:cs="Calibri Light"/>
          <w:color w:val="000000"/>
          <w:szCs w:val="21"/>
        </w:rPr>
        <w:t>³ (</w:t>
      </w:r>
      <w:r w:rsidRPr="00C47672">
        <w:rPr>
          <w:rFonts w:cs="Calibri Light"/>
          <w:b/>
          <w:bCs/>
          <w:iCs/>
          <w:color w:val="000000"/>
          <w:szCs w:val="21"/>
        </w:rPr>
        <w:t>le sable doit être fin</w:t>
      </w:r>
      <w:r w:rsidRPr="00C47672">
        <w:rPr>
          <w:rFonts w:cs="Calibri Light"/>
          <w:color w:val="000000"/>
          <w:szCs w:val="21"/>
        </w:rPr>
        <w:t>).</w:t>
      </w:r>
      <w:r w:rsidRPr="00414817">
        <w:rPr>
          <w:rFonts w:cs="Calibri Light"/>
          <w:color w:val="000000"/>
          <w:szCs w:val="21"/>
        </w:rPr>
        <w:t xml:space="preserve"> </w:t>
      </w:r>
    </w:p>
    <w:p w14:paraId="7B3EB081" w14:textId="77777777" w:rsidR="007F52DD" w:rsidRPr="00414817" w:rsidRDefault="007F52DD" w:rsidP="007F52DD">
      <w:pPr>
        <w:rPr>
          <w:rFonts w:cs="Calibri Light"/>
          <w:color w:val="000000"/>
          <w:szCs w:val="21"/>
        </w:rPr>
      </w:pPr>
      <w:r w:rsidRPr="00414817">
        <w:rPr>
          <w:rFonts w:cs="Calibri Light"/>
          <w:color w:val="000000"/>
          <w:szCs w:val="21"/>
        </w:rPr>
        <w:t>Le rejointoyage sera réalisé de la façon suivante :</w:t>
      </w:r>
    </w:p>
    <w:p w14:paraId="2F0640F2" w14:textId="77777777" w:rsidR="007F52DD" w:rsidRPr="00414817" w:rsidRDefault="007F52DD" w:rsidP="00B91142">
      <w:pPr>
        <w:pStyle w:val="Default"/>
        <w:numPr>
          <w:ilvl w:val="0"/>
          <w:numId w:val="29"/>
        </w:numPr>
        <w:rPr>
          <w:rFonts w:ascii="Georgia" w:hAnsi="Georgia" w:cs="Calibri Light"/>
          <w:color w:val="auto"/>
          <w:sz w:val="21"/>
          <w:szCs w:val="21"/>
        </w:rPr>
      </w:pPr>
      <w:r w:rsidRPr="00414817">
        <w:rPr>
          <w:rFonts w:ascii="Georgia" w:hAnsi="Georgia" w:cs="Calibri Light"/>
          <w:color w:val="auto"/>
          <w:sz w:val="21"/>
          <w:szCs w:val="21"/>
        </w:rPr>
        <w:t>Grattage des joints sur une profondeur minimum de 2 cm et enlèvement du ciment gratté ;</w:t>
      </w:r>
    </w:p>
    <w:p w14:paraId="1DF655F7" w14:textId="77777777" w:rsidR="007F52DD" w:rsidRPr="00414817" w:rsidRDefault="007F52DD" w:rsidP="00B91142">
      <w:pPr>
        <w:pStyle w:val="Default"/>
        <w:numPr>
          <w:ilvl w:val="0"/>
          <w:numId w:val="29"/>
        </w:numPr>
        <w:rPr>
          <w:rFonts w:ascii="Georgia" w:hAnsi="Georgia" w:cs="Calibri Light"/>
          <w:color w:val="auto"/>
          <w:sz w:val="21"/>
          <w:szCs w:val="21"/>
        </w:rPr>
      </w:pPr>
      <w:r w:rsidRPr="00414817">
        <w:rPr>
          <w:rFonts w:ascii="Georgia" w:hAnsi="Georgia" w:cs="Calibri Light"/>
          <w:sz w:val="21"/>
          <w:szCs w:val="21"/>
        </w:rPr>
        <w:t>Humidification du mur et rejointoyage à plat au moyen de mortier de ciment dosé à 400 kg de ciment par m</w:t>
      </w:r>
      <w:r w:rsidRPr="00414817">
        <w:rPr>
          <w:rFonts w:ascii="Georgia" w:hAnsi="Georgia" w:cs="Calibri Light"/>
          <w:color w:val="auto"/>
          <w:sz w:val="21"/>
          <w:szCs w:val="21"/>
        </w:rPr>
        <w:t>³ de sable ;</w:t>
      </w:r>
    </w:p>
    <w:p w14:paraId="0E4C943D" w14:textId="77777777" w:rsidR="007F52DD" w:rsidRPr="00414817" w:rsidRDefault="007F52DD" w:rsidP="00B91142">
      <w:pPr>
        <w:pStyle w:val="Default"/>
        <w:numPr>
          <w:ilvl w:val="0"/>
          <w:numId w:val="29"/>
        </w:numPr>
        <w:rPr>
          <w:rFonts w:ascii="Georgia" w:hAnsi="Georgia" w:cs="Calibri Light"/>
          <w:color w:val="auto"/>
          <w:sz w:val="21"/>
          <w:szCs w:val="21"/>
        </w:rPr>
      </w:pPr>
      <w:r w:rsidRPr="00414817">
        <w:rPr>
          <w:rFonts w:ascii="Georgia" w:hAnsi="Georgia" w:cs="Calibri Light"/>
          <w:color w:val="auto"/>
          <w:sz w:val="21"/>
          <w:szCs w:val="21"/>
        </w:rPr>
        <w:t>Nettoyage et enlèvement des traces de mortier.</w:t>
      </w:r>
    </w:p>
    <w:p w14:paraId="2ADFA1C8" w14:textId="77777777" w:rsidR="001E0663" w:rsidRPr="00414817" w:rsidRDefault="001E0663" w:rsidP="001E0663">
      <w:pPr>
        <w:pStyle w:val="Default"/>
        <w:ind w:left="720"/>
        <w:rPr>
          <w:rFonts w:ascii="Georgia" w:hAnsi="Georgia" w:cs="Calibri Light"/>
          <w:color w:val="auto"/>
          <w:sz w:val="21"/>
          <w:szCs w:val="21"/>
        </w:rPr>
      </w:pPr>
    </w:p>
    <w:p w14:paraId="604E4348" w14:textId="77777777" w:rsidR="007F52DD" w:rsidRPr="00414817" w:rsidRDefault="007F52DD" w:rsidP="007F52DD">
      <w:pPr>
        <w:rPr>
          <w:rFonts w:cs="Calibri Light"/>
          <w:color w:val="000000"/>
          <w:szCs w:val="21"/>
        </w:rPr>
      </w:pPr>
      <w:r w:rsidRPr="00414817">
        <w:rPr>
          <w:rFonts w:cs="Calibri Light"/>
          <w:color w:val="000000"/>
          <w:szCs w:val="21"/>
        </w:rPr>
        <w:t xml:space="preserve">Le type de joint sera défini par le Maître d’œuvre. Une uniformité de couleur du joint est exigée pour les maçonneries. Le joint fini a une légère pente vers l’extérieur, et la profondeur du joint dans sa partie supérieure est de 2 cm minimum. </w:t>
      </w:r>
    </w:p>
    <w:p w14:paraId="357801E4" w14:textId="77777777" w:rsidR="007F52DD" w:rsidRPr="00414817" w:rsidRDefault="007F52DD" w:rsidP="007F52DD">
      <w:pPr>
        <w:rPr>
          <w:rFonts w:cs="Calibri Light"/>
          <w:color w:val="000000"/>
          <w:szCs w:val="21"/>
        </w:rPr>
      </w:pPr>
      <w:r w:rsidRPr="00414817">
        <w:rPr>
          <w:rFonts w:cs="Calibri Light"/>
          <w:color w:val="000000"/>
          <w:szCs w:val="21"/>
        </w:rPr>
        <w:t>Pendant le rejointoyage de la maçonnerie, il faut éviter de tâcher les briques.</w:t>
      </w:r>
    </w:p>
    <w:tbl>
      <w:tblPr>
        <w:tblW w:w="8482" w:type="dxa"/>
        <w:tblLook w:val="04A0" w:firstRow="1" w:lastRow="0" w:firstColumn="1" w:lastColumn="0" w:noHBand="0" w:noVBand="1"/>
      </w:tblPr>
      <w:tblGrid>
        <w:gridCol w:w="3689"/>
        <w:gridCol w:w="4793"/>
      </w:tblGrid>
      <w:tr w:rsidR="007F52DD" w:rsidRPr="00ED3D27" w14:paraId="21362D3D" w14:textId="77777777" w:rsidTr="00C75F32">
        <w:trPr>
          <w:trHeight w:val="251"/>
        </w:trPr>
        <w:tc>
          <w:tcPr>
            <w:tcW w:w="3689" w:type="dxa"/>
            <w:tcBorders>
              <w:top w:val="nil"/>
              <w:left w:val="nil"/>
              <w:bottom w:val="nil"/>
              <w:right w:val="nil"/>
            </w:tcBorders>
            <w:vAlign w:val="bottom"/>
            <w:hideMark/>
          </w:tcPr>
          <w:p w14:paraId="57ED4E69" w14:textId="77777777" w:rsidR="007F52DD" w:rsidRPr="00ED3D27" w:rsidRDefault="007F52DD" w:rsidP="005F794D">
            <w:pPr>
              <w:rPr>
                <w:rFonts w:ascii="Calibri Light" w:hAnsi="Calibri Light" w:cs="Calibri Light"/>
                <w:b/>
                <w:bCs/>
                <w:color w:val="000000"/>
                <w:sz w:val="20"/>
                <w:highlight w:val="lightGray"/>
              </w:rPr>
            </w:pPr>
            <w:r w:rsidRPr="00ED3D27">
              <w:rPr>
                <w:rFonts w:ascii="Calibri Light" w:hAnsi="Calibri Light" w:cs="Calibri Light"/>
                <w:b/>
                <w:bCs/>
                <w:color w:val="000000"/>
                <w:sz w:val="20"/>
                <w:highlight w:val="lightGray"/>
              </w:rPr>
              <w:lastRenderedPageBreak/>
              <w:t>A.Détails</w:t>
            </w:r>
          </w:p>
        </w:tc>
        <w:tc>
          <w:tcPr>
            <w:tcW w:w="4793" w:type="dxa"/>
            <w:tcBorders>
              <w:top w:val="nil"/>
              <w:left w:val="nil"/>
              <w:bottom w:val="nil"/>
              <w:right w:val="nil"/>
            </w:tcBorders>
            <w:noWrap/>
            <w:vAlign w:val="bottom"/>
            <w:hideMark/>
          </w:tcPr>
          <w:p w14:paraId="45E5F008" w14:textId="77777777" w:rsidR="007F52DD" w:rsidRPr="00ED3D27" w:rsidRDefault="007F52DD" w:rsidP="005F794D">
            <w:pPr>
              <w:rPr>
                <w:rFonts w:ascii="Calibri Light" w:hAnsi="Calibri Light" w:cs="Calibri Light"/>
                <w:b/>
                <w:bCs/>
                <w:sz w:val="20"/>
                <w:highlight w:val="lightGray"/>
              </w:rPr>
            </w:pPr>
            <w:r w:rsidRPr="00ED3D27">
              <w:rPr>
                <w:rFonts w:ascii="Calibri Light" w:hAnsi="Calibri Light" w:cs="Calibri Light"/>
                <w:b/>
                <w:bCs/>
                <w:color w:val="000000"/>
                <w:sz w:val="20"/>
                <w:highlight w:val="lightGray"/>
              </w:rPr>
              <w:t> </w:t>
            </w:r>
          </w:p>
        </w:tc>
      </w:tr>
      <w:tr w:rsidR="007F52DD" w:rsidRPr="00ED3D27" w14:paraId="3669C95C" w14:textId="77777777" w:rsidTr="00C75F32">
        <w:trPr>
          <w:trHeight w:val="369"/>
        </w:trPr>
        <w:tc>
          <w:tcPr>
            <w:tcW w:w="3689" w:type="dxa"/>
            <w:tcBorders>
              <w:top w:val="single" w:sz="4" w:space="0" w:color="auto"/>
              <w:left w:val="single" w:sz="4" w:space="0" w:color="auto"/>
              <w:bottom w:val="single" w:sz="4" w:space="0" w:color="auto"/>
              <w:right w:val="single" w:sz="4" w:space="0" w:color="auto"/>
            </w:tcBorders>
            <w:vAlign w:val="bottom"/>
            <w:hideMark/>
          </w:tcPr>
          <w:p w14:paraId="367237D4" w14:textId="77777777" w:rsidR="007F52DD" w:rsidRPr="00ED3D27" w:rsidRDefault="007F52DD" w:rsidP="005F794D">
            <w:pPr>
              <w:rPr>
                <w:rFonts w:ascii="Calibri Light" w:hAnsi="Calibri Light" w:cs="Calibri Light"/>
                <w:b/>
                <w:bCs/>
                <w:color w:val="000000"/>
                <w:sz w:val="20"/>
              </w:rPr>
            </w:pPr>
            <w:r w:rsidRPr="00ED3D27">
              <w:rPr>
                <w:rFonts w:ascii="Calibri Light" w:hAnsi="Calibri Light" w:cs="Calibri Light"/>
                <w:b/>
                <w:bCs/>
                <w:color w:val="000000"/>
                <w:sz w:val="20"/>
              </w:rPr>
              <w:t>Type de briques</w:t>
            </w:r>
          </w:p>
        </w:tc>
        <w:tc>
          <w:tcPr>
            <w:tcW w:w="4793" w:type="dxa"/>
            <w:tcBorders>
              <w:top w:val="single" w:sz="4" w:space="0" w:color="auto"/>
              <w:left w:val="nil"/>
              <w:bottom w:val="single" w:sz="4" w:space="0" w:color="auto"/>
              <w:right w:val="single" w:sz="4" w:space="0" w:color="auto"/>
            </w:tcBorders>
            <w:noWrap/>
            <w:vAlign w:val="bottom"/>
            <w:hideMark/>
          </w:tcPr>
          <w:p w14:paraId="56D4A278" w14:textId="77777777" w:rsidR="007F52DD" w:rsidRPr="00ED3D27" w:rsidRDefault="007F52DD" w:rsidP="005F794D">
            <w:pPr>
              <w:rPr>
                <w:rFonts w:ascii="Calibri Light" w:hAnsi="Calibri Light" w:cs="Calibri Light"/>
                <w:b/>
                <w:bCs/>
                <w:color w:val="000000"/>
                <w:sz w:val="20"/>
              </w:rPr>
            </w:pPr>
            <w:r w:rsidRPr="00ED3D27">
              <w:rPr>
                <w:rFonts w:ascii="Calibri Light" w:hAnsi="Calibri Light" w:cs="Calibri Light"/>
                <w:b/>
                <w:bCs/>
                <w:color w:val="000000"/>
                <w:sz w:val="20"/>
              </w:rPr>
              <w:t xml:space="preserve">Briques modernes perforées </w:t>
            </w:r>
            <w:r w:rsidR="001E0663" w:rsidRPr="00ED3D27">
              <w:rPr>
                <w:rFonts w:ascii="Calibri Light" w:hAnsi="Calibri Light" w:cs="Calibri Light"/>
                <w:b/>
                <w:bCs/>
                <w:color w:val="000000"/>
                <w:sz w:val="20"/>
              </w:rPr>
              <w:t>dites Row</w:t>
            </w:r>
            <w:r w:rsidRPr="00ED3D27">
              <w:rPr>
                <w:rFonts w:ascii="Calibri Light" w:hAnsi="Calibri Light" w:cs="Calibri Light"/>
                <w:b/>
                <w:bCs/>
                <w:color w:val="000000"/>
                <w:sz w:val="20"/>
              </w:rPr>
              <w:t xml:space="preserve"> Lock Bond</w:t>
            </w:r>
          </w:p>
        </w:tc>
      </w:tr>
      <w:tr w:rsidR="007F52DD" w:rsidRPr="00ED3D27" w14:paraId="38EDC6ED" w14:textId="77777777" w:rsidTr="00C75F32">
        <w:trPr>
          <w:trHeight w:val="342"/>
        </w:trPr>
        <w:tc>
          <w:tcPr>
            <w:tcW w:w="3689" w:type="dxa"/>
            <w:tcBorders>
              <w:top w:val="nil"/>
              <w:left w:val="single" w:sz="4" w:space="0" w:color="auto"/>
              <w:bottom w:val="single" w:sz="4" w:space="0" w:color="auto"/>
              <w:right w:val="single" w:sz="4" w:space="0" w:color="auto"/>
            </w:tcBorders>
            <w:vAlign w:val="bottom"/>
            <w:hideMark/>
          </w:tcPr>
          <w:p w14:paraId="135E9A41"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Technologie de construction</w:t>
            </w:r>
          </w:p>
        </w:tc>
        <w:tc>
          <w:tcPr>
            <w:tcW w:w="4793" w:type="dxa"/>
            <w:tcBorders>
              <w:top w:val="nil"/>
              <w:left w:val="nil"/>
              <w:bottom w:val="single" w:sz="4" w:space="0" w:color="auto"/>
              <w:right w:val="single" w:sz="4" w:space="0" w:color="auto"/>
            </w:tcBorders>
            <w:noWrap/>
            <w:vAlign w:val="bottom"/>
            <w:hideMark/>
          </w:tcPr>
          <w:p w14:paraId="2F505C32"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Système Row Lock Bond</w:t>
            </w:r>
          </w:p>
        </w:tc>
      </w:tr>
      <w:tr w:rsidR="007F52DD" w:rsidRPr="00ED3D27" w14:paraId="4D660F87" w14:textId="77777777" w:rsidTr="00C75F32">
        <w:trPr>
          <w:trHeight w:val="328"/>
        </w:trPr>
        <w:tc>
          <w:tcPr>
            <w:tcW w:w="3689" w:type="dxa"/>
            <w:tcBorders>
              <w:top w:val="nil"/>
              <w:left w:val="single" w:sz="4" w:space="0" w:color="auto"/>
              <w:bottom w:val="single" w:sz="4" w:space="0" w:color="auto"/>
              <w:right w:val="single" w:sz="4" w:space="0" w:color="auto"/>
            </w:tcBorders>
            <w:vAlign w:val="bottom"/>
            <w:hideMark/>
          </w:tcPr>
          <w:p w14:paraId="14F546FF"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Dimension de la brique</w:t>
            </w:r>
          </w:p>
        </w:tc>
        <w:tc>
          <w:tcPr>
            <w:tcW w:w="4793" w:type="dxa"/>
            <w:tcBorders>
              <w:top w:val="nil"/>
              <w:left w:val="nil"/>
              <w:bottom w:val="single" w:sz="4" w:space="0" w:color="auto"/>
              <w:right w:val="single" w:sz="4" w:space="0" w:color="auto"/>
            </w:tcBorders>
            <w:noWrap/>
            <w:vAlign w:val="bottom"/>
            <w:hideMark/>
          </w:tcPr>
          <w:p w14:paraId="20B15066"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21*10*5,5cm</w:t>
            </w:r>
          </w:p>
        </w:tc>
      </w:tr>
      <w:tr w:rsidR="007F52DD" w:rsidRPr="00ED3D27" w14:paraId="4AFA425E" w14:textId="77777777" w:rsidTr="00C75F32">
        <w:trPr>
          <w:trHeight w:val="328"/>
        </w:trPr>
        <w:tc>
          <w:tcPr>
            <w:tcW w:w="3689" w:type="dxa"/>
            <w:tcBorders>
              <w:top w:val="nil"/>
              <w:left w:val="single" w:sz="4" w:space="0" w:color="auto"/>
              <w:bottom w:val="single" w:sz="4" w:space="0" w:color="auto"/>
              <w:right w:val="single" w:sz="4" w:space="0" w:color="auto"/>
            </w:tcBorders>
            <w:vAlign w:val="bottom"/>
            <w:hideMark/>
          </w:tcPr>
          <w:p w14:paraId="5F6E89E7"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Le poids de la brique moderne</w:t>
            </w:r>
          </w:p>
        </w:tc>
        <w:tc>
          <w:tcPr>
            <w:tcW w:w="4793" w:type="dxa"/>
            <w:tcBorders>
              <w:top w:val="nil"/>
              <w:left w:val="nil"/>
              <w:bottom w:val="single" w:sz="4" w:space="0" w:color="auto"/>
              <w:right w:val="single" w:sz="4" w:space="0" w:color="auto"/>
            </w:tcBorders>
            <w:noWrap/>
            <w:vAlign w:val="bottom"/>
            <w:hideMark/>
          </w:tcPr>
          <w:p w14:paraId="2EAD5748"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1.8 à 2kg en fonction de la qualité de l'argile utilisée</w:t>
            </w:r>
          </w:p>
        </w:tc>
      </w:tr>
      <w:tr w:rsidR="007F52DD" w:rsidRPr="00ED3D27" w14:paraId="42DEC7DB" w14:textId="77777777" w:rsidTr="00C75F32">
        <w:trPr>
          <w:trHeight w:val="300"/>
        </w:trPr>
        <w:tc>
          <w:tcPr>
            <w:tcW w:w="3689" w:type="dxa"/>
            <w:tcBorders>
              <w:top w:val="nil"/>
              <w:left w:val="single" w:sz="4" w:space="0" w:color="auto"/>
              <w:bottom w:val="single" w:sz="4" w:space="0" w:color="auto"/>
              <w:right w:val="single" w:sz="4" w:space="0" w:color="auto"/>
            </w:tcBorders>
            <w:vAlign w:val="bottom"/>
            <w:hideMark/>
          </w:tcPr>
          <w:p w14:paraId="7DD0E87C"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Nombre de briques par mètre carré</w:t>
            </w:r>
          </w:p>
        </w:tc>
        <w:tc>
          <w:tcPr>
            <w:tcW w:w="4793" w:type="dxa"/>
            <w:tcBorders>
              <w:top w:val="nil"/>
              <w:left w:val="nil"/>
              <w:bottom w:val="single" w:sz="4" w:space="0" w:color="auto"/>
              <w:right w:val="single" w:sz="4" w:space="0" w:color="auto"/>
            </w:tcBorders>
            <w:noWrap/>
            <w:vAlign w:val="bottom"/>
            <w:hideMark/>
          </w:tcPr>
          <w:p w14:paraId="5273E32B"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101</w:t>
            </w:r>
          </w:p>
        </w:tc>
      </w:tr>
      <w:tr w:rsidR="007F52DD" w:rsidRPr="00ED3D27" w14:paraId="692BC694" w14:textId="77777777" w:rsidTr="00C75F32">
        <w:trPr>
          <w:trHeight w:val="300"/>
        </w:trPr>
        <w:tc>
          <w:tcPr>
            <w:tcW w:w="3689" w:type="dxa"/>
            <w:tcBorders>
              <w:top w:val="nil"/>
              <w:left w:val="single" w:sz="4" w:space="0" w:color="auto"/>
              <w:bottom w:val="single" w:sz="4" w:space="0" w:color="auto"/>
              <w:right w:val="single" w:sz="4" w:space="0" w:color="auto"/>
            </w:tcBorders>
            <w:vAlign w:val="bottom"/>
            <w:hideMark/>
          </w:tcPr>
          <w:p w14:paraId="77A5F139"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 xml:space="preserve">Epaisseur des joints de maçonnerie </w:t>
            </w:r>
          </w:p>
        </w:tc>
        <w:tc>
          <w:tcPr>
            <w:tcW w:w="4793" w:type="dxa"/>
            <w:tcBorders>
              <w:top w:val="nil"/>
              <w:left w:val="nil"/>
              <w:bottom w:val="single" w:sz="4" w:space="0" w:color="auto"/>
              <w:right w:val="single" w:sz="4" w:space="0" w:color="auto"/>
            </w:tcBorders>
            <w:noWrap/>
            <w:vAlign w:val="bottom"/>
            <w:hideMark/>
          </w:tcPr>
          <w:p w14:paraId="342421A7"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1</w:t>
            </w:r>
            <w:r>
              <w:rPr>
                <w:rFonts w:ascii="Calibri Light" w:hAnsi="Calibri Light" w:cs="Calibri Light"/>
                <w:color w:val="000000"/>
                <w:sz w:val="20"/>
              </w:rPr>
              <w:t xml:space="preserve"> </w:t>
            </w:r>
            <w:r w:rsidRPr="00ED3D27">
              <w:rPr>
                <w:rFonts w:ascii="Calibri Light" w:hAnsi="Calibri Light" w:cs="Calibri Light"/>
                <w:color w:val="000000"/>
                <w:sz w:val="20"/>
              </w:rPr>
              <w:t>cm</w:t>
            </w:r>
          </w:p>
        </w:tc>
      </w:tr>
      <w:tr w:rsidR="007F52DD" w:rsidRPr="00ED3D27" w14:paraId="62044117" w14:textId="77777777" w:rsidTr="00C75F32">
        <w:trPr>
          <w:trHeight w:val="355"/>
        </w:trPr>
        <w:tc>
          <w:tcPr>
            <w:tcW w:w="3689" w:type="dxa"/>
            <w:tcBorders>
              <w:top w:val="nil"/>
              <w:left w:val="single" w:sz="4" w:space="0" w:color="auto"/>
              <w:bottom w:val="single" w:sz="4" w:space="0" w:color="auto"/>
              <w:right w:val="single" w:sz="4" w:space="0" w:color="auto"/>
            </w:tcBorders>
            <w:vAlign w:val="bottom"/>
            <w:hideMark/>
          </w:tcPr>
          <w:p w14:paraId="4F6DFD79"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Epaisseur du mur</w:t>
            </w:r>
          </w:p>
        </w:tc>
        <w:tc>
          <w:tcPr>
            <w:tcW w:w="4793" w:type="dxa"/>
            <w:tcBorders>
              <w:top w:val="nil"/>
              <w:left w:val="nil"/>
              <w:bottom w:val="single" w:sz="4" w:space="0" w:color="auto"/>
              <w:right w:val="single" w:sz="4" w:space="0" w:color="auto"/>
            </w:tcBorders>
            <w:noWrap/>
            <w:vAlign w:val="bottom"/>
            <w:hideMark/>
          </w:tcPr>
          <w:p w14:paraId="49A1DF67"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21cm</w:t>
            </w:r>
          </w:p>
        </w:tc>
      </w:tr>
      <w:tr w:rsidR="007F52DD" w:rsidRPr="00ED3D27" w14:paraId="22D19AAE" w14:textId="77777777" w:rsidTr="00C75F32">
        <w:trPr>
          <w:trHeight w:val="503"/>
        </w:trPr>
        <w:tc>
          <w:tcPr>
            <w:tcW w:w="3689" w:type="dxa"/>
            <w:tcBorders>
              <w:top w:val="nil"/>
              <w:left w:val="single" w:sz="4" w:space="0" w:color="auto"/>
              <w:bottom w:val="single" w:sz="4" w:space="0" w:color="auto"/>
              <w:right w:val="single" w:sz="4" w:space="0" w:color="auto"/>
            </w:tcBorders>
            <w:vAlign w:val="bottom"/>
            <w:hideMark/>
          </w:tcPr>
          <w:p w14:paraId="584204EB"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Résistance à la compression de la brique moderne</w:t>
            </w:r>
          </w:p>
        </w:tc>
        <w:tc>
          <w:tcPr>
            <w:tcW w:w="4793" w:type="dxa"/>
            <w:tcBorders>
              <w:top w:val="nil"/>
              <w:left w:val="nil"/>
              <w:bottom w:val="single" w:sz="4" w:space="0" w:color="auto"/>
              <w:right w:val="single" w:sz="4" w:space="0" w:color="auto"/>
            </w:tcBorders>
            <w:noWrap/>
            <w:vAlign w:val="bottom"/>
            <w:hideMark/>
          </w:tcPr>
          <w:p w14:paraId="77C384FB"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Supérieure à 10 Mpa</w:t>
            </w:r>
          </w:p>
        </w:tc>
      </w:tr>
      <w:tr w:rsidR="007F52DD" w:rsidRPr="00ED3D27" w14:paraId="3DB0AD91" w14:textId="77777777" w:rsidTr="00C75F32">
        <w:trPr>
          <w:trHeight w:val="382"/>
        </w:trPr>
        <w:tc>
          <w:tcPr>
            <w:tcW w:w="3689" w:type="dxa"/>
            <w:tcBorders>
              <w:top w:val="nil"/>
              <w:left w:val="single" w:sz="4" w:space="0" w:color="auto"/>
              <w:bottom w:val="single" w:sz="4" w:space="0" w:color="auto"/>
              <w:right w:val="single" w:sz="4" w:space="0" w:color="auto"/>
            </w:tcBorders>
            <w:vAlign w:val="bottom"/>
            <w:hideMark/>
          </w:tcPr>
          <w:p w14:paraId="5E27C4AC"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 xml:space="preserve">La porosité de la brique moderne </w:t>
            </w:r>
          </w:p>
        </w:tc>
        <w:tc>
          <w:tcPr>
            <w:tcW w:w="4793" w:type="dxa"/>
            <w:tcBorders>
              <w:top w:val="nil"/>
              <w:left w:val="nil"/>
              <w:bottom w:val="single" w:sz="4" w:space="0" w:color="auto"/>
              <w:right w:val="single" w:sz="4" w:space="0" w:color="auto"/>
            </w:tcBorders>
            <w:noWrap/>
            <w:vAlign w:val="bottom"/>
            <w:hideMark/>
          </w:tcPr>
          <w:p w14:paraId="36B0F4EB"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Inférieur à 12%</w:t>
            </w:r>
          </w:p>
        </w:tc>
      </w:tr>
      <w:tr w:rsidR="007F52DD" w:rsidRPr="00ED3D27" w14:paraId="2B4D00F9" w14:textId="77777777" w:rsidTr="00C75F32">
        <w:trPr>
          <w:trHeight w:val="503"/>
        </w:trPr>
        <w:tc>
          <w:tcPr>
            <w:tcW w:w="3689" w:type="dxa"/>
            <w:tcBorders>
              <w:top w:val="nil"/>
              <w:left w:val="single" w:sz="4" w:space="0" w:color="auto"/>
              <w:bottom w:val="single" w:sz="4" w:space="0" w:color="auto"/>
              <w:right w:val="single" w:sz="4" w:space="0" w:color="auto"/>
            </w:tcBorders>
            <w:vAlign w:val="bottom"/>
            <w:hideMark/>
          </w:tcPr>
          <w:p w14:paraId="3DFF777B"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 xml:space="preserve">Epaisseur des raidisseur </w:t>
            </w:r>
            <w:r w:rsidR="00640402" w:rsidRPr="00ED3D27">
              <w:rPr>
                <w:rFonts w:ascii="Calibri Light" w:hAnsi="Calibri Light" w:cs="Calibri Light"/>
                <w:color w:val="000000"/>
                <w:sz w:val="20"/>
              </w:rPr>
              <w:t>vertica</w:t>
            </w:r>
            <w:r w:rsidR="00640402">
              <w:rPr>
                <w:rFonts w:ascii="Calibri Light" w:hAnsi="Calibri Light" w:cs="Calibri Light"/>
                <w:color w:val="000000"/>
                <w:sz w:val="20"/>
              </w:rPr>
              <w:t xml:space="preserve">ux </w:t>
            </w:r>
            <w:r w:rsidR="00640402" w:rsidRPr="00ED3D27">
              <w:rPr>
                <w:rFonts w:ascii="Calibri Light" w:hAnsi="Calibri Light" w:cs="Calibri Light"/>
                <w:color w:val="000000"/>
                <w:sz w:val="20"/>
              </w:rPr>
              <w:t>(</w:t>
            </w:r>
            <w:r w:rsidRPr="00ED3D27">
              <w:rPr>
                <w:rFonts w:ascii="Calibri Light" w:hAnsi="Calibri Light" w:cs="Calibri Light"/>
                <w:color w:val="000000"/>
                <w:sz w:val="20"/>
              </w:rPr>
              <w:t>incorporés dans le mur</w:t>
            </w:r>
            <w:r w:rsidR="00640402">
              <w:rPr>
                <w:rFonts w:ascii="Calibri Light" w:hAnsi="Calibri Light" w:cs="Calibri Light"/>
                <w:color w:val="000000"/>
                <w:sz w:val="20"/>
              </w:rPr>
              <w:t>)</w:t>
            </w:r>
          </w:p>
        </w:tc>
        <w:tc>
          <w:tcPr>
            <w:tcW w:w="4793" w:type="dxa"/>
            <w:tcBorders>
              <w:top w:val="nil"/>
              <w:left w:val="nil"/>
              <w:bottom w:val="single" w:sz="4" w:space="0" w:color="auto"/>
              <w:right w:val="single" w:sz="4" w:space="0" w:color="auto"/>
            </w:tcBorders>
            <w:noWrap/>
            <w:vAlign w:val="bottom"/>
            <w:hideMark/>
          </w:tcPr>
          <w:p w14:paraId="0C97816E"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10*10cm</w:t>
            </w:r>
          </w:p>
        </w:tc>
      </w:tr>
      <w:tr w:rsidR="007F52DD" w:rsidRPr="00ED3D27" w14:paraId="681A0AC3" w14:textId="77777777" w:rsidTr="00C75F32">
        <w:trPr>
          <w:trHeight w:val="251"/>
        </w:trPr>
        <w:tc>
          <w:tcPr>
            <w:tcW w:w="3689" w:type="dxa"/>
            <w:tcBorders>
              <w:top w:val="nil"/>
              <w:left w:val="single" w:sz="4" w:space="0" w:color="auto"/>
              <w:bottom w:val="single" w:sz="4" w:space="0" w:color="auto"/>
              <w:right w:val="single" w:sz="4" w:space="0" w:color="auto"/>
            </w:tcBorders>
            <w:vAlign w:val="bottom"/>
            <w:hideMark/>
          </w:tcPr>
          <w:p w14:paraId="442B2A25"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Nombre de fer à béton par raidisseur(colonne)</w:t>
            </w:r>
          </w:p>
        </w:tc>
        <w:tc>
          <w:tcPr>
            <w:tcW w:w="4793" w:type="dxa"/>
            <w:tcBorders>
              <w:top w:val="nil"/>
              <w:left w:val="nil"/>
              <w:bottom w:val="single" w:sz="4" w:space="0" w:color="auto"/>
              <w:right w:val="single" w:sz="4" w:space="0" w:color="auto"/>
            </w:tcBorders>
            <w:noWrap/>
            <w:vAlign w:val="bottom"/>
            <w:hideMark/>
          </w:tcPr>
          <w:p w14:paraId="46FCB78A"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2</w:t>
            </w:r>
          </w:p>
        </w:tc>
      </w:tr>
      <w:tr w:rsidR="007F52DD" w:rsidRPr="00ED3D27" w14:paraId="273D678E" w14:textId="77777777" w:rsidTr="00C75F32">
        <w:trPr>
          <w:trHeight w:val="711"/>
        </w:trPr>
        <w:tc>
          <w:tcPr>
            <w:tcW w:w="3689" w:type="dxa"/>
            <w:tcBorders>
              <w:top w:val="nil"/>
              <w:left w:val="single" w:sz="4" w:space="0" w:color="auto"/>
              <w:bottom w:val="single" w:sz="4" w:space="0" w:color="auto"/>
              <w:right w:val="single" w:sz="4" w:space="0" w:color="auto"/>
            </w:tcBorders>
            <w:vAlign w:val="bottom"/>
            <w:hideMark/>
          </w:tcPr>
          <w:p w14:paraId="4A1BCEAE" w14:textId="77777777" w:rsidR="007F52DD" w:rsidRPr="00ED3D27" w:rsidRDefault="00640402" w:rsidP="005F794D">
            <w:pPr>
              <w:rPr>
                <w:rFonts w:ascii="Calibri Light" w:hAnsi="Calibri Light" w:cs="Calibri Light"/>
                <w:color w:val="000000"/>
                <w:sz w:val="20"/>
              </w:rPr>
            </w:pPr>
            <w:r w:rsidRPr="00ED3D27">
              <w:rPr>
                <w:rFonts w:ascii="Calibri Light" w:hAnsi="Calibri Light" w:cs="Calibri Light"/>
                <w:color w:val="000000"/>
                <w:sz w:val="20"/>
              </w:rPr>
              <w:t>Liaison</w:t>
            </w:r>
            <w:r w:rsidR="007F52DD" w:rsidRPr="00ED3D27">
              <w:rPr>
                <w:rFonts w:ascii="Calibri Light" w:hAnsi="Calibri Light" w:cs="Calibri Light"/>
                <w:color w:val="000000"/>
                <w:sz w:val="20"/>
              </w:rPr>
              <w:t xml:space="preserve"> des raidisseurs dans les angles des murs en L ou en T</w:t>
            </w:r>
          </w:p>
        </w:tc>
        <w:tc>
          <w:tcPr>
            <w:tcW w:w="4793" w:type="dxa"/>
            <w:tcBorders>
              <w:top w:val="nil"/>
              <w:left w:val="nil"/>
              <w:bottom w:val="single" w:sz="4" w:space="0" w:color="auto"/>
              <w:right w:val="single" w:sz="4" w:space="0" w:color="auto"/>
            </w:tcBorders>
            <w:noWrap/>
            <w:vAlign w:val="bottom"/>
            <w:hideMark/>
          </w:tcPr>
          <w:p w14:paraId="27D4BC02"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 xml:space="preserve">à la 6 </w:t>
            </w:r>
            <w:r w:rsidR="00640402" w:rsidRPr="00ED3D27">
              <w:rPr>
                <w:rFonts w:ascii="Calibri Light" w:hAnsi="Calibri Light" w:cs="Calibri Light"/>
                <w:color w:val="000000"/>
                <w:sz w:val="20"/>
              </w:rPr>
              <w:t>-ème</w:t>
            </w:r>
            <w:r w:rsidRPr="00ED3D27">
              <w:rPr>
                <w:rFonts w:ascii="Calibri Light" w:hAnsi="Calibri Light" w:cs="Calibri Light"/>
                <w:color w:val="000000"/>
                <w:sz w:val="20"/>
              </w:rPr>
              <w:t xml:space="preserve"> assisse ( à 60cm de hauteur du mur en briques)</w:t>
            </w:r>
          </w:p>
        </w:tc>
      </w:tr>
      <w:tr w:rsidR="007F52DD" w:rsidRPr="00ED3D27" w14:paraId="7092B2C6" w14:textId="77777777" w:rsidTr="00C75F32">
        <w:trPr>
          <w:trHeight w:val="755"/>
        </w:trPr>
        <w:tc>
          <w:tcPr>
            <w:tcW w:w="3689" w:type="dxa"/>
            <w:tcBorders>
              <w:top w:val="nil"/>
              <w:left w:val="single" w:sz="4" w:space="0" w:color="auto"/>
              <w:bottom w:val="single" w:sz="4" w:space="0" w:color="auto"/>
              <w:right w:val="single" w:sz="4" w:space="0" w:color="auto"/>
            </w:tcBorders>
            <w:vAlign w:val="bottom"/>
            <w:hideMark/>
          </w:tcPr>
          <w:p w14:paraId="79BA695B"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 xml:space="preserve">Chainages </w:t>
            </w:r>
            <w:r w:rsidR="00640402" w:rsidRPr="00ED3D27">
              <w:rPr>
                <w:rFonts w:ascii="Calibri Light" w:hAnsi="Calibri Light" w:cs="Calibri Light"/>
                <w:color w:val="000000"/>
                <w:sz w:val="20"/>
              </w:rPr>
              <w:t>horizontaux (</w:t>
            </w:r>
            <w:r w:rsidRPr="00ED3D27">
              <w:rPr>
                <w:rFonts w:ascii="Calibri Light" w:hAnsi="Calibri Light" w:cs="Calibri Light"/>
                <w:color w:val="000000"/>
                <w:sz w:val="20"/>
              </w:rPr>
              <w:t>les chainages sont incorporés dans les murs et le coffrage se fait par des briques cassées ou de mauvaise qualité)</w:t>
            </w:r>
          </w:p>
        </w:tc>
        <w:tc>
          <w:tcPr>
            <w:tcW w:w="4793" w:type="dxa"/>
            <w:tcBorders>
              <w:top w:val="nil"/>
              <w:left w:val="nil"/>
              <w:bottom w:val="single" w:sz="4" w:space="0" w:color="auto"/>
              <w:right w:val="single" w:sz="4" w:space="0" w:color="auto"/>
            </w:tcBorders>
            <w:noWrap/>
            <w:vAlign w:val="bottom"/>
            <w:hideMark/>
          </w:tcPr>
          <w:p w14:paraId="7F68BFCA" w14:textId="77777777" w:rsidR="007F52DD" w:rsidRPr="00ED3D27" w:rsidRDefault="007F52DD" w:rsidP="005F794D">
            <w:pPr>
              <w:rPr>
                <w:rFonts w:ascii="Calibri Light" w:hAnsi="Calibri Light" w:cs="Calibri Light"/>
                <w:color w:val="000000"/>
                <w:sz w:val="20"/>
              </w:rPr>
            </w:pPr>
            <w:r w:rsidRPr="00ED3D27">
              <w:rPr>
                <w:rFonts w:ascii="Calibri Light" w:hAnsi="Calibri Light" w:cs="Calibri Light"/>
                <w:color w:val="000000"/>
                <w:sz w:val="20"/>
              </w:rPr>
              <w:t xml:space="preserve">à chaque 1,20m du mur ou à la 12 </w:t>
            </w:r>
            <w:r w:rsidR="00640402" w:rsidRPr="00ED3D27">
              <w:rPr>
                <w:rFonts w:ascii="Calibri Light" w:hAnsi="Calibri Light" w:cs="Calibri Light"/>
                <w:color w:val="000000"/>
                <w:sz w:val="20"/>
              </w:rPr>
              <w:t>-ème</w:t>
            </w:r>
            <w:r w:rsidRPr="00ED3D27">
              <w:rPr>
                <w:rFonts w:ascii="Calibri Light" w:hAnsi="Calibri Light" w:cs="Calibri Light"/>
                <w:color w:val="000000"/>
                <w:sz w:val="20"/>
              </w:rPr>
              <w:t xml:space="preserve"> assise du mur</w:t>
            </w:r>
          </w:p>
        </w:tc>
      </w:tr>
    </w:tbl>
    <w:p w14:paraId="46E142A7" w14:textId="77777777" w:rsidR="007F52DD" w:rsidRPr="00ED3D27" w:rsidRDefault="007F52DD" w:rsidP="007F52DD">
      <w:pPr>
        <w:rPr>
          <w:rFonts w:ascii="Calibri Light" w:hAnsi="Calibri Light" w:cs="Calibri Light"/>
          <w:color w:val="000000"/>
          <w:szCs w:val="21"/>
        </w:rPr>
      </w:pPr>
    </w:p>
    <w:p w14:paraId="4AC6C9B9" w14:textId="77777777" w:rsidR="007F52DD" w:rsidRPr="00BC16BC" w:rsidRDefault="007F52DD" w:rsidP="007F52DD">
      <w:pPr>
        <w:rPr>
          <w:rFonts w:ascii="Calibri Light" w:hAnsi="Calibri Light" w:cs="Calibri Light"/>
          <w:szCs w:val="21"/>
        </w:rPr>
      </w:pPr>
      <w:r>
        <w:rPr>
          <w:rFonts w:ascii="Calibri Light" w:hAnsi="Calibri Light" w:cs="Calibri Light"/>
          <w:noProof/>
          <w:szCs w:val="21"/>
        </w:rPr>
        <w:lastRenderedPageBreak/>
        <w:drawing>
          <wp:inline distT="0" distB="0" distL="0" distR="0" wp14:anchorId="0F2412C7" wp14:editId="75F10859">
            <wp:extent cx="5356348" cy="37185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2372" cy="3736627"/>
                    </a:xfrm>
                    <a:prstGeom prst="rect">
                      <a:avLst/>
                    </a:prstGeom>
                    <a:noFill/>
                  </pic:spPr>
                </pic:pic>
              </a:graphicData>
            </a:graphic>
          </wp:inline>
        </w:drawing>
      </w:r>
    </w:p>
    <w:p w14:paraId="47359BDE" w14:textId="77777777" w:rsidR="007F52DD" w:rsidRPr="000F370E" w:rsidRDefault="007F52DD" w:rsidP="007F52DD">
      <w:pPr>
        <w:pStyle w:val="Titre2"/>
        <w:rPr>
          <w:rFonts w:ascii="Calibri Light" w:hAnsi="Calibri Light" w:cs="Calibri Light"/>
          <w:b w:val="0"/>
          <w:color w:val="657C9C" w:themeColor="text2" w:themeTint="BF"/>
          <w:sz w:val="24"/>
          <w:szCs w:val="24"/>
          <w:lang w:val="fr-FR"/>
        </w:rPr>
      </w:pPr>
      <w:bookmarkStart w:id="637" w:name="_Toc150597085"/>
      <w:bookmarkStart w:id="638" w:name="_Toc165384918"/>
      <w:bookmarkStart w:id="639" w:name="_Toc168317076"/>
      <w:bookmarkStart w:id="640" w:name="_Toc203559789"/>
      <w:bookmarkStart w:id="641" w:name="_Toc211363149"/>
      <w:bookmarkStart w:id="642" w:name="_Toc211419891"/>
      <w:bookmarkStart w:id="643" w:name="_Toc211444919"/>
      <w:bookmarkEnd w:id="612"/>
      <w:bookmarkEnd w:id="613"/>
      <w:r w:rsidRPr="00817FC3">
        <w:rPr>
          <w:rFonts w:ascii="Calibri Light" w:hAnsi="Calibri Light" w:cs="Calibri Light"/>
          <w:b w:val="0"/>
          <w:color w:val="657C9C" w:themeColor="text2" w:themeTint="BF"/>
          <w:sz w:val="24"/>
          <w:szCs w:val="24"/>
          <w:lang w:val="fr-FR"/>
        </w:rPr>
        <w:t xml:space="preserve">END- </w:t>
      </w:r>
      <w:bookmarkEnd w:id="637"/>
      <w:bookmarkEnd w:id="638"/>
      <w:bookmarkEnd w:id="639"/>
      <w:bookmarkEnd w:id="640"/>
      <w:r w:rsidR="001E0663">
        <w:rPr>
          <w:rFonts w:ascii="Calibri Light" w:hAnsi="Calibri Light" w:cs="Calibri Light"/>
          <w:b w:val="0"/>
          <w:color w:val="657C9C" w:themeColor="text2" w:themeTint="BF"/>
          <w:sz w:val="24"/>
          <w:szCs w:val="24"/>
          <w:lang w:val="fr-FR"/>
        </w:rPr>
        <w:tab/>
      </w:r>
      <w:r w:rsidRPr="00817FC3">
        <w:rPr>
          <w:rFonts w:ascii="Calibri Light" w:hAnsi="Calibri Light" w:cs="Calibri Light"/>
          <w:b w:val="0"/>
          <w:color w:val="657C9C" w:themeColor="text2" w:themeTint="BF"/>
          <w:sz w:val="24"/>
          <w:szCs w:val="24"/>
          <w:lang w:val="fr-FR"/>
        </w:rPr>
        <w:t>ENDUIT</w:t>
      </w:r>
      <w:bookmarkEnd w:id="641"/>
      <w:bookmarkEnd w:id="642"/>
      <w:r w:rsidR="000506FB">
        <w:rPr>
          <w:rFonts w:ascii="Calibri Light" w:hAnsi="Calibri Light" w:cs="Calibri Light"/>
          <w:b w:val="0"/>
          <w:color w:val="657C9C" w:themeColor="text2" w:themeTint="BF"/>
          <w:sz w:val="24"/>
          <w:szCs w:val="24"/>
          <w:lang w:val="fr-FR"/>
        </w:rPr>
        <w:t xml:space="preserve"> SUR LES PAROIS DES FOSSES</w:t>
      </w:r>
      <w:bookmarkEnd w:id="643"/>
      <w:r w:rsidR="000506FB">
        <w:rPr>
          <w:rFonts w:ascii="Calibri Light" w:hAnsi="Calibri Light" w:cs="Calibri Light"/>
          <w:b w:val="0"/>
          <w:color w:val="657C9C" w:themeColor="text2" w:themeTint="BF"/>
          <w:sz w:val="24"/>
          <w:szCs w:val="24"/>
          <w:lang w:val="fr-FR"/>
        </w:rPr>
        <w:t xml:space="preserve"> </w:t>
      </w:r>
    </w:p>
    <w:p w14:paraId="6EA96F6F" w14:textId="77777777" w:rsidR="007F52DD" w:rsidRPr="000F370E" w:rsidRDefault="007F52DD" w:rsidP="000F370E">
      <w:pPr>
        <w:pStyle w:val="Titre3"/>
        <w:rPr>
          <w:rFonts w:ascii="Calibri Light" w:hAnsi="Calibri Light" w:cs="Calibri Light"/>
          <w:sz w:val="21"/>
          <w:szCs w:val="21"/>
          <w:lang w:val="fr-FR"/>
        </w:rPr>
      </w:pPr>
      <w:bookmarkStart w:id="644" w:name="_Toc211444920"/>
      <w:r w:rsidRPr="000F370E">
        <w:rPr>
          <w:rFonts w:ascii="Calibri Light" w:hAnsi="Calibri Light" w:cs="Calibri Light"/>
          <w:sz w:val="21"/>
          <w:szCs w:val="21"/>
          <w:lang w:val="fr-FR"/>
        </w:rPr>
        <w:t>END-1 Enduit hydrofuge et finition lissée sur les parois des murs de la fosse</w:t>
      </w:r>
      <w:bookmarkEnd w:id="644"/>
      <w:r w:rsidRPr="000F370E">
        <w:rPr>
          <w:rFonts w:ascii="Calibri Light" w:hAnsi="Calibri Light" w:cs="Calibri Light"/>
          <w:sz w:val="21"/>
          <w:szCs w:val="21"/>
          <w:lang w:val="fr-FR"/>
        </w:rPr>
        <w:t xml:space="preserve"> </w:t>
      </w:r>
    </w:p>
    <w:p w14:paraId="7524E2B7" w14:textId="77777777" w:rsidR="007F52DD" w:rsidRPr="00414817" w:rsidRDefault="007F52DD" w:rsidP="007F52DD">
      <w:pPr>
        <w:rPr>
          <w:rFonts w:cs="Calibri Light"/>
          <w:szCs w:val="21"/>
        </w:rPr>
      </w:pPr>
      <w:r w:rsidRPr="00414817">
        <w:rPr>
          <w:rFonts w:cs="Calibri Light"/>
          <w:szCs w:val="21"/>
        </w:rPr>
        <w:t xml:space="preserve">A. </w:t>
      </w:r>
      <w:r w:rsidR="001E0663" w:rsidRPr="00414817">
        <w:rPr>
          <w:rFonts w:cs="Calibri Light"/>
          <w:szCs w:val="21"/>
        </w:rPr>
        <w:tab/>
      </w:r>
      <w:r w:rsidRPr="00414817">
        <w:rPr>
          <w:rFonts w:cs="Calibri Light"/>
          <w:szCs w:val="21"/>
        </w:rPr>
        <w:t>Au m²</w:t>
      </w:r>
    </w:p>
    <w:p w14:paraId="231A8E2D" w14:textId="77777777" w:rsidR="007F52DD" w:rsidRPr="00414817" w:rsidRDefault="007F52DD" w:rsidP="007F52DD">
      <w:pPr>
        <w:rPr>
          <w:rFonts w:cs="Calibri Light"/>
          <w:szCs w:val="21"/>
        </w:rPr>
      </w:pPr>
      <w:r w:rsidRPr="00414817">
        <w:rPr>
          <w:rFonts w:cs="Calibri Light"/>
          <w:szCs w:val="21"/>
        </w:rPr>
        <w:t xml:space="preserve">B. </w:t>
      </w:r>
      <w:r w:rsidR="001E0663" w:rsidRPr="00414817">
        <w:rPr>
          <w:rFonts w:cs="Calibri Light"/>
          <w:szCs w:val="21"/>
        </w:rPr>
        <w:tab/>
      </w:r>
      <w:r w:rsidRPr="00414817">
        <w:rPr>
          <w:rFonts w:cs="Calibri Light"/>
          <w:szCs w:val="21"/>
        </w:rPr>
        <w:t>Le dosage en ciment est de 500 kg/m³ de sable moyen et fin.</w:t>
      </w:r>
    </w:p>
    <w:p w14:paraId="4CCD2C63" w14:textId="77777777" w:rsidR="007F52DD" w:rsidRPr="00414817" w:rsidRDefault="007F52DD" w:rsidP="007F52DD">
      <w:pPr>
        <w:rPr>
          <w:rFonts w:cs="Calibri Light"/>
          <w:szCs w:val="21"/>
        </w:rPr>
      </w:pPr>
      <w:r w:rsidRPr="00414817">
        <w:rPr>
          <w:rFonts w:cs="Calibri Light"/>
          <w:szCs w:val="21"/>
        </w:rPr>
        <w:t>Il est exécuté en deux couches d'une épaisseur totale et continue de 3 cm.</w:t>
      </w:r>
    </w:p>
    <w:p w14:paraId="762CBC36" w14:textId="77777777" w:rsidR="007F52DD" w:rsidRPr="00414817" w:rsidRDefault="007F52DD" w:rsidP="007F52DD">
      <w:pPr>
        <w:rPr>
          <w:rFonts w:cs="Calibri Light"/>
          <w:szCs w:val="21"/>
        </w:rPr>
      </w:pPr>
      <w:r w:rsidRPr="00414817">
        <w:rPr>
          <w:rFonts w:cs="Calibri Light"/>
          <w:szCs w:val="21"/>
        </w:rPr>
        <w:t>La surface supérieure est exécutée avec une légère pente, les surfaces visibles sont parfaitement planes et lisse.</w:t>
      </w:r>
    </w:p>
    <w:p w14:paraId="2D3D5330" w14:textId="77777777" w:rsidR="007F52DD" w:rsidRPr="00414817" w:rsidRDefault="007F52DD" w:rsidP="007F52DD">
      <w:pPr>
        <w:rPr>
          <w:rFonts w:cs="Calibri Light"/>
          <w:szCs w:val="21"/>
        </w:rPr>
      </w:pPr>
      <w:r w:rsidRPr="00414817">
        <w:rPr>
          <w:rFonts w:cs="Calibri Light"/>
          <w:szCs w:val="21"/>
        </w:rPr>
        <w:t>Un hydrofuge de type ("Compaktuna" ou "Sika") sera additionné à l'enduit dans les proportions prescrites par le fabricant.</w:t>
      </w:r>
    </w:p>
    <w:p w14:paraId="24AD1DC0" w14:textId="77777777" w:rsidR="007F52DD" w:rsidRDefault="007F52DD" w:rsidP="007F52DD">
      <w:pPr>
        <w:spacing w:after="120"/>
        <w:rPr>
          <w:rFonts w:cs="Calibri Light"/>
          <w:color w:val="auto"/>
          <w:szCs w:val="21"/>
        </w:rPr>
      </w:pPr>
      <w:r w:rsidRPr="00414817">
        <w:rPr>
          <w:rFonts w:cs="Calibri Light"/>
          <w:szCs w:val="21"/>
        </w:rPr>
        <w:t xml:space="preserve">L'Entrepreneur doit prendre toutes les précautions qui s'imposent pour protéger les sols </w:t>
      </w:r>
      <w:r w:rsidRPr="00102CC9">
        <w:rPr>
          <w:rFonts w:cs="Calibri Light"/>
          <w:szCs w:val="21"/>
        </w:rPr>
        <w:t>finis.</w:t>
      </w:r>
    </w:p>
    <w:p w14:paraId="205B02E7" w14:textId="77777777" w:rsidR="00102CC9" w:rsidRPr="00414817" w:rsidRDefault="00102CC9" w:rsidP="007F52DD">
      <w:pPr>
        <w:spacing w:after="120"/>
        <w:rPr>
          <w:rFonts w:cs="Calibri Light"/>
          <w:color w:val="FF0000"/>
          <w:szCs w:val="21"/>
        </w:rPr>
      </w:pPr>
    </w:p>
    <w:p w14:paraId="5E8B1B94" w14:textId="77777777" w:rsidR="007F52DD" w:rsidRPr="00182A24" w:rsidRDefault="007F52DD" w:rsidP="007F52DD">
      <w:pPr>
        <w:pStyle w:val="Titre2"/>
        <w:rPr>
          <w:rFonts w:ascii="Calibri Light" w:hAnsi="Calibri Light" w:cs="Calibri Light"/>
          <w:b w:val="0"/>
          <w:color w:val="657C9C" w:themeColor="text2" w:themeTint="BF"/>
          <w:sz w:val="24"/>
          <w:szCs w:val="24"/>
          <w:lang w:val="fr-FR"/>
        </w:rPr>
      </w:pPr>
      <w:bookmarkStart w:id="645" w:name="_Toc211363150"/>
      <w:bookmarkStart w:id="646" w:name="_Toc211419892"/>
      <w:bookmarkStart w:id="647" w:name="_Toc211444921"/>
      <w:r w:rsidRPr="0010142D">
        <w:rPr>
          <w:rFonts w:ascii="Calibri Light" w:hAnsi="Calibri Light" w:cs="Calibri Light"/>
          <w:b w:val="0"/>
          <w:color w:val="657C9C" w:themeColor="text2" w:themeTint="BF"/>
          <w:sz w:val="24"/>
          <w:szCs w:val="24"/>
          <w:lang w:val="fr-FR"/>
        </w:rPr>
        <w:t>HUI-</w:t>
      </w:r>
      <w:r w:rsidRPr="0010142D">
        <w:rPr>
          <w:rFonts w:ascii="Calibri Light" w:hAnsi="Calibri Light" w:cs="Calibri Light"/>
          <w:b w:val="0"/>
          <w:color w:val="657C9C" w:themeColor="text2" w:themeTint="BF"/>
          <w:sz w:val="24"/>
          <w:szCs w:val="24"/>
          <w:lang w:val="fr-FR"/>
        </w:rPr>
        <w:tab/>
        <w:t xml:space="preserve"> HUISSERIES</w:t>
      </w:r>
      <w:bookmarkEnd w:id="645"/>
      <w:bookmarkEnd w:id="646"/>
      <w:bookmarkEnd w:id="647"/>
    </w:p>
    <w:p w14:paraId="19ADD76E" w14:textId="77777777" w:rsidR="007F52DD" w:rsidRPr="000F370E" w:rsidRDefault="007F52DD" w:rsidP="000F370E">
      <w:pPr>
        <w:pStyle w:val="Titre3"/>
        <w:rPr>
          <w:rFonts w:ascii="Calibri Light" w:hAnsi="Calibri Light" w:cs="Calibri Light"/>
          <w:sz w:val="21"/>
          <w:szCs w:val="21"/>
          <w:lang w:val="fr-FR"/>
        </w:rPr>
      </w:pPr>
      <w:bookmarkStart w:id="648" w:name="_Toc211444922"/>
      <w:r w:rsidRPr="000F370E">
        <w:rPr>
          <w:rFonts w:ascii="Calibri Light" w:hAnsi="Calibri Light" w:cs="Calibri Light"/>
          <w:sz w:val="21"/>
          <w:szCs w:val="21"/>
          <w:lang w:val="fr-FR"/>
        </w:rPr>
        <w:t xml:space="preserve">HUI-1-1 </w:t>
      </w:r>
      <w:r w:rsidRPr="000F370E">
        <w:rPr>
          <w:rFonts w:ascii="Calibri Light" w:hAnsi="Calibri Light" w:cs="Calibri Light"/>
          <w:sz w:val="21"/>
          <w:szCs w:val="21"/>
          <w:lang w:val="fr-FR"/>
        </w:rPr>
        <w:tab/>
        <w:t>Porte métallique simple (80*210mm), charnières et cadenas</w:t>
      </w:r>
      <w:bookmarkEnd w:id="648"/>
      <w:r w:rsidRPr="000F370E">
        <w:rPr>
          <w:rFonts w:ascii="Calibri Light" w:hAnsi="Calibri Light" w:cs="Calibri Light"/>
          <w:sz w:val="21"/>
          <w:szCs w:val="21"/>
          <w:lang w:val="fr-FR"/>
        </w:rPr>
        <w:t xml:space="preserve"> </w:t>
      </w:r>
    </w:p>
    <w:p w14:paraId="3D2E688F" w14:textId="77777777" w:rsidR="007F52DD" w:rsidRPr="00414817" w:rsidRDefault="007F52DD" w:rsidP="007F52DD">
      <w:pPr>
        <w:ind w:left="28"/>
        <w:rPr>
          <w:rFonts w:cs="Calibri Light"/>
          <w:color w:val="000000"/>
          <w:szCs w:val="21"/>
        </w:rPr>
      </w:pPr>
      <w:r w:rsidRPr="00414817">
        <w:rPr>
          <w:rFonts w:cs="Calibri Light"/>
          <w:color w:val="000000"/>
          <w:szCs w:val="21"/>
        </w:rPr>
        <w:t xml:space="preserve">A. </w:t>
      </w:r>
      <w:r w:rsidRPr="00414817">
        <w:rPr>
          <w:rFonts w:cs="Calibri Light"/>
          <w:color w:val="000000"/>
          <w:szCs w:val="21"/>
        </w:rPr>
        <w:tab/>
        <w:t>A la pièce fabriquée et posée</w:t>
      </w:r>
    </w:p>
    <w:p w14:paraId="386E085F" w14:textId="77777777" w:rsidR="007F52DD" w:rsidRPr="00414817" w:rsidRDefault="007F52DD" w:rsidP="007F52DD">
      <w:pPr>
        <w:ind w:left="28"/>
        <w:rPr>
          <w:rFonts w:cs="Calibri Light"/>
          <w:color w:val="000000"/>
          <w:szCs w:val="21"/>
        </w:rPr>
      </w:pPr>
      <w:r w:rsidRPr="00414817">
        <w:rPr>
          <w:rFonts w:cs="Calibri Light"/>
          <w:color w:val="000000"/>
          <w:szCs w:val="21"/>
        </w:rPr>
        <w:t xml:space="preserve">B. </w:t>
      </w:r>
      <w:r w:rsidRPr="00414817">
        <w:rPr>
          <w:rFonts w:cs="Calibri Light"/>
          <w:color w:val="000000"/>
          <w:szCs w:val="21"/>
        </w:rPr>
        <w:tab/>
        <w:t>Suivant plans et détails annexés : structure en profil bouteille, tôle de 1,5 mm, profil oméga comme raidisseur, le tout est soudé proprement.</w:t>
      </w:r>
    </w:p>
    <w:p w14:paraId="7043F6DB" w14:textId="77777777" w:rsidR="007F52DD" w:rsidRPr="00414817" w:rsidRDefault="007F52DD" w:rsidP="007F52DD">
      <w:pPr>
        <w:ind w:left="28"/>
        <w:rPr>
          <w:rFonts w:cs="Calibri Light"/>
          <w:color w:val="000000"/>
          <w:szCs w:val="21"/>
        </w:rPr>
      </w:pPr>
      <w:r w:rsidRPr="00414817">
        <w:rPr>
          <w:rFonts w:cs="Calibri Light"/>
          <w:color w:val="000000"/>
          <w:szCs w:val="21"/>
        </w:rPr>
        <w:t>Un des vantaux est équipé d'un mauclair en fer plat de 3 x 30 mm soudé sur toute la hauteur et de verrou haut et bas. Des tubes de diamètre suffisant seront scellés au pied des verrous.</w:t>
      </w:r>
    </w:p>
    <w:p w14:paraId="7A62214C" w14:textId="77777777" w:rsidR="007F52DD" w:rsidRPr="00414817" w:rsidRDefault="007F52DD" w:rsidP="007F52DD">
      <w:pPr>
        <w:ind w:left="28"/>
        <w:rPr>
          <w:rFonts w:cs="Calibri Light"/>
          <w:color w:val="000000"/>
          <w:szCs w:val="21"/>
        </w:rPr>
      </w:pPr>
      <w:r w:rsidRPr="00414817">
        <w:rPr>
          <w:rFonts w:cs="Calibri Light"/>
          <w:color w:val="000000"/>
          <w:szCs w:val="21"/>
        </w:rPr>
        <w:lastRenderedPageBreak/>
        <w:t>Sont compris : sur les cadres les dômes de silence, la quincaillerie, serrure à cylindre, pattes à cadenas, arrêt de porte, la peinture de protection contre la corrosion et la peinture de finition en deux couches.</w:t>
      </w:r>
    </w:p>
    <w:p w14:paraId="21A456A0" w14:textId="77777777" w:rsidR="007F52DD" w:rsidRPr="00414817" w:rsidRDefault="007F52DD" w:rsidP="007F52DD">
      <w:pPr>
        <w:ind w:left="28"/>
        <w:rPr>
          <w:rFonts w:cs="Calibri Light"/>
          <w:color w:val="000000"/>
          <w:szCs w:val="21"/>
        </w:rPr>
      </w:pPr>
      <w:r w:rsidRPr="00414817">
        <w:rPr>
          <w:rFonts w:cs="Calibri Light"/>
          <w:color w:val="000000"/>
          <w:szCs w:val="21"/>
        </w:rPr>
        <w:t>La pose de tous les châssis sera conditionnée par l’agrément du modèle présenté par l’Entreprise.</w:t>
      </w:r>
    </w:p>
    <w:p w14:paraId="389BEEE6" w14:textId="77777777" w:rsidR="007F52DD" w:rsidRPr="00055534" w:rsidRDefault="007F52DD" w:rsidP="00055534">
      <w:pPr>
        <w:spacing w:after="120"/>
        <w:ind w:left="28"/>
        <w:rPr>
          <w:rFonts w:cs="Calibri Light"/>
          <w:color w:val="000000"/>
          <w:szCs w:val="21"/>
        </w:rPr>
      </w:pPr>
      <w:r w:rsidRPr="00414817">
        <w:rPr>
          <w:rFonts w:cs="Calibri Light"/>
          <w:color w:val="000000"/>
          <w:szCs w:val="21"/>
        </w:rPr>
        <w:t>Toutes sujétions sont comprises.</w:t>
      </w:r>
    </w:p>
    <w:p w14:paraId="5128BEED" w14:textId="77777777" w:rsidR="007F52DD" w:rsidRPr="000F370E" w:rsidRDefault="007F52DD" w:rsidP="000F370E">
      <w:pPr>
        <w:pStyle w:val="Titre3"/>
        <w:rPr>
          <w:rFonts w:ascii="Calibri Light" w:hAnsi="Calibri Light" w:cs="Calibri Light"/>
          <w:sz w:val="21"/>
          <w:szCs w:val="21"/>
          <w:lang w:val="fr-FR"/>
        </w:rPr>
      </w:pPr>
      <w:bookmarkStart w:id="649" w:name="_Toc211444923"/>
      <w:r w:rsidRPr="000F370E">
        <w:rPr>
          <w:rFonts w:ascii="Calibri Light" w:hAnsi="Calibri Light" w:cs="Calibri Light"/>
          <w:sz w:val="21"/>
          <w:szCs w:val="21"/>
          <w:lang w:val="fr-FR"/>
        </w:rPr>
        <w:t>HUI-2-1</w:t>
      </w:r>
      <w:r w:rsidRPr="000F370E">
        <w:rPr>
          <w:rFonts w:ascii="Calibri Light" w:hAnsi="Calibri Light" w:cs="Calibri Light"/>
          <w:sz w:val="21"/>
          <w:szCs w:val="21"/>
          <w:lang w:val="fr-FR"/>
        </w:rPr>
        <w:tab/>
        <w:t xml:space="preserve"> Trappes métalliques et encadrement (plaques chauffantes)</w:t>
      </w:r>
      <w:bookmarkEnd w:id="649"/>
      <w:r w:rsidRPr="000F370E">
        <w:rPr>
          <w:rFonts w:ascii="Calibri Light" w:hAnsi="Calibri Light" w:cs="Calibri Light"/>
          <w:sz w:val="21"/>
          <w:szCs w:val="21"/>
          <w:lang w:val="fr-FR"/>
        </w:rPr>
        <w:t xml:space="preserve"> </w:t>
      </w:r>
    </w:p>
    <w:p w14:paraId="23316DFB" w14:textId="77777777" w:rsidR="007F52DD" w:rsidRPr="00414817" w:rsidRDefault="007F52DD" w:rsidP="00414817">
      <w:pPr>
        <w:rPr>
          <w:rFonts w:cs="Calibri Light"/>
          <w:color w:val="000000"/>
          <w:szCs w:val="21"/>
        </w:rPr>
      </w:pPr>
      <w:r w:rsidRPr="00414817">
        <w:rPr>
          <w:rFonts w:cs="Calibri Light"/>
          <w:color w:val="000000"/>
          <w:szCs w:val="21"/>
        </w:rPr>
        <w:t>A.</w:t>
      </w:r>
      <w:r w:rsidR="00C75F32" w:rsidRPr="00414817">
        <w:rPr>
          <w:rFonts w:cs="Calibri Light"/>
          <w:color w:val="000000"/>
          <w:szCs w:val="21"/>
        </w:rPr>
        <w:tab/>
      </w:r>
      <w:r w:rsidRPr="00414817">
        <w:rPr>
          <w:rFonts w:cs="Calibri Light"/>
          <w:color w:val="000000"/>
          <w:szCs w:val="21"/>
        </w:rPr>
        <w:t xml:space="preserve"> A la pièce fabriquée et posée</w:t>
      </w:r>
    </w:p>
    <w:p w14:paraId="3A54EE88" w14:textId="77777777" w:rsidR="007F52DD" w:rsidRDefault="007F52DD" w:rsidP="00055534">
      <w:pPr>
        <w:widowControl w:val="0"/>
        <w:ind w:left="708" w:hanging="708"/>
        <w:rPr>
          <w:rFonts w:cs="Calibri Light"/>
          <w:szCs w:val="21"/>
          <w:lang w:val="x-none" w:eastAsia="x-none"/>
        </w:rPr>
      </w:pPr>
      <w:r w:rsidRPr="00414817">
        <w:rPr>
          <w:rFonts w:cs="Calibri Light"/>
          <w:szCs w:val="21"/>
          <w:lang w:eastAsia="x-none"/>
        </w:rPr>
        <w:t xml:space="preserve">B. </w:t>
      </w:r>
      <w:r w:rsidR="00C75F32" w:rsidRPr="00414817">
        <w:rPr>
          <w:rFonts w:cs="Calibri Light"/>
          <w:szCs w:val="21"/>
          <w:lang w:eastAsia="x-none"/>
        </w:rPr>
        <w:tab/>
      </w:r>
      <w:r w:rsidRPr="00414817">
        <w:rPr>
          <w:rFonts w:cs="Calibri Light"/>
          <w:szCs w:val="21"/>
          <w:lang w:val="x-none" w:eastAsia="x-none"/>
        </w:rPr>
        <w:t>Les trappes métalliques sont réalisées en tôle plane en acier laminé à chaud de 1.5mm d’épaisseur avec un cadrement en tubes de 40x40mm avec un chambranle en cornière de 40x40x1.5mm et un système de verrouillage des trappes</w:t>
      </w:r>
      <w:r w:rsidRPr="00414817">
        <w:rPr>
          <w:rFonts w:cs="Calibri Light"/>
          <w:szCs w:val="21"/>
          <w:lang w:eastAsia="x-none"/>
        </w:rPr>
        <w:t xml:space="preserve">. </w:t>
      </w:r>
      <w:r w:rsidRPr="00414817">
        <w:rPr>
          <w:rFonts w:cs="Calibri Light"/>
          <w:szCs w:val="21"/>
          <w:lang w:val="x-none" w:eastAsia="x-none"/>
        </w:rPr>
        <w:t xml:space="preserve"> </w:t>
      </w:r>
    </w:p>
    <w:p w14:paraId="674FA1A8" w14:textId="77777777" w:rsidR="00E56CBB" w:rsidRPr="00055534" w:rsidRDefault="00E56CBB" w:rsidP="00055534">
      <w:pPr>
        <w:widowControl w:val="0"/>
        <w:ind w:left="708" w:hanging="708"/>
        <w:rPr>
          <w:rFonts w:cs="Calibri Light"/>
          <w:szCs w:val="21"/>
          <w:lang w:val="x-none" w:eastAsia="x-none"/>
        </w:rPr>
      </w:pPr>
    </w:p>
    <w:p w14:paraId="74F9AA75" w14:textId="77777777" w:rsidR="007F52DD" w:rsidRPr="00182A24" w:rsidRDefault="007F52DD" w:rsidP="00182A24">
      <w:pPr>
        <w:pStyle w:val="Titre2"/>
        <w:rPr>
          <w:rFonts w:ascii="Calibri Light" w:hAnsi="Calibri Light" w:cs="Calibri Light"/>
          <w:b w:val="0"/>
          <w:color w:val="657C9C" w:themeColor="text2" w:themeTint="BF"/>
          <w:sz w:val="24"/>
          <w:szCs w:val="24"/>
          <w:lang w:val="fr-FR"/>
        </w:rPr>
      </w:pPr>
      <w:bookmarkStart w:id="650" w:name="_Toc424733849"/>
      <w:bookmarkStart w:id="651" w:name="_Toc203559800"/>
      <w:bookmarkStart w:id="652" w:name="_Toc211363151"/>
      <w:bookmarkStart w:id="653" w:name="_Toc211419893"/>
      <w:bookmarkStart w:id="654" w:name="_Toc211444924"/>
      <w:r>
        <w:rPr>
          <w:rFonts w:ascii="Calibri Light" w:hAnsi="Calibri Light" w:cs="Calibri Light"/>
          <w:b w:val="0"/>
          <w:color w:val="657C9C" w:themeColor="text2" w:themeTint="BF"/>
          <w:sz w:val="24"/>
          <w:szCs w:val="24"/>
          <w:lang w:val="fr-FR"/>
        </w:rPr>
        <w:t>TOI-</w:t>
      </w:r>
      <w:r w:rsidR="00182A24">
        <w:rPr>
          <w:rFonts w:ascii="Calibri Light" w:hAnsi="Calibri Light" w:cs="Calibri Light"/>
          <w:b w:val="0"/>
          <w:color w:val="657C9C" w:themeColor="text2" w:themeTint="BF"/>
          <w:sz w:val="24"/>
          <w:szCs w:val="24"/>
          <w:lang w:val="fr-FR"/>
        </w:rPr>
        <w:tab/>
      </w:r>
      <w:r w:rsidRPr="000F370E">
        <w:rPr>
          <w:rFonts w:ascii="Calibri Light" w:hAnsi="Calibri Light" w:cs="Calibri Light"/>
          <w:b w:val="0"/>
          <w:color w:val="657C9C" w:themeColor="text2" w:themeTint="BF"/>
          <w:sz w:val="24"/>
          <w:szCs w:val="24"/>
          <w:lang w:val="fr-FR"/>
        </w:rPr>
        <w:t xml:space="preserve"> COUVERTURE ET ETANCHEITE DES TOITURES.</w:t>
      </w:r>
      <w:bookmarkEnd w:id="650"/>
      <w:bookmarkEnd w:id="651"/>
      <w:bookmarkEnd w:id="652"/>
      <w:bookmarkEnd w:id="653"/>
      <w:bookmarkEnd w:id="654"/>
    </w:p>
    <w:p w14:paraId="290D3115" w14:textId="77777777" w:rsidR="007F52DD" w:rsidRPr="000F370E" w:rsidRDefault="007F52DD" w:rsidP="000F370E">
      <w:pPr>
        <w:pStyle w:val="Titre3"/>
        <w:rPr>
          <w:rFonts w:ascii="Calibri Light" w:hAnsi="Calibri Light" w:cs="Calibri Light"/>
          <w:sz w:val="21"/>
          <w:szCs w:val="21"/>
          <w:lang w:val="fr-FR"/>
        </w:rPr>
      </w:pPr>
      <w:bookmarkStart w:id="655" w:name="_Toc211444925"/>
      <w:r w:rsidRPr="000F370E">
        <w:rPr>
          <w:rFonts w:ascii="Calibri Light" w:hAnsi="Calibri Light" w:cs="Calibri Light"/>
          <w:sz w:val="21"/>
          <w:szCs w:val="21"/>
          <w:lang w:val="fr-FR"/>
        </w:rPr>
        <w:t>TOI-1-1 Couverture en bacs Alu-zinc ép. 0,5mm</w:t>
      </w:r>
      <w:bookmarkEnd w:id="655"/>
      <w:r w:rsidRPr="000F370E">
        <w:rPr>
          <w:rFonts w:ascii="Calibri Light" w:hAnsi="Calibri Light" w:cs="Calibri Light"/>
          <w:sz w:val="21"/>
          <w:szCs w:val="21"/>
          <w:lang w:val="fr-FR"/>
        </w:rPr>
        <w:t xml:space="preserve"> </w:t>
      </w:r>
    </w:p>
    <w:p w14:paraId="7A20BFBA" w14:textId="77777777" w:rsidR="007F52DD" w:rsidRPr="00414817" w:rsidRDefault="007F52DD" w:rsidP="007F52DD">
      <w:pPr>
        <w:rPr>
          <w:rFonts w:cs="Calibri Light"/>
          <w:szCs w:val="21"/>
        </w:rPr>
      </w:pPr>
      <w:r w:rsidRPr="00414817">
        <w:rPr>
          <w:rFonts w:cs="Calibri Light"/>
          <w:szCs w:val="21"/>
        </w:rPr>
        <w:t xml:space="preserve">A. </w:t>
      </w:r>
      <w:r w:rsidR="001E0663" w:rsidRPr="00414817">
        <w:rPr>
          <w:rFonts w:cs="Calibri Light"/>
          <w:szCs w:val="21"/>
        </w:rPr>
        <w:tab/>
      </w:r>
      <w:r w:rsidRPr="00414817">
        <w:rPr>
          <w:rFonts w:cs="Calibri Light"/>
          <w:szCs w:val="21"/>
        </w:rPr>
        <w:t>Au m2 net de toiture.</w:t>
      </w:r>
    </w:p>
    <w:p w14:paraId="55683F40" w14:textId="77777777" w:rsidR="007F52DD" w:rsidRPr="00414817" w:rsidRDefault="007F52DD" w:rsidP="007F52DD">
      <w:pPr>
        <w:rPr>
          <w:rFonts w:cs="Calibri Light"/>
          <w:szCs w:val="21"/>
        </w:rPr>
      </w:pPr>
      <w:r w:rsidRPr="00414817">
        <w:rPr>
          <w:rFonts w:cs="Calibri Light"/>
          <w:szCs w:val="21"/>
        </w:rPr>
        <w:t>B.</w:t>
      </w:r>
      <w:r w:rsidR="001E0663" w:rsidRPr="00414817">
        <w:rPr>
          <w:rFonts w:cs="Calibri Light"/>
          <w:szCs w:val="21"/>
        </w:rPr>
        <w:tab/>
      </w:r>
      <w:r w:rsidRPr="00414817">
        <w:rPr>
          <w:rFonts w:cs="Calibri Light"/>
          <w:szCs w:val="21"/>
        </w:rPr>
        <w:t xml:space="preserve"> Couverture en bacs Alu-zinc d'une épaisseur minimum de 0,5mm.</w:t>
      </w:r>
    </w:p>
    <w:p w14:paraId="1B4F5DAF" w14:textId="77777777" w:rsidR="007F52DD" w:rsidRPr="00414817" w:rsidRDefault="007F52DD" w:rsidP="007F52DD">
      <w:pPr>
        <w:rPr>
          <w:rFonts w:cs="Calibri Light"/>
          <w:szCs w:val="21"/>
        </w:rPr>
      </w:pPr>
      <w:r w:rsidRPr="00414817">
        <w:rPr>
          <w:rFonts w:cs="Calibri Light"/>
          <w:szCs w:val="21"/>
        </w:rPr>
        <w:t>La distance maximale des nervures est de 333.3 mm et la hauteur est de 42mm.</w:t>
      </w:r>
    </w:p>
    <w:p w14:paraId="4EC9B779" w14:textId="77777777" w:rsidR="007F52DD" w:rsidRPr="00414817" w:rsidRDefault="007F52DD" w:rsidP="007F52DD">
      <w:pPr>
        <w:rPr>
          <w:rFonts w:cs="Calibri Light"/>
          <w:szCs w:val="21"/>
        </w:rPr>
      </w:pPr>
      <w:r w:rsidRPr="00414817">
        <w:rPr>
          <w:rFonts w:cs="Calibri Light"/>
          <w:szCs w:val="21"/>
        </w:rPr>
        <w:t>La fixation est prévue sur les pannes par boulons-crochets avec plaquettes de serrage et rondelles d'étanchéité. Tous les accessoires métalliques sont galvanisés ou cadmiés.</w:t>
      </w:r>
    </w:p>
    <w:p w14:paraId="2B907FF0" w14:textId="77777777" w:rsidR="007F52DD" w:rsidRPr="00414817" w:rsidRDefault="007F52DD" w:rsidP="007F52DD">
      <w:pPr>
        <w:spacing w:after="120"/>
        <w:rPr>
          <w:rFonts w:cs="Calibri Light"/>
          <w:color w:val="000000"/>
          <w:szCs w:val="21"/>
        </w:rPr>
      </w:pPr>
      <w:r w:rsidRPr="00414817">
        <w:rPr>
          <w:rFonts w:cs="Calibri Light"/>
          <w:color w:val="000000"/>
          <w:szCs w:val="21"/>
        </w:rPr>
        <w:t>Toutes sujétions sont comprises.</w:t>
      </w:r>
    </w:p>
    <w:p w14:paraId="6188F200" w14:textId="77777777" w:rsidR="007F52DD" w:rsidRPr="000F370E" w:rsidRDefault="007F52DD" w:rsidP="000F370E">
      <w:pPr>
        <w:pStyle w:val="Titre3"/>
        <w:rPr>
          <w:rFonts w:ascii="Calibri Light" w:hAnsi="Calibri Light" w:cs="Calibri Light"/>
          <w:sz w:val="21"/>
          <w:szCs w:val="21"/>
          <w:lang w:val="fr-FR"/>
        </w:rPr>
      </w:pPr>
      <w:bookmarkStart w:id="656" w:name="_Toc211444926"/>
      <w:r w:rsidRPr="000F370E">
        <w:rPr>
          <w:rFonts w:ascii="Calibri Light" w:hAnsi="Calibri Light" w:cs="Calibri Light"/>
          <w:sz w:val="21"/>
          <w:szCs w:val="21"/>
          <w:lang w:val="fr-FR"/>
        </w:rPr>
        <w:t>TOI-1-2 Poutres porteuses en bois d’eucalyptus</w:t>
      </w:r>
      <w:bookmarkEnd w:id="656"/>
      <w:r w:rsidRPr="000F370E">
        <w:rPr>
          <w:rFonts w:ascii="Calibri Light" w:hAnsi="Calibri Light" w:cs="Calibri Light"/>
          <w:sz w:val="21"/>
          <w:szCs w:val="21"/>
          <w:lang w:val="fr-FR"/>
        </w:rPr>
        <w:t xml:space="preserve"> </w:t>
      </w:r>
    </w:p>
    <w:p w14:paraId="5DB8E5B5" w14:textId="77777777" w:rsidR="00E56CBB" w:rsidRDefault="00E56CBB" w:rsidP="00E56CBB">
      <w:r>
        <w:t>A.</w:t>
      </w:r>
      <w:r>
        <w:tab/>
        <w:t>Au ml</w:t>
      </w:r>
    </w:p>
    <w:p w14:paraId="19512653" w14:textId="77777777" w:rsidR="00E56CBB" w:rsidRDefault="00E56CBB" w:rsidP="00E56CBB">
      <w:r>
        <w:t>B.</w:t>
      </w:r>
      <w:r>
        <w:tab/>
        <w:t xml:space="preserve">Poutres porteuses de dimensions 150*40mm sera en bois d’eucalyptus. </w:t>
      </w:r>
    </w:p>
    <w:p w14:paraId="59380243" w14:textId="77777777" w:rsidR="00E56CBB" w:rsidRDefault="00E56CBB" w:rsidP="00E56CBB">
      <w:r>
        <w:t xml:space="preserve">L’assemblage se fera à l’aide de clous et l’ensemble sera vernis. </w:t>
      </w:r>
    </w:p>
    <w:p w14:paraId="54BBA273" w14:textId="77777777" w:rsidR="007F52DD" w:rsidRDefault="00E56CBB" w:rsidP="00E56CBB">
      <w:r>
        <w:t>Toutes sujétions sont comprises.</w:t>
      </w:r>
    </w:p>
    <w:p w14:paraId="3D53F503" w14:textId="77777777" w:rsidR="007F52DD" w:rsidRPr="000F370E" w:rsidRDefault="007F52DD" w:rsidP="000F370E">
      <w:pPr>
        <w:pStyle w:val="Titre3"/>
        <w:rPr>
          <w:rFonts w:ascii="Calibri Light" w:hAnsi="Calibri Light" w:cs="Calibri Light"/>
          <w:sz w:val="21"/>
          <w:szCs w:val="21"/>
          <w:lang w:val="fr-FR"/>
        </w:rPr>
      </w:pPr>
      <w:bookmarkStart w:id="657" w:name="_Toc211444927"/>
      <w:r w:rsidRPr="000F370E">
        <w:rPr>
          <w:rFonts w:ascii="Calibri Light" w:hAnsi="Calibri Light" w:cs="Calibri Light"/>
          <w:sz w:val="21"/>
          <w:szCs w:val="21"/>
          <w:lang w:val="fr-FR"/>
        </w:rPr>
        <w:t>TOI-1-3 Poutres secondaires en bois d’eucalyptus</w:t>
      </w:r>
      <w:bookmarkEnd w:id="657"/>
      <w:r w:rsidRPr="000F370E">
        <w:rPr>
          <w:rFonts w:ascii="Calibri Light" w:hAnsi="Calibri Light" w:cs="Calibri Light"/>
          <w:sz w:val="21"/>
          <w:szCs w:val="21"/>
          <w:lang w:val="fr-FR"/>
        </w:rPr>
        <w:t xml:space="preserve"> </w:t>
      </w:r>
    </w:p>
    <w:p w14:paraId="58EB48C2" w14:textId="77777777" w:rsidR="00E56CBB" w:rsidRPr="00E56CBB" w:rsidRDefault="00E56CBB" w:rsidP="00E56CBB">
      <w:pPr>
        <w:rPr>
          <w:rFonts w:cs="Calibri Light"/>
          <w:color w:val="auto"/>
          <w:szCs w:val="21"/>
        </w:rPr>
      </w:pPr>
      <w:r w:rsidRPr="00E56CBB">
        <w:rPr>
          <w:rFonts w:cs="Calibri Light"/>
          <w:color w:val="auto"/>
          <w:szCs w:val="21"/>
        </w:rPr>
        <w:t>A.</w:t>
      </w:r>
      <w:r w:rsidRPr="00E56CBB">
        <w:rPr>
          <w:rFonts w:cs="Calibri Light"/>
          <w:color w:val="auto"/>
          <w:szCs w:val="21"/>
        </w:rPr>
        <w:tab/>
        <w:t>Au ml</w:t>
      </w:r>
    </w:p>
    <w:p w14:paraId="55531E0E" w14:textId="77777777" w:rsidR="00E56CBB" w:rsidRPr="00E56CBB" w:rsidRDefault="00E56CBB" w:rsidP="00E56CBB">
      <w:pPr>
        <w:rPr>
          <w:rFonts w:cs="Calibri Light"/>
          <w:color w:val="auto"/>
          <w:szCs w:val="21"/>
        </w:rPr>
      </w:pPr>
      <w:r w:rsidRPr="00E56CBB">
        <w:rPr>
          <w:rFonts w:cs="Calibri Light"/>
          <w:color w:val="auto"/>
          <w:szCs w:val="21"/>
        </w:rPr>
        <w:t>B.</w:t>
      </w:r>
      <w:r w:rsidRPr="00E56CBB">
        <w:rPr>
          <w:rFonts w:cs="Calibri Light"/>
          <w:color w:val="auto"/>
          <w:szCs w:val="21"/>
        </w:rPr>
        <w:tab/>
        <w:t>Les poutres secondaires de dimensions 75*40mm ser</w:t>
      </w:r>
      <w:r w:rsidR="00C47672">
        <w:rPr>
          <w:rFonts w:cs="Calibri Light"/>
          <w:color w:val="auto"/>
          <w:szCs w:val="21"/>
        </w:rPr>
        <w:t>ont</w:t>
      </w:r>
      <w:r w:rsidRPr="00E56CBB">
        <w:rPr>
          <w:rFonts w:cs="Calibri Light"/>
          <w:color w:val="auto"/>
          <w:szCs w:val="21"/>
        </w:rPr>
        <w:t xml:space="preserve"> en bois d’eucalyptus. </w:t>
      </w:r>
    </w:p>
    <w:p w14:paraId="70B4E848" w14:textId="77777777" w:rsidR="00E56CBB" w:rsidRPr="00E56CBB" w:rsidRDefault="00E56CBB" w:rsidP="00E56CBB">
      <w:pPr>
        <w:rPr>
          <w:rFonts w:cs="Calibri Light"/>
          <w:color w:val="auto"/>
          <w:szCs w:val="21"/>
        </w:rPr>
      </w:pPr>
      <w:r w:rsidRPr="00E56CBB">
        <w:rPr>
          <w:rFonts w:cs="Calibri Light"/>
          <w:color w:val="auto"/>
          <w:szCs w:val="21"/>
        </w:rPr>
        <w:t xml:space="preserve">L’assemblage se fera à l’aide de clous et l’ensemble sera vernis. </w:t>
      </w:r>
    </w:p>
    <w:p w14:paraId="67401341" w14:textId="77777777" w:rsidR="007F52DD" w:rsidRPr="00E56CBB" w:rsidRDefault="00E56CBB" w:rsidP="00E56CBB">
      <w:pPr>
        <w:rPr>
          <w:color w:val="auto"/>
        </w:rPr>
      </w:pPr>
      <w:r w:rsidRPr="00E56CBB">
        <w:rPr>
          <w:rFonts w:cs="Calibri Light"/>
          <w:color w:val="auto"/>
          <w:szCs w:val="21"/>
        </w:rPr>
        <w:t>Toutes sujétions sont comprises</w:t>
      </w:r>
    </w:p>
    <w:p w14:paraId="202FA39E" w14:textId="77777777" w:rsidR="007F52DD" w:rsidRPr="001E0663" w:rsidRDefault="007F52DD" w:rsidP="007F52DD">
      <w:pPr>
        <w:pStyle w:val="Titre3"/>
        <w:rPr>
          <w:rFonts w:ascii="Calibri Light" w:hAnsi="Calibri Light" w:cs="Calibri Light"/>
          <w:sz w:val="21"/>
          <w:szCs w:val="21"/>
          <w:lang w:val="fr-FR"/>
        </w:rPr>
      </w:pPr>
      <w:bookmarkStart w:id="658" w:name="_Toc211444928"/>
      <w:r w:rsidRPr="000F370E">
        <w:rPr>
          <w:rFonts w:ascii="Calibri Light" w:hAnsi="Calibri Light" w:cs="Calibri Light"/>
          <w:sz w:val="21"/>
          <w:szCs w:val="21"/>
          <w:lang w:val="fr-FR"/>
        </w:rPr>
        <w:t>TOI-1-4 Planche de rive.</w:t>
      </w:r>
      <w:bookmarkEnd w:id="658"/>
    </w:p>
    <w:p w14:paraId="5EA4B9AA" w14:textId="77777777" w:rsidR="00E56CBB" w:rsidRPr="00E56CBB" w:rsidRDefault="00E56CBB" w:rsidP="00E56CBB">
      <w:pPr>
        <w:rPr>
          <w:rFonts w:cs="Calibri Light"/>
          <w:color w:val="auto"/>
          <w:szCs w:val="21"/>
        </w:rPr>
      </w:pPr>
      <w:bookmarkStart w:id="659" w:name="_Toc211444929"/>
      <w:r w:rsidRPr="00E56CBB">
        <w:rPr>
          <w:rFonts w:cs="Calibri Light"/>
          <w:color w:val="auto"/>
          <w:szCs w:val="21"/>
        </w:rPr>
        <w:t>A.</w:t>
      </w:r>
      <w:r w:rsidRPr="00E56CBB">
        <w:rPr>
          <w:rFonts w:cs="Calibri Light"/>
          <w:color w:val="auto"/>
          <w:szCs w:val="21"/>
        </w:rPr>
        <w:tab/>
        <w:t>Au ml</w:t>
      </w:r>
    </w:p>
    <w:p w14:paraId="7073A3B8" w14:textId="77777777" w:rsidR="00E56CBB" w:rsidRPr="00E56CBB" w:rsidRDefault="00E56CBB" w:rsidP="00E56CBB">
      <w:pPr>
        <w:rPr>
          <w:rFonts w:cs="Calibri Light"/>
          <w:color w:val="auto"/>
          <w:szCs w:val="21"/>
        </w:rPr>
      </w:pPr>
      <w:r w:rsidRPr="00E56CBB">
        <w:rPr>
          <w:rFonts w:cs="Calibri Light"/>
          <w:color w:val="auto"/>
          <w:szCs w:val="21"/>
        </w:rPr>
        <w:t>B.</w:t>
      </w:r>
      <w:r w:rsidRPr="00E56CBB">
        <w:rPr>
          <w:rFonts w:cs="Calibri Light"/>
          <w:color w:val="auto"/>
          <w:szCs w:val="21"/>
        </w:rPr>
        <w:tab/>
      </w:r>
      <w:r w:rsidR="00C47672">
        <w:rPr>
          <w:rFonts w:cs="Calibri Light"/>
          <w:color w:val="auto"/>
          <w:szCs w:val="21"/>
        </w:rPr>
        <w:t>Les p</w:t>
      </w:r>
      <w:r w:rsidRPr="00E56CBB">
        <w:rPr>
          <w:rFonts w:cs="Calibri Light"/>
          <w:color w:val="auto"/>
          <w:szCs w:val="21"/>
        </w:rPr>
        <w:t>lanche</w:t>
      </w:r>
      <w:r w:rsidR="00C47672">
        <w:rPr>
          <w:rFonts w:cs="Calibri Light"/>
          <w:color w:val="auto"/>
          <w:szCs w:val="21"/>
        </w:rPr>
        <w:t>s</w:t>
      </w:r>
      <w:r w:rsidRPr="00E56CBB">
        <w:rPr>
          <w:rFonts w:cs="Calibri Light"/>
          <w:color w:val="auto"/>
          <w:szCs w:val="21"/>
        </w:rPr>
        <w:t xml:space="preserve"> de rive de dimensions 150*20mm ser</w:t>
      </w:r>
      <w:r w:rsidR="00C47672">
        <w:rPr>
          <w:rFonts w:cs="Calibri Light"/>
          <w:color w:val="auto"/>
          <w:szCs w:val="21"/>
        </w:rPr>
        <w:t>ont</w:t>
      </w:r>
      <w:r w:rsidRPr="00E56CBB">
        <w:rPr>
          <w:rFonts w:cs="Calibri Light"/>
          <w:color w:val="auto"/>
          <w:szCs w:val="21"/>
        </w:rPr>
        <w:t xml:space="preserve"> en bois d’eucalyptus. </w:t>
      </w:r>
    </w:p>
    <w:p w14:paraId="1F5CB871" w14:textId="77777777" w:rsidR="00E56CBB" w:rsidRPr="00E56CBB" w:rsidRDefault="00E56CBB" w:rsidP="00E56CBB">
      <w:pPr>
        <w:rPr>
          <w:rFonts w:cs="Calibri Light"/>
          <w:color w:val="auto"/>
          <w:szCs w:val="21"/>
        </w:rPr>
      </w:pPr>
      <w:r w:rsidRPr="00E56CBB">
        <w:rPr>
          <w:rFonts w:cs="Calibri Light"/>
          <w:color w:val="auto"/>
          <w:szCs w:val="21"/>
        </w:rPr>
        <w:t xml:space="preserve">Le profil est fixé à la structure et sera également vernis. </w:t>
      </w:r>
    </w:p>
    <w:p w14:paraId="431C7E6C" w14:textId="77777777" w:rsidR="00E56CBB" w:rsidRPr="00E56CBB" w:rsidRDefault="00E56CBB" w:rsidP="00E56CBB">
      <w:pPr>
        <w:rPr>
          <w:rFonts w:cs="Calibri Light"/>
          <w:color w:val="auto"/>
          <w:szCs w:val="21"/>
        </w:rPr>
      </w:pPr>
      <w:r w:rsidRPr="00E56CBB">
        <w:rPr>
          <w:rFonts w:cs="Calibri Light"/>
          <w:color w:val="auto"/>
          <w:szCs w:val="21"/>
        </w:rPr>
        <w:t>Toutes sujétions sont comprises.</w:t>
      </w:r>
    </w:p>
    <w:p w14:paraId="372AD7FE" w14:textId="77777777" w:rsidR="007F52DD" w:rsidRPr="001E0663" w:rsidRDefault="007F52DD" w:rsidP="001E0663">
      <w:pPr>
        <w:pStyle w:val="Titre3"/>
        <w:rPr>
          <w:rFonts w:ascii="Calibri Light" w:hAnsi="Calibri Light" w:cs="Calibri Light"/>
          <w:sz w:val="21"/>
          <w:szCs w:val="21"/>
          <w:lang w:val="fr-FR"/>
        </w:rPr>
      </w:pPr>
      <w:r w:rsidRPr="000F370E">
        <w:rPr>
          <w:rFonts w:ascii="Calibri Light" w:hAnsi="Calibri Light" w:cs="Calibri Light"/>
          <w:sz w:val="21"/>
          <w:szCs w:val="21"/>
          <w:lang w:val="fr-FR"/>
        </w:rPr>
        <w:t>TOI-1-5 Gouttière en Alu-zinc</w:t>
      </w:r>
      <w:bookmarkEnd w:id="659"/>
    </w:p>
    <w:p w14:paraId="01ACEE30" w14:textId="77777777" w:rsidR="007F52DD" w:rsidRPr="00B8706A" w:rsidRDefault="007F52DD" w:rsidP="007F52DD">
      <w:pPr>
        <w:rPr>
          <w:rFonts w:cs="Calibri Light"/>
          <w:color w:val="000000"/>
          <w:szCs w:val="21"/>
        </w:rPr>
      </w:pPr>
      <w:r w:rsidRPr="00B8706A">
        <w:rPr>
          <w:rFonts w:cs="Calibri Light"/>
          <w:color w:val="000000"/>
          <w:szCs w:val="21"/>
        </w:rPr>
        <w:lastRenderedPageBreak/>
        <w:t>A.</w:t>
      </w:r>
      <w:r w:rsidRPr="00B8706A">
        <w:rPr>
          <w:rFonts w:cs="Calibri Light"/>
          <w:color w:val="000000"/>
          <w:szCs w:val="21"/>
        </w:rPr>
        <w:tab/>
        <w:t>Au ml exécuté y compris toutes sujétions</w:t>
      </w:r>
    </w:p>
    <w:p w14:paraId="623A62C7" w14:textId="77777777" w:rsidR="007F52DD" w:rsidRPr="00B8706A" w:rsidRDefault="007F52DD" w:rsidP="007F52DD">
      <w:pPr>
        <w:rPr>
          <w:rFonts w:cs="Calibri Light"/>
          <w:color w:val="000000"/>
          <w:szCs w:val="21"/>
        </w:rPr>
      </w:pPr>
      <w:r w:rsidRPr="00B8706A">
        <w:rPr>
          <w:rFonts w:cs="Calibri Light"/>
          <w:color w:val="000000"/>
          <w:szCs w:val="21"/>
        </w:rPr>
        <w:t>B.</w:t>
      </w:r>
      <w:r w:rsidRPr="00B8706A">
        <w:rPr>
          <w:rFonts w:cs="Calibri Light"/>
          <w:color w:val="000000"/>
          <w:szCs w:val="21"/>
        </w:rPr>
        <w:tab/>
        <w:t>Gouttière type alu zinc.</w:t>
      </w:r>
    </w:p>
    <w:p w14:paraId="74EC671A" w14:textId="77777777" w:rsidR="007F52DD" w:rsidRPr="00B8706A" w:rsidRDefault="007F52DD" w:rsidP="007F52DD">
      <w:pPr>
        <w:rPr>
          <w:rFonts w:cs="Calibri Light"/>
          <w:color w:val="000000"/>
          <w:szCs w:val="21"/>
        </w:rPr>
      </w:pPr>
      <w:r w:rsidRPr="00B8706A">
        <w:rPr>
          <w:rFonts w:cs="Calibri Light"/>
          <w:color w:val="000000"/>
          <w:szCs w:val="21"/>
        </w:rPr>
        <w:t>Prescriptions identiques au poste " Couverture en bacs alu zinc, ép. 0.5mm ".</w:t>
      </w:r>
    </w:p>
    <w:p w14:paraId="2C3C3620" w14:textId="77777777" w:rsidR="007F52DD" w:rsidRPr="00055534" w:rsidRDefault="007F52DD" w:rsidP="007F52DD">
      <w:pPr>
        <w:rPr>
          <w:rFonts w:cs="Calibri Light"/>
          <w:color w:val="000000"/>
          <w:szCs w:val="21"/>
        </w:rPr>
      </w:pPr>
      <w:r w:rsidRPr="00B8706A">
        <w:rPr>
          <w:rFonts w:cs="Calibri Light"/>
          <w:color w:val="000000"/>
          <w:szCs w:val="21"/>
        </w:rPr>
        <w:t xml:space="preserve">La pose s'exécutera suivant les prescriptions du fabricant et conformément aux plans. </w:t>
      </w:r>
    </w:p>
    <w:p w14:paraId="1CF52FD6" w14:textId="77777777" w:rsidR="007F52DD" w:rsidRPr="000F370E" w:rsidRDefault="001E0663" w:rsidP="000F370E">
      <w:pPr>
        <w:pStyle w:val="Titre3"/>
        <w:rPr>
          <w:rFonts w:ascii="Calibri Light" w:hAnsi="Calibri Light" w:cs="Calibri Light"/>
          <w:sz w:val="21"/>
          <w:szCs w:val="21"/>
          <w:lang w:val="fr-FR"/>
        </w:rPr>
      </w:pPr>
      <w:bookmarkStart w:id="660" w:name="_Toc150597104"/>
      <w:bookmarkStart w:id="661" w:name="_Toc165384938"/>
      <w:bookmarkStart w:id="662" w:name="_Toc211444930"/>
      <w:r>
        <w:rPr>
          <w:rFonts w:ascii="Calibri Light" w:hAnsi="Calibri Light" w:cs="Calibri Light"/>
          <w:sz w:val="21"/>
          <w:szCs w:val="21"/>
          <w:lang w:val="fr-FR"/>
        </w:rPr>
        <w:t>TOI</w:t>
      </w:r>
      <w:r w:rsidR="007F52DD" w:rsidRPr="000F370E">
        <w:rPr>
          <w:rFonts w:ascii="Calibri Light" w:hAnsi="Calibri Light" w:cs="Calibri Light"/>
          <w:sz w:val="21"/>
          <w:szCs w:val="21"/>
          <w:lang w:val="fr-FR"/>
        </w:rPr>
        <w:t>-1-</w:t>
      </w:r>
      <w:r>
        <w:rPr>
          <w:rFonts w:ascii="Calibri Light" w:hAnsi="Calibri Light" w:cs="Calibri Light"/>
          <w:sz w:val="21"/>
          <w:szCs w:val="21"/>
          <w:lang w:val="fr-FR"/>
        </w:rPr>
        <w:t>6</w:t>
      </w:r>
      <w:r w:rsidR="007F52DD" w:rsidRPr="000F370E">
        <w:rPr>
          <w:rFonts w:ascii="Calibri Light" w:hAnsi="Calibri Light" w:cs="Calibri Light"/>
          <w:sz w:val="21"/>
          <w:szCs w:val="21"/>
          <w:lang w:val="fr-FR"/>
        </w:rPr>
        <w:t xml:space="preserve"> Descente d'eau pluviale, diam 110mm PN 10</w:t>
      </w:r>
      <w:bookmarkEnd w:id="660"/>
      <w:bookmarkEnd w:id="661"/>
      <w:bookmarkEnd w:id="662"/>
    </w:p>
    <w:p w14:paraId="0538DFCA" w14:textId="77777777" w:rsidR="007F52DD" w:rsidRPr="00B8706A" w:rsidRDefault="007F52DD" w:rsidP="007F52DD">
      <w:pPr>
        <w:rPr>
          <w:rFonts w:cs="Calibri Light"/>
          <w:color w:val="000000"/>
          <w:szCs w:val="21"/>
        </w:rPr>
      </w:pPr>
      <w:r w:rsidRPr="00B8706A">
        <w:rPr>
          <w:rFonts w:cs="Calibri Light"/>
          <w:color w:val="000000"/>
          <w:szCs w:val="21"/>
        </w:rPr>
        <w:t xml:space="preserve">A. </w:t>
      </w:r>
      <w:r w:rsidR="00182A24" w:rsidRPr="00B8706A">
        <w:rPr>
          <w:rFonts w:cs="Calibri Light"/>
          <w:color w:val="000000"/>
          <w:szCs w:val="21"/>
        </w:rPr>
        <w:tab/>
      </w:r>
      <w:r w:rsidRPr="00B8706A">
        <w:rPr>
          <w:rFonts w:cs="Calibri Light"/>
          <w:color w:val="000000"/>
          <w:szCs w:val="21"/>
        </w:rPr>
        <w:t>Au ml</w:t>
      </w:r>
    </w:p>
    <w:p w14:paraId="71EE00F3" w14:textId="77777777" w:rsidR="007F52DD" w:rsidRPr="00B8706A" w:rsidRDefault="007F52DD" w:rsidP="007F52DD">
      <w:pPr>
        <w:rPr>
          <w:rFonts w:cs="Calibri Light"/>
          <w:color w:val="000000"/>
          <w:szCs w:val="21"/>
        </w:rPr>
      </w:pPr>
      <w:r w:rsidRPr="00B8706A">
        <w:rPr>
          <w:rFonts w:cs="Calibri Light"/>
          <w:color w:val="000000"/>
          <w:szCs w:val="21"/>
        </w:rPr>
        <w:t xml:space="preserve">B. </w:t>
      </w:r>
      <w:r w:rsidR="00182A24" w:rsidRPr="00B8706A">
        <w:rPr>
          <w:rFonts w:cs="Calibri Light"/>
          <w:color w:val="000000"/>
          <w:szCs w:val="21"/>
        </w:rPr>
        <w:tab/>
      </w:r>
      <w:r w:rsidRPr="00B8706A">
        <w:rPr>
          <w:rFonts w:cs="Calibri Light"/>
          <w:color w:val="000000"/>
          <w:szCs w:val="21"/>
        </w:rPr>
        <w:t>Les descentes d'eaux pluviales sont en PVC de diamètre 110 mm.</w:t>
      </w:r>
    </w:p>
    <w:p w14:paraId="52A76FCC" w14:textId="77777777" w:rsidR="007F52DD" w:rsidRPr="00B8706A" w:rsidRDefault="007F52DD" w:rsidP="007F52DD">
      <w:pPr>
        <w:rPr>
          <w:rFonts w:cs="Calibri Light"/>
          <w:color w:val="000000"/>
          <w:szCs w:val="21"/>
        </w:rPr>
      </w:pPr>
      <w:r w:rsidRPr="00B8706A">
        <w:rPr>
          <w:rFonts w:cs="Calibri Light"/>
          <w:color w:val="000000"/>
          <w:szCs w:val="21"/>
        </w:rPr>
        <w:t>Elles sont fixées par des colliers à vis au support, dans lesquels elles peuvent coulisser. Ces colliers sont espacés de 1,5 m.</w:t>
      </w:r>
    </w:p>
    <w:p w14:paraId="7C78D952" w14:textId="77777777" w:rsidR="007F52DD" w:rsidRPr="00B8706A" w:rsidRDefault="007F52DD" w:rsidP="007F52DD">
      <w:pPr>
        <w:rPr>
          <w:rFonts w:cs="Calibri Light"/>
          <w:color w:val="000000"/>
          <w:szCs w:val="21"/>
        </w:rPr>
      </w:pPr>
      <w:r w:rsidRPr="00B8706A">
        <w:rPr>
          <w:rFonts w:cs="Calibri Light"/>
          <w:color w:val="000000"/>
          <w:szCs w:val="21"/>
        </w:rPr>
        <w:t>La D.E.P. se raccordent au système d'évacuation des eaux pluviales.</w:t>
      </w:r>
    </w:p>
    <w:p w14:paraId="4336146D" w14:textId="77777777" w:rsidR="007F52DD" w:rsidRPr="00055534" w:rsidRDefault="007F52DD" w:rsidP="007F52DD">
      <w:pPr>
        <w:rPr>
          <w:rFonts w:cs="Calibri Light"/>
          <w:color w:val="000000"/>
          <w:szCs w:val="21"/>
        </w:rPr>
      </w:pPr>
      <w:r w:rsidRPr="00B8706A">
        <w:rPr>
          <w:rFonts w:cs="Calibri Light"/>
          <w:color w:val="000000"/>
          <w:szCs w:val="21"/>
        </w:rPr>
        <w:t>Y compris toutes sujétions.</w:t>
      </w:r>
    </w:p>
    <w:p w14:paraId="0CBA7A55" w14:textId="77777777" w:rsidR="007F52DD" w:rsidRPr="000F370E" w:rsidRDefault="007F52DD" w:rsidP="000F370E">
      <w:pPr>
        <w:pStyle w:val="Titre2"/>
        <w:rPr>
          <w:rFonts w:ascii="Calibri Light" w:hAnsi="Calibri Light" w:cs="Calibri Light"/>
          <w:b w:val="0"/>
          <w:color w:val="657C9C" w:themeColor="text2" w:themeTint="BF"/>
          <w:sz w:val="24"/>
          <w:szCs w:val="24"/>
          <w:lang w:val="fr-FR"/>
        </w:rPr>
      </w:pPr>
      <w:bookmarkStart w:id="663" w:name="_Toc424733928"/>
      <w:bookmarkStart w:id="664" w:name="_Toc203559828"/>
      <w:bookmarkStart w:id="665" w:name="_Toc211363152"/>
      <w:bookmarkStart w:id="666" w:name="_Toc211419894"/>
      <w:bookmarkStart w:id="667" w:name="_Toc211444931"/>
      <w:r>
        <w:rPr>
          <w:rFonts w:ascii="Calibri Light" w:hAnsi="Calibri Light" w:cs="Calibri Light"/>
          <w:b w:val="0"/>
          <w:color w:val="657C9C" w:themeColor="text2" w:themeTint="BF"/>
          <w:sz w:val="24"/>
          <w:szCs w:val="24"/>
          <w:lang w:val="fr-FR"/>
        </w:rPr>
        <w:t xml:space="preserve">SCEP. </w:t>
      </w:r>
      <w:r w:rsidRPr="000F370E">
        <w:rPr>
          <w:rFonts w:ascii="Calibri Light" w:hAnsi="Calibri Light" w:cs="Calibri Light"/>
          <w:b w:val="0"/>
          <w:color w:val="657C9C" w:themeColor="text2" w:themeTint="BF"/>
          <w:sz w:val="24"/>
          <w:szCs w:val="24"/>
          <w:lang w:val="fr-FR"/>
        </w:rPr>
        <w:tab/>
      </w:r>
      <w:bookmarkEnd w:id="663"/>
      <w:bookmarkEnd w:id="664"/>
      <w:r>
        <w:rPr>
          <w:rFonts w:ascii="Calibri Light" w:hAnsi="Calibri Light" w:cs="Calibri Light"/>
          <w:b w:val="0"/>
          <w:color w:val="657C9C" w:themeColor="text2" w:themeTint="BF"/>
          <w:sz w:val="24"/>
          <w:szCs w:val="24"/>
          <w:lang w:val="fr-FR"/>
        </w:rPr>
        <w:t>RESERVOIR DE RECUPERATION DES EAUX DE PLUIE</w:t>
      </w:r>
      <w:bookmarkEnd w:id="665"/>
      <w:bookmarkEnd w:id="666"/>
      <w:bookmarkEnd w:id="667"/>
      <w:r>
        <w:rPr>
          <w:rFonts w:ascii="Calibri Light" w:hAnsi="Calibri Light" w:cs="Calibri Light"/>
          <w:b w:val="0"/>
          <w:color w:val="657C9C" w:themeColor="text2" w:themeTint="BF"/>
          <w:sz w:val="24"/>
          <w:szCs w:val="24"/>
          <w:lang w:val="fr-FR"/>
        </w:rPr>
        <w:t xml:space="preserve"> </w:t>
      </w:r>
      <w:bookmarkStart w:id="668" w:name="_Toc102689437"/>
      <w:bookmarkStart w:id="669" w:name="_Toc150597268"/>
      <w:bookmarkStart w:id="670" w:name="_Toc165384958"/>
      <w:bookmarkStart w:id="671" w:name="_Toc203559832"/>
    </w:p>
    <w:p w14:paraId="68F3D576" w14:textId="77777777" w:rsidR="007F52DD" w:rsidRPr="000F370E" w:rsidRDefault="007F52DD" w:rsidP="000F370E">
      <w:pPr>
        <w:pStyle w:val="Titre3"/>
        <w:rPr>
          <w:rFonts w:ascii="Calibri Light" w:hAnsi="Calibri Light" w:cs="Calibri Light"/>
          <w:sz w:val="21"/>
          <w:szCs w:val="21"/>
          <w:lang w:val="fr-FR"/>
        </w:rPr>
      </w:pPr>
      <w:bookmarkStart w:id="672" w:name="_Toc211444932"/>
      <w:r w:rsidRPr="000F370E">
        <w:rPr>
          <w:rFonts w:ascii="Calibri Light" w:hAnsi="Calibri Light" w:cs="Calibri Light"/>
          <w:sz w:val="21"/>
          <w:szCs w:val="21"/>
          <w:lang w:val="fr-FR"/>
        </w:rPr>
        <w:t>SCEP-1-1  Réservoir en polyéthylène de 2500 litres sur socle en maçonnerie de moellons</w:t>
      </w:r>
      <w:bookmarkEnd w:id="668"/>
      <w:bookmarkEnd w:id="669"/>
      <w:bookmarkEnd w:id="670"/>
      <w:bookmarkEnd w:id="672"/>
      <w:r w:rsidRPr="000F370E">
        <w:rPr>
          <w:rFonts w:ascii="Calibri Light" w:hAnsi="Calibri Light" w:cs="Calibri Light"/>
          <w:sz w:val="21"/>
          <w:szCs w:val="21"/>
          <w:lang w:val="fr-FR"/>
        </w:rPr>
        <w:t xml:space="preserve"> </w:t>
      </w:r>
      <w:bookmarkEnd w:id="671"/>
    </w:p>
    <w:p w14:paraId="6D50EDC0" w14:textId="77777777" w:rsidR="007F52DD" w:rsidRPr="00B8706A" w:rsidRDefault="007F52DD" w:rsidP="001E0663">
      <w:pPr>
        <w:tabs>
          <w:tab w:val="left" w:pos="0"/>
        </w:tabs>
        <w:rPr>
          <w:rFonts w:cs="Calibri Light"/>
          <w:color w:val="000000"/>
          <w:szCs w:val="21"/>
        </w:rPr>
      </w:pPr>
      <w:r w:rsidRPr="00B8706A">
        <w:rPr>
          <w:rFonts w:cs="Calibri Light"/>
          <w:color w:val="000000"/>
          <w:szCs w:val="21"/>
        </w:rPr>
        <w:t xml:space="preserve">A. </w:t>
      </w:r>
      <w:r w:rsidR="001E0663" w:rsidRPr="00B8706A">
        <w:rPr>
          <w:rFonts w:cs="Calibri Light"/>
          <w:color w:val="000000"/>
          <w:szCs w:val="21"/>
        </w:rPr>
        <w:tab/>
      </w:r>
      <w:r w:rsidRPr="00B8706A">
        <w:rPr>
          <w:rFonts w:cs="Calibri Light"/>
          <w:color w:val="000000"/>
          <w:szCs w:val="21"/>
        </w:rPr>
        <w:t>A la pièce exécutée</w:t>
      </w:r>
      <w:r w:rsidR="00182A24" w:rsidRPr="00B8706A">
        <w:rPr>
          <w:rFonts w:cs="Calibri Light"/>
          <w:color w:val="000000"/>
          <w:szCs w:val="21"/>
        </w:rPr>
        <w:t xml:space="preserve"> pour l’ensemble</w:t>
      </w:r>
      <w:r w:rsidRPr="00B8706A">
        <w:rPr>
          <w:rFonts w:cs="Calibri Light"/>
          <w:color w:val="000000"/>
          <w:szCs w:val="21"/>
        </w:rPr>
        <w:t xml:space="preserve">, y compris toutes sujétions </w:t>
      </w:r>
    </w:p>
    <w:p w14:paraId="54BDCF71" w14:textId="77777777" w:rsidR="007F52DD" w:rsidRPr="00B8706A" w:rsidRDefault="007F52DD" w:rsidP="001E0663">
      <w:pPr>
        <w:rPr>
          <w:rFonts w:cs="Calibri Light"/>
          <w:color w:val="000000"/>
          <w:szCs w:val="21"/>
        </w:rPr>
      </w:pPr>
      <w:r w:rsidRPr="00B8706A">
        <w:rPr>
          <w:rFonts w:cs="Calibri Light"/>
          <w:b/>
          <w:color w:val="000000"/>
          <w:szCs w:val="21"/>
        </w:rPr>
        <w:t xml:space="preserve"> </w:t>
      </w:r>
      <w:r w:rsidRPr="00B8706A">
        <w:rPr>
          <w:rFonts w:cs="Calibri Light"/>
          <w:color w:val="000000"/>
          <w:szCs w:val="21"/>
        </w:rPr>
        <w:t>B.</w:t>
      </w:r>
      <w:r w:rsidR="001E0663" w:rsidRPr="00B8706A">
        <w:rPr>
          <w:rFonts w:cs="Calibri Light"/>
          <w:color w:val="000000"/>
          <w:szCs w:val="21"/>
        </w:rPr>
        <w:tab/>
      </w:r>
      <w:r w:rsidRPr="00B8706A">
        <w:rPr>
          <w:rFonts w:cs="Calibri Light"/>
          <w:color w:val="000000"/>
          <w:szCs w:val="21"/>
        </w:rPr>
        <w:t>Dimension de l’ouvrage : voir plans de détails</w:t>
      </w:r>
    </w:p>
    <w:p w14:paraId="10CC0316" w14:textId="77777777" w:rsidR="007F52DD" w:rsidRPr="00B8706A" w:rsidRDefault="007F52DD" w:rsidP="007F52DD">
      <w:pPr>
        <w:ind w:left="993" w:hanging="11"/>
        <w:rPr>
          <w:rFonts w:cs="Calibri Light"/>
          <w:b/>
          <w:color w:val="000000"/>
          <w:szCs w:val="21"/>
        </w:rPr>
      </w:pPr>
      <w:r w:rsidRPr="00B8706A">
        <w:rPr>
          <w:rFonts w:cs="Calibri Light"/>
          <w:b/>
          <w:color w:val="000000"/>
          <w:szCs w:val="21"/>
        </w:rPr>
        <w:t>Ce poste comprend :</w:t>
      </w:r>
    </w:p>
    <w:p w14:paraId="7D9F1F15"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La fouille de fondation ;</w:t>
      </w:r>
    </w:p>
    <w:p w14:paraId="5C785C64"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 xml:space="preserve">Le béton de propreté de 5 cm d’épaisseur ; </w:t>
      </w:r>
    </w:p>
    <w:p w14:paraId="107D5A99"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La maçonnerie en moellons de 40 cm d’épaisseur ;</w:t>
      </w:r>
    </w:p>
    <w:p w14:paraId="34095322"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Le remblai en lit de sable stabilisé à 150 kg/m</w:t>
      </w:r>
      <w:r w:rsidRPr="00B8706A">
        <w:rPr>
          <w:rFonts w:cs="Calibri Light"/>
          <w:color w:val="000000"/>
          <w:szCs w:val="21"/>
          <w:vertAlign w:val="superscript"/>
        </w:rPr>
        <w:t>3 </w:t>
      </w:r>
      <w:r w:rsidRPr="00B8706A">
        <w:rPr>
          <w:rFonts w:cs="Calibri Light"/>
          <w:color w:val="000000"/>
          <w:szCs w:val="21"/>
        </w:rPr>
        <w:t>;</w:t>
      </w:r>
    </w:p>
    <w:p w14:paraId="64C717FD"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Le dallage de sol en béton légèrement armé dosé à 300 kg/m</w:t>
      </w:r>
      <w:r w:rsidRPr="00B8706A">
        <w:rPr>
          <w:rFonts w:cs="Calibri Light"/>
          <w:color w:val="000000"/>
          <w:szCs w:val="21"/>
          <w:vertAlign w:val="superscript"/>
        </w:rPr>
        <w:t xml:space="preserve">3 </w:t>
      </w:r>
      <w:r w:rsidRPr="00B8706A">
        <w:rPr>
          <w:rFonts w:cs="Calibri Light"/>
          <w:color w:val="000000"/>
          <w:szCs w:val="21"/>
        </w:rPr>
        <w:t xml:space="preserve">avec de fer à béton  </w:t>
      </w:r>
    </w:p>
    <w:p w14:paraId="44F0408B"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 xml:space="preserve">Ø 6 mm crénelés espacés de 20 cm dans les deux sens, épaisseur : 7 cm ; </w:t>
      </w:r>
    </w:p>
    <w:p w14:paraId="4FE8E318"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 xml:space="preserve">La maçonnerie de 21 cm d’épaisseur en briques cuites RLB entourant le réservoir ; </w:t>
      </w:r>
    </w:p>
    <w:p w14:paraId="345CFE50"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Le rejointoyage sur les faces extérieures.</w:t>
      </w:r>
    </w:p>
    <w:p w14:paraId="6E9520CC" w14:textId="77777777" w:rsidR="00C75F32" w:rsidRPr="00B8706A" w:rsidRDefault="00C75F32" w:rsidP="00C75F32">
      <w:pPr>
        <w:spacing w:after="0" w:line="240" w:lineRule="auto"/>
        <w:ind w:left="1713"/>
        <w:rPr>
          <w:rFonts w:cs="Calibri Light"/>
          <w:color w:val="000000"/>
          <w:szCs w:val="21"/>
        </w:rPr>
      </w:pPr>
    </w:p>
    <w:p w14:paraId="6A1814DD" w14:textId="77777777" w:rsidR="007F52DD" w:rsidRPr="00B8706A" w:rsidRDefault="007F52DD" w:rsidP="00C75F32">
      <w:pPr>
        <w:ind w:left="993" w:hanging="11"/>
        <w:rPr>
          <w:rFonts w:cs="Calibri Light"/>
          <w:b/>
          <w:color w:val="000000"/>
          <w:szCs w:val="21"/>
        </w:rPr>
      </w:pPr>
      <w:r w:rsidRPr="00B8706A">
        <w:rPr>
          <w:rFonts w:cs="Calibri Light"/>
          <w:b/>
          <w:color w:val="000000"/>
          <w:szCs w:val="21"/>
        </w:rPr>
        <w:t>Le réservoir d’eau a les spécifications suivantes :</w:t>
      </w:r>
    </w:p>
    <w:p w14:paraId="38E54BB6"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 xml:space="preserve">Il est fabriqué en LLDPE (liner low density polyethylene); </w:t>
      </w:r>
    </w:p>
    <w:p w14:paraId="4F964E65"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 xml:space="preserve">Il doit être sans danger de stockage de l’eau ; </w:t>
      </w:r>
    </w:p>
    <w:p w14:paraId="544A6B41"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 xml:space="preserve">Il est sans rouille et inerte avec aucun impact sur le goût de l’eau ; </w:t>
      </w:r>
    </w:p>
    <w:p w14:paraId="46019267"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Il est fabriqué selon le procédé de moulage rotatif ;</w:t>
      </w:r>
    </w:p>
    <w:p w14:paraId="455A4193"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Il est de forme semi-cylindrique avec un couvercle amovible le recouvrant en totalité ; (permettant l’accès pour entretien du réservoir), avec un poids vide de 60 kg</w:t>
      </w:r>
    </w:p>
    <w:p w14:paraId="32927B2C"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 xml:space="preserve">Il est de couleur noir à l’extérieur (plus de 2,3% de carbone Melt) et blanche à l’intérieur (composé de titane di-oxyde) </w:t>
      </w:r>
    </w:p>
    <w:p w14:paraId="388C0780"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Il est posé à l’intérieur d’un mur circulaire construit en maçonnerie de briques de 21cm, conformément aux plans. </w:t>
      </w:r>
    </w:p>
    <w:p w14:paraId="6F087C09" w14:textId="77777777" w:rsidR="007F52DD" w:rsidRPr="00B8706A" w:rsidRDefault="007F52DD" w:rsidP="00B91142">
      <w:pPr>
        <w:numPr>
          <w:ilvl w:val="0"/>
          <w:numId w:val="41"/>
        </w:numPr>
        <w:spacing w:after="0" w:line="240" w:lineRule="auto"/>
        <w:rPr>
          <w:rFonts w:cs="Calibri Light"/>
          <w:color w:val="000000"/>
          <w:szCs w:val="21"/>
        </w:rPr>
      </w:pPr>
      <w:r w:rsidRPr="00B8706A">
        <w:rPr>
          <w:rFonts w:cs="Calibri Light"/>
          <w:color w:val="000000"/>
          <w:szCs w:val="21"/>
        </w:rPr>
        <w:t xml:space="preserve"> Le prix inclut tous les accessoires, les tuyaux en PVC 110 de trop plein, le tamis breveté avec dispositifs de rejet des premières eaux de pluies, le tuyau de vidange de diamètre min de 1" bouchonné à son extrémité, les tuyaux PPR pour l’alimentation et leurs accessoires. </w:t>
      </w:r>
    </w:p>
    <w:p w14:paraId="338B4A80" w14:textId="77777777" w:rsidR="007F52DD" w:rsidRPr="00B8706A" w:rsidRDefault="007F52DD" w:rsidP="007F52DD">
      <w:pPr>
        <w:shd w:val="clear" w:color="auto" w:fill="FFFFFF"/>
        <w:tabs>
          <w:tab w:val="left" w:pos="1080"/>
        </w:tabs>
        <w:spacing w:after="120"/>
        <w:ind w:left="1701"/>
        <w:rPr>
          <w:rFonts w:cs="Calibri Light"/>
          <w:b/>
          <w:color w:val="000000"/>
          <w:szCs w:val="21"/>
        </w:rPr>
      </w:pPr>
      <w:r w:rsidRPr="00B8706A">
        <w:rPr>
          <w:rFonts w:cs="Calibri Light"/>
          <w:b/>
          <w:color w:val="000000"/>
          <w:szCs w:val="21"/>
        </w:rPr>
        <w:t>N.B. Un système de détournement des premières eaux de pluies est proposé dans les détails en annexe.</w:t>
      </w:r>
    </w:p>
    <w:p w14:paraId="01B5D344" w14:textId="77777777" w:rsidR="007F52DD" w:rsidRPr="00B8706A" w:rsidRDefault="007F52DD" w:rsidP="007F52DD">
      <w:pPr>
        <w:ind w:left="1701"/>
        <w:rPr>
          <w:rFonts w:cs="Calibri Light"/>
          <w:color w:val="000000"/>
          <w:szCs w:val="21"/>
        </w:rPr>
      </w:pPr>
      <w:r w:rsidRPr="00B8706A">
        <w:rPr>
          <w:rFonts w:cs="Calibri Light"/>
          <w:color w:val="000000"/>
          <w:szCs w:val="21"/>
        </w:rPr>
        <w:lastRenderedPageBreak/>
        <w:t>Les tuyaux sont posés conformément au code de bonne pratique et aux prescriptions et recommandations du fabricant.</w:t>
      </w:r>
    </w:p>
    <w:p w14:paraId="3776851C" w14:textId="77777777" w:rsidR="007F52DD" w:rsidRPr="00B8706A" w:rsidRDefault="007F52DD" w:rsidP="007F52DD">
      <w:pPr>
        <w:ind w:left="1701"/>
        <w:rPr>
          <w:rFonts w:cs="Calibri Light"/>
          <w:color w:val="000000"/>
          <w:szCs w:val="21"/>
        </w:rPr>
      </w:pPr>
      <w:r w:rsidRPr="00B8706A">
        <w:rPr>
          <w:rFonts w:cs="Calibri Light"/>
          <w:color w:val="000000"/>
          <w:szCs w:val="21"/>
        </w:rPr>
        <w:t xml:space="preserve">Les accessoires de jonction et de branchement en fonte malléable sont essentiellement </w:t>
      </w:r>
      <w:r w:rsidRPr="00B8706A">
        <w:rPr>
          <w:rFonts w:cs="Calibri Light"/>
          <w:b/>
          <w:color w:val="000000"/>
          <w:szCs w:val="21"/>
        </w:rPr>
        <w:t>les manchons, raccords union, coudes, Tés, réducteurs, vannes à billes, nipples, etc.</w:t>
      </w:r>
    </w:p>
    <w:p w14:paraId="58DD5FDC" w14:textId="77777777" w:rsidR="007F52DD" w:rsidRPr="00B8706A" w:rsidRDefault="007F52DD" w:rsidP="007F52DD">
      <w:pPr>
        <w:ind w:left="1701"/>
        <w:rPr>
          <w:rFonts w:cs="Calibri Light"/>
          <w:color w:val="000000"/>
          <w:szCs w:val="21"/>
        </w:rPr>
      </w:pPr>
      <w:r w:rsidRPr="00B8706A">
        <w:rPr>
          <w:rFonts w:cs="Calibri Light"/>
          <w:color w:val="000000"/>
          <w:szCs w:val="21"/>
        </w:rPr>
        <w:t>Ces accessoires sont filetés et les raccords entre pièces sont rendues étanches au moyen de chanvre, téflon et pâte colmat.</w:t>
      </w:r>
    </w:p>
    <w:p w14:paraId="3FB35FDA" w14:textId="77777777" w:rsidR="007F52DD" w:rsidRPr="00B8706A" w:rsidRDefault="007F52DD" w:rsidP="007F52DD">
      <w:pPr>
        <w:ind w:left="1713"/>
        <w:rPr>
          <w:rFonts w:cs="Calibri Light"/>
          <w:color w:val="000000"/>
          <w:szCs w:val="21"/>
        </w:rPr>
      </w:pPr>
      <w:r w:rsidRPr="00B8706A">
        <w:rPr>
          <w:rFonts w:cs="Calibri Light"/>
          <w:color w:val="000000"/>
          <w:szCs w:val="21"/>
        </w:rPr>
        <w:t xml:space="preserve">Le réservoir sera réceptionné en état de fonctionnement comprenant tous les éléments énumérés ci- haut. </w:t>
      </w:r>
    </w:p>
    <w:p w14:paraId="5F70FB5F" w14:textId="77777777" w:rsidR="007F52DD" w:rsidRPr="00B8706A" w:rsidRDefault="007F52DD" w:rsidP="007F52DD">
      <w:pPr>
        <w:tabs>
          <w:tab w:val="left" w:pos="1418"/>
        </w:tabs>
        <w:ind w:left="567" w:firstLine="1418"/>
        <w:rPr>
          <w:rFonts w:cs="Calibri Light"/>
          <w:b/>
          <w:color w:val="000000"/>
          <w:szCs w:val="21"/>
        </w:rPr>
      </w:pPr>
      <w:r w:rsidRPr="00B8706A">
        <w:rPr>
          <w:rFonts w:cs="Calibri Light"/>
          <w:b/>
          <w:noProof/>
          <w:color w:val="000000"/>
          <w:szCs w:val="21"/>
          <w:lang w:val="en-US"/>
        </w:rPr>
        <w:drawing>
          <wp:inline distT="0" distB="0" distL="0" distR="0" wp14:anchorId="3ADA370B" wp14:editId="607E6C72">
            <wp:extent cx="2560320" cy="184404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2964" t="52782" r="54900" b="19656"/>
                    <a:stretch>
                      <a:fillRect/>
                    </a:stretch>
                  </pic:blipFill>
                  <pic:spPr bwMode="auto">
                    <a:xfrm>
                      <a:off x="0" y="0"/>
                      <a:ext cx="2560320" cy="1844040"/>
                    </a:xfrm>
                    <a:prstGeom prst="rect">
                      <a:avLst/>
                    </a:prstGeom>
                    <a:noFill/>
                    <a:ln>
                      <a:noFill/>
                    </a:ln>
                  </pic:spPr>
                </pic:pic>
              </a:graphicData>
            </a:graphic>
          </wp:inline>
        </w:drawing>
      </w:r>
    </w:p>
    <w:p w14:paraId="0C6848CD" w14:textId="77777777" w:rsidR="007F52DD" w:rsidRPr="00B8706A" w:rsidRDefault="007F52DD" w:rsidP="00B91142">
      <w:pPr>
        <w:numPr>
          <w:ilvl w:val="0"/>
          <w:numId w:val="43"/>
        </w:numPr>
        <w:spacing w:after="200" w:line="240" w:lineRule="auto"/>
        <w:rPr>
          <w:rFonts w:cs="Calibri Light"/>
          <w:b/>
          <w:color w:val="000000"/>
          <w:szCs w:val="21"/>
        </w:rPr>
      </w:pPr>
      <w:r w:rsidRPr="00B8706A">
        <w:rPr>
          <w:rFonts w:cs="Calibri Light"/>
          <w:b/>
          <w:color w:val="000000"/>
          <w:szCs w:val="21"/>
        </w:rPr>
        <w:t>Capacité en litres : 2.500 litres</w:t>
      </w:r>
    </w:p>
    <w:p w14:paraId="17BD996C" w14:textId="77777777" w:rsidR="007F52DD" w:rsidRPr="00B8706A" w:rsidRDefault="007F52DD" w:rsidP="00B91142">
      <w:pPr>
        <w:numPr>
          <w:ilvl w:val="0"/>
          <w:numId w:val="43"/>
        </w:numPr>
        <w:spacing w:after="200" w:line="240" w:lineRule="auto"/>
        <w:rPr>
          <w:rFonts w:cs="Calibri Light"/>
          <w:b/>
          <w:color w:val="000000"/>
          <w:szCs w:val="21"/>
        </w:rPr>
      </w:pPr>
      <w:r w:rsidRPr="00B8706A">
        <w:rPr>
          <w:rFonts w:cs="Calibri Light"/>
          <w:b/>
          <w:color w:val="000000"/>
          <w:szCs w:val="21"/>
        </w:rPr>
        <w:t>Diamètre du Haut : 160 cm</w:t>
      </w:r>
    </w:p>
    <w:p w14:paraId="5FB37982" w14:textId="77777777" w:rsidR="007F52DD" w:rsidRPr="00B8706A" w:rsidRDefault="007F52DD" w:rsidP="00B91142">
      <w:pPr>
        <w:numPr>
          <w:ilvl w:val="0"/>
          <w:numId w:val="43"/>
        </w:numPr>
        <w:spacing w:after="200" w:line="240" w:lineRule="auto"/>
        <w:rPr>
          <w:rFonts w:cs="Calibri Light"/>
          <w:b/>
          <w:color w:val="000000"/>
          <w:szCs w:val="21"/>
        </w:rPr>
      </w:pPr>
      <w:r w:rsidRPr="00B8706A">
        <w:rPr>
          <w:rFonts w:cs="Calibri Light"/>
          <w:b/>
          <w:color w:val="000000"/>
          <w:szCs w:val="21"/>
        </w:rPr>
        <w:t>Diamètre de la Base : 150 cm</w:t>
      </w:r>
    </w:p>
    <w:p w14:paraId="03494FB0" w14:textId="77777777" w:rsidR="007F52DD" w:rsidRPr="00B8706A" w:rsidRDefault="007F52DD" w:rsidP="00B91142">
      <w:pPr>
        <w:numPr>
          <w:ilvl w:val="0"/>
          <w:numId w:val="43"/>
        </w:numPr>
        <w:spacing w:after="200" w:line="240" w:lineRule="auto"/>
        <w:rPr>
          <w:rFonts w:cs="Calibri Light"/>
          <w:b/>
          <w:color w:val="000000"/>
          <w:szCs w:val="21"/>
        </w:rPr>
      </w:pPr>
      <w:r w:rsidRPr="00B8706A">
        <w:rPr>
          <w:rFonts w:cs="Calibri Light"/>
          <w:b/>
          <w:color w:val="000000"/>
          <w:szCs w:val="21"/>
        </w:rPr>
        <w:t>Hauteur maximale sans couvercle : 140 cm</w:t>
      </w:r>
    </w:p>
    <w:p w14:paraId="2E82D626" w14:textId="77777777" w:rsidR="007F52DD" w:rsidRPr="00B8706A" w:rsidRDefault="007F52DD" w:rsidP="007F52DD">
      <w:pPr>
        <w:spacing w:after="120"/>
        <w:ind w:left="992"/>
        <w:rPr>
          <w:rFonts w:cs="Calibri Light"/>
          <w:b/>
          <w:i/>
          <w:color w:val="000000"/>
          <w:szCs w:val="21"/>
        </w:rPr>
      </w:pPr>
      <w:r w:rsidRPr="00B8706A">
        <w:rPr>
          <w:rFonts w:cs="Calibri Light"/>
          <w:szCs w:val="21"/>
        </w:rPr>
        <w:t>Le réservoir est monté sur un socle de maçonnerie cyclopéenne réhaussé d’un dallage en béton légèrement armé dosé à 300 kg/m</w:t>
      </w:r>
      <w:r w:rsidRPr="00B8706A">
        <w:rPr>
          <w:rFonts w:cs="Calibri Light"/>
          <w:szCs w:val="21"/>
          <w:vertAlign w:val="superscript"/>
        </w:rPr>
        <w:t>3</w:t>
      </w:r>
      <w:r w:rsidRPr="00B8706A">
        <w:rPr>
          <w:rFonts w:cs="Calibri Light"/>
          <w:szCs w:val="21"/>
        </w:rPr>
        <w:t xml:space="preserve"> de 7cm d’épaisseur reposant sur un remblai en sable stabilisé à 150 kg/m</w:t>
      </w:r>
      <w:r w:rsidRPr="00B8706A">
        <w:rPr>
          <w:rFonts w:cs="Calibri Light"/>
          <w:szCs w:val="21"/>
          <w:vertAlign w:val="superscript"/>
        </w:rPr>
        <w:t>3</w:t>
      </w:r>
      <w:r w:rsidRPr="00B8706A">
        <w:rPr>
          <w:rFonts w:cs="Calibri Light"/>
          <w:szCs w:val="21"/>
        </w:rPr>
        <w:t xml:space="preserve"> de ciment, à une hauteur suffisante pour permettre l’alimentation gravitaire de tous les points d’eau</w:t>
      </w:r>
      <w:r w:rsidRPr="00B8706A">
        <w:rPr>
          <w:rFonts w:cs="Calibri Light"/>
          <w:color w:val="000000"/>
          <w:szCs w:val="21"/>
        </w:rPr>
        <w:t>. Une maçonnerie de briques de 21 cm d’épaisseur, hourdée au mortier de ciment dosé à 350 kg/m</w:t>
      </w:r>
      <w:r w:rsidRPr="00B8706A">
        <w:rPr>
          <w:rFonts w:cs="Calibri Light"/>
          <w:color w:val="000000"/>
          <w:szCs w:val="21"/>
          <w:vertAlign w:val="superscript"/>
        </w:rPr>
        <w:t>3</w:t>
      </w:r>
      <w:r w:rsidRPr="00B8706A">
        <w:rPr>
          <w:rFonts w:cs="Calibri Light"/>
          <w:color w:val="000000"/>
          <w:szCs w:val="21"/>
        </w:rPr>
        <w:t xml:space="preserve"> est érigée tout autour du réservoir pour sa protection et des gargouilles évacueront les eaux de pluies qui s’infiltrent entre le réservoir et la maçonnerie de briques. </w:t>
      </w:r>
    </w:p>
    <w:p w14:paraId="6C5E4705" w14:textId="77777777" w:rsidR="007F52DD" w:rsidRPr="00B8706A" w:rsidRDefault="007F52DD" w:rsidP="007F52DD">
      <w:pPr>
        <w:spacing w:after="120"/>
        <w:ind w:left="992"/>
        <w:rPr>
          <w:rFonts w:cs="Calibri Light"/>
          <w:color w:val="000000"/>
          <w:szCs w:val="21"/>
        </w:rPr>
      </w:pPr>
      <w:r w:rsidRPr="00B8706A">
        <w:rPr>
          <w:rFonts w:cs="Calibri Light"/>
          <w:color w:val="000000"/>
          <w:szCs w:val="21"/>
        </w:rPr>
        <w:t>Toutes sujétions sont comprises.</w:t>
      </w:r>
    </w:p>
    <w:p w14:paraId="77D78C24" w14:textId="77777777" w:rsidR="007F52DD" w:rsidRPr="007450F1" w:rsidRDefault="007F52DD" w:rsidP="007F52DD">
      <w:pPr>
        <w:pStyle w:val="Titre2"/>
        <w:rPr>
          <w:rFonts w:ascii="Calibri Light" w:hAnsi="Calibri Light" w:cs="Calibri Light"/>
          <w:b w:val="0"/>
          <w:color w:val="657C9C" w:themeColor="text2" w:themeTint="BF"/>
          <w:sz w:val="24"/>
          <w:szCs w:val="24"/>
          <w:lang w:val="fr-FR"/>
        </w:rPr>
      </w:pPr>
      <w:bookmarkStart w:id="673" w:name="_Toc203559833"/>
      <w:bookmarkStart w:id="674" w:name="_Toc211363153"/>
      <w:bookmarkStart w:id="675" w:name="_Toc211419895"/>
      <w:bookmarkStart w:id="676" w:name="_Toc211444933"/>
      <w:r w:rsidRPr="007450F1">
        <w:rPr>
          <w:rFonts w:ascii="Calibri Light" w:hAnsi="Calibri Light" w:cs="Calibri Light"/>
          <w:b w:val="0"/>
          <w:color w:val="657C9C" w:themeColor="text2" w:themeTint="BF"/>
          <w:sz w:val="24"/>
          <w:szCs w:val="24"/>
          <w:lang w:val="fr-FR"/>
        </w:rPr>
        <w:t xml:space="preserve">RAMP- </w:t>
      </w:r>
      <w:r w:rsidR="00C75F32">
        <w:rPr>
          <w:rFonts w:ascii="Calibri Light" w:hAnsi="Calibri Light" w:cs="Calibri Light"/>
          <w:b w:val="0"/>
          <w:color w:val="657C9C" w:themeColor="text2" w:themeTint="BF"/>
          <w:sz w:val="24"/>
          <w:szCs w:val="24"/>
          <w:lang w:val="fr-FR"/>
        </w:rPr>
        <w:tab/>
      </w:r>
      <w:bookmarkEnd w:id="673"/>
      <w:bookmarkEnd w:id="674"/>
      <w:bookmarkEnd w:id="675"/>
      <w:bookmarkEnd w:id="676"/>
      <w:r w:rsidR="00C47672">
        <w:rPr>
          <w:rFonts w:ascii="Calibri Light" w:hAnsi="Calibri Light" w:cs="Calibri Light"/>
          <w:b w:val="0"/>
          <w:color w:val="657C9C" w:themeColor="text2" w:themeTint="BF"/>
          <w:sz w:val="24"/>
          <w:szCs w:val="24"/>
          <w:lang w:val="fr-FR"/>
        </w:rPr>
        <w:t xml:space="preserve">RAMPE DE LAVAGE DES MAINS </w:t>
      </w:r>
    </w:p>
    <w:p w14:paraId="23282EB3" w14:textId="77777777" w:rsidR="007F52DD" w:rsidRPr="00B8706A" w:rsidRDefault="007F52DD" w:rsidP="007F52DD">
      <w:pPr>
        <w:rPr>
          <w:rFonts w:cs="Calibri Light"/>
          <w:color w:val="auto"/>
          <w:szCs w:val="21"/>
        </w:rPr>
      </w:pPr>
      <w:bookmarkStart w:id="677" w:name="_Hlk211437706"/>
      <w:r w:rsidRPr="00B8706A">
        <w:rPr>
          <w:rFonts w:cs="Calibri Light"/>
          <w:color w:val="auto"/>
          <w:szCs w:val="21"/>
        </w:rPr>
        <w:t>A.</w:t>
      </w:r>
      <w:r w:rsidRPr="00B8706A">
        <w:rPr>
          <w:rFonts w:cs="Calibri Light"/>
          <w:color w:val="auto"/>
          <w:szCs w:val="21"/>
        </w:rPr>
        <w:tab/>
      </w:r>
      <w:r w:rsidR="008C3E46" w:rsidRPr="00B8706A">
        <w:rPr>
          <w:rFonts w:cs="Calibri Light"/>
          <w:szCs w:val="21"/>
        </w:rPr>
        <w:t>Au m²</w:t>
      </w:r>
      <w:r w:rsidR="008C3E46" w:rsidRPr="00B8706A">
        <w:rPr>
          <w:rFonts w:cs="Calibri Light"/>
          <w:color w:val="auto"/>
          <w:szCs w:val="21"/>
        </w:rPr>
        <w:t xml:space="preserve">, au m3, au ml et à </w:t>
      </w:r>
      <w:r w:rsidRPr="00B8706A">
        <w:rPr>
          <w:rFonts w:cs="Calibri Light"/>
          <w:color w:val="auto"/>
          <w:szCs w:val="21"/>
        </w:rPr>
        <w:t>la pièce</w:t>
      </w:r>
      <w:r w:rsidR="004A285B" w:rsidRPr="00B8706A">
        <w:rPr>
          <w:rFonts w:cs="Calibri Light"/>
          <w:color w:val="auto"/>
          <w:szCs w:val="21"/>
        </w:rPr>
        <w:t xml:space="preserve"> posée</w:t>
      </w:r>
      <w:r w:rsidRPr="00B8706A">
        <w:rPr>
          <w:rFonts w:cs="Calibri Light"/>
          <w:color w:val="auto"/>
          <w:szCs w:val="21"/>
        </w:rPr>
        <w:t>, pour l'ensemble installé.</w:t>
      </w:r>
    </w:p>
    <w:p w14:paraId="579458FA" w14:textId="77777777" w:rsidR="007F52DD" w:rsidRPr="00B8706A" w:rsidRDefault="007F52DD" w:rsidP="00182A24">
      <w:pPr>
        <w:rPr>
          <w:rFonts w:cs="Calibri Light"/>
          <w:color w:val="auto"/>
          <w:szCs w:val="21"/>
        </w:rPr>
      </w:pPr>
      <w:r w:rsidRPr="00B8706A">
        <w:rPr>
          <w:rFonts w:cs="Calibri Light"/>
          <w:color w:val="auto"/>
          <w:szCs w:val="21"/>
        </w:rPr>
        <w:t xml:space="preserve">B. </w:t>
      </w:r>
      <w:r w:rsidRPr="00B8706A">
        <w:rPr>
          <w:rFonts w:cs="Calibri Light"/>
          <w:color w:val="auto"/>
          <w:szCs w:val="21"/>
        </w:rPr>
        <w:tab/>
        <w:t>Suivant plans en annexe et toutes sujétions</w:t>
      </w:r>
    </w:p>
    <w:bookmarkEnd w:id="677"/>
    <w:p w14:paraId="71264163" w14:textId="77777777" w:rsidR="004A285B" w:rsidRDefault="004A285B" w:rsidP="00C75F32">
      <w:pPr>
        <w:ind w:left="993" w:hanging="11"/>
        <w:rPr>
          <w:rFonts w:ascii="Calibri Light" w:hAnsi="Calibri Light" w:cs="Calibri Light"/>
          <w:b/>
          <w:color w:val="000000"/>
          <w:szCs w:val="21"/>
        </w:rPr>
      </w:pPr>
      <w:r w:rsidRPr="00C75F32">
        <w:rPr>
          <w:rFonts w:ascii="Calibri Light" w:hAnsi="Calibri Light" w:cs="Calibri Light"/>
          <w:b/>
          <w:color w:val="000000"/>
          <w:szCs w:val="21"/>
        </w:rPr>
        <w:t>Ce poste comprend</w:t>
      </w:r>
      <w:r w:rsidR="00C75F32">
        <w:rPr>
          <w:rFonts w:ascii="Calibri Light" w:hAnsi="Calibri Light" w:cs="Calibri Light"/>
          <w:b/>
          <w:color w:val="000000"/>
          <w:szCs w:val="21"/>
        </w:rPr>
        <w:t> :</w:t>
      </w:r>
    </w:p>
    <w:p w14:paraId="63A7799C" w14:textId="77777777" w:rsidR="008C3E46" w:rsidRPr="00B8706A" w:rsidRDefault="008C3E46" w:rsidP="008C3E46">
      <w:pPr>
        <w:ind w:hanging="11"/>
        <w:jc w:val="both"/>
        <w:rPr>
          <w:rFonts w:cs="Calibri Light"/>
          <w:color w:val="1F4E79" w:themeColor="accent1" w:themeShade="80"/>
          <w:szCs w:val="21"/>
        </w:rPr>
      </w:pPr>
      <w:r w:rsidRPr="00B8706A">
        <w:rPr>
          <w:rFonts w:cs="Calibri Light"/>
          <w:color w:val="1F4E79" w:themeColor="accent1" w:themeShade="80"/>
          <w:szCs w:val="21"/>
        </w:rPr>
        <w:t xml:space="preserve">Les maçonneries </w:t>
      </w:r>
    </w:p>
    <w:p w14:paraId="2AF13F3F" w14:textId="77777777" w:rsidR="007F52DD" w:rsidRDefault="007F52DD" w:rsidP="000F370E">
      <w:pPr>
        <w:pStyle w:val="Titre3"/>
        <w:rPr>
          <w:rFonts w:ascii="Calibri Light" w:hAnsi="Calibri Light" w:cs="Calibri Light"/>
          <w:sz w:val="21"/>
          <w:szCs w:val="21"/>
          <w:lang w:val="fr-FR"/>
        </w:rPr>
      </w:pPr>
      <w:bookmarkStart w:id="678" w:name="_Toc211444934"/>
      <w:r w:rsidRPr="000F370E">
        <w:rPr>
          <w:rFonts w:ascii="Calibri Light" w:hAnsi="Calibri Light" w:cs="Calibri Light"/>
          <w:sz w:val="21"/>
          <w:szCs w:val="21"/>
          <w:lang w:val="fr-FR"/>
        </w:rPr>
        <w:t>RAMP-1-1 Briques perforées 21*10*5,5cm y compris jointoiement</w:t>
      </w:r>
      <w:bookmarkEnd w:id="678"/>
    </w:p>
    <w:p w14:paraId="04142B1B" w14:textId="77777777" w:rsidR="00C47672" w:rsidRPr="00C47672" w:rsidRDefault="00C47672" w:rsidP="00C47672">
      <w:pPr>
        <w:rPr>
          <w:lang w:val="fr-FR"/>
        </w:rPr>
      </w:pPr>
      <w:r w:rsidRPr="00C47672">
        <w:rPr>
          <w:lang w:val="fr-FR"/>
        </w:rPr>
        <w:t>A.</w:t>
      </w:r>
      <w:r w:rsidRPr="00C47672">
        <w:rPr>
          <w:lang w:val="fr-FR"/>
        </w:rPr>
        <w:tab/>
        <w:t>Au ml exécuté y compris toutes sujétions</w:t>
      </w:r>
    </w:p>
    <w:p w14:paraId="14C66EC6" w14:textId="77777777" w:rsidR="00C47672" w:rsidRPr="00C47672" w:rsidRDefault="00C47672" w:rsidP="00C47672">
      <w:pPr>
        <w:rPr>
          <w:lang w:val="fr-FR"/>
        </w:rPr>
      </w:pPr>
      <w:r w:rsidRPr="00C47672">
        <w:rPr>
          <w:lang w:val="fr-FR"/>
        </w:rPr>
        <w:lastRenderedPageBreak/>
        <w:t xml:space="preserve">B. </w:t>
      </w:r>
      <w:r>
        <w:rPr>
          <w:lang w:val="fr-FR"/>
        </w:rPr>
        <w:tab/>
      </w:r>
      <w:r w:rsidRPr="00C47672">
        <w:rPr>
          <w:lang w:val="fr-FR"/>
        </w:rPr>
        <w:t>Les travaux de maçonnerie réalisées au mortier de ciment dosé à 300kg/m³ sont exécutés avec des briques perforées (Row Lock Bond) de dimension 21cm x 10 cm x 5.5cm, non vitrifiés, non crevassés, ni écaillés, non friables.</w:t>
      </w:r>
    </w:p>
    <w:p w14:paraId="1B944BBE" w14:textId="77777777" w:rsidR="007F52DD" w:rsidRDefault="007F52DD" w:rsidP="000F370E">
      <w:pPr>
        <w:pStyle w:val="Titre3"/>
        <w:rPr>
          <w:rFonts w:ascii="Calibri Light" w:hAnsi="Calibri Light" w:cs="Calibri Light"/>
          <w:sz w:val="21"/>
          <w:szCs w:val="21"/>
          <w:lang w:val="fr-FR"/>
        </w:rPr>
      </w:pPr>
      <w:bookmarkStart w:id="679" w:name="_Toc211444935"/>
      <w:r w:rsidRPr="000F370E">
        <w:rPr>
          <w:rFonts w:ascii="Calibri Light" w:hAnsi="Calibri Light" w:cs="Calibri Light"/>
          <w:sz w:val="21"/>
          <w:szCs w:val="21"/>
          <w:lang w:val="fr-FR"/>
        </w:rPr>
        <w:t>RAMP-1-2 Maçonnerie en moellon</w:t>
      </w:r>
      <w:bookmarkEnd w:id="679"/>
    </w:p>
    <w:p w14:paraId="232A7923" w14:textId="77777777" w:rsidR="00C47672" w:rsidRPr="00C47672" w:rsidRDefault="00C47672" w:rsidP="00C47672">
      <w:pPr>
        <w:rPr>
          <w:lang w:val="fr-FR"/>
        </w:rPr>
      </w:pPr>
      <w:r w:rsidRPr="00C47672">
        <w:rPr>
          <w:lang w:val="fr-FR"/>
        </w:rPr>
        <w:t xml:space="preserve">A. </w:t>
      </w:r>
      <w:r>
        <w:rPr>
          <w:lang w:val="fr-FR"/>
        </w:rPr>
        <w:tab/>
      </w:r>
      <w:r w:rsidRPr="00C47672">
        <w:rPr>
          <w:lang w:val="fr-FR"/>
        </w:rPr>
        <w:t>Au m3 exécuté et rejointoyé, y compris toutes sujétions de mise en œuvre selon les règles d’art.</w:t>
      </w:r>
    </w:p>
    <w:p w14:paraId="2F7607A3" w14:textId="77777777" w:rsidR="00C47672" w:rsidRPr="00C47672" w:rsidRDefault="00C47672" w:rsidP="00C47672">
      <w:pPr>
        <w:rPr>
          <w:lang w:val="fr-FR"/>
        </w:rPr>
      </w:pPr>
      <w:r w:rsidRPr="00C47672">
        <w:rPr>
          <w:lang w:val="fr-FR"/>
        </w:rPr>
        <w:t xml:space="preserve">B. </w:t>
      </w:r>
      <w:r>
        <w:rPr>
          <w:lang w:val="fr-FR"/>
        </w:rPr>
        <w:tab/>
      </w:r>
      <w:r w:rsidRPr="00C47672">
        <w:rPr>
          <w:lang w:val="fr-FR"/>
        </w:rPr>
        <w:t>Le soubassement est réalisée avec des moellons durs (grès, schiste dur, calcaire dolomie, diorite, porphyre ou quartz), de forme plus ou moins régulière et de dimensions variées, il est fait usage de moellons de toutes grosseurs.</w:t>
      </w:r>
    </w:p>
    <w:p w14:paraId="5E0FBC79" w14:textId="77777777" w:rsidR="00C47672" w:rsidRPr="00C47672" w:rsidRDefault="00C47672" w:rsidP="00C47672">
      <w:pPr>
        <w:rPr>
          <w:lang w:val="fr-FR"/>
        </w:rPr>
      </w:pPr>
      <w:r w:rsidRPr="00C47672">
        <w:rPr>
          <w:lang w:val="fr-FR"/>
        </w:rPr>
        <w:t>Un échantillon de la pierre proposée et de l'appareillage sera présenté pour approbation du Maître d’Œuvre.</w:t>
      </w:r>
    </w:p>
    <w:p w14:paraId="1CBE5A02" w14:textId="77777777" w:rsidR="00C47672" w:rsidRPr="00C47672" w:rsidRDefault="00C47672" w:rsidP="00C47672">
      <w:pPr>
        <w:rPr>
          <w:lang w:val="fr-FR"/>
        </w:rPr>
      </w:pPr>
      <w:r w:rsidRPr="00C47672">
        <w:rPr>
          <w:lang w:val="fr-FR"/>
        </w:rPr>
        <w:t>Les moellons sont dressés pour enlever les angles vifs, les bosses dans le lit de pose ou le lit d’attente de la pierre. Ils sont posés à bain soufflant de mortier dosé à 300 kg de ciment par m³ de sable. Le mortier doit être de consistance épaisse et refluer de tous les côtés du moellon pendant la pause. Les moellons sont également posés de telle sorte qu'une assise horizontale soit obtenue tous les 40 cm. Les tâches du mortier sur les moellons sont immédiatement enlevées.</w:t>
      </w:r>
    </w:p>
    <w:p w14:paraId="4D8FAF5B" w14:textId="77777777" w:rsidR="008C3E46" w:rsidRDefault="007F52DD" w:rsidP="008C3E46">
      <w:pPr>
        <w:pStyle w:val="Titre3"/>
        <w:rPr>
          <w:rFonts w:ascii="Calibri Light" w:hAnsi="Calibri Light" w:cs="Calibri Light"/>
          <w:sz w:val="21"/>
          <w:szCs w:val="21"/>
          <w:lang w:val="fr-FR"/>
        </w:rPr>
      </w:pPr>
      <w:bookmarkStart w:id="680" w:name="_Toc211444936"/>
      <w:r w:rsidRPr="000F370E">
        <w:rPr>
          <w:rFonts w:ascii="Calibri Light" w:hAnsi="Calibri Light" w:cs="Calibri Light"/>
          <w:sz w:val="21"/>
          <w:szCs w:val="21"/>
          <w:lang w:val="fr-FR"/>
        </w:rPr>
        <w:t>RAMP-1-3 Béton armé pour bac à laver e.p 10cm - armature Ø 6 (espacement : 10cm)</w:t>
      </w:r>
      <w:bookmarkEnd w:id="680"/>
    </w:p>
    <w:p w14:paraId="1C470B7B" w14:textId="77777777" w:rsidR="0083792D" w:rsidRPr="0083792D" w:rsidRDefault="0083792D" w:rsidP="0083792D">
      <w:pPr>
        <w:rPr>
          <w:lang w:val="fr-FR"/>
        </w:rPr>
      </w:pPr>
      <w:r w:rsidRPr="0083792D">
        <w:rPr>
          <w:lang w:val="fr-FR"/>
        </w:rPr>
        <w:t>A.</w:t>
      </w:r>
      <w:r w:rsidRPr="0083792D">
        <w:rPr>
          <w:lang w:val="fr-FR"/>
        </w:rPr>
        <w:tab/>
        <w:t xml:space="preserve">Au m3 exécutés y compris </w:t>
      </w:r>
      <w:r>
        <w:rPr>
          <w:lang w:val="fr-FR"/>
        </w:rPr>
        <w:t xml:space="preserve">armatures et coffrage. </w:t>
      </w:r>
    </w:p>
    <w:p w14:paraId="6C9023DB" w14:textId="77777777" w:rsidR="0083792D" w:rsidRPr="0083792D" w:rsidRDefault="0083792D" w:rsidP="0083792D">
      <w:pPr>
        <w:rPr>
          <w:lang w:val="fr-FR"/>
        </w:rPr>
      </w:pPr>
      <w:r w:rsidRPr="0083792D">
        <w:rPr>
          <w:lang w:val="fr-FR"/>
        </w:rPr>
        <w:t>B.</w:t>
      </w:r>
      <w:r w:rsidRPr="0083792D">
        <w:rPr>
          <w:lang w:val="fr-FR"/>
        </w:rPr>
        <w:tab/>
        <w:t>Caractéristiques du béton :</w:t>
      </w:r>
      <w:r w:rsidRPr="0083792D">
        <w:rPr>
          <w:lang w:val="fr-FR"/>
        </w:rPr>
        <w:tab/>
        <w:t>Type B5</w:t>
      </w:r>
    </w:p>
    <w:p w14:paraId="70BC6EE8" w14:textId="77777777" w:rsidR="0083792D" w:rsidRPr="0083792D" w:rsidRDefault="0083792D" w:rsidP="0083792D">
      <w:pPr>
        <w:rPr>
          <w:lang w:val="fr-FR"/>
        </w:rPr>
      </w:pPr>
      <w:r w:rsidRPr="0083792D">
        <w:rPr>
          <w:lang w:val="fr-FR"/>
        </w:rPr>
        <w:tab/>
        <w:t>Acier : armature Ø 6 (espacement : 10cm)</w:t>
      </w:r>
    </w:p>
    <w:p w14:paraId="07F7BF48" w14:textId="77777777" w:rsidR="0083792D" w:rsidRPr="0083792D" w:rsidRDefault="0083792D" w:rsidP="0083792D">
      <w:pPr>
        <w:rPr>
          <w:lang w:val="fr-FR"/>
        </w:rPr>
      </w:pPr>
      <w:r w:rsidRPr="0083792D">
        <w:rPr>
          <w:lang w:val="fr-FR"/>
        </w:rPr>
        <w:t>Ce béton est destiné à recevoir une finition lissée. Le coût de cette finition est pris en compte dans le poste.</w:t>
      </w:r>
    </w:p>
    <w:p w14:paraId="4671F084" w14:textId="77777777" w:rsidR="008C3E46" w:rsidRPr="00B8706A" w:rsidRDefault="008C3E46" w:rsidP="008C3E46">
      <w:pPr>
        <w:ind w:hanging="11"/>
        <w:jc w:val="both"/>
        <w:rPr>
          <w:rFonts w:cs="Calibri Light"/>
          <w:color w:val="1F4E79" w:themeColor="accent1" w:themeShade="80"/>
          <w:szCs w:val="21"/>
        </w:rPr>
      </w:pPr>
      <w:bookmarkStart w:id="681" w:name="_Hlk211442996"/>
      <w:r w:rsidRPr="00B8706A">
        <w:rPr>
          <w:rFonts w:cs="Calibri Light"/>
          <w:color w:val="1F4E79" w:themeColor="accent1" w:themeShade="80"/>
          <w:szCs w:val="21"/>
        </w:rPr>
        <w:t xml:space="preserve">La plomberie </w:t>
      </w:r>
    </w:p>
    <w:p w14:paraId="1C24DD1C" w14:textId="77777777" w:rsidR="008C3E46" w:rsidRDefault="007F52DD" w:rsidP="000F370E">
      <w:pPr>
        <w:pStyle w:val="Titre3"/>
        <w:rPr>
          <w:rFonts w:ascii="Calibri Light" w:hAnsi="Calibri Light" w:cs="Calibri Light"/>
          <w:sz w:val="21"/>
          <w:szCs w:val="21"/>
          <w:lang w:val="fr-FR"/>
        </w:rPr>
      </w:pPr>
      <w:bookmarkStart w:id="682" w:name="_Toc211444937"/>
      <w:bookmarkEnd w:id="681"/>
      <w:r w:rsidRPr="008C3E46">
        <w:rPr>
          <w:rFonts w:ascii="Calibri Light" w:hAnsi="Calibri Light" w:cs="Calibri Light"/>
          <w:sz w:val="21"/>
          <w:szCs w:val="21"/>
          <w:lang w:val="fr-FR"/>
        </w:rPr>
        <w:t xml:space="preserve">RAMP-2-1 </w:t>
      </w:r>
      <w:r w:rsidR="008C3E46">
        <w:rPr>
          <w:rFonts w:ascii="Calibri Light" w:hAnsi="Calibri Light" w:cs="Calibri Light"/>
          <w:sz w:val="21"/>
          <w:szCs w:val="21"/>
          <w:lang w:val="fr-FR"/>
        </w:rPr>
        <w:t xml:space="preserve">Robinet galvanisé </w:t>
      </w:r>
      <w:r w:rsidR="0083792D">
        <w:rPr>
          <w:rFonts w:ascii="Calibri Light" w:hAnsi="Calibri Light" w:cs="Calibri Light"/>
          <w:sz w:val="21"/>
          <w:szCs w:val="21"/>
          <w:lang w:val="fr-FR"/>
        </w:rPr>
        <w:t>½</w:t>
      </w:r>
      <w:bookmarkEnd w:id="682"/>
    </w:p>
    <w:p w14:paraId="4D4336E4" w14:textId="77777777" w:rsidR="0083792D" w:rsidRPr="0083792D" w:rsidRDefault="0083792D" w:rsidP="0083792D">
      <w:pPr>
        <w:rPr>
          <w:lang w:val="fr-FR"/>
        </w:rPr>
      </w:pPr>
    </w:p>
    <w:p w14:paraId="269D99C1" w14:textId="77777777" w:rsidR="0083792D" w:rsidRDefault="007F52DD" w:rsidP="000F370E">
      <w:pPr>
        <w:pStyle w:val="Titre3"/>
        <w:rPr>
          <w:rFonts w:ascii="Calibri Light" w:hAnsi="Calibri Light" w:cs="Calibri Light"/>
          <w:sz w:val="21"/>
          <w:szCs w:val="21"/>
          <w:lang w:val="fr-FR"/>
        </w:rPr>
      </w:pPr>
      <w:bookmarkStart w:id="683" w:name="_Toc211444938"/>
      <w:r w:rsidRPr="0083792D">
        <w:rPr>
          <w:rFonts w:ascii="Calibri Light" w:hAnsi="Calibri Light" w:cs="Calibri Light"/>
          <w:sz w:val="21"/>
          <w:szCs w:val="21"/>
          <w:lang w:val="fr-FR"/>
        </w:rPr>
        <w:t xml:space="preserve">RAMP-2-2 Manchon </w:t>
      </w:r>
      <w:r w:rsidR="0083792D">
        <w:rPr>
          <w:rFonts w:ascii="Calibri Light" w:hAnsi="Calibri Light" w:cs="Calibri Light"/>
          <w:sz w:val="21"/>
          <w:szCs w:val="21"/>
          <w:lang w:val="fr-FR"/>
        </w:rPr>
        <w:t>½</w:t>
      </w:r>
      <w:bookmarkStart w:id="684" w:name="_Toc211444939"/>
      <w:bookmarkEnd w:id="683"/>
    </w:p>
    <w:p w14:paraId="07203B30" w14:textId="77777777" w:rsidR="0083792D" w:rsidRPr="0083792D" w:rsidRDefault="0083792D" w:rsidP="0083792D">
      <w:pPr>
        <w:rPr>
          <w:lang w:val="fr-FR"/>
        </w:rPr>
      </w:pPr>
      <w:r w:rsidRPr="0083792D">
        <w:rPr>
          <w:lang w:val="fr-FR"/>
        </w:rPr>
        <w:t xml:space="preserve">A. </w:t>
      </w:r>
      <w:r>
        <w:rPr>
          <w:lang w:val="fr-FR"/>
        </w:rPr>
        <w:tab/>
      </w:r>
      <w:r w:rsidRPr="0083792D">
        <w:rPr>
          <w:lang w:val="fr-FR"/>
        </w:rPr>
        <w:t>A la pièce exécutée y compris toutes sujétions</w:t>
      </w:r>
    </w:p>
    <w:p w14:paraId="7A8B4B25" w14:textId="77777777" w:rsidR="0083792D" w:rsidRPr="0083792D" w:rsidRDefault="0083792D" w:rsidP="0083792D">
      <w:pPr>
        <w:rPr>
          <w:lang w:val="fr-FR"/>
        </w:rPr>
      </w:pPr>
      <w:r w:rsidRPr="0083792D">
        <w:rPr>
          <w:lang w:val="fr-FR"/>
        </w:rPr>
        <w:t>B.</w:t>
      </w:r>
      <w:r w:rsidRPr="0083792D">
        <w:rPr>
          <w:lang w:val="fr-FR"/>
        </w:rPr>
        <w:tab/>
        <w:t>Caractéristiques : PPR de dimension ½’’</w:t>
      </w:r>
    </w:p>
    <w:p w14:paraId="4CCEB8CF" w14:textId="77777777" w:rsidR="007F52DD" w:rsidRDefault="007F52DD" w:rsidP="000F370E">
      <w:pPr>
        <w:pStyle w:val="Titre3"/>
        <w:rPr>
          <w:rFonts w:ascii="Calibri Light" w:hAnsi="Calibri Light" w:cs="Calibri Light"/>
          <w:sz w:val="21"/>
          <w:szCs w:val="21"/>
          <w:lang w:val="fr-FR"/>
        </w:rPr>
      </w:pPr>
      <w:r w:rsidRPr="0083792D">
        <w:rPr>
          <w:rFonts w:ascii="Calibri Light" w:hAnsi="Calibri Light" w:cs="Calibri Light"/>
          <w:sz w:val="21"/>
          <w:szCs w:val="21"/>
          <w:lang w:val="fr-FR"/>
        </w:rPr>
        <w:t xml:space="preserve">RAMP-2-3 Te </w:t>
      </w:r>
      <w:r w:rsidR="0083792D">
        <w:rPr>
          <w:rFonts w:ascii="Calibri Light" w:hAnsi="Calibri Light" w:cs="Calibri Light"/>
          <w:sz w:val="21"/>
          <w:szCs w:val="21"/>
          <w:lang w:val="fr-FR"/>
        </w:rPr>
        <w:t>½</w:t>
      </w:r>
      <w:bookmarkEnd w:id="684"/>
    </w:p>
    <w:p w14:paraId="3194CC78" w14:textId="77777777" w:rsidR="0083792D" w:rsidRPr="0083792D" w:rsidRDefault="0083792D" w:rsidP="0083792D">
      <w:pPr>
        <w:rPr>
          <w:lang w:val="fr-FR"/>
        </w:rPr>
      </w:pPr>
      <w:r w:rsidRPr="0083792D">
        <w:rPr>
          <w:lang w:val="fr-FR"/>
        </w:rPr>
        <w:t xml:space="preserve">A. </w:t>
      </w:r>
      <w:r>
        <w:rPr>
          <w:lang w:val="fr-FR"/>
        </w:rPr>
        <w:tab/>
      </w:r>
      <w:r w:rsidRPr="0083792D">
        <w:rPr>
          <w:lang w:val="fr-FR"/>
        </w:rPr>
        <w:t>A la pièce exécutée y compris toutes sujétions</w:t>
      </w:r>
    </w:p>
    <w:p w14:paraId="3474E752" w14:textId="77777777" w:rsidR="0083792D" w:rsidRPr="0083792D" w:rsidRDefault="0083792D" w:rsidP="0083792D">
      <w:pPr>
        <w:rPr>
          <w:lang w:val="fr-FR"/>
        </w:rPr>
      </w:pPr>
      <w:r w:rsidRPr="0083792D">
        <w:rPr>
          <w:lang w:val="fr-FR"/>
        </w:rPr>
        <w:t>B.</w:t>
      </w:r>
      <w:r w:rsidRPr="0083792D">
        <w:rPr>
          <w:lang w:val="fr-FR"/>
        </w:rPr>
        <w:tab/>
        <w:t>Caractéristiques : PPR de dimension ½’’</w:t>
      </w:r>
    </w:p>
    <w:p w14:paraId="03DAF276" w14:textId="77777777" w:rsidR="007F52DD" w:rsidRDefault="007F52DD" w:rsidP="000F370E">
      <w:pPr>
        <w:pStyle w:val="Titre3"/>
        <w:rPr>
          <w:rFonts w:ascii="Calibri Light" w:hAnsi="Calibri Light" w:cs="Calibri Light"/>
          <w:sz w:val="21"/>
          <w:szCs w:val="21"/>
          <w:lang w:val="fr-FR"/>
        </w:rPr>
      </w:pPr>
      <w:bookmarkStart w:id="685" w:name="_Toc211444940"/>
      <w:r w:rsidRPr="000F370E">
        <w:rPr>
          <w:rFonts w:ascii="Calibri Light" w:hAnsi="Calibri Light" w:cs="Calibri Light"/>
          <w:sz w:val="21"/>
          <w:szCs w:val="21"/>
          <w:lang w:val="fr-FR"/>
        </w:rPr>
        <w:t xml:space="preserve">RAMP-2-4 Niple </w:t>
      </w:r>
      <w:r w:rsidR="0083792D">
        <w:rPr>
          <w:rFonts w:ascii="Calibri Light" w:hAnsi="Calibri Light" w:cs="Calibri Light"/>
          <w:sz w:val="21"/>
          <w:szCs w:val="21"/>
          <w:lang w:val="fr-FR"/>
        </w:rPr>
        <w:t>½</w:t>
      </w:r>
      <w:bookmarkEnd w:id="685"/>
    </w:p>
    <w:p w14:paraId="019438CA" w14:textId="77777777" w:rsidR="0083792D" w:rsidRPr="0083792D" w:rsidRDefault="0083792D" w:rsidP="0083792D">
      <w:pPr>
        <w:rPr>
          <w:lang w:val="fr-FR"/>
        </w:rPr>
      </w:pPr>
      <w:r w:rsidRPr="0083792D">
        <w:rPr>
          <w:lang w:val="fr-FR"/>
        </w:rPr>
        <w:t xml:space="preserve">A. </w:t>
      </w:r>
      <w:r>
        <w:rPr>
          <w:lang w:val="fr-FR"/>
        </w:rPr>
        <w:tab/>
      </w:r>
      <w:r w:rsidRPr="0083792D">
        <w:rPr>
          <w:lang w:val="fr-FR"/>
        </w:rPr>
        <w:t>A la pièce exécutée y compris toutes sujétions</w:t>
      </w:r>
    </w:p>
    <w:p w14:paraId="2E535F65" w14:textId="77777777" w:rsidR="0083792D" w:rsidRPr="0083792D" w:rsidRDefault="0083792D" w:rsidP="0083792D">
      <w:pPr>
        <w:rPr>
          <w:lang w:val="fr-FR"/>
        </w:rPr>
      </w:pPr>
      <w:r w:rsidRPr="0083792D">
        <w:rPr>
          <w:lang w:val="fr-FR"/>
        </w:rPr>
        <w:t>B.</w:t>
      </w:r>
      <w:r w:rsidRPr="0083792D">
        <w:rPr>
          <w:lang w:val="fr-FR"/>
        </w:rPr>
        <w:tab/>
        <w:t>Caractéristiques : PPR de dimension ½’’</w:t>
      </w:r>
    </w:p>
    <w:p w14:paraId="4F7F8081" w14:textId="77777777" w:rsidR="007F52DD" w:rsidRDefault="007F52DD" w:rsidP="000F370E">
      <w:pPr>
        <w:pStyle w:val="Titre3"/>
        <w:rPr>
          <w:rFonts w:ascii="Calibri Light" w:hAnsi="Calibri Light" w:cs="Calibri Light"/>
          <w:sz w:val="21"/>
          <w:szCs w:val="21"/>
          <w:lang w:val="fr-FR"/>
        </w:rPr>
      </w:pPr>
      <w:bookmarkStart w:id="686" w:name="_Toc211444941"/>
      <w:r w:rsidRPr="000F370E">
        <w:rPr>
          <w:rFonts w:ascii="Calibri Light" w:hAnsi="Calibri Light" w:cs="Calibri Light"/>
          <w:sz w:val="21"/>
          <w:szCs w:val="21"/>
          <w:lang w:val="fr-FR"/>
        </w:rPr>
        <w:t xml:space="preserve">RAMP-2-5 Tuyau PPR </w:t>
      </w:r>
      <w:r w:rsidR="0083792D">
        <w:rPr>
          <w:rFonts w:ascii="Calibri Light" w:hAnsi="Calibri Light" w:cs="Calibri Light"/>
          <w:sz w:val="21"/>
          <w:szCs w:val="21"/>
          <w:lang w:val="fr-FR"/>
        </w:rPr>
        <w:t>½</w:t>
      </w:r>
      <w:bookmarkEnd w:id="686"/>
    </w:p>
    <w:p w14:paraId="6971BFE5" w14:textId="77777777" w:rsidR="0083792D" w:rsidRPr="0083792D" w:rsidRDefault="0083792D" w:rsidP="0083792D">
      <w:pPr>
        <w:rPr>
          <w:lang w:val="fr-FR"/>
        </w:rPr>
      </w:pPr>
      <w:r w:rsidRPr="0083792D">
        <w:rPr>
          <w:lang w:val="fr-FR"/>
        </w:rPr>
        <w:t xml:space="preserve">A. </w:t>
      </w:r>
      <w:r>
        <w:rPr>
          <w:lang w:val="fr-FR"/>
        </w:rPr>
        <w:tab/>
      </w:r>
      <w:r w:rsidRPr="0083792D">
        <w:rPr>
          <w:lang w:val="fr-FR"/>
        </w:rPr>
        <w:t>Au mètre linéaire exécuté y compris toutes sujétions</w:t>
      </w:r>
    </w:p>
    <w:p w14:paraId="4BDBB36B" w14:textId="77777777" w:rsidR="0083792D" w:rsidRPr="0083792D" w:rsidRDefault="0083792D" w:rsidP="0083792D">
      <w:pPr>
        <w:rPr>
          <w:lang w:val="fr-FR"/>
        </w:rPr>
      </w:pPr>
      <w:r w:rsidRPr="0083792D">
        <w:rPr>
          <w:lang w:val="fr-FR"/>
        </w:rPr>
        <w:t>B.</w:t>
      </w:r>
      <w:r w:rsidRPr="0083792D">
        <w:rPr>
          <w:lang w:val="fr-FR"/>
        </w:rPr>
        <w:tab/>
        <w:t>Caractéristiques : PPR de dimension ½’’.</w:t>
      </w:r>
    </w:p>
    <w:p w14:paraId="467EFA0B" w14:textId="77777777" w:rsidR="0083792D" w:rsidRPr="0083792D" w:rsidRDefault="0083792D" w:rsidP="0083792D">
      <w:pPr>
        <w:rPr>
          <w:lang w:val="fr-FR"/>
        </w:rPr>
      </w:pPr>
    </w:p>
    <w:p w14:paraId="104B6099" w14:textId="77777777" w:rsidR="007F52DD" w:rsidRPr="0083792D" w:rsidRDefault="0083792D" w:rsidP="0083792D">
      <w:pPr>
        <w:rPr>
          <w:lang w:val="fr-FR"/>
        </w:rPr>
      </w:pPr>
      <w:r w:rsidRPr="0083792D">
        <w:rPr>
          <w:lang w:val="fr-FR"/>
        </w:rPr>
        <w:lastRenderedPageBreak/>
        <w:t>Les raccords avec les autres accessoires (manchon, coudes, niple, etc…) sont rendus étanches au moyen de chanvre, téflon et pate colmat.</w:t>
      </w:r>
    </w:p>
    <w:p w14:paraId="36C596F0" w14:textId="77777777" w:rsidR="007F52DD" w:rsidRDefault="007F52DD" w:rsidP="007F52DD">
      <w:pPr>
        <w:pStyle w:val="Titre2"/>
        <w:rPr>
          <w:rFonts w:ascii="Calibri Light" w:hAnsi="Calibri Light" w:cs="Calibri Light"/>
          <w:b w:val="0"/>
          <w:color w:val="657C9C" w:themeColor="text2" w:themeTint="BF"/>
          <w:sz w:val="24"/>
          <w:szCs w:val="24"/>
          <w:lang w:val="fr-FR"/>
        </w:rPr>
      </w:pPr>
      <w:bookmarkStart w:id="687" w:name="_Toc211363154"/>
      <w:bookmarkStart w:id="688" w:name="_Toc211419896"/>
      <w:bookmarkStart w:id="689" w:name="_Toc211444942"/>
      <w:r>
        <w:rPr>
          <w:rFonts w:ascii="Calibri Light" w:hAnsi="Calibri Light" w:cs="Calibri Light"/>
          <w:b w:val="0"/>
          <w:color w:val="657C9C" w:themeColor="text2" w:themeTint="BF"/>
          <w:sz w:val="24"/>
          <w:szCs w:val="24"/>
          <w:lang w:val="fr-FR"/>
        </w:rPr>
        <w:t>EQ</w:t>
      </w:r>
      <w:r w:rsidRPr="007450F1">
        <w:rPr>
          <w:rFonts w:ascii="Calibri Light" w:hAnsi="Calibri Light" w:cs="Calibri Light"/>
          <w:b w:val="0"/>
          <w:color w:val="657C9C" w:themeColor="text2" w:themeTint="BF"/>
          <w:sz w:val="24"/>
          <w:szCs w:val="24"/>
          <w:lang w:val="fr-FR"/>
        </w:rPr>
        <w:t xml:space="preserve">- </w:t>
      </w:r>
      <w:r w:rsidR="00C75F32">
        <w:rPr>
          <w:rFonts w:ascii="Calibri Light" w:hAnsi="Calibri Light" w:cs="Calibri Light"/>
          <w:b w:val="0"/>
          <w:color w:val="657C9C" w:themeColor="text2" w:themeTint="BF"/>
          <w:sz w:val="24"/>
          <w:szCs w:val="24"/>
          <w:lang w:val="fr-FR"/>
        </w:rPr>
        <w:tab/>
      </w:r>
      <w:bookmarkEnd w:id="687"/>
      <w:bookmarkEnd w:id="688"/>
      <w:bookmarkEnd w:id="689"/>
      <w:r w:rsidR="0083792D">
        <w:rPr>
          <w:rFonts w:ascii="Calibri Light" w:hAnsi="Calibri Light" w:cs="Calibri Light"/>
          <w:b w:val="0"/>
          <w:color w:val="657C9C" w:themeColor="text2" w:themeTint="BF"/>
          <w:sz w:val="24"/>
          <w:szCs w:val="24"/>
          <w:lang w:val="fr-FR"/>
        </w:rPr>
        <w:t xml:space="preserve">VENTILATION ET TUYAUTERIE </w:t>
      </w:r>
      <w:r>
        <w:rPr>
          <w:rFonts w:ascii="Calibri Light" w:hAnsi="Calibri Light" w:cs="Calibri Light"/>
          <w:b w:val="0"/>
          <w:color w:val="657C9C" w:themeColor="text2" w:themeTint="BF"/>
          <w:sz w:val="24"/>
          <w:szCs w:val="24"/>
          <w:lang w:val="fr-FR"/>
        </w:rPr>
        <w:t xml:space="preserve">  </w:t>
      </w:r>
    </w:p>
    <w:p w14:paraId="553C485B" w14:textId="77777777" w:rsidR="004A285B" w:rsidRPr="00B8706A" w:rsidRDefault="004A285B" w:rsidP="004A285B">
      <w:pPr>
        <w:rPr>
          <w:rFonts w:cs="Calibri Light"/>
          <w:color w:val="auto"/>
          <w:szCs w:val="21"/>
        </w:rPr>
      </w:pPr>
      <w:r w:rsidRPr="00B8706A">
        <w:rPr>
          <w:rFonts w:cs="Calibri Light"/>
          <w:color w:val="auto"/>
          <w:szCs w:val="21"/>
        </w:rPr>
        <w:t>A.</w:t>
      </w:r>
      <w:r w:rsidRPr="00B8706A">
        <w:rPr>
          <w:rFonts w:cs="Calibri Light"/>
          <w:color w:val="auto"/>
          <w:szCs w:val="21"/>
        </w:rPr>
        <w:tab/>
      </w:r>
      <w:r w:rsidR="008C3E46" w:rsidRPr="00B8706A">
        <w:rPr>
          <w:rFonts w:cs="Calibri Light"/>
          <w:szCs w:val="21"/>
        </w:rPr>
        <w:t xml:space="preserve">Au </w:t>
      </w:r>
      <w:r w:rsidR="008C3E46" w:rsidRPr="00B8706A">
        <w:rPr>
          <w:rFonts w:cs="Calibri Light"/>
          <w:color w:val="auto"/>
          <w:szCs w:val="21"/>
        </w:rPr>
        <w:t>ml et à la pièce posée, pour l'ensemble installé.</w:t>
      </w:r>
    </w:p>
    <w:p w14:paraId="04B0BCBB" w14:textId="77777777" w:rsidR="004A285B" w:rsidRPr="00B8706A" w:rsidRDefault="004A285B" w:rsidP="004A285B">
      <w:pPr>
        <w:rPr>
          <w:rFonts w:cs="Calibri Light"/>
          <w:color w:val="auto"/>
          <w:szCs w:val="21"/>
        </w:rPr>
      </w:pPr>
      <w:r w:rsidRPr="00B8706A">
        <w:rPr>
          <w:rFonts w:cs="Calibri Light"/>
          <w:color w:val="auto"/>
          <w:szCs w:val="21"/>
        </w:rPr>
        <w:t xml:space="preserve">B. </w:t>
      </w:r>
      <w:r w:rsidRPr="00B8706A">
        <w:rPr>
          <w:rFonts w:cs="Calibri Light"/>
          <w:color w:val="auto"/>
          <w:szCs w:val="21"/>
        </w:rPr>
        <w:tab/>
        <w:t>Suivant plans en annexe et toutes sujétions</w:t>
      </w:r>
    </w:p>
    <w:p w14:paraId="0B44F41B" w14:textId="77777777" w:rsidR="004A285B" w:rsidRPr="00B8706A" w:rsidRDefault="004A285B" w:rsidP="00C75F32">
      <w:pPr>
        <w:ind w:left="993" w:hanging="11"/>
        <w:rPr>
          <w:rFonts w:cs="Calibri Light"/>
          <w:b/>
          <w:color w:val="000000"/>
          <w:szCs w:val="21"/>
        </w:rPr>
      </w:pPr>
      <w:r w:rsidRPr="00B8706A">
        <w:rPr>
          <w:rFonts w:cs="Calibri Light"/>
          <w:b/>
          <w:color w:val="000000"/>
          <w:szCs w:val="21"/>
        </w:rPr>
        <w:t xml:space="preserve">Ce poste comprend </w:t>
      </w:r>
    </w:p>
    <w:p w14:paraId="6F555CB0" w14:textId="77777777" w:rsidR="004A285B" w:rsidRPr="00055534" w:rsidRDefault="008C3E46" w:rsidP="00055534">
      <w:pPr>
        <w:ind w:hanging="11"/>
        <w:jc w:val="both"/>
        <w:rPr>
          <w:rFonts w:cs="Calibri Light"/>
          <w:color w:val="1F4E79" w:themeColor="accent1" w:themeShade="80"/>
          <w:szCs w:val="21"/>
        </w:rPr>
      </w:pPr>
      <w:bookmarkStart w:id="690" w:name="_Hlk211442543"/>
      <w:r w:rsidRPr="00B8706A">
        <w:rPr>
          <w:rFonts w:cs="Calibri Light"/>
          <w:color w:val="1F4E79" w:themeColor="accent1" w:themeShade="80"/>
          <w:szCs w:val="21"/>
        </w:rPr>
        <w:t>Les équipements de ventilation</w:t>
      </w:r>
      <w:bookmarkEnd w:id="690"/>
    </w:p>
    <w:p w14:paraId="38D1C493" w14:textId="77777777" w:rsidR="007F52DD" w:rsidRDefault="007F52DD" w:rsidP="007F52DD">
      <w:pPr>
        <w:pStyle w:val="Titre4"/>
        <w:rPr>
          <w:rFonts w:ascii="Calibri Light" w:hAnsi="Calibri Light" w:cs="Calibri Light"/>
          <w:szCs w:val="21"/>
        </w:rPr>
      </w:pPr>
      <w:bookmarkStart w:id="691" w:name="_Toc211444943"/>
      <w:r w:rsidRPr="008C3E46">
        <w:rPr>
          <w:rFonts w:ascii="Calibri Light" w:hAnsi="Calibri Light" w:cs="Calibri Light"/>
          <w:szCs w:val="21"/>
        </w:rPr>
        <w:t>EQ-1-1 Tuyau ventilation PVC Ø 110 PN 10</w:t>
      </w:r>
      <w:bookmarkEnd w:id="691"/>
    </w:p>
    <w:p w14:paraId="626EFFF6" w14:textId="77777777" w:rsidR="0083792D" w:rsidRDefault="0083792D" w:rsidP="0083792D">
      <w:r>
        <w:t xml:space="preserve">A. </w:t>
      </w:r>
      <w:r>
        <w:tab/>
        <w:t>A la pièce fournie et posée,</w:t>
      </w:r>
    </w:p>
    <w:p w14:paraId="575E61EC" w14:textId="77777777" w:rsidR="0083792D" w:rsidRPr="0083792D" w:rsidRDefault="0083792D" w:rsidP="0083792D">
      <w:r>
        <w:t xml:space="preserve">B. </w:t>
      </w:r>
      <w:r>
        <w:tab/>
        <w:t>Les tuyaux seront en PVC de diamètre 110mm PN 10 et comprennent également à l’extrémité des éléments en Té avec moustiquaire ; y compris les divers accessoires de fixation et de raccordement et toutes sujétions</w:t>
      </w:r>
    </w:p>
    <w:p w14:paraId="5ADF879B" w14:textId="77777777" w:rsidR="007F52DD" w:rsidRDefault="007F52DD" w:rsidP="007F52DD">
      <w:pPr>
        <w:pStyle w:val="Titre4"/>
        <w:rPr>
          <w:rFonts w:ascii="Calibri Light" w:hAnsi="Calibri Light" w:cs="Calibri Light"/>
          <w:szCs w:val="21"/>
        </w:rPr>
      </w:pPr>
      <w:bookmarkStart w:id="692" w:name="_Toc211444944"/>
      <w:r w:rsidRPr="008C3E46">
        <w:rPr>
          <w:rFonts w:ascii="Calibri Light" w:hAnsi="Calibri Light" w:cs="Calibri Light"/>
          <w:szCs w:val="21"/>
        </w:rPr>
        <w:t>EQ-1-2 Tė PVC Ø 110 PN 10</w:t>
      </w:r>
      <w:bookmarkEnd w:id="692"/>
    </w:p>
    <w:p w14:paraId="4C621C3A" w14:textId="77777777" w:rsidR="0083792D" w:rsidRDefault="0083792D" w:rsidP="0083792D">
      <w:r>
        <w:t xml:space="preserve">A. </w:t>
      </w:r>
      <w:r>
        <w:tab/>
        <w:t>A la pièce fournie et posée,</w:t>
      </w:r>
    </w:p>
    <w:p w14:paraId="6AE1AB85" w14:textId="77777777" w:rsidR="0083792D" w:rsidRPr="0083792D" w:rsidRDefault="0083792D" w:rsidP="0083792D">
      <w:r>
        <w:t xml:space="preserve">B. </w:t>
      </w:r>
      <w:r>
        <w:tab/>
        <w:t>Les Té seront en PVC de diamètre 110mm PN 10 y compris les divers accessoires de fixation et de raccordement et toutes sujétions</w:t>
      </w:r>
    </w:p>
    <w:p w14:paraId="6E7DEDF9" w14:textId="77777777" w:rsidR="008C3E46" w:rsidRPr="00B8706A" w:rsidRDefault="008C3E46" w:rsidP="008C3E46">
      <w:pPr>
        <w:ind w:hanging="11"/>
        <w:jc w:val="both"/>
        <w:rPr>
          <w:rFonts w:cs="Calibri Light"/>
          <w:color w:val="1F4E79" w:themeColor="accent1" w:themeShade="80"/>
          <w:szCs w:val="21"/>
        </w:rPr>
      </w:pPr>
      <w:r w:rsidRPr="00B8706A">
        <w:rPr>
          <w:rFonts w:cs="Calibri Light"/>
          <w:color w:val="1F4E79" w:themeColor="accent1" w:themeShade="80"/>
          <w:szCs w:val="21"/>
        </w:rPr>
        <w:t xml:space="preserve">Les tuyauteries </w:t>
      </w:r>
    </w:p>
    <w:p w14:paraId="701F4F95" w14:textId="77777777" w:rsidR="007F52DD" w:rsidRDefault="007F52DD" w:rsidP="007F52DD">
      <w:pPr>
        <w:pStyle w:val="Titre4"/>
        <w:rPr>
          <w:rFonts w:ascii="Calibri Light" w:hAnsi="Calibri Light" w:cs="Calibri Light"/>
          <w:szCs w:val="21"/>
        </w:rPr>
      </w:pPr>
      <w:bookmarkStart w:id="693" w:name="_Toc211444945"/>
      <w:r w:rsidRPr="008C3E46">
        <w:rPr>
          <w:rFonts w:ascii="Calibri Light" w:hAnsi="Calibri Light" w:cs="Calibri Light"/>
          <w:szCs w:val="21"/>
        </w:rPr>
        <w:t>EQ-1-3 Tuyau urine PVC Ø 50 PN 10</w:t>
      </w:r>
      <w:bookmarkEnd w:id="693"/>
    </w:p>
    <w:p w14:paraId="7C3CF725" w14:textId="77777777" w:rsidR="0083792D" w:rsidRDefault="0083792D" w:rsidP="0083792D">
      <w:r>
        <w:t xml:space="preserve">A. </w:t>
      </w:r>
      <w:r>
        <w:tab/>
        <w:t>A la pièce fournie et posée,</w:t>
      </w:r>
    </w:p>
    <w:p w14:paraId="49E2358F" w14:textId="77777777" w:rsidR="0083792D" w:rsidRPr="0083792D" w:rsidRDefault="0083792D" w:rsidP="0083792D">
      <w:r>
        <w:t xml:space="preserve">B. </w:t>
      </w:r>
      <w:r>
        <w:tab/>
        <w:t>Les tuyaux seront en PVC de diamètre 50mm PN 10 y compris les divers accessoires de fixation et de raccordement et toutes sujétions</w:t>
      </w:r>
    </w:p>
    <w:p w14:paraId="062D972E" w14:textId="77777777" w:rsidR="007F52DD" w:rsidRDefault="007F52DD" w:rsidP="007F52DD">
      <w:pPr>
        <w:pStyle w:val="Titre4"/>
        <w:rPr>
          <w:rFonts w:ascii="Calibri Light" w:hAnsi="Calibri Light" w:cs="Calibri Light"/>
          <w:szCs w:val="21"/>
        </w:rPr>
      </w:pPr>
      <w:bookmarkStart w:id="694" w:name="_Toc211444946"/>
      <w:r w:rsidRPr="008C3E46">
        <w:rPr>
          <w:rFonts w:ascii="Calibri Light" w:hAnsi="Calibri Light" w:cs="Calibri Light"/>
          <w:szCs w:val="21"/>
        </w:rPr>
        <w:t>EQ-1-4 Coude PVC Ø 50 PN10</w:t>
      </w:r>
      <w:bookmarkEnd w:id="694"/>
    </w:p>
    <w:p w14:paraId="1E0D663A" w14:textId="77777777" w:rsidR="0083792D" w:rsidRDefault="0083792D" w:rsidP="0083792D">
      <w:r>
        <w:t xml:space="preserve">A. </w:t>
      </w:r>
      <w:r>
        <w:tab/>
        <w:t>A la pièce fournie et posée,</w:t>
      </w:r>
    </w:p>
    <w:p w14:paraId="0317807D" w14:textId="77777777" w:rsidR="0083792D" w:rsidRPr="0083792D" w:rsidRDefault="0083792D" w:rsidP="0083792D">
      <w:r>
        <w:t>B.</w:t>
      </w:r>
      <w:r>
        <w:tab/>
        <w:t xml:space="preserve"> Les coudes seront en PVC de diamètre 50mm PN 10 y compris les divers accessoires de fixation et de raccordement et toutes sujétions</w:t>
      </w:r>
    </w:p>
    <w:p w14:paraId="37A8DE7A" w14:textId="77777777" w:rsidR="007F52DD" w:rsidRDefault="007F52DD" w:rsidP="007F52DD">
      <w:pPr>
        <w:pStyle w:val="Titre4"/>
        <w:rPr>
          <w:rFonts w:ascii="Calibri Light" w:hAnsi="Calibri Light" w:cs="Calibri Light"/>
          <w:szCs w:val="21"/>
        </w:rPr>
      </w:pPr>
      <w:bookmarkStart w:id="695" w:name="_Toc211444947"/>
      <w:r w:rsidRPr="008C3E46">
        <w:rPr>
          <w:rFonts w:ascii="Calibri Light" w:hAnsi="Calibri Light" w:cs="Calibri Light"/>
          <w:szCs w:val="21"/>
        </w:rPr>
        <w:t>EQ-1-5 Tė PVC Ø 50 PN 10</w:t>
      </w:r>
      <w:bookmarkEnd w:id="695"/>
    </w:p>
    <w:p w14:paraId="646BC876" w14:textId="77777777" w:rsidR="0083792D" w:rsidRDefault="0083792D" w:rsidP="0083792D">
      <w:r>
        <w:t xml:space="preserve">A. </w:t>
      </w:r>
      <w:r>
        <w:tab/>
        <w:t>A la pièce fournie et posée,</w:t>
      </w:r>
    </w:p>
    <w:p w14:paraId="15F6350E" w14:textId="77777777" w:rsidR="0083792D" w:rsidRPr="0083792D" w:rsidRDefault="0083792D" w:rsidP="0083792D">
      <w:r>
        <w:t xml:space="preserve">B. </w:t>
      </w:r>
      <w:r>
        <w:tab/>
        <w:t>Les Té seront en PVC de diamètre 50mm PN 10 y compris les divers accessoires de fixation et de raccordement et toutes sujétions</w:t>
      </w:r>
    </w:p>
    <w:p w14:paraId="215E19ED" w14:textId="77777777" w:rsidR="007F52DD" w:rsidRDefault="007F52DD" w:rsidP="007F52DD">
      <w:pPr>
        <w:pStyle w:val="Titre4"/>
        <w:rPr>
          <w:rFonts w:ascii="Calibri Light" w:hAnsi="Calibri Light" w:cs="Calibri Light"/>
          <w:szCs w:val="21"/>
        </w:rPr>
      </w:pPr>
      <w:bookmarkStart w:id="696" w:name="_Toc211444948"/>
      <w:r w:rsidRPr="008C3E46">
        <w:rPr>
          <w:rFonts w:ascii="Calibri Light" w:hAnsi="Calibri Light" w:cs="Calibri Light"/>
          <w:szCs w:val="21"/>
        </w:rPr>
        <w:t>EQ-1-6 Crépine Ø 50</w:t>
      </w:r>
      <w:bookmarkEnd w:id="696"/>
    </w:p>
    <w:p w14:paraId="321569A6" w14:textId="77777777" w:rsidR="0083792D" w:rsidRDefault="0083792D" w:rsidP="0083792D">
      <w:r>
        <w:t xml:space="preserve">A. </w:t>
      </w:r>
      <w:r>
        <w:tab/>
        <w:t>A la pièce fournie et posée</w:t>
      </w:r>
    </w:p>
    <w:p w14:paraId="7A82C2E4" w14:textId="77777777" w:rsidR="0083792D" w:rsidRDefault="0083792D" w:rsidP="0083792D">
      <w:r>
        <w:t>B.</w:t>
      </w:r>
      <w:r>
        <w:tab/>
        <w:t>La crépine est en acier/inox</w:t>
      </w:r>
    </w:p>
    <w:p w14:paraId="057BB0DF" w14:textId="77777777" w:rsidR="0083792D" w:rsidRDefault="0083792D" w:rsidP="0083792D">
      <w:r>
        <w:t>Passage (trou crépine) : 6 mm</w:t>
      </w:r>
    </w:p>
    <w:p w14:paraId="753D2137" w14:textId="77777777" w:rsidR="0083792D" w:rsidRPr="0083792D" w:rsidRDefault="0083792D" w:rsidP="0083792D">
      <w:r>
        <w:t>Diamètre : 50 mm</w:t>
      </w:r>
    </w:p>
    <w:p w14:paraId="453042C0" w14:textId="77777777" w:rsidR="007F52DD" w:rsidRDefault="007F52DD" w:rsidP="007F52DD">
      <w:pPr>
        <w:pStyle w:val="Titre4"/>
        <w:rPr>
          <w:rFonts w:ascii="Calibri Light" w:hAnsi="Calibri Light" w:cs="Calibri Light"/>
          <w:szCs w:val="21"/>
        </w:rPr>
      </w:pPr>
      <w:bookmarkStart w:id="697" w:name="_Toc211444949"/>
      <w:r w:rsidRPr="008C3E46">
        <w:rPr>
          <w:rFonts w:ascii="Calibri Light" w:hAnsi="Calibri Light" w:cs="Calibri Light"/>
          <w:szCs w:val="21"/>
        </w:rPr>
        <w:t xml:space="preserve">EQ-1-7 Robinet PPR </w:t>
      </w:r>
      <w:r w:rsidR="0083792D">
        <w:rPr>
          <w:rFonts w:ascii="Calibri Light" w:hAnsi="Calibri Light" w:cs="Calibri Light"/>
          <w:szCs w:val="21"/>
        </w:rPr>
        <w:t>¾</w:t>
      </w:r>
      <w:bookmarkEnd w:id="697"/>
    </w:p>
    <w:p w14:paraId="677D9EAF" w14:textId="77777777" w:rsidR="0083792D" w:rsidRDefault="0083792D" w:rsidP="0083792D">
      <w:r>
        <w:t xml:space="preserve">A. </w:t>
      </w:r>
      <w:r>
        <w:tab/>
        <w:t>A la pièce fournie et posée y compris accessoires de pose et toutes sujétions</w:t>
      </w:r>
    </w:p>
    <w:p w14:paraId="593D7EBB" w14:textId="77777777" w:rsidR="0083792D" w:rsidRPr="0083792D" w:rsidRDefault="0083792D" w:rsidP="0083792D">
      <w:r>
        <w:lastRenderedPageBreak/>
        <w:t>B.</w:t>
      </w:r>
      <w:r>
        <w:tab/>
        <w:t xml:space="preserve">Caractéristiques : PPR de dimension ¾ </w:t>
      </w:r>
    </w:p>
    <w:p w14:paraId="2733C000" w14:textId="77777777" w:rsidR="007F52DD" w:rsidRDefault="007F52DD" w:rsidP="007F52DD">
      <w:pPr>
        <w:pStyle w:val="Titre4"/>
        <w:rPr>
          <w:rFonts w:ascii="Calibri Light" w:hAnsi="Calibri Light" w:cs="Calibri Light"/>
          <w:szCs w:val="21"/>
        </w:rPr>
      </w:pPr>
      <w:bookmarkStart w:id="698" w:name="_Toc211444950"/>
      <w:r w:rsidRPr="008C3E46">
        <w:rPr>
          <w:rFonts w:ascii="Calibri Light" w:hAnsi="Calibri Light" w:cs="Calibri Light"/>
          <w:szCs w:val="21"/>
        </w:rPr>
        <w:t xml:space="preserve">EQ-1-8 Manchon PPR </w:t>
      </w:r>
      <w:r w:rsidR="0083792D">
        <w:rPr>
          <w:rFonts w:ascii="Calibri Light" w:hAnsi="Calibri Light" w:cs="Calibri Light"/>
          <w:szCs w:val="21"/>
        </w:rPr>
        <w:t>¾</w:t>
      </w:r>
      <w:bookmarkEnd w:id="698"/>
    </w:p>
    <w:p w14:paraId="07598157" w14:textId="77777777" w:rsidR="0083792D" w:rsidRDefault="0083792D" w:rsidP="0083792D">
      <w:r>
        <w:t xml:space="preserve">A. </w:t>
      </w:r>
      <w:r>
        <w:tab/>
        <w:t>A la pièce exécutée y compris toutes sujétions</w:t>
      </w:r>
    </w:p>
    <w:p w14:paraId="0FC3A912" w14:textId="77777777" w:rsidR="0083792D" w:rsidRPr="0083792D" w:rsidRDefault="0083792D" w:rsidP="0083792D">
      <w:r>
        <w:t>B.</w:t>
      </w:r>
      <w:r>
        <w:tab/>
        <w:t>Caractéristiques : PPR de dimension ¾ ’’</w:t>
      </w:r>
    </w:p>
    <w:p w14:paraId="6039CF6F" w14:textId="77777777" w:rsidR="007F52DD" w:rsidRDefault="007F52DD" w:rsidP="007F52DD">
      <w:pPr>
        <w:pStyle w:val="Titre4"/>
        <w:rPr>
          <w:rFonts w:ascii="Calibri Light" w:hAnsi="Calibri Light" w:cs="Calibri Light"/>
          <w:szCs w:val="21"/>
        </w:rPr>
      </w:pPr>
      <w:bookmarkStart w:id="699" w:name="_Toc211444951"/>
      <w:r w:rsidRPr="008C3E46">
        <w:rPr>
          <w:rFonts w:ascii="Calibri Light" w:hAnsi="Calibri Light" w:cs="Calibri Light"/>
          <w:szCs w:val="21"/>
        </w:rPr>
        <w:t>EQ-1-9 Tuyau PPR ¾</w:t>
      </w:r>
      <w:bookmarkEnd w:id="699"/>
    </w:p>
    <w:p w14:paraId="24D7C27F" w14:textId="77777777" w:rsidR="0083792D" w:rsidRDefault="0083792D" w:rsidP="0083792D">
      <w:r>
        <w:t xml:space="preserve">A. </w:t>
      </w:r>
      <w:r>
        <w:tab/>
        <w:t>Au mètre linéaire exécuté y compris toutes sujétions</w:t>
      </w:r>
    </w:p>
    <w:p w14:paraId="044D4E91" w14:textId="77777777" w:rsidR="0083792D" w:rsidRDefault="0083792D" w:rsidP="0083792D">
      <w:r>
        <w:t>B.</w:t>
      </w:r>
      <w:r>
        <w:tab/>
        <w:t>Caractéristiques : PPR de dimension ¾ ’’.</w:t>
      </w:r>
    </w:p>
    <w:p w14:paraId="24CBCEA5" w14:textId="77777777" w:rsidR="0083792D" w:rsidRPr="0083792D" w:rsidRDefault="0083792D" w:rsidP="0083792D">
      <w:r>
        <w:t>Les raccords avec les autres accessoires (manchon, coudes, niple, etc…) sont rendus étanches au moyen de chanvre, téflon et pate colmat.</w:t>
      </w:r>
    </w:p>
    <w:p w14:paraId="39C34BBC" w14:textId="77777777" w:rsidR="007F52DD" w:rsidRDefault="007F52DD" w:rsidP="007F52DD">
      <w:pPr>
        <w:pStyle w:val="Titre4"/>
        <w:rPr>
          <w:rFonts w:ascii="Calibri Light" w:hAnsi="Calibri Light" w:cs="Calibri Light"/>
          <w:szCs w:val="21"/>
        </w:rPr>
      </w:pPr>
      <w:bookmarkStart w:id="700" w:name="_Toc211444952"/>
      <w:r w:rsidRPr="008C3E46">
        <w:rPr>
          <w:rFonts w:ascii="Calibri Light" w:hAnsi="Calibri Light" w:cs="Calibri Light"/>
          <w:szCs w:val="21"/>
        </w:rPr>
        <w:t>EQ-1-</w:t>
      </w:r>
      <w:r w:rsidR="00182A24" w:rsidRPr="008C3E46">
        <w:rPr>
          <w:rFonts w:ascii="Calibri Light" w:hAnsi="Calibri Light" w:cs="Calibri Light"/>
          <w:szCs w:val="21"/>
        </w:rPr>
        <w:t>10</w:t>
      </w:r>
      <w:r w:rsidRPr="008C3E46">
        <w:rPr>
          <w:rFonts w:ascii="Calibri Light" w:hAnsi="Calibri Light" w:cs="Calibri Light"/>
          <w:szCs w:val="21"/>
        </w:rPr>
        <w:t xml:space="preserve"> Bidons de 30</w:t>
      </w:r>
      <w:r w:rsidR="0083792D">
        <w:rPr>
          <w:rFonts w:ascii="Calibri Light" w:hAnsi="Calibri Light" w:cs="Calibri Light"/>
          <w:szCs w:val="21"/>
        </w:rPr>
        <w:t xml:space="preserve"> </w:t>
      </w:r>
      <w:r w:rsidRPr="008C3E46">
        <w:rPr>
          <w:rFonts w:ascii="Calibri Light" w:hAnsi="Calibri Light" w:cs="Calibri Light"/>
          <w:szCs w:val="21"/>
        </w:rPr>
        <w:t>litres</w:t>
      </w:r>
      <w:bookmarkEnd w:id="700"/>
    </w:p>
    <w:p w14:paraId="143D4331" w14:textId="77777777" w:rsidR="0083792D" w:rsidRDefault="0083792D" w:rsidP="0083792D">
      <w:r>
        <w:t xml:space="preserve">A. </w:t>
      </w:r>
      <w:r>
        <w:tab/>
        <w:t>A la pièce fournie et posée,</w:t>
      </w:r>
    </w:p>
    <w:p w14:paraId="0D4764C1" w14:textId="77777777" w:rsidR="007F52DD" w:rsidRPr="004E14CF" w:rsidRDefault="0083792D" w:rsidP="007F52DD">
      <w:r>
        <w:t xml:space="preserve">B. </w:t>
      </w:r>
      <w:r>
        <w:tab/>
        <w:t>Les bidons de 30 litres seront fabriqué en LLDPE (liner low density polyethylene) et sans danger de stockage de l’eau.</w:t>
      </w:r>
    </w:p>
    <w:p w14:paraId="06F0EB33" w14:textId="77777777" w:rsidR="007F52DD" w:rsidRDefault="007F52DD" w:rsidP="007F52DD">
      <w:pPr>
        <w:pStyle w:val="Titre2"/>
        <w:rPr>
          <w:rFonts w:ascii="Calibri Light" w:hAnsi="Calibri Light" w:cs="Calibri Light"/>
          <w:b w:val="0"/>
          <w:color w:val="657C9C" w:themeColor="text2" w:themeTint="BF"/>
          <w:sz w:val="24"/>
          <w:szCs w:val="24"/>
          <w:lang w:val="fr-FR"/>
        </w:rPr>
      </w:pPr>
      <w:bookmarkStart w:id="701" w:name="_Toc211363155"/>
      <w:bookmarkStart w:id="702" w:name="_Toc211419897"/>
      <w:bookmarkStart w:id="703" w:name="_Toc211444953"/>
      <w:r>
        <w:rPr>
          <w:rFonts w:ascii="Calibri Light" w:hAnsi="Calibri Light" w:cs="Calibri Light"/>
          <w:b w:val="0"/>
          <w:color w:val="657C9C" w:themeColor="text2" w:themeTint="BF"/>
          <w:sz w:val="24"/>
          <w:szCs w:val="24"/>
          <w:lang w:val="fr-FR"/>
        </w:rPr>
        <w:t>BAC</w:t>
      </w:r>
      <w:r w:rsidRPr="007450F1">
        <w:rPr>
          <w:rFonts w:ascii="Calibri Light" w:hAnsi="Calibri Light" w:cs="Calibri Light"/>
          <w:b w:val="0"/>
          <w:color w:val="657C9C" w:themeColor="text2" w:themeTint="BF"/>
          <w:sz w:val="24"/>
          <w:szCs w:val="24"/>
          <w:lang w:val="fr-FR"/>
        </w:rPr>
        <w:t>-</w:t>
      </w:r>
      <w:r w:rsidR="00C75F32">
        <w:rPr>
          <w:rFonts w:ascii="Calibri Light" w:hAnsi="Calibri Light" w:cs="Calibri Light"/>
          <w:b w:val="0"/>
          <w:color w:val="657C9C" w:themeColor="text2" w:themeTint="BF"/>
          <w:sz w:val="24"/>
          <w:szCs w:val="24"/>
          <w:lang w:val="fr-FR"/>
        </w:rPr>
        <w:tab/>
      </w:r>
      <w:r w:rsidRPr="007450F1">
        <w:rPr>
          <w:rFonts w:ascii="Calibri Light" w:hAnsi="Calibri Light" w:cs="Calibri Light"/>
          <w:b w:val="0"/>
          <w:color w:val="657C9C" w:themeColor="text2" w:themeTint="BF"/>
          <w:sz w:val="24"/>
          <w:szCs w:val="24"/>
          <w:lang w:val="fr-FR"/>
        </w:rPr>
        <w:t xml:space="preserve"> </w:t>
      </w:r>
      <w:r>
        <w:rPr>
          <w:rFonts w:ascii="Calibri Light" w:hAnsi="Calibri Light" w:cs="Calibri Light"/>
          <w:b w:val="0"/>
          <w:color w:val="657C9C" w:themeColor="text2" w:themeTint="BF"/>
          <w:sz w:val="24"/>
          <w:szCs w:val="24"/>
          <w:lang w:val="fr-FR"/>
        </w:rPr>
        <w:t xml:space="preserve">BAC DE </w:t>
      </w:r>
      <w:bookmarkEnd w:id="701"/>
      <w:bookmarkEnd w:id="702"/>
      <w:r w:rsidR="008C3E46">
        <w:rPr>
          <w:rFonts w:ascii="Calibri Light" w:hAnsi="Calibri Light" w:cs="Calibri Light"/>
          <w:b w:val="0"/>
          <w:color w:val="657C9C" w:themeColor="text2" w:themeTint="BF"/>
          <w:sz w:val="24"/>
          <w:szCs w:val="24"/>
          <w:lang w:val="fr-FR"/>
        </w:rPr>
        <w:t>LAVAGE GHM</w:t>
      </w:r>
      <w:bookmarkEnd w:id="703"/>
    </w:p>
    <w:p w14:paraId="637BC803" w14:textId="77777777" w:rsidR="008C3E46" w:rsidRPr="008C3E46" w:rsidRDefault="008C3E46" w:rsidP="008C3E46">
      <w:pPr>
        <w:rPr>
          <w:lang w:val="fr-FR"/>
        </w:rPr>
      </w:pPr>
      <w:r w:rsidRPr="008C3E46">
        <w:rPr>
          <w:lang w:val="fr-FR"/>
        </w:rPr>
        <w:t>A.</w:t>
      </w:r>
      <w:r w:rsidRPr="008C3E46">
        <w:rPr>
          <w:lang w:val="fr-FR"/>
        </w:rPr>
        <w:tab/>
        <w:t>Au m², au m3, au ml et à la pièce posée, pour l'ensemble installé.</w:t>
      </w:r>
    </w:p>
    <w:p w14:paraId="1EB4F5AE" w14:textId="77777777" w:rsidR="008C3E46" w:rsidRDefault="008C3E46" w:rsidP="008C3E46">
      <w:pPr>
        <w:rPr>
          <w:lang w:val="fr-FR"/>
        </w:rPr>
      </w:pPr>
      <w:r w:rsidRPr="008C3E46">
        <w:rPr>
          <w:lang w:val="fr-FR"/>
        </w:rPr>
        <w:t xml:space="preserve">B. </w:t>
      </w:r>
      <w:r w:rsidRPr="008C3E46">
        <w:rPr>
          <w:lang w:val="fr-FR"/>
        </w:rPr>
        <w:tab/>
        <w:t>Suivant plans en annexe et toutes sujétions</w:t>
      </w:r>
    </w:p>
    <w:p w14:paraId="1F41DED8" w14:textId="77777777" w:rsidR="008C3E46" w:rsidRPr="00B8706A" w:rsidRDefault="008C3E46" w:rsidP="008C3E46">
      <w:pPr>
        <w:ind w:hanging="11"/>
        <w:jc w:val="both"/>
        <w:rPr>
          <w:rFonts w:cs="Calibri Light"/>
          <w:color w:val="1F4E79" w:themeColor="accent1" w:themeShade="80"/>
          <w:szCs w:val="21"/>
        </w:rPr>
      </w:pPr>
      <w:r w:rsidRPr="00B8706A">
        <w:rPr>
          <w:rFonts w:cs="Calibri Light"/>
          <w:color w:val="1F4E79" w:themeColor="accent1" w:themeShade="80"/>
          <w:szCs w:val="21"/>
        </w:rPr>
        <w:t xml:space="preserve">Les maçonneries </w:t>
      </w:r>
    </w:p>
    <w:p w14:paraId="3D0EB4A6" w14:textId="77777777" w:rsidR="007F52DD" w:rsidRDefault="007F52DD" w:rsidP="007F52DD">
      <w:pPr>
        <w:pStyle w:val="Titre4"/>
        <w:rPr>
          <w:rFonts w:ascii="Calibri Light" w:hAnsi="Calibri Light" w:cs="Calibri Light"/>
          <w:szCs w:val="21"/>
        </w:rPr>
      </w:pPr>
      <w:bookmarkStart w:id="704" w:name="_Toc211444954"/>
      <w:r w:rsidRPr="00A4317B">
        <w:rPr>
          <w:rFonts w:ascii="Calibri Light" w:hAnsi="Calibri Light" w:cs="Calibri Light"/>
          <w:szCs w:val="21"/>
        </w:rPr>
        <w:t>BAC-1-1</w:t>
      </w:r>
      <w:r w:rsidR="00A4317B" w:rsidRPr="00A4317B">
        <w:rPr>
          <w:rFonts w:ascii="Calibri Light" w:hAnsi="Calibri Light" w:cs="Calibri Light"/>
          <w:szCs w:val="21"/>
        </w:rPr>
        <w:t xml:space="preserve"> Maçonnerie simple de briques perforées 21*10*5,5cm y compris jointoiement</w:t>
      </w:r>
      <w:bookmarkEnd w:id="704"/>
    </w:p>
    <w:p w14:paraId="78351646" w14:textId="77777777" w:rsidR="00A33C55" w:rsidRDefault="00A33C55" w:rsidP="00A33C55">
      <w:r>
        <w:t>A.</w:t>
      </w:r>
      <w:r>
        <w:tab/>
        <w:t>Au ml exécuté y compris toutes sujétions</w:t>
      </w:r>
    </w:p>
    <w:p w14:paraId="27A470B2" w14:textId="77777777" w:rsidR="00A33C55" w:rsidRPr="00A33C55" w:rsidRDefault="00A33C55" w:rsidP="00A33C55">
      <w:r>
        <w:t xml:space="preserve">B. </w:t>
      </w:r>
      <w:r>
        <w:tab/>
        <w:t>Les travaux de maçonnerie réalisées au mortier de ciment dosé à 300kg/m³ sont exécutés avec des briques perforées (Row Lock Bond) de dimension 21cm x 10 cm x 5.5cm, non vitrifiés, non crevassés, ni écaillés, non friables.</w:t>
      </w:r>
    </w:p>
    <w:p w14:paraId="6A841A7A" w14:textId="77777777" w:rsidR="007F52DD" w:rsidRDefault="007F52DD" w:rsidP="007F52DD">
      <w:pPr>
        <w:pStyle w:val="Titre4"/>
        <w:rPr>
          <w:rFonts w:ascii="Calibri Light" w:hAnsi="Calibri Light" w:cs="Calibri Light"/>
          <w:szCs w:val="21"/>
        </w:rPr>
      </w:pPr>
      <w:bookmarkStart w:id="705" w:name="_Toc211444955"/>
      <w:r w:rsidRPr="00A4317B">
        <w:rPr>
          <w:rFonts w:ascii="Calibri Light" w:hAnsi="Calibri Light" w:cs="Calibri Light"/>
          <w:szCs w:val="21"/>
        </w:rPr>
        <w:t>BAC-1-2</w:t>
      </w:r>
      <w:r w:rsidR="00A4317B">
        <w:rPr>
          <w:rFonts w:ascii="Calibri Light" w:hAnsi="Calibri Light" w:cs="Calibri Light"/>
          <w:szCs w:val="21"/>
        </w:rPr>
        <w:t xml:space="preserve"> </w:t>
      </w:r>
      <w:r w:rsidR="00A4317B" w:rsidRPr="00A4317B">
        <w:rPr>
          <w:rFonts w:ascii="Calibri Light" w:hAnsi="Calibri Light" w:cs="Calibri Light"/>
          <w:szCs w:val="21"/>
        </w:rPr>
        <w:t>Béton armé pour bac à lavage des mains y compris enduit de finition- armature Ø 8</w:t>
      </w:r>
      <w:bookmarkEnd w:id="705"/>
    </w:p>
    <w:p w14:paraId="68F8B4E7" w14:textId="77777777" w:rsidR="00A33C55" w:rsidRDefault="00A33C55" w:rsidP="00A33C55">
      <w:r>
        <w:t>A.</w:t>
      </w:r>
      <w:r>
        <w:tab/>
        <w:t>Au m3 exécutés y compris armatures et coffrage.</w:t>
      </w:r>
    </w:p>
    <w:p w14:paraId="2840E20E" w14:textId="77777777" w:rsidR="00A33C55" w:rsidRDefault="00A33C55" w:rsidP="00A33C55">
      <w:r>
        <w:t>B.</w:t>
      </w:r>
      <w:r>
        <w:tab/>
        <w:t>Caractéristiques du béton :</w:t>
      </w:r>
      <w:r>
        <w:tab/>
        <w:t>Type B5</w:t>
      </w:r>
    </w:p>
    <w:p w14:paraId="5C2CE849" w14:textId="77777777" w:rsidR="00A33C55" w:rsidRPr="00A33C55" w:rsidRDefault="00A33C55" w:rsidP="00A33C55">
      <w:r>
        <w:tab/>
        <w:t>Acier : armature Ø 8 (espacement : 12cm)</w:t>
      </w:r>
    </w:p>
    <w:p w14:paraId="41D81103" w14:textId="77777777" w:rsidR="00A4317B" w:rsidRPr="00B8706A" w:rsidRDefault="00A4317B" w:rsidP="00A4317B">
      <w:pPr>
        <w:ind w:hanging="11"/>
        <w:jc w:val="both"/>
        <w:rPr>
          <w:rFonts w:cs="Calibri Light"/>
          <w:color w:val="1F4E79" w:themeColor="accent1" w:themeShade="80"/>
          <w:szCs w:val="21"/>
        </w:rPr>
      </w:pPr>
      <w:r w:rsidRPr="00B8706A">
        <w:rPr>
          <w:rFonts w:cs="Calibri Light"/>
          <w:color w:val="1F4E79" w:themeColor="accent1" w:themeShade="80"/>
          <w:szCs w:val="21"/>
        </w:rPr>
        <w:t>La plomberie</w:t>
      </w:r>
    </w:p>
    <w:p w14:paraId="1911676D" w14:textId="77777777" w:rsidR="007F52DD" w:rsidRDefault="007F52DD" w:rsidP="007F52DD">
      <w:pPr>
        <w:pStyle w:val="Titre4"/>
        <w:rPr>
          <w:rFonts w:ascii="Calibri Light" w:hAnsi="Calibri Light" w:cs="Calibri Light"/>
          <w:szCs w:val="21"/>
        </w:rPr>
      </w:pPr>
      <w:bookmarkStart w:id="706" w:name="_Toc211444956"/>
      <w:r w:rsidRPr="00A4317B">
        <w:rPr>
          <w:rFonts w:ascii="Calibri Light" w:hAnsi="Calibri Light" w:cs="Calibri Light"/>
          <w:szCs w:val="21"/>
        </w:rPr>
        <w:t>BAC-</w:t>
      </w:r>
      <w:r w:rsidR="00A4317B">
        <w:rPr>
          <w:rFonts w:ascii="Calibri Light" w:hAnsi="Calibri Light" w:cs="Calibri Light"/>
          <w:szCs w:val="21"/>
        </w:rPr>
        <w:t>2</w:t>
      </w:r>
      <w:r w:rsidRPr="00A4317B">
        <w:rPr>
          <w:rFonts w:ascii="Calibri Light" w:hAnsi="Calibri Light" w:cs="Calibri Light"/>
          <w:szCs w:val="21"/>
        </w:rPr>
        <w:t>-</w:t>
      </w:r>
      <w:r w:rsidR="00A4317B">
        <w:rPr>
          <w:rFonts w:ascii="Calibri Light" w:hAnsi="Calibri Light" w:cs="Calibri Light"/>
          <w:szCs w:val="21"/>
        </w:rPr>
        <w:t>1</w:t>
      </w:r>
      <w:r w:rsidR="00A4317B" w:rsidRPr="00A4317B">
        <w:t xml:space="preserve"> </w:t>
      </w:r>
      <w:r w:rsidR="00A4317B" w:rsidRPr="00A4317B">
        <w:rPr>
          <w:rFonts w:ascii="Calibri Light" w:hAnsi="Calibri Light" w:cs="Calibri Light"/>
          <w:szCs w:val="21"/>
        </w:rPr>
        <w:t>Tuyau d'évacuation des eaux de 50mm</w:t>
      </w:r>
      <w:bookmarkEnd w:id="706"/>
    </w:p>
    <w:p w14:paraId="4BB97113" w14:textId="77777777" w:rsidR="008C07BD" w:rsidRDefault="008C07BD" w:rsidP="008C07BD">
      <w:r>
        <w:t xml:space="preserve">A. </w:t>
      </w:r>
      <w:r>
        <w:tab/>
        <w:t>Au mètre linéaire posé,</w:t>
      </w:r>
    </w:p>
    <w:p w14:paraId="2433D3C0" w14:textId="77777777" w:rsidR="008C07BD" w:rsidRPr="008C07BD" w:rsidRDefault="008C07BD" w:rsidP="008C07BD">
      <w:r>
        <w:t xml:space="preserve">B. </w:t>
      </w:r>
      <w:r>
        <w:tab/>
        <w:t>Les tuyaux seront en PVC de diamètre 50mm PN 10 y compris les divers accessoires de fixation et de raccordement et toutes sujétions</w:t>
      </w:r>
    </w:p>
    <w:p w14:paraId="734F2B2A" w14:textId="77777777" w:rsidR="007F52DD" w:rsidRDefault="007F52DD" w:rsidP="007F52DD">
      <w:pPr>
        <w:pStyle w:val="Titre4"/>
        <w:rPr>
          <w:rFonts w:ascii="Calibri Light" w:hAnsi="Calibri Light" w:cs="Calibri Light"/>
          <w:szCs w:val="21"/>
        </w:rPr>
      </w:pPr>
      <w:bookmarkStart w:id="707" w:name="_Toc211444957"/>
      <w:r w:rsidRPr="00A4317B">
        <w:rPr>
          <w:rFonts w:ascii="Calibri Light" w:hAnsi="Calibri Light" w:cs="Calibri Light"/>
          <w:szCs w:val="21"/>
        </w:rPr>
        <w:t>BAC-</w:t>
      </w:r>
      <w:r w:rsidR="00A4317B">
        <w:rPr>
          <w:rFonts w:ascii="Calibri Light" w:hAnsi="Calibri Light" w:cs="Calibri Light"/>
          <w:szCs w:val="21"/>
        </w:rPr>
        <w:t>2</w:t>
      </w:r>
      <w:r w:rsidRPr="00A4317B">
        <w:rPr>
          <w:rFonts w:ascii="Calibri Light" w:hAnsi="Calibri Light" w:cs="Calibri Light"/>
          <w:szCs w:val="21"/>
        </w:rPr>
        <w:t>-</w:t>
      </w:r>
      <w:r w:rsidR="00A4317B">
        <w:rPr>
          <w:rFonts w:ascii="Calibri Light" w:hAnsi="Calibri Light" w:cs="Calibri Light"/>
          <w:szCs w:val="21"/>
        </w:rPr>
        <w:t xml:space="preserve">2 </w:t>
      </w:r>
      <w:r w:rsidR="00A4317B" w:rsidRPr="00A4317B">
        <w:rPr>
          <w:rFonts w:ascii="Calibri Light" w:hAnsi="Calibri Light" w:cs="Calibri Light"/>
          <w:szCs w:val="21"/>
        </w:rPr>
        <w:t>Coude 50mm</w:t>
      </w:r>
      <w:bookmarkEnd w:id="707"/>
    </w:p>
    <w:p w14:paraId="3F37CFDC" w14:textId="77777777" w:rsidR="008C07BD" w:rsidRDefault="008C07BD" w:rsidP="008C07BD">
      <w:r>
        <w:t xml:space="preserve">A. </w:t>
      </w:r>
      <w:r>
        <w:tab/>
        <w:t>A la pièce fournie et posée,</w:t>
      </w:r>
    </w:p>
    <w:p w14:paraId="5B2E1073" w14:textId="77777777" w:rsidR="008C07BD" w:rsidRPr="008C07BD" w:rsidRDefault="008C07BD" w:rsidP="008C07BD">
      <w:r>
        <w:t xml:space="preserve">B. </w:t>
      </w:r>
      <w:r>
        <w:tab/>
        <w:t>Les coudes seront en PVC de diamètre 50mm PN 10 y compris les divers accessoires de fixation et de raccordement et toutes sujétions</w:t>
      </w:r>
    </w:p>
    <w:p w14:paraId="1139EA57" w14:textId="77777777" w:rsidR="007F52DD" w:rsidRDefault="007F52DD" w:rsidP="007F52DD">
      <w:pPr>
        <w:pStyle w:val="Titre4"/>
        <w:rPr>
          <w:rFonts w:ascii="Calibri Light" w:hAnsi="Calibri Light" w:cs="Calibri Light"/>
          <w:szCs w:val="21"/>
        </w:rPr>
      </w:pPr>
      <w:bookmarkStart w:id="708" w:name="_Toc211444958"/>
      <w:r w:rsidRPr="00A4317B">
        <w:rPr>
          <w:rFonts w:ascii="Calibri Light" w:hAnsi="Calibri Light" w:cs="Calibri Light"/>
          <w:szCs w:val="21"/>
        </w:rPr>
        <w:lastRenderedPageBreak/>
        <w:t>BAC-</w:t>
      </w:r>
      <w:r w:rsidR="00A4317B">
        <w:rPr>
          <w:rFonts w:ascii="Calibri Light" w:hAnsi="Calibri Light" w:cs="Calibri Light"/>
          <w:szCs w:val="21"/>
        </w:rPr>
        <w:t>2</w:t>
      </w:r>
      <w:r w:rsidRPr="00A4317B">
        <w:rPr>
          <w:rFonts w:ascii="Calibri Light" w:hAnsi="Calibri Light" w:cs="Calibri Light"/>
          <w:szCs w:val="21"/>
        </w:rPr>
        <w:t>-</w:t>
      </w:r>
      <w:r w:rsidR="00A4317B">
        <w:rPr>
          <w:rFonts w:ascii="Calibri Light" w:hAnsi="Calibri Light" w:cs="Calibri Light"/>
          <w:szCs w:val="21"/>
        </w:rPr>
        <w:t xml:space="preserve">3 </w:t>
      </w:r>
      <w:r w:rsidR="00A4317B" w:rsidRPr="00A4317B">
        <w:rPr>
          <w:rFonts w:ascii="Calibri Light" w:hAnsi="Calibri Light" w:cs="Calibri Light"/>
          <w:szCs w:val="21"/>
        </w:rPr>
        <w:t xml:space="preserve">Tuyau PPR </w:t>
      </w:r>
      <w:r w:rsidR="00A4317B">
        <w:rPr>
          <w:rFonts w:ascii="Calibri Light" w:hAnsi="Calibri Light" w:cs="Calibri Light"/>
          <w:szCs w:val="21"/>
        </w:rPr>
        <w:t>½</w:t>
      </w:r>
      <w:bookmarkEnd w:id="708"/>
    </w:p>
    <w:p w14:paraId="75DFC7EB" w14:textId="77777777" w:rsidR="008C07BD" w:rsidRDefault="008C07BD" w:rsidP="008C07BD">
      <w:r>
        <w:t xml:space="preserve">A. </w:t>
      </w:r>
      <w:r>
        <w:tab/>
        <w:t>Au mètre linéaire exécuté y compris toutes sujétions</w:t>
      </w:r>
    </w:p>
    <w:p w14:paraId="25058B0B" w14:textId="77777777" w:rsidR="008C07BD" w:rsidRDefault="008C07BD" w:rsidP="008C07BD">
      <w:r>
        <w:t>B.</w:t>
      </w:r>
      <w:r>
        <w:tab/>
        <w:t>Caractéristiques : PPR de dimension ½’’.</w:t>
      </w:r>
    </w:p>
    <w:p w14:paraId="60B3E475" w14:textId="77777777" w:rsidR="008C07BD" w:rsidRPr="008C07BD" w:rsidRDefault="008C07BD" w:rsidP="008C07BD">
      <w:r>
        <w:t>Les raccords avec les autres accessoires (manchon, coudes, niple, etc…) sont rendus étanches au moyen de chanvre, téflon et pate colmat.</w:t>
      </w:r>
    </w:p>
    <w:p w14:paraId="705056EF" w14:textId="77777777" w:rsidR="00AF38A9" w:rsidRDefault="00A4317B" w:rsidP="00A4317B">
      <w:pPr>
        <w:pStyle w:val="Titre4"/>
        <w:rPr>
          <w:rFonts w:ascii="Calibri Light" w:hAnsi="Calibri Light" w:cs="Calibri Light"/>
          <w:szCs w:val="21"/>
        </w:rPr>
      </w:pPr>
      <w:bookmarkStart w:id="709" w:name="_Toc211444959"/>
      <w:r w:rsidRPr="00A4317B">
        <w:rPr>
          <w:rFonts w:ascii="Calibri Light" w:hAnsi="Calibri Light" w:cs="Calibri Light"/>
          <w:szCs w:val="21"/>
        </w:rPr>
        <w:t>BAC-2-</w:t>
      </w:r>
      <w:r>
        <w:rPr>
          <w:rFonts w:ascii="Calibri Light" w:hAnsi="Calibri Light" w:cs="Calibri Light"/>
          <w:szCs w:val="21"/>
        </w:rPr>
        <w:t>4</w:t>
      </w:r>
      <w:r w:rsidRPr="00A4317B">
        <w:rPr>
          <w:rFonts w:ascii="Calibri Light" w:hAnsi="Calibri Light" w:cs="Calibri Light"/>
          <w:szCs w:val="21"/>
        </w:rPr>
        <w:t xml:space="preserve"> Coude </w:t>
      </w:r>
      <w:r w:rsidR="00AF38A9">
        <w:rPr>
          <w:rFonts w:ascii="Calibri Light" w:hAnsi="Calibri Light" w:cs="Calibri Light"/>
          <w:szCs w:val="21"/>
        </w:rPr>
        <w:t>½</w:t>
      </w:r>
      <w:bookmarkEnd w:id="709"/>
    </w:p>
    <w:p w14:paraId="55240762" w14:textId="77777777" w:rsidR="00AF38A9" w:rsidRPr="00AF38A9" w:rsidRDefault="00AF38A9" w:rsidP="00AF38A9">
      <w:pPr>
        <w:pStyle w:val="Titre4"/>
        <w:numPr>
          <w:ilvl w:val="0"/>
          <w:numId w:val="0"/>
        </w:numPr>
        <w:rPr>
          <w:rFonts w:ascii="Calibri Light" w:hAnsi="Calibri Light" w:cs="Calibri Light"/>
          <w:szCs w:val="21"/>
        </w:rPr>
      </w:pPr>
    </w:p>
    <w:p w14:paraId="623C1E7B" w14:textId="77777777" w:rsidR="00A4317B" w:rsidRDefault="00A4317B" w:rsidP="00A4317B">
      <w:pPr>
        <w:pStyle w:val="Titre4"/>
        <w:rPr>
          <w:rFonts w:ascii="Calibri Light" w:hAnsi="Calibri Light" w:cs="Calibri Light"/>
          <w:szCs w:val="21"/>
        </w:rPr>
      </w:pPr>
      <w:bookmarkStart w:id="710" w:name="_Toc211444960"/>
      <w:r w:rsidRPr="00A4317B">
        <w:rPr>
          <w:rFonts w:ascii="Calibri Light" w:hAnsi="Calibri Light" w:cs="Calibri Light"/>
          <w:szCs w:val="21"/>
        </w:rPr>
        <w:t>BAC-2-</w:t>
      </w:r>
      <w:r>
        <w:rPr>
          <w:rFonts w:ascii="Calibri Light" w:hAnsi="Calibri Light" w:cs="Calibri Light"/>
          <w:szCs w:val="21"/>
        </w:rPr>
        <w:t>5</w:t>
      </w:r>
      <w:r w:rsidRPr="00A4317B">
        <w:rPr>
          <w:rFonts w:ascii="Calibri Light" w:hAnsi="Calibri Light" w:cs="Calibri Light"/>
          <w:szCs w:val="21"/>
        </w:rPr>
        <w:t xml:space="preserve"> Manchon </w:t>
      </w:r>
      <w:r>
        <w:rPr>
          <w:rFonts w:ascii="Calibri Light" w:hAnsi="Calibri Light" w:cs="Calibri Light"/>
          <w:szCs w:val="21"/>
        </w:rPr>
        <w:t>½</w:t>
      </w:r>
      <w:bookmarkEnd w:id="710"/>
    </w:p>
    <w:p w14:paraId="376A3365" w14:textId="77777777" w:rsidR="00AF38A9" w:rsidRDefault="00AF38A9" w:rsidP="00AF38A9">
      <w:r>
        <w:t xml:space="preserve">A. </w:t>
      </w:r>
      <w:r>
        <w:tab/>
        <w:t>A la pièce exécutée y compris toutes sujétions</w:t>
      </w:r>
    </w:p>
    <w:p w14:paraId="004273F3" w14:textId="77777777" w:rsidR="00AF38A9" w:rsidRPr="00AF38A9" w:rsidRDefault="00AF38A9" w:rsidP="00AF38A9">
      <w:r>
        <w:t>B.</w:t>
      </w:r>
      <w:r>
        <w:tab/>
        <w:t>Caractéristiques : PPR de dimension ½</w:t>
      </w:r>
    </w:p>
    <w:p w14:paraId="1066E4FB" w14:textId="77777777" w:rsidR="00A4317B" w:rsidRDefault="00A4317B" w:rsidP="00A4317B">
      <w:pPr>
        <w:pStyle w:val="Titre4"/>
        <w:rPr>
          <w:rFonts w:ascii="Calibri Light" w:hAnsi="Calibri Light" w:cs="Calibri Light"/>
          <w:szCs w:val="21"/>
        </w:rPr>
      </w:pPr>
      <w:bookmarkStart w:id="711" w:name="_Toc211444961"/>
      <w:bookmarkStart w:id="712" w:name="_Hlk211443130"/>
      <w:r w:rsidRPr="00A4317B">
        <w:rPr>
          <w:rFonts w:ascii="Calibri Light" w:hAnsi="Calibri Light" w:cs="Calibri Light"/>
          <w:szCs w:val="21"/>
        </w:rPr>
        <w:t>BAC-2-</w:t>
      </w:r>
      <w:r>
        <w:rPr>
          <w:rFonts w:ascii="Calibri Light" w:hAnsi="Calibri Light" w:cs="Calibri Light"/>
          <w:szCs w:val="21"/>
        </w:rPr>
        <w:t>6</w:t>
      </w:r>
      <w:r w:rsidRPr="00A4317B">
        <w:rPr>
          <w:rFonts w:ascii="Calibri Light" w:hAnsi="Calibri Light" w:cs="Calibri Light"/>
          <w:szCs w:val="21"/>
        </w:rPr>
        <w:t xml:space="preserve"> Robinet </w:t>
      </w:r>
      <w:r>
        <w:rPr>
          <w:rFonts w:ascii="Calibri Light" w:hAnsi="Calibri Light" w:cs="Calibri Light"/>
          <w:szCs w:val="21"/>
        </w:rPr>
        <w:t>½</w:t>
      </w:r>
      <w:bookmarkEnd w:id="711"/>
    </w:p>
    <w:p w14:paraId="566B3166" w14:textId="77777777" w:rsidR="00AF38A9" w:rsidRDefault="00AF38A9" w:rsidP="00AF38A9">
      <w:r>
        <w:t xml:space="preserve">A. </w:t>
      </w:r>
      <w:r>
        <w:tab/>
        <w:t>A la pièce fournie et posée y compris accessoires de pose et toutes sujétions</w:t>
      </w:r>
    </w:p>
    <w:p w14:paraId="6952F172" w14:textId="77777777" w:rsidR="00AF38A9" w:rsidRPr="00AF38A9" w:rsidRDefault="00AF38A9" w:rsidP="00AF38A9">
      <w:r>
        <w:t>B.</w:t>
      </w:r>
      <w:r>
        <w:tab/>
        <w:t>Caractéristiques : PPR de dimension ¾</w:t>
      </w:r>
    </w:p>
    <w:p w14:paraId="2E059B33" w14:textId="77777777" w:rsidR="00AF38A9" w:rsidRPr="00AF38A9" w:rsidRDefault="00A4317B" w:rsidP="00AF38A9">
      <w:pPr>
        <w:pStyle w:val="Titre4"/>
        <w:rPr>
          <w:rFonts w:ascii="Calibri Light" w:hAnsi="Calibri Light" w:cs="Calibri Light"/>
          <w:szCs w:val="21"/>
        </w:rPr>
      </w:pPr>
      <w:bookmarkStart w:id="713" w:name="_Toc211444962"/>
      <w:bookmarkEnd w:id="712"/>
      <w:r w:rsidRPr="00A4317B">
        <w:rPr>
          <w:rFonts w:ascii="Calibri Light" w:hAnsi="Calibri Light" w:cs="Calibri Light"/>
          <w:szCs w:val="21"/>
        </w:rPr>
        <w:t>BAC-2-</w:t>
      </w:r>
      <w:r>
        <w:rPr>
          <w:rFonts w:ascii="Calibri Light" w:hAnsi="Calibri Light" w:cs="Calibri Light"/>
          <w:szCs w:val="21"/>
        </w:rPr>
        <w:t>7</w:t>
      </w:r>
      <w:r w:rsidRPr="00A4317B">
        <w:rPr>
          <w:rFonts w:ascii="Calibri Light" w:hAnsi="Calibri Light" w:cs="Calibri Light"/>
          <w:szCs w:val="21"/>
        </w:rPr>
        <w:t xml:space="preserve"> </w:t>
      </w:r>
      <w:r>
        <w:rPr>
          <w:rFonts w:ascii="Calibri Light" w:hAnsi="Calibri Light" w:cs="Calibri Light"/>
          <w:szCs w:val="21"/>
        </w:rPr>
        <w:t>Syphon de sol</w:t>
      </w:r>
      <w:bookmarkEnd w:id="713"/>
    </w:p>
    <w:p w14:paraId="281FC5E0" w14:textId="77777777" w:rsidR="007F52DD" w:rsidRPr="00182A24" w:rsidRDefault="007F52DD" w:rsidP="007F52DD">
      <w:pPr>
        <w:pStyle w:val="Titre2"/>
        <w:rPr>
          <w:rFonts w:ascii="Calibri Light" w:hAnsi="Calibri Light" w:cs="Calibri Light"/>
          <w:b w:val="0"/>
          <w:color w:val="657C9C" w:themeColor="text2" w:themeTint="BF"/>
          <w:sz w:val="24"/>
          <w:szCs w:val="24"/>
        </w:rPr>
      </w:pPr>
      <w:bookmarkStart w:id="714" w:name="_Toc203559774"/>
      <w:bookmarkStart w:id="715" w:name="_Toc211363156"/>
      <w:bookmarkStart w:id="716" w:name="_Toc211419898"/>
      <w:bookmarkStart w:id="717" w:name="_Toc211444963"/>
      <w:r>
        <w:rPr>
          <w:rFonts w:ascii="Calibri Light" w:hAnsi="Calibri Light" w:cs="Calibri Light"/>
          <w:b w:val="0"/>
          <w:color w:val="657C9C" w:themeColor="text2" w:themeTint="BF"/>
          <w:sz w:val="24"/>
          <w:szCs w:val="24"/>
          <w:lang w:val="fr-FR"/>
        </w:rPr>
        <w:t>TROT-</w:t>
      </w:r>
      <w:r w:rsidRPr="00B17079">
        <w:rPr>
          <w:rFonts w:ascii="Calibri Light" w:hAnsi="Calibri Light" w:cs="Calibri Light"/>
          <w:b w:val="0"/>
          <w:color w:val="657C9C" w:themeColor="text2" w:themeTint="BF"/>
          <w:sz w:val="24"/>
          <w:szCs w:val="24"/>
        </w:rPr>
        <w:t xml:space="preserve"> </w:t>
      </w:r>
      <w:r w:rsidR="00C75F32">
        <w:rPr>
          <w:rFonts w:ascii="Calibri Light" w:hAnsi="Calibri Light" w:cs="Calibri Light"/>
          <w:b w:val="0"/>
          <w:color w:val="657C9C" w:themeColor="text2" w:themeTint="BF"/>
          <w:sz w:val="24"/>
          <w:szCs w:val="24"/>
        </w:rPr>
        <w:tab/>
      </w:r>
      <w:r w:rsidRPr="00B17079">
        <w:rPr>
          <w:rFonts w:ascii="Calibri Light" w:hAnsi="Calibri Light" w:cs="Calibri Light"/>
          <w:b w:val="0"/>
          <w:color w:val="657C9C" w:themeColor="text2" w:themeTint="BF"/>
          <w:sz w:val="24"/>
          <w:szCs w:val="24"/>
        </w:rPr>
        <w:t>PAVEMENT ET TROTTOIR</w:t>
      </w:r>
      <w:bookmarkEnd w:id="714"/>
      <w:bookmarkEnd w:id="715"/>
      <w:bookmarkEnd w:id="716"/>
      <w:bookmarkEnd w:id="717"/>
    </w:p>
    <w:p w14:paraId="65F6EDC0" w14:textId="77777777" w:rsidR="007F52DD" w:rsidRPr="00C75F32" w:rsidRDefault="007F52DD" w:rsidP="007F52DD">
      <w:pPr>
        <w:pStyle w:val="Titre3"/>
        <w:rPr>
          <w:rFonts w:ascii="Calibri Light" w:hAnsi="Calibri Light" w:cs="Calibri Light"/>
          <w:sz w:val="21"/>
          <w:szCs w:val="21"/>
          <w:lang w:val="fr-FR"/>
        </w:rPr>
      </w:pPr>
      <w:bookmarkStart w:id="718" w:name="_Toc203559775"/>
      <w:bookmarkStart w:id="719" w:name="_Toc211444964"/>
      <w:r w:rsidRPr="007F52DD">
        <w:rPr>
          <w:rFonts w:ascii="Calibri Light" w:hAnsi="Calibri Light" w:cs="Calibri Light"/>
          <w:sz w:val="21"/>
          <w:szCs w:val="21"/>
          <w:lang w:val="fr-FR"/>
        </w:rPr>
        <w:t>TROT-1</w:t>
      </w:r>
      <w:r w:rsidRPr="007F52DD">
        <w:rPr>
          <w:rFonts w:ascii="Calibri Light" w:hAnsi="Calibri Light" w:cs="Calibri Light"/>
          <w:sz w:val="21"/>
          <w:szCs w:val="21"/>
          <w:lang w:val="fr-FR"/>
        </w:rPr>
        <w:tab/>
      </w:r>
      <w:bookmarkEnd w:id="718"/>
      <w:r w:rsidRPr="007F52DD">
        <w:rPr>
          <w:rFonts w:ascii="Calibri Light" w:hAnsi="Calibri Light" w:cs="Calibri Light"/>
          <w:sz w:val="21"/>
          <w:szCs w:val="21"/>
          <w:lang w:val="fr-FR"/>
        </w:rPr>
        <w:t>Sable de propreté ép.5cm</w:t>
      </w:r>
      <w:bookmarkEnd w:id="719"/>
    </w:p>
    <w:p w14:paraId="4D0BD49D" w14:textId="77777777" w:rsidR="007F52DD" w:rsidRPr="00B8706A" w:rsidRDefault="00C75F32" w:rsidP="007F52DD">
      <w:pPr>
        <w:rPr>
          <w:rFonts w:cs="Calibri Light"/>
          <w:szCs w:val="21"/>
        </w:rPr>
      </w:pPr>
      <w:r w:rsidRPr="00B8706A">
        <w:rPr>
          <w:rFonts w:cs="Calibri Light"/>
          <w:bCs/>
          <w:szCs w:val="21"/>
        </w:rPr>
        <w:t>A.</w:t>
      </w:r>
      <w:r w:rsidR="007F52DD" w:rsidRPr="00B8706A">
        <w:rPr>
          <w:rFonts w:cs="Calibri Light"/>
          <w:szCs w:val="21"/>
        </w:rPr>
        <w:t xml:space="preserve"> </w:t>
      </w:r>
      <w:r w:rsidR="007F52DD" w:rsidRPr="00B8706A">
        <w:rPr>
          <w:rFonts w:cs="Calibri Light"/>
          <w:szCs w:val="21"/>
        </w:rPr>
        <w:tab/>
        <w:t>Au m³ exécuté, y compris toutes sujétions.</w:t>
      </w:r>
    </w:p>
    <w:p w14:paraId="59E85A28" w14:textId="77777777" w:rsidR="007F52DD" w:rsidRPr="00B8706A" w:rsidRDefault="00C75F32" w:rsidP="007F52DD">
      <w:pPr>
        <w:rPr>
          <w:rFonts w:cs="Calibri Light"/>
          <w:szCs w:val="21"/>
        </w:rPr>
      </w:pPr>
      <w:r w:rsidRPr="00B8706A">
        <w:rPr>
          <w:rFonts w:cs="Calibri Light"/>
          <w:szCs w:val="21"/>
        </w:rPr>
        <w:t>B.</w:t>
      </w:r>
      <w:r w:rsidR="007F52DD" w:rsidRPr="00B8706A">
        <w:rPr>
          <w:rFonts w:cs="Calibri Light"/>
          <w:szCs w:val="21"/>
        </w:rPr>
        <w:tab/>
        <w:t>Sa mise en œuvre est faite comme suit :</w:t>
      </w:r>
    </w:p>
    <w:p w14:paraId="41D7A98A" w14:textId="77777777" w:rsidR="007F52DD" w:rsidRPr="00B8706A" w:rsidRDefault="007F52DD" w:rsidP="007F52DD">
      <w:pPr>
        <w:tabs>
          <w:tab w:val="num" w:pos="426"/>
        </w:tabs>
        <w:rPr>
          <w:rFonts w:cs="Calibri Light"/>
          <w:szCs w:val="21"/>
        </w:rPr>
      </w:pPr>
      <w:r w:rsidRPr="00B8706A">
        <w:rPr>
          <w:rFonts w:cs="Calibri Light"/>
          <w:szCs w:val="21"/>
        </w:rPr>
        <w:t>Le sol est préalablement damé et compacté pour obtenir une surface homogène (le sol sera plan et bien compacté, exempt de terre arable) ;</w:t>
      </w:r>
    </w:p>
    <w:p w14:paraId="098FFA63" w14:textId="77777777" w:rsidR="007F52DD" w:rsidRPr="00B8706A" w:rsidRDefault="007F52DD" w:rsidP="007F52DD">
      <w:pPr>
        <w:tabs>
          <w:tab w:val="num" w:pos="360"/>
        </w:tabs>
        <w:rPr>
          <w:rFonts w:cs="Calibri Light"/>
          <w:szCs w:val="21"/>
        </w:rPr>
      </w:pPr>
      <w:r w:rsidRPr="00B8706A">
        <w:rPr>
          <w:rFonts w:cs="Calibri Light"/>
          <w:szCs w:val="21"/>
        </w:rPr>
        <w:t xml:space="preserve">Une couche de sable de 5 cm d’épaisseur est répandue sur le sol. </w:t>
      </w:r>
    </w:p>
    <w:p w14:paraId="738566FA" w14:textId="77777777" w:rsidR="007F52DD" w:rsidRPr="00B8706A" w:rsidRDefault="007F52DD" w:rsidP="007F52DD">
      <w:pPr>
        <w:rPr>
          <w:rFonts w:cs="Calibri Light"/>
          <w:szCs w:val="21"/>
        </w:rPr>
      </w:pPr>
      <w:r w:rsidRPr="00B8706A">
        <w:rPr>
          <w:rFonts w:cs="Calibri Light"/>
          <w:szCs w:val="21"/>
        </w:rPr>
        <w:t xml:space="preserve">Le sable exempt de tout élément organique est damé et bien compacté. </w:t>
      </w:r>
    </w:p>
    <w:p w14:paraId="5FCC7BCE" w14:textId="77777777" w:rsidR="007F52DD" w:rsidRPr="00B8706A" w:rsidRDefault="007F52DD" w:rsidP="00C75F32">
      <w:pPr>
        <w:rPr>
          <w:rFonts w:cs="Calibri Light"/>
          <w:szCs w:val="21"/>
        </w:rPr>
      </w:pPr>
      <w:r w:rsidRPr="00B8706A">
        <w:rPr>
          <w:rFonts w:cs="Calibri Light"/>
          <w:szCs w:val="21"/>
        </w:rPr>
        <w:t>Au besoin, le sable est légèrement humidifié pour obtenir la compacité maximum.</w:t>
      </w:r>
    </w:p>
    <w:p w14:paraId="42B678C2" w14:textId="77777777" w:rsidR="007F52DD" w:rsidRPr="00C75F32" w:rsidRDefault="007F52DD" w:rsidP="00C75F32">
      <w:pPr>
        <w:pStyle w:val="Titre3"/>
        <w:rPr>
          <w:rFonts w:ascii="Calibri Light" w:hAnsi="Calibri Light" w:cs="Calibri Light"/>
          <w:sz w:val="21"/>
          <w:szCs w:val="21"/>
          <w:lang w:val="fr-FR"/>
        </w:rPr>
      </w:pPr>
      <w:bookmarkStart w:id="720" w:name="_Toc150597051"/>
      <w:bookmarkStart w:id="721" w:name="_Toc165384891"/>
      <w:bookmarkStart w:id="722" w:name="_Toc168317050"/>
      <w:bookmarkStart w:id="723" w:name="_Toc203559776"/>
      <w:bookmarkStart w:id="724" w:name="_Toc211444965"/>
      <w:r w:rsidRPr="007F52DD">
        <w:rPr>
          <w:rFonts w:ascii="Calibri Light" w:hAnsi="Calibri Light" w:cs="Calibri Light"/>
          <w:sz w:val="21"/>
          <w:szCs w:val="21"/>
          <w:lang w:val="fr-FR"/>
        </w:rPr>
        <w:t xml:space="preserve">TROT-2 </w:t>
      </w:r>
      <w:bookmarkEnd w:id="720"/>
      <w:bookmarkEnd w:id="721"/>
      <w:bookmarkEnd w:id="722"/>
      <w:bookmarkEnd w:id="723"/>
      <w:r w:rsidRPr="007F52DD">
        <w:rPr>
          <w:rFonts w:ascii="Calibri Light" w:hAnsi="Calibri Light" w:cs="Calibri Light"/>
          <w:sz w:val="21"/>
          <w:szCs w:val="21"/>
          <w:lang w:val="fr-FR"/>
        </w:rPr>
        <w:t>Hérisson de moellon ép.30cm</w:t>
      </w:r>
      <w:bookmarkEnd w:id="724"/>
    </w:p>
    <w:p w14:paraId="6D438C08" w14:textId="77777777" w:rsidR="007F52DD" w:rsidRPr="00B8706A" w:rsidRDefault="007F52DD" w:rsidP="007F52DD">
      <w:pPr>
        <w:rPr>
          <w:rFonts w:cs="Calibri Light"/>
          <w:color w:val="000000"/>
          <w:szCs w:val="21"/>
        </w:rPr>
      </w:pPr>
      <w:r w:rsidRPr="00B8706A">
        <w:rPr>
          <w:rFonts w:cs="Calibri Light"/>
          <w:color w:val="000000"/>
          <w:szCs w:val="21"/>
        </w:rPr>
        <w:t>A.</w:t>
      </w:r>
      <w:r w:rsidRPr="00B8706A">
        <w:rPr>
          <w:rFonts w:cs="Calibri Light"/>
          <w:color w:val="000000"/>
          <w:szCs w:val="21"/>
        </w:rPr>
        <w:tab/>
        <w:t>Au m³.</w:t>
      </w:r>
    </w:p>
    <w:p w14:paraId="535FFBC7" w14:textId="77777777" w:rsidR="007F52DD" w:rsidRPr="00B8706A" w:rsidRDefault="007F52DD" w:rsidP="007F52DD">
      <w:pPr>
        <w:rPr>
          <w:rFonts w:cs="Calibri Light"/>
          <w:color w:val="000000"/>
          <w:szCs w:val="21"/>
        </w:rPr>
      </w:pPr>
      <w:r w:rsidRPr="00B8706A">
        <w:rPr>
          <w:rFonts w:cs="Calibri Light"/>
          <w:color w:val="000000"/>
          <w:szCs w:val="21"/>
        </w:rPr>
        <w:t>B.</w:t>
      </w:r>
      <w:r w:rsidRPr="00B8706A">
        <w:rPr>
          <w:rFonts w:cs="Calibri Light"/>
          <w:color w:val="000000"/>
          <w:szCs w:val="21"/>
        </w:rPr>
        <w:tab/>
        <w:t>Le hérisson de moellons sera réalisé avec des pierres dures (grès, calcaire dolomie, schiste dur, porphyre) et sera mis en œuvre comme suit :</w:t>
      </w:r>
    </w:p>
    <w:p w14:paraId="244AD849" w14:textId="77777777" w:rsidR="007F52DD" w:rsidRPr="00B8706A" w:rsidRDefault="007F52DD" w:rsidP="00B91142">
      <w:pPr>
        <w:pStyle w:val="Default"/>
        <w:numPr>
          <w:ilvl w:val="0"/>
          <w:numId w:val="29"/>
        </w:numPr>
        <w:rPr>
          <w:rFonts w:ascii="Georgia" w:hAnsi="Georgia" w:cs="Calibri Light"/>
          <w:color w:val="auto"/>
          <w:sz w:val="21"/>
          <w:szCs w:val="21"/>
        </w:rPr>
      </w:pPr>
      <w:r w:rsidRPr="00B8706A">
        <w:rPr>
          <w:rFonts w:ascii="Georgia" w:hAnsi="Georgia" w:cs="Calibri Light"/>
          <w:color w:val="auto"/>
          <w:sz w:val="21"/>
          <w:szCs w:val="21"/>
        </w:rPr>
        <w:t>Le sol sera plan et bien compacté, exempt de terre arable.</w:t>
      </w:r>
    </w:p>
    <w:p w14:paraId="66583DF0" w14:textId="77777777" w:rsidR="007F52DD" w:rsidRPr="00B8706A" w:rsidRDefault="007F52DD" w:rsidP="00B91142">
      <w:pPr>
        <w:pStyle w:val="Default"/>
        <w:numPr>
          <w:ilvl w:val="0"/>
          <w:numId w:val="29"/>
        </w:numPr>
        <w:rPr>
          <w:rFonts w:ascii="Georgia" w:hAnsi="Georgia" w:cs="Calibri Light"/>
          <w:color w:val="auto"/>
          <w:sz w:val="21"/>
          <w:szCs w:val="21"/>
        </w:rPr>
      </w:pPr>
      <w:r w:rsidRPr="00B8706A">
        <w:rPr>
          <w:rFonts w:ascii="Georgia" w:hAnsi="Georgia" w:cs="Calibri Light"/>
          <w:color w:val="auto"/>
          <w:sz w:val="21"/>
          <w:szCs w:val="21"/>
        </w:rPr>
        <w:t>Un lit de sable de pose du hérisson, dosé à 50 kg de ciment par m3 de sable et d'épaisseur 5 cm ;</w:t>
      </w:r>
    </w:p>
    <w:p w14:paraId="624CFCB9" w14:textId="77777777" w:rsidR="007F52DD" w:rsidRPr="00B8706A" w:rsidRDefault="007F52DD" w:rsidP="00B91142">
      <w:pPr>
        <w:pStyle w:val="Default"/>
        <w:numPr>
          <w:ilvl w:val="0"/>
          <w:numId w:val="29"/>
        </w:numPr>
        <w:rPr>
          <w:rFonts w:ascii="Georgia" w:hAnsi="Georgia" w:cs="Calibri Light"/>
          <w:color w:val="auto"/>
          <w:sz w:val="21"/>
          <w:szCs w:val="21"/>
        </w:rPr>
      </w:pPr>
      <w:r w:rsidRPr="00B8706A">
        <w:rPr>
          <w:rFonts w:ascii="Georgia" w:hAnsi="Georgia" w:cs="Calibri Light"/>
          <w:color w:val="auto"/>
          <w:sz w:val="21"/>
          <w:szCs w:val="21"/>
        </w:rPr>
        <w:t>Les moellons posés verticalement et comblés au sable (± 25 cm d'épaisseur), le sable sera damé et sa surface supérieure sera parfaitement plane.</w:t>
      </w:r>
    </w:p>
    <w:p w14:paraId="3E882B8F" w14:textId="77777777" w:rsidR="007F52DD" w:rsidRPr="00B8706A" w:rsidRDefault="007F52DD" w:rsidP="007F52DD">
      <w:pPr>
        <w:rPr>
          <w:rFonts w:cs="Calibri Light"/>
          <w:color w:val="000000"/>
          <w:szCs w:val="21"/>
        </w:rPr>
      </w:pPr>
      <w:r w:rsidRPr="00B8706A">
        <w:rPr>
          <w:rFonts w:cs="Calibri Light"/>
          <w:color w:val="000000"/>
          <w:szCs w:val="21"/>
        </w:rPr>
        <w:t>L'épaisseur minimum est de 30 cm.</w:t>
      </w:r>
    </w:p>
    <w:p w14:paraId="08FBEB70" w14:textId="77777777" w:rsidR="007F52DD" w:rsidRPr="00C75F32" w:rsidRDefault="007F52DD" w:rsidP="00C75F32">
      <w:pPr>
        <w:pStyle w:val="Titre3"/>
        <w:rPr>
          <w:rFonts w:ascii="Calibri Light" w:hAnsi="Calibri Light" w:cs="Calibri Light"/>
          <w:sz w:val="21"/>
          <w:szCs w:val="21"/>
          <w:lang w:val="fr-FR"/>
        </w:rPr>
      </w:pPr>
      <w:bookmarkStart w:id="725" w:name="_Toc150597055"/>
      <w:bookmarkStart w:id="726" w:name="_Toc165384896"/>
      <w:bookmarkStart w:id="727" w:name="_Toc211444966"/>
      <w:r w:rsidRPr="007F52DD">
        <w:rPr>
          <w:rFonts w:ascii="Calibri Light" w:hAnsi="Calibri Light" w:cs="Calibri Light"/>
          <w:sz w:val="21"/>
          <w:szCs w:val="21"/>
          <w:lang w:val="fr-FR"/>
        </w:rPr>
        <w:t xml:space="preserve">TROT-3 </w:t>
      </w:r>
      <w:bookmarkEnd w:id="725"/>
      <w:bookmarkEnd w:id="726"/>
      <w:r w:rsidRPr="007F52DD">
        <w:rPr>
          <w:rFonts w:ascii="Calibri Light" w:hAnsi="Calibri Light" w:cs="Calibri Light"/>
          <w:sz w:val="21"/>
          <w:szCs w:val="21"/>
          <w:lang w:val="fr-FR"/>
        </w:rPr>
        <w:t>Béton de forme ép.7cm dosé à 350kg/m³</w:t>
      </w:r>
      <w:bookmarkEnd w:id="727"/>
    </w:p>
    <w:p w14:paraId="4383DD09" w14:textId="77777777" w:rsidR="007F52DD" w:rsidRPr="00B8706A" w:rsidRDefault="007F52DD" w:rsidP="007F52DD">
      <w:pPr>
        <w:rPr>
          <w:rFonts w:cs="Calibri Light"/>
          <w:color w:val="000000"/>
          <w:szCs w:val="21"/>
        </w:rPr>
      </w:pPr>
      <w:bookmarkStart w:id="728" w:name="_Hlk211437896"/>
      <w:r w:rsidRPr="00B8706A">
        <w:rPr>
          <w:rFonts w:cs="Calibri Light"/>
          <w:color w:val="000000"/>
          <w:szCs w:val="21"/>
        </w:rPr>
        <w:t xml:space="preserve">A. </w:t>
      </w:r>
      <w:r w:rsidR="004A285B" w:rsidRPr="00B8706A">
        <w:rPr>
          <w:rFonts w:cs="Calibri Light"/>
          <w:color w:val="000000"/>
          <w:szCs w:val="21"/>
        </w:rPr>
        <w:tab/>
      </w:r>
      <w:r w:rsidRPr="00B8706A">
        <w:rPr>
          <w:rFonts w:cs="Calibri Light"/>
          <w:color w:val="000000"/>
          <w:szCs w:val="21"/>
        </w:rPr>
        <w:t>Au m</w:t>
      </w:r>
      <w:r w:rsidRPr="00B8706A">
        <w:rPr>
          <w:rFonts w:cs="Calibri Light"/>
          <w:color w:val="000000"/>
          <w:position w:val="4"/>
          <w:szCs w:val="21"/>
        </w:rPr>
        <w:t>3</w:t>
      </w:r>
      <w:r w:rsidRPr="00B8706A">
        <w:rPr>
          <w:rFonts w:cs="Calibri Light"/>
          <w:color w:val="000000"/>
          <w:szCs w:val="21"/>
        </w:rPr>
        <w:t xml:space="preserve"> pour le béton, </w:t>
      </w:r>
    </w:p>
    <w:p w14:paraId="34C388B3" w14:textId="77777777" w:rsidR="007F52DD" w:rsidRPr="00B8706A" w:rsidRDefault="007F52DD" w:rsidP="007F52DD">
      <w:pPr>
        <w:spacing w:after="120"/>
        <w:rPr>
          <w:rFonts w:cs="Calibri Light"/>
          <w:color w:val="000000"/>
          <w:szCs w:val="21"/>
        </w:rPr>
      </w:pPr>
      <w:r w:rsidRPr="00B8706A">
        <w:rPr>
          <w:rFonts w:cs="Calibri Light"/>
          <w:color w:val="000000"/>
          <w:szCs w:val="21"/>
        </w:rPr>
        <w:t xml:space="preserve">B. </w:t>
      </w:r>
      <w:r w:rsidR="004A285B" w:rsidRPr="00B8706A">
        <w:rPr>
          <w:rFonts w:cs="Calibri Light"/>
          <w:color w:val="000000"/>
          <w:szCs w:val="21"/>
        </w:rPr>
        <w:tab/>
      </w:r>
      <w:r w:rsidRPr="00B8706A">
        <w:rPr>
          <w:rFonts w:cs="Calibri Light"/>
          <w:color w:val="000000"/>
          <w:szCs w:val="21"/>
        </w:rPr>
        <w:t>Caractéristiques du béton</w:t>
      </w:r>
      <w:r w:rsidR="004A285B" w:rsidRPr="00B8706A">
        <w:rPr>
          <w:rFonts w:cs="Calibri Light"/>
          <w:color w:val="000000"/>
          <w:szCs w:val="21"/>
        </w:rPr>
        <w:t> : Type</w:t>
      </w:r>
      <w:r w:rsidRPr="00B8706A">
        <w:rPr>
          <w:rFonts w:cs="Calibri Light"/>
          <w:color w:val="000000"/>
          <w:szCs w:val="21"/>
        </w:rPr>
        <w:t xml:space="preserve"> B5</w:t>
      </w:r>
    </w:p>
    <w:p w14:paraId="4C5FFA1E" w14:textId="77777777" w:rsidR="007F52DD" w:rsidRPr="00B8706A" w:rsidRDefault="007F52DD" w:rsidP="007F52DD">
      <w:pPr>
        <w:rPr>
          <w:rFonts w:cs="Calibri Light"/>
          <w:color w:val="000000"/>
          <w:szCs w:val="21"/>
        </w:rPr>
      </w:pPr>
      <w:r w:rsidRPr="00B8706A">
        <w:rPr>
          <w:rFonts w:cs="Calibri Light"/>
          <w:color w:val="000000"/>
          <w:szCs w:val="21"/>
        </w:rPr>
        <w:tab/>
        <w:t>Coffrage périphérique : ordinaire</w:t>
      </w:r>
    </w:p>
    <w:bookmarkEnd w:id="728"/>
    <w:p w14:paraId="190B287E" w14:textId="77777777" w:rsidR="007F52DD" w:rsidRPr="00B8706A" w:rsidRDefault="007F52DD" w:rsidP="00C75F32">
      <w:pPr>
        <w:spacing w:after="120"/>
        <w:rPr>
          <w:rFonts w:cs="Calibri Light"/>
          <w:b/>
          <w:color w:val="auto"/>
          <w:szCs w:val="21"/>
        </w:rPr>
      </w:pPr>
      <w:r w:rsidRPr="00B8706A">
        <w:rPr>
          <w:rFonts w:cs="Calibri Light"/>
          <w:b/>
          <w:color w:val="auto"/>
          <w:szCs w:val="21"/>
        </w:rPr>
        <w:lastRenderedPageBreak/>
        <w:t xml:space="preserve">La finition de ce béton est talochée et sera réalisée dans le béton frais lors de sa mise en œuvre. Le coût de cette finition est compris dans le poste </w:t>
      </w:r>
      <w:r w:rsidR="004A285B" w:rsidRPr="00B8706A">
        <w:rPr>
          <w:rFonts w:cs="Calibri Light"/>
          <w:b/>
          <w:color w:val="auto"/>
          <w:szCs w:val="21"/>
        </w:rPr>
        <w:t>« Chape talochée au mortier de ciment dosé à 400kg/m³ »</w:t>
      </w:r>
      <w:r w:rsidR="00C75F32" w:rsidRPr="00B8706A">
        <w:rPr>
          <w:rFonts w:cs="Calibri Light"/>
          <w:b/>
          <w:color w:val="auto"/>
          <w:szCs w:val="21"/>
        </w:rPr>
        <w:t> </w:t>
      </w:r>
    </w:p>
    <w:p w14:paraId="5C1D2A36" w14:textId="77777777" w:rsidR="007F52DD" w:rsidRPr="007F52DD" w:rsidRDefault="007F52DD" w:rsidP="007F52DD">
      <w:pPr>
        <w:pStyle w:val="Titre3"/>
        <w:rPr>
          <w:rFonts w:ascii="Calibri Light" w:hAnsi="Calibri Light" w:cs="Calibri Light"/>
          <w:sz w:val="21"/>
          <w:szCs w:val="21"/>
          <w:lang w:val="fr-FR"/>
        </w:rPr>
      </w:pPr>
      <w:bookmarkStart w:id="729" w:name="_Toc211444967"/>
      <w:bookmarkStart w:id="730" w:name="_Toc424733802"/>
      <w:r w:rsidRPr="007F52DD">
        <w:rPr>
          <w:rFonts w:ascii="Calibri Light" w:hAnsi="Calibri Light" w:cs="Calibri Light"/>
          <w:sz w:val="21"/>
          <w:szCs w:val="21"/>
          <w:lang w:val="fr-FR"/>
        </w:rPr>
        <w:t xml:space="preserve">TROT-4 </w:t>
      </w:r>
      <w:bookmarkStart w:id="731" w:name="_Hlk211437850"/>
      <w:r w:rsidRPr="007F52DD">
        <w:rPr>
          <w:rFonts w:ascii="Calibri Light" w:hAnsi="Calibri Light" w:cs="Calibri Light"/>
          <w:sz w:val="21"/>
          <w:szCs w:val="21"/>
          <w:lang w:val="fr-FR"/>
        </w:rPr>
        <w:t>Chape talochée au mortier de ciment dosé à 400kg/m³</w:t>
      </w:r>
      <w:bookmarkEnd w:id="729"/>
    </w:p>
    <w:bookmarkEnd w:id="731"/>
    <w:p w14:paraId="65E93B8C" w14:textId="77777777" w:rsidR="00AF38A9" w:rsidRPr="00AF38A9" w:rsidRDefault="00AF38A9" w:rsidP="00AF38A9">
      <w:pPr>
        <w:rPr>
          <w:rFonts w:cs="Calibri Light"/>
          <w:szCs w:val="21"/>
        </w:rPr>
      </w:pPr>
      <w:r w:rsidRPr="00AF38A9">
        <w:rPr>
          <w:rFonts w:cs="Calibri Light"/>
          <w:szCs w:val="21"/>
        </w:rPr>
        <w:t xml:space="preserve">A. </w:t>
      </w:r>
      <w:r>
        <w:rPr>
          <w:rFonts w:cs="Calibri Light"/>
          <w:szCs w:val="21"/>
        </w:rPr>
        <w:tab/>
      </w:r>
      <w:r w:rsidRPr="00AF38A9">
        <w:rPr>
          <w:rFonts w:cs="Calibri Light"/>
          <w:szCs w:val="21"/>
        </w:rPr>
        <w:t>Au m²</w:t>
      </w:r>
    </w:p>
    <w:p w14:paraId="3F9E5335" w14:textId="77777777" w:rsidR="00AF38A9" w:rsidRPr="00AF38A9" w:rsidRDefault="00AF38A9" w:rsidP="00AF38A9">
      <w:pPr>
        <w:rPr>
          <w:rFonts w:cs="Calibri Light"/>
          <w:szCs w:val="21"/>
        </w:rPr>
      </w:pPr>
      <w:r w:rsidRPr="00AF38A9">
        <w:rPr>
          <w:rFonts w:cs="Calibri Light"/>
          <w:szCs w:val="21"/>
        </w:rPr>
        <w:t xml:space="preserve">B. </w:t>
      </w:r>
      <w:r>
        <w:rPr>
          <w:rFonts w:cs="Calibri Light"/>
          <w:szCs w:val="21"/>
        </w:rPr>
        <w:tab/>
      </w:r>
      <w:r w:rsidRPr="00AF38A9">
        <w:rPr>
          <w:rFonts w:cs="Calibri Light"/>
          <w:szCs w:val="21"/>
        </w:rPr>
        <w:t>La chape talochée est exécutée avec du mortier de ciment dosé à 400 kg/m³, fait avec du sable fin (le mélange aura une porosité minimum).</w:t>
      </w:r>
    </w:p>
    <w:p w14:paraId="37EB00EE" w14:textId="77777777" w:rsidR="00AF38A9" w:rsidRPr="00AF38A9" w:rsidRDefault="00AF38A9" w:rsidP="00AF38A9">
      <w:pPr>
        <w:rPr>
          <w:rFonts w:cs="Calibri Light"/>
          <w:szCs w:val="21"/>
        </w:rPr>
      </w:pPr>
      <w:r w:rsidRPr="00AF38A9">
        <w:rPr>
          <w:rFonts w:cs="Calibri Light"/>
          <w:szCs w:val="21"/>
        </w:rPr>
        <w:t>Elle est rapportée sur un support rugueux, exempt de poussières et d'impuretés.</w:t>
      </w:r>
    </w:p>
    <w:p w14:paraId="4D8F7AC9" w14:textId="77777777" w:rsidR="00AF38A9" w:rsidRPr="00AF38A9" w:rsidRDefault="00AF38A9" w:rsidP="00AF38A9">
      <w:pPr>
        <w:rPr>
          <w:rFonts w:cs="Calibri Light"/>
          <w:szCs w:val="21"/>
        </w:rPr>
      </w:pPr>
      <w:r w:rsidRPr="00AF38A9">
        <w:rPr>
          <w:rFonts w:cs="Calibri Light"/>
          <w:szCs w:val="21"/>
        </w:rPr>
        <w:t>Elle est finie en surface rugueuse. L’usage d’un hélicoptère de lissage est recommandé.</w:t>
      </w:r>
    </w:p>
    <w:p w14:paraId="14664012" w14:textId="77777777" w:rsidR="007F52DD" w:rsidRPr="00AF38A9" w:rsidRDefault="00AF38A9" w:rsidP="00AF38A9">
      <w:pPr>
        <w:rPr>
          <w:rFonts w:cs="Calibri Light"/>
          <w:b/>
          <w:szCs w:val="21"/>
        </w:rPr>
      </w:pPr>
      <w:r w:rsidRPr="00AF38A9">
        <w:rPr>
          <w:rFonts w:cs="Calibri Light"/>
          <w:b/>
          <w:szCs w:val="21"/>
        </w:rPr>
        <w:t>Les pentes des trottoirs sont sauvegardées et devront être parfaitement régulières pour éviter toute stagnation d’eau.</w:t>
      </w:r>
    </w:p>
    <w:p w14:paraId="31B4BE38" w14:textId="77777777" w:rsidR="007F52DD" w:rsidRDefault="007F52DD" w:rsidP="007F52DD">
      <w:pPr>
        <w:pStyle w:val="Titre2"/>
        <w:rPr>
          <w:rFonts w:ascii="Calibri Light" w:hAnsi="Calibri Light" w:cs="Calibri Light"/>
          <w:b w:val="0"/>
          <w:color w:val="657C9C" w:themeColor="text2" w:themeTint="BF"/>
          <w:sz w:val="24"/>
          <w:szCs w:val="24"/>
          <w:lang w:val="fr-FR"/>
        </w:rPr>
      </w:pPr>
      <w:bookmarkStart w:id="732" w:name="_Toc211363157"/>
      <w:bookmarkStart w:id="733" w:name="_Toc211419899"/>
      <w:bookmarkStart w:id="734" w:name="_Toc211444968"/>
      <w:bookmarkStart w:id="735" w:name="_Toc203559807"/>
      <w:r w:rsidRPr="009E31A2">
        <w:rPr>
          <w:rFonts w:ascii="Calibri Light" w:hAnsi="Calibri Light" w:cs="Calibri Light"/>
          <w:b w:val="0"/>
          <w:color w:val="657C9C" w:themeColor="text2" w:themeTint="BF"/>
          <w:sz w:val="24"/>
          <w:szCs w:val="24"/>
          <w:lang w:val="fr-FR"/>
        </w:rPr>
        <w:t>FORM-</w:t>
      </w:r>
      <w:r w:rsidR="004A285B">
        <w:rPr>
          <w:rFonts w:ascii="Calibri Light" w:hAnsi="Calibri Light" w:cs="Calibri Light"/>
          <w:b w:val="0"/>
          <w:color w:val="657C9C" w:themeColor="text2" w:themeTint="BF"/>
          <w:sz w:val="24"/>
          <w:szCs w:val="24"/>
          <w:lang w:val="fr-FR"/>
        </w:rPr>
        <w:tab/>
      </w:r>
      <w:r>
        <w:rPr>
          <w:rFonts w:ascii="Calibri Light" w:hAnsi="Calibri Light" w:cs="Calibri Light"/>
          <w:b w:val="0"/>
          <w:color w:val="657C9C" w:themeColor="text2" w:themeTint="BF"/>
          <w:sz w:val="24"/>
          <w:szCs w:val="24"/>
          <w:lang w:val="fr-FR"/>
        </w:rPr>
        <w:t xml:space="preserve"> FORMATION DES MACONS</w:t>
      </w:r>
      <w:bookmarkEnd w:id="732"/>
      <w:bookmarkEnd w:id="733"/>
      <w:bookmarkEnd w:id="734"/>
      <w:r>
        <w:rPr>
          <w:rFonts w:ascii="Calibri Light" w:hAnsi="Calibri Light" w:cs="Calibri Light"/>
          <w:b w:val="0"/>
          <w:color w:val="657C9C" w:themeColor="text2" w:themeTint="BF"/>
          <w:sz w:val="24"/>
          <w:szCs w:val="24"/>
          <w:lang w:val="fr-FR"/>
        </w:rPr>
        <w:t xml:space="preserve"> </w:t>
      </w:r>
    </w:p>
    <w:p w14:paraId="7DF22F59" w14:textId="77777777" w:rsidR="004A285B" w:rsidRPr="004A285B" w:rsidRDefault="004A285B" w:rsidP="004A285B">
      <w:pPr>
        <w:pStyle w:val="Titre3"/>
        <w:rPr>
          <w:rFonts w:ascii="Calibri Light" w:hAnsi="Calibri Light" w:cs="Calibri Light"/>
          <w:sz w:val="21"/>
          <w:szCs w:val="21"/>
          <w:lang w:val="fr-FR"/>
        </w:rPr>
      </w:pPr>
      <w:bookmarkStart w:id="736" w:name="_Toc211444969"/>
      <w:r w:rsidRPr="004A285B">
        <w:rPr>
          <w:rFonts w:ascii="Calibri Light" w:hAnsi="Calibri Light" w:cs="Calibri Light"/>
          <w:sz w:val="21"/>
          <w:szCs w:val="21"/>
          <w:lang w:val="fr-FR"/>
        </w:rPr>
        <w:t>1.1.1</w:t>
      </w:r>
      <w:r w:rsidRPr="004A285B">
        <w:rPr>
          <w:rFonts w:ascii="Calibri Light" w:hAnsi="Calibri Light" w:cs="Calibri Light"/>
          <w:sz w:val="21"/>
          <w:szCs w:val="21"/>
          <w:lang w:val="fr-FR"/>
        </w:rPr>
        <w:tab/>
        <w:t>FORM-1 Formation des maçons à la technique R</w:t>
      </w:r>
      <w:r>
        <w:rPr>
          <w:rFonts w:ascii="Calibri Light" w:hAnsi="Calibri Light" w:cs="Calibri Light"/>
          <w:sz w:val="21"/>
          <w:szCs w:val="21"/>
          <w:lang w:val="fr-FR"/>
        </w:rPr>
        <w:t xml:space="preserve">ow </w:t>
      </w:r>
      <w:r w:rsidRPr="004A285B">
        <w:rPr>
          <w:rFonts w:ascii="Calibri Light" w:hAnsi="Calibri Light" w:cs="Calibri Light"/>
          <w:sz w:val="21"/>
          <w:szCs w:val="21"/>
          <w:lang w:val="fr-FR"/>
        </w:rPr>
        <w:t>L</w:t>
      </w:r>
      <w:r>
        <w:rPr>
          <w:rFonts w:ascii="Calibri Light" w:hAnsi="Calibri Light" w:cs="Calibri Light"/>
          <w:sz w:val="21"/>
          <w:szCs w:val="21"/>
          <w:lang w:val="fr-FR"/>
        </w:rPr>
        <w:t xml:space="preserve">ock </w:t>
      </w:r>
      <w:r w:rsidRPr="004A285B">
        <w:rPr>
          <w:rFonts w:ascii="Calibri Light" w:hAnsi="Calibri Light" w:cs="Calibri Light"/>
          <w:sz w:val="21"/>
          <w:szCs w:val="21"/>
          <w:lang w:val="fr-FR"/>
        </w:rPr>
        <w:t>B</w:t>
      </w:r>
      <w:r>
        <w:rPr>
          <w:rFonts w:ascii="Calibri Light" w:hAnsi="Calibri Light" w:cs="Calibri Light"/>
          <w:sz w:val="21"/>
          <w:szCs w:val="21"/>
          <w:lang w:val="fr-FR"/>
        </w:rPr>
        <w:t>ond</w:t>
      </w:r>
      <w:bookmarkEnd w:id="736"/>
      <w:r w:rsidRPr="004A285B">
        <w:rPr>
          <w:rFonts w:ascii="Calibri Light" w:hAnsi="Calibri Light" w:cs="Calibri Light"/>
          <w:sz w:val="21"/>
          <w:szCs w:val="21"/>
          <w:lang w:val="fr-FR"/>
        </w:rPr>
        <w:t xml:space="preserve"> </w:t>
      </w:r>
    </w:p>
    <w:p w14:paraId="4F0F74B3" w14:textId="77777777" w:rsidR="004A285B" w:rsidRPr="00B8706A" w:rsidRDefault="004A285B" w:rsidP="004A285B">
      <w:pPr>
        <w:spacing w:before="120"/>
        <w:rPr>
          <w:rFonts w:cs="Calibri Light"/>
          <w:bCs/>
          <w:color w:val="auto"/>
          <w:szCs w:val="21"/>
        </w:rPr>
      </w:pPr>
      <w:bookmarkStart w:id="737" w:name="_Toc424733887"/>
      <w:bookmarkEnd w:id="735"/>
      <w:r w:rsidRPr="00B8706A">
        <w:rPr>
          <w:rFonts w:cs="Calibri Light"/>
          <w:bCs/>
          <w:color w:val="auto"/>
          <w:szCs w:val="21"/>
        </w:rPr>
        <w:t xml:space="preserve">A. </w:t>
      </w:r>
      <w:r w:rsidRPr="00B8706A">
        <w:rPr>
          <w:rFonts w:cs="Calibri Light"/>
          <w:bCs/>
          <w:color w:val="auto"/>
          <w:szCs w:val="21"/>
        </w:rPr>
        <w:tab/>
        <w:t>Au forfait</w:t>
      </w:r>
      <w:r w:rsidR="00AF38A9">
        <w:rPr>
          <w:rFonts w:cs="Calibri Light"/>
          <w:bCs/>
          <w:color w:val="auto"/>
          <w:szCs w:val="21"/>
        </w:rPr>
        <w:t xml:space="preserve">, y compris toute sujétion.  </w:t>
      </w:r>
      <w:r w:rsidRPr="00B8706A">
        <w:rPr>
          <w:rFonts w:cs="Calibri Light"/>
          <w:bCs/>
          <w:color w:val="auto"/>
          <w:szCs w:val="21"/>
        </w:rPr>
        <w:t xml:space="preserve">  </w:t>
      </w:r>
    </w:p>
    <w:p w14:paraId="1EFCCB2D" w14:textId="77777777" w:rsidR="004A285B" w:rsidRDefault="004A285B" w:rsidP="004A285B">
      <w:pPr>
        <w:spacing w:before="120"/>
        <w:rPr>
          <w:rFonts w:cs="Calibri Light"/>
          <w:bCs/>
          <w:color w:val="auto"/>
          <w:szCs w:val="21"/>
        </w:rPr>
      </w:pPr>
      <w:r w:rsidRPr="00B8706A">
        <w:rPr>
          <w:rFonts w:cs="Calibri Light"/>
          <w:bCs/>
          <w:color w:val="auto"/>
          <w:szCs w:val="21"/>
        </w:rPr>
        <w:t xml:space="preserve">B. </w:t>
      </w:r>
      <w:r w:rsidRPr="00B8706A">
        <w:rPr>
          <w:rFonts w:cs="Calibri Light"/>
          <w:bCs/>
          <w:color w:val="auto"/>
          <w:szCs w:val="21"/>
        </w:rPr>
        <w:tab/>
      </w:r>
      <w:r w:rsidR="000B1695">
        <w:rPr>
          <w:rFonts w:cs="Calibri Light"/>
          <w:bCs/>
          <w:color w:val="auto"/>
          <w:szCs w:val="21"/>
        </w:rPr>
        <w:t xml:space="preserve">Pour ce poste, l’entreprise va dispenser </w:t>
      </w:r>
      <w:r w:rsidR="000B1695" w:rsidRPr="00B8706A">
        <w:rPr>
          <w:rFonts w:cs="Calibri Light"/>
          <w:bCs/>
          <w:color w:val="auto"/>
          <w:szCs w:val="21"/>
        </w:rPr>
        <w:t>la</w:t>
      </w:r>
      <w:r w:rsidRPr="00B8706A">
        <w:rPr>
          <w:rFonts w:cs="Calibri Light"/>
          <w:bCs/>
          <w:color w:val="auto"/>
          <w:szCs w:val="21"/>
        </w:rPr>
        <w:t xml:space="preserve"> formation d’un minimum de 15 maçons par site de construction pendant </w:t>
      </w:r>
      <w:r w:rsidR="000B1695" w:rsidRPr="00B8706A">
        <w:rPr>
          <w:rFonts w:cs="Calibri Light"/>
          <w:bCs/>
          <w:color w:val="auto"/>
          <w:szCs w:val="21"/>
        </w:rPr>
        <w:t xml:space="preserve">une durée de </w:t>
      </w:r>
      <w:r w:rsidR="000B1695">
        <w:rPr>
          <w:rFonts w:cs="Calibri Light"/>
          <w:bCs/>
          <w:color w:val="auto"/>
          <w:szCs w:val="21"/>
        </w:rPr>
        <w:t>cinq (</w:t>
      </w:r>
      <w:r w:rsidR="000B1695" w:rsidRPr="00B8706A">
        <w:rPr>
          <w:rFonts w:cs="Calibri Light"/>
          <w:bCs/>
          <w:color w:val="auto"/>
          <w:szCs w:val="21"/>
        </w:rPr>
        <w:t>5</w:t>
      </w:r>
      <w:r w:rsidR="000B1695">
        <w:rPr>
          <w:rFonts w:cs="Calibri Light"/>
          <w:bCs/>
          <w:color w:val="auto"/>
          <w:szCs w:val="21"/>
        </w:rPr>
        <w:t xml:space="preserve">) </w:t>
      </w:r>
      <w:r w:rsidR="000B1695" w:rsidRPr="00B8706A">
        <w:rPr>
          <w:rFonts w:cs="Calibri Light"/>
          <w:bCs/>
          <w:color w:val="auto"/>
          <w:szCs w:val="21"/>
        </w:rPr>
        <w:t>jour</w:t>
      </w:r>
      <w:r w:rsidR="000B1695">
        <w:rPr>
          <w:rFonts w:cs="Calibri Light"/>
          <w:bCs/>
          <w:color w:val="auto"/>
          <w:szCs w:val="21"/>
        </w:rPr>
        <w:t>s ouvrables</w:t>
      </w:r>
      <w:r w:rsidRPr="00B8706A">
        <w:rPr>
          <w:rFonts w:cs="Calibri Light"/>
          <w:bCs/>
          <w:color w:val="auto"/>
          <w:szCs w:val="21"/>
        </w:rPr>
        <w:t xml:space="preserve"> au démarrage de la mise en œuvre de la superstructure de l’ouvrage par un formateur certifié sur la technique de construction Rat Trap Bond par l’emploi des briques perforées Row Lock Bond. </w:t>
      </w:r>
    </w:p>
    <w:p w14:paraId="630B3026" w14:textId="77777777" w:rsidR="000B1695" w:rsidRDefault="000B1695" w:rsidP="004A285B">
      <w:pPr>
        <w:spacing w:before="120"/>
        <w:rPr>
          <w:rFonts w:cs="Calibri Light"/>
          <w:bCs/>
          <w:color w:val="auto"/>
          <w:szCs w:val="21"/>
        </w:rPr>
      </w:pPr>
      <w:r>
        <w:rPr>
          <w:rFonts w:cs="Calibri Light"/>
          <w:bCs/>
          <w:color w:val="auto"/>
          <w:szCs w:val="21"/>
        </w:rPr>
        <w:t xml:space="preserve">L’entreprise devra en outre : </w:t>
      </w:r>
    </w:p>
    <w:p w14:paraId="3F43017D" w14:textId="77777777" w:rsidR="000B1695" w:rsidRDefault="000B1695" w:rsidP="004A285B">
      <w:pPr>
        <w:spacing w:before="120"/>
        <w:rPr>
          <w:rFonts w:cs="Calibri Light"/>
          <w:bCs/>
          <w:color w:val="auto"/>
          <w:szCs w:val="21"/>
        </w:rPr>
      </w:pPr>
      <w:r>
        <w:rPr>
          <w:rFonts w:cs="Calibri Light"/>
          <w:bCs/>
          <w:color w:val="auto"/>
          <w:szCs w:val="21"/>
        </w:rPr>
        <w:t>-</w:t>
      </w:r>
      <w:r>
        <w:rPr>
          <w:rFonts w:cs="Calibri Light"/>
          <w:bCs/>
          <w:color w:val="auto"/>
          <w:szCs w:val="21"/>
        </w:rPr>
        <w:tab/>
        <w:t>Acqu</w:t>
      </w:r>
      <w:r w:rsidRPr="000B1695">
        <w:rPr>
          <w:rFonts w:cs="Calibri Light"/>
          <w:bCs/>
          <w:color w:val="auto"/>
          <w:szCs w:val="21"/>
        </w:rPr>
        <w:t>érir et disponibiliser les équipements et outils nécessaires pour la formation</w:t>
      </w:r>
    </w:p>
    <w:p w14:paraId="089CF088" w14:textId="77777777" w:rsidR="000B1695" w:rsidRPr="000B1695" w:rsidRDefault="000B1695" w:rsidP="000B1695">
      <w:pPr>
        <w:spacing w:before="120"/>
        <w:rPr>
          <w:rFonts w:cs="Calibri Light"/>
          <w:bCs/>
          <w:color w:val="auto"/>
          <w:szCs w:val="21"/>
        </w:rPr>
      </w:pPr>
      <w:r w:rsidRPr="000B1695">
        <w:rPr>
          <w:rFonts w:cs="Calibri Light"/>
          <w:bCs/>
          <w:color w:val="auto"/>
          <w:szCs w:val="21"/>
        </w:rPr>
        <w:t>-</w:t>
      </w:r>
      <w:r w:rsidRPr="000B1695">
        <w:rPr>
          <w:rFonts w:cs="Calibri Light"/>
          <w:bCs/>
          <w:color w:val="auto"/>
          <w:szCs w:val="21"/>
        </w:rPr>
        <w:tab/>
        <w:t>Disponibiliser un formateur ayant suivi la formation sur la construction avec la méthode technologique Rat Trap Bond</w:t>
      </w:r>
    </w:p>
    <w:p w14:paraId="07C435E6" w14:textId="77777777" w:rsidR="000B1695" w:rsidRPr="000B1695" w:rsidRDefault="000B1695" w:rsidP="000B1695">
      <w:pPr>
        <w:spacing w:before="120"/>
        <w:rPr>
          <w:rFonts w:cs="Calibri Light"/>
          <w:bCs/>
          <w:color w:val="auto"/>
          <w:szCs w:val="21"/>
        </w:rPr>
      </w:pPr>
      <w:r w:rsidRPr="000B1695">
        <w:rPr>
          <w:rFonts w:cs="Calibri Light"/>
          <w:bCs/>
          <w:color w:val="auto"/>
          <w:szCs w:val="21"/>
        </w:rPr>
        <w:t>-</w:t>
      </w:r>
      <w:r w:rsidRPr="000B1695">
        <w:rPr>
          <w:rFonts w:cs="Calibri Light"/>
          <w:bCs/>
          <w:color w:val="auto"/>
          <w:szCs w:val="21"/>
        </w:rPr>
        <w:tab/>
        <w:t>Dispenser des séances de travaux pratiques en plus des séances de théorie et de démonstration</w:t>
      </w:r>
    </w:p>
    <w:p w14:paraId="0D547DA4" w14:textId="77777777" w:rsidR="000B1695" w:rsidRDefault="000B1695" w:rsidP="000B1695">
      <w:pPr>
        <w:spacing w:before="120"/>
        <w:rPr>
          <w:rFonts w:cs="Calibri Light"/>
          <w:bCs/>
          <w:color w:val="auto"/>
          <w:szCs w:val="21"/>
        </w:rPr>
      </w:pPr>
      <w:r w:rsidRPr="000B1695">
        <w:rPr>
          <w:rFonts w:cs="Calibri Light"/>
          <w:bCs/>
          <w:color w:val="auto"/>
          <w:szCs w:val="21"/>
        </w:rPr>
        <w:t>-</w:t>
      </w:r>
      <w:r w:rsidRPr="000B1695">
        <w:rPr>
          <w:rFonts w:cs="Calibri Light"/>
          <w:bCs/>
          <w:color w:val="auto"/>
          <w:szCs w:val="21"/>
        </w:rPr>
        <w:tab/>
        <w:t xml:space="preserve">S’assurer que la construction avec la méthode technologique Rat Trap Bond soit assimilée par tous </w:t>
      </w:r>
      <w:r w:rsidR="001C4C2B">
        <w:rPr>
          <w:rFonts w:cs="Calibri Light"/>
          <w:bCs/>
          <w:color w:val="auto"/>
          <w:szCs w:val="21"/>
        </w:rPr>
        <w:t>les maçons mobilisés</w:t>
      </w:r>
      <w:r>
        <w:rPr>
          <w:rFonts w:cs="Calibri Light"/>
          <w:bCs/>
          <w:color w:val="auto"/>
          <w:szCs w:val="21"/>
        </w:rPr>
        <w:t xml:space="preserve"> sur le chantier de construction de l’ouvrage.  </w:t>
      </w:r>
    </w:p>
    <w:p w14:paraId="7D64C22F" w14:textId="77777777" w:rsidR="000B1695" w:rsidRPr="00B8706A" w:rsidRDefault="000B1695" w:rsidP="004A285B">
      <w:pPr>
        <w:spacing w:before="120"/>
        <w:rPr>
          <w:rFonts w:cs="Calibri Light"/>
          <w:bCs/>
          <w:color w:val="auto"/>
          <w:szCs w:val="21"/>
        </w:rPr>
      </w:pPr>
    </w:p>
    <w:p w14:paraId="1D7A7B77" w14:textId="77777777" w:rsidR="007F52DD" w:rsidRPr="00B8706A" w:rsidRDefault="004A285B" w:rsidP="004A285B">
      <w:pPr>
        <w:spacing w:before="120"/>
        <w:rPr>
          <w:rFonts w:cs="Calibri Light"/>
          <w:color w:val="000000"/>
          <w:szCs w:val="21"/>
        </w:rPr>
      </w:pPr>
      <w:r w:rsidRPr="00B8706A">
        <w:rPr>
          <w:rFonts w:cs="Calibri Light"/>
          <w:bCs/>
          <w:color w:val="auto"/>
          <w:szCs w:val="21"/>
        </w:rPr>
        <w:tab/>
      </w:r>
      <w:bookmarkEnd w:id="730"/>
      <w:bookmarkEnd w:id="737"/>
    </w:p>
    <w:p w14:paraId="7EDF3767" w14:textId="77777777" w:rsidR="00D12071" w:rsidRPr="00D12071" w:rsidRDefault="00D12071" w:rsidP="00D12071">
      <w:pPr>
        <w:spacing w:after="0" w:line="240" w:lineRule="auto"/>
        <w:rPr>
          <w:rFonts w:ascii="Calibri Light" w:eastAsia="Times New Roman" w:hAnsi="Calibri Light" w:cs="Calibri Light"/>
          <w:color w:val="auto"/>
          <w:szCs w:val="21"/>
          <w:lang w:eastAsia="fr-FR"/>
        </w:rPr>
      </w:pPr>
    </w:p>
    <w:p w14:paraId="545D6CF1" w14:textId="77777777" w:rsidR="0002587C" w:rsidRPr="003C0B14" w:rsidRDefault="0002587C" w:rsidP="00ED6E54"/>
    <w:sectPr w:rsidR="0002587C" w:rsidRPr="003C0B14" w:rsidSect="00184F9E">
      <w:headerReference w:type="first" r:id="rId17"/>
      <w:footerReference w:type="first" r:id="rId18"/>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96E9E" w14:textId="77777777" w:rsidR="00DD0415" w:rsidRDefault="00DD0415" w:rsidP="00C913B3">
      <w:pPr>
        <w:spacing w:after="0" w:line="240" w:lineRule="auto"/>
      </w:pPr>
      <w:r>
        <w:separator/>
      </w:r>
    </w:p>
  </w:endnote>
  <w:endnote w:type="continuationSeparator" w:id="0">
    <w:p w14:paraId="1E2A2B0C" w14:textId="77777777" w:rsidR="00DD0415" w:rsidRDefault="00DD0415"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536711"/>
      <w:docPartObj>
        <w:docPartGallery w:val="Page Numbers (Bottom of Page)"/>
        <w:docPartUnique/>
      </w:docPartObj>
    </w:sdtPr>
    <w:sdtEndPr>
      <w:rPr>
        <w:sz w:val="18"/>
        <w:szCs w:val="18"/>
      </w:rPr>
    </w:sdtEndPr>
    <w:sdtContent>
      <w:p w14:paraId="0C31DF09" w14:textId="77777777" w:rsidR="00C47672" w:rsidRPr="00C75F32" w:rsidRDefault="00C47672">
        <w:pPr>
          <w:pStyle w:val="Pieddepage"/>
          <w:jc w:val="right"/>
          <w:rPr>
            <w:sz w:val="18"/>
            <w:szCs w:val="18"/>
          </w:rPr>
        </w:pPr>
        <w:r w:rsidRPr="00C75F32">
          <w:rPr>
            <w:rFonts w:eastAsia="Calibri" w:cs="Times New Roman"/>
            <w:noProof/>
            <w:color w:val="404040"/>
            <w:sz w:val="18"/>
            <w:szCs w:val="18"/>
            <w:lang w:val="en-GB" w:eastAsia="en-GB"/>
          </w:rPr>
          <mc:AlternateContent>
            <mc:Choice Requires="wps">
              <w:drawing>
                <wp:anchor distT="45720" distB="45720" distL="114300" distR="114300" simplePos="0" relativeHeight="251661312" behindDoc="1" locked="0" layoutInCell="1" allowOverlap="1" wp14:anchorId="1F17B164" wp14:editId="6AFCFA7B">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5EB54080" w14:textId="77777777" w:rsidR="00C47672" w:rsidRPr="00126C92" w:rsidRDefault="00C47672"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17B164"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5EB54080" w14:textId="77777777" w:rsidR="00C47672" w:rsidRPr="00126C92" w:rsidRDefault="00C47672" w:rsidP="008367A0">
                        <w:pPr>
                          <w:pStyle w:val="Basdepage"/>
                        </w:pPr>
                      </w:p>
                    </w:txbxContent>
                  </v:textbox>
                  <w10:wrap anchorx="margin" anchory="page"/>
                </v:shape>
              </w:pict>
            </mc:Fallback>
          </mc:AlternateContent>
        </w:r>
        <w:r w:rsidRPr="00C75F32">
          <w:rPr>
            <w:sz w:val="18"/>
            <w:szCs w:val="18"/>
          </w:rPr>
          <w:fldChar w:fldCharType="begin"/>
        </w:r>
        <w:r w:rsidRPr="00C75F32">
          <w:rPr>
            <w:sz w:val="18"/>
            <w:szCs w:val="18"/>
          </w:rPr>
          <w:instrText>PAGE   \* MERGEFORMAT</w:instrText>
        </w:r>
        <w:r w:rsidRPr="00C75F32">
          <w:rPr>
            <w:sz w:val="18"/>
            <w:szCs w:val="18"/>
          </w:rPr>
          <w:fldChar w:fldCharType="separate"/>
        </w:r>
        <w:r w:rsidRPr="00C75F32">
          <w:rPr>
            <w:noProof/>
            <w:sz w:val="18"/>
            <w:szCs w:val="18"/>
          </w:rPr>
          <w:t>4</w:t>
        </w:r>
        <w:r w:rsidRPr="00C75F32">
          <w:rPr>
            <w:sz w:val="18"/>
            <w:szCs w:val="18"/>
          </w:rPr>
          <w:fldChar w:fldCharType="end"/>
        </w:r>
      </w:p>
    </w:sdtContent>
  </w:sdt>
  <w:p w14:paraId="70462446" w14:textId="77777777" w:rsidR="00C47672" w:rsidRDefault="00C47672"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490552"/>
      <w:docPartObj>
        <w:docPartGallery w:val="Page Numbers (Bottom of Page)"/>
        <w:docPartUnique/>
      </w:docPartObj>
    </w:sdtPr>
    <w:sdtContent>
      <w:p w14:paraId="516385BC" w14:textId="77777777" w:rsidR="00C47672" w:rsidRDefault="00C47672">
        <w:pPr>
          <w:pStyle w:val="Pieddepage"/>
          <w:jc w:val="right"/>
        </w:pPr>
        <w:r>
          <w:rPr>
            <w:noProof/>
            <w:lang w:val="en-GB" w:eastAsia="en-GB"/>
          </w:rPr>
          <mc:AlternateContent>
            <mc:Choice Requires="wps">
              <w:drawing>
                <wp:anchor distT="45720" distB="45720" distL="114300" distR="114300" simplePos="0" relativeHeight="251665408" behindDoc="1" locked="0" layoutInCell="1" allowOverlap="1" wp14:anchorId="322E4536" wp14:editId="3421EA55">
                  <wp:simplePos x="0" y="0"/>
                  <wp:positionH relativeFrom="margin">
                    <wp:posOffset>84455</wp:posOffset>
                  </wp:positionH>
                  <wp:positionV relativeFrom="page">
                    <wp:posOffset>9829800</wp:posOffset>
                  </wp:positionV>
                  <wp:extent cx="5006340" cy="594360"/>
                  <wp:effectExtent l="0" t="0" r="381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25DA87FE" w14:textId="77777777" w:rsidR="00C47672" w:rsidRPr="00126C92" w:rsidRDefault="00C47672"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B9FDB1D" w14:textId="77777777" w:rsidR="00C47672" w:rsidRPr="00126C92" w:rsidRDefault="00C47672"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E4536"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25DA87FE" w14:textId="77777777" w:rsidR="00C47672" w:rsidRPr="00126C92" w:rsidRDefault="00C47672"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B9FDB1D" w14:textId="77777777" w:rsidR="00C47672" w:rsidRPr="00126C92" w:rsidRDefault="00C47672"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F023A4">
          <w:rPr>
            <w:noProof/>
          </w:rPr>
          <w:t>1</w:t>
        </w:r>
        <w:r>
          <w:fldChar w:fldCharType="end"/>
        </w:r>
      </w:p>
    </w:sdtContent>
  </w:sdt>
  <w:p w14:paraId="720E6931" w14:textId="77777777" w:rsidR="00C47672" w:rsidRDefault="00C4767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2470578"/>
      <w:docPartObj>
        <w:docPartGallery w:val="Page Numbers (Bottom of Page)"/>
        <w:docPartUnique/>
      </w:docPartObj>
    </w:sdtPr>
    <w:sdtContent>
      <w:p w14:paraId="6CA9B13D" w14:textId="77777777" w:rsidR="00C47672" w:rsidRDefault="00C47672">
        <w:pPr>
          <w:pStyle w:val="Pieddepage"/>
          <w:jc w:val="right"/>
        </w:pPr>
        <w:r>
          <w:rPr>
            <w:noProof/>
            <w:lang w:val="en-GB" w:eastAsia="en-GB"/>
          </w:rPr>
          <mc:AlternateContent>
            <mc:Choice Requires="wps">
              <w:drawing>
                <wp:anchor distT="45720" distB="45720" distL="114300" distR="114300" simplePos="0" relativeHeight="251667456" behindDoc="1" locked="0" layoutInCell="1" allowOverlap="1" wp14:anchorId="4934CE98" wp14:editId="09E67E68">
                  <wp:simplePos x="0" y="0"/>
                  <wp:positionH relativeFrom="margin">
                    <wp:posOffset>84455</wp:posOffset>
                  </wp:positionH>
                  <wp:positionV relativeFrom="page">
                    <wp:posOffset>9829800</wp:posOffset>
                  </wp:positionV>
                  <wp:extent cx="5006340" cy="594360"/>
                  <wp:effectExtent l="0" t="0" r="381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4693E195" w14:textId="77777777" w:rsidR="00C47672" w:rsidRPr="00126C92" w:rsidRDefault="00C47672"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241F6CF" w14:textId="77777777" w:rsidR="00C47672" w:rsidRPr="00126C92" w:rsidRDefault="00C47672"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4CE98"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4693E195" w14:textId="77777777" w:rsidR="00C47672" w:rsidRPr="00126C92" w:rsidRDefault="00C47672"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241F6CF" w14:textId="77777777" w:rsidR="00C47672" w:rsidRPr="00126C92" w:rsidRDefault="00C47672"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F023A4">
          <w:rPr>
            <w:noProof/>
          </w:rPr>
          <w:t>2</w:t>
        </w:r>
        <w:r>
          <w:fldChar w:fldCharType="end"/>
        </w:r>
      </w:p>
    </w:sdtContent>
  </w:sdt>
  <w:p w14:paraId="450160CE" w14:textId="77777777" w:rsidR="00C47672" w:rsidRDefault="00C476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061EE" w14:textId="77777777" w:rsidR="00DD0415" w:rsidRDefault="00DD0415" w:rsidP="00C913B3">
      <w:pPr>
        <w:spacing w:after="0" w:line="240" w:lineRule="auto"/>
      </w:pPr>
      <w:r>
        <w:separator/>
      </w:r>
    </w:p>
  </w:footnote>
  <w:footnote w:type="continuationSeparator" w:id="0">
    <w:p w14:paraId="089C0D10" w14:textId="77777777" w:rsidR="00DD0415" w:rsidRDefault="00DD0415" w:rsidP="00C91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CC40C" w14:textId="77777777" w:rsidR="00C47672" w:rsidRDefault="00C47672"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42E2" w14:textId="77777777" w:rsidR="00C47672" w:rsidRDefault="00C47672" w:rsidP="0034799E">
    <w:pPr>
      <w:pStyle w:val="En-tte"/>
      <w:tabs>
        <w:tab w:val="clear" w:pos="4536"/>
        <w:tab w:val="clear" w:pos="9072"/>
        <w:tab w:val="left" w:pos="1620"/>
      </w:tabs>
    </w:pPr>
    <w:r>
      <w:rPr>
        <w:noProof/>
        <w:lang w:val="en-GB" w:eastAsia="en-GB"/>
      </w:rPr>
      <w:drawing>
        <wp:anchor distT="0" distB="0" distL="114300" distR="114300" simplePos="0" relativeHeight="251663360" behindDoc="0" locked="1" layoutInCell="1" allowOverlap="1" wp14:anchorId="06222085" wp14:editId="66464E14">
          <wp:simplePos x="0" y="0"/>
          <wp:positionH relativeFrom="column">
            <wp:posOffset>-1180465</wp:posOffset>
          </wp:positionH>
          <wp:positionV relativeFrom="page">
            <wp:posOffset>6985</wp:posOffset>
          </wp:positionV>
          <wp:extent cx="7542000" cy="10670400"/>
          <wp:effectExtent l="57150" t="38100" r="59055" b="742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B-17-18908-Templates Rapport-cr-131217-r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7040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27E13" w14:textId="77777777" w:rsidR="00C47672" w:rsidRDefault="00C47672" w:rsidP="0034799E">
    <w:pPr>
      <w:pStyle w:val="En-tte"/>
      <w:tabs>
        <w:tab w:val="clear" w:pos="4536"/>
        <w:tab w:val="clear" w:pos="9072"/>
        <w:tab w:val="left" w:pos="1620"/>
      </w:tabs>
    </w:pPr>
    <w:r>
      <w:rPr>
        <w:noProof/>
        <w:lang w:val="en-GB" w:eastAsia="en-GB"/>
      </w:rPr>
      <w:drawing>
        <wp:anchor distT="0" distB="0" distL="114300" distR="114300" simplePos="0" relativeHeight="251662336" behindDoc="1" locked="0" layoutInCell="1" allowOverlap="1" wp14:anchorId="14277DD2" wp14:editId="4A12AAF1">
          <wp:simplePos x="0" y="0"/>
          <wp:positionH relativeFrom="column">
            <wp:posOffset>-1157605</wp:posOffset>
          </wp:positionH>
          <wp:positionV relativeFrom="paragraph">
            <wp:posOffset>-419735</wp:posOffset>
          </wp:positionV>
          <wp:extent cx="7513320" cy="1063325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128" cy="106443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ABC"/>
    <w:multiLevelType w:val="hybridMultilevel"/>
    <w:tmpl w:val="C5364EB6"/>
    <w:lvl w:ilvl="0" w:tplc="8E306750">
      <w:start w:val="1"/>
      <w:numFmt w:val="decimal"/>
      <w:lvlText w:val="%1."/>
      <w:lvlJc w:val="left"/>
      <w:pPr>
        <w:tabs>
          <w:tab w:val="num" w:pos="720"/>
        </w:tabs>
        <w:ind w:left="720" w:hanging="360"/>
      </w:pPr>
      <w:rPr>
        <w:rFonts w:hint="default"/>
      </w:rPr>
    </w:lvl>
    <w:lvl w:ilvl="1" w:tplc="6E345862">
      <w:start w:val="2"/>
      <w:numFmt w:val="decimal"/>
      <w:lvlText w:val="%2)"/>
      <w:lvlJc w:val="left"/>
      <w:pPr>
        <w:tabs>
          <w:tab w:val="num" w:pos="1440"/>
        </w:tabs>
        <w:ind w:left="1440" w:hanging="360"/>
      </w:pPr>
      <w:rPr>
        <w:rFonts w:hint="default"/>
      </w:rPr>
    </w:lvl>
    <w:lvl w:ilvl="2" w:tplc="B2EEF222">
      <w:start w:val="3"/>
      <w:numFmt w:val="lowerLetter"/>
      <w:lvlText w:val="%3)"/>
      <w:lvlJc w:val="left"/>
      <w:pPr>
        <w:tabs>
          <w:tab w:val="num" w:pos="2400"/>
        </w:tabs>
        <w:ind w:left="2400" w:hanging="42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244164A"/>
    <w:multiLevelType w:val="multilevel"/>
    <w:tmpl w:val="A1DE56DE"/>
    <w:styleLink w:val="WW8Num22"/>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028553CA"/>
    <w:multiLevelType w:val="multilevel"/>
    <w:tmpl w:val="87B81BAA"/>
    <w:lvl w:ilvl="0">
      <w:start w:val="4"/>
      <w:numFmt w:val="bullet"/>
      <w:lvlText w:val="-"/>
      <w:lvlJc w:val="left"/>
      <w:rPr>
        <w:rFonts w:ascii="Georgia" w:eastAsia="Calibri" w:hAnsi="Georgia" w:cs="Times New Roman"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04416A59"/>
    <w:multiLevelType w:val="multilevel"/>
    <w:tmpl w:val="9B766AA4"/>
    <w:lvl w:ilvl="0">
      <w:start w:val="1"/>
      <w:numFmt w:val="bullet"/>
      <w:lvlText w:val=""/>
      <w:lvlJc w:val="left"/>
      <w:rPr>
        <w:rFonts w:ascii="Symbol" w:hAnsi="Symbol"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0459792A"/>
    <w:multiLevelType w:val="hybridMultilevel"/>
    <w:tmpl w:val="12D6D95C"/>
    <w:lvl w:ilvl="0" w:tplc="1C3A4DD0">
      <w:start w:val="1"/>
      <w:numFmt w:val="bullet"/>
      <w:lvlText w:val=""/>
      <w:lvlJc w:val="left"/>
      <w:pPr>
        <w:tabs>
          <w:tab w:val="num" w:pos="360"/>
        </w:tabs>
        <w:ind w:left="360" w:hanging="360"/>
      </w:pPr>
      <w:rPr>
        <w:rFonts w:ascii="Symbol" w:hAnsi="Symbol" w:hint="default"/>
      </w:rPr>
    </w:lvl>
    <w:lvl w:ilvl="1" w:tplc="ED2C68E2">
      <w:start w:val="1"/>
      <w:numFmt w:val="bullet"/>
      <w:lvlText w:val=""/>
      <w:lvlJc w:val="left"/>
      <w:pPr>
        <w:tabs>
          <w:tab w:val="num" w:pos="1440"/>
        </w:tabs>
        <w:ind w:left="1440" w:hanging="360"/>
      </w:pPr>
      <w:rPr>
        <w:rFonts w:ascii="Symbol" w:hAnsi="Symbol" w:hint="default"/>
        <w:sz w:val="20"/>
      </w:rPr>
    </w:lvl>
    <w:lvl w:ilvl="2" w:tplc="1C3A4DD0"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0F2F22"/>
    <w:multiLevelType w:val="hybridMultilevel"/>
    <w:tmpl w:val="BD2CF1C2"/>
    <w:lvl w:ilvl="0" w:tplc="ED2C68E2">
      <w:start w:val="1"/>
      <w:numFmt w:val="bullet"/>
      <w:lvlText w:val=""/>
      <w:lvlJc w:val="left"/>
      <w:pPr>
        <w:tabs>
          <w:tab w:val="num" w:pos="1440"/>
        </w:tabs>
        <w:ind w:left="1440" w:hanging="360"/>
      </w:pPr>
      <w:rPr>
        <w:rFonts w:ascii="Symbol" w:hAnsi="Symbol" w:hint="default"/>
        <w:sz w:val="20"/>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506BC6"/>
    <w:multiLevelType w:val="hybridMultilevel"/>
    <w:tmpl w:val="A4F83DAA"/>
    <w:lvl w:ilvl="0" w:tplc="ED2C68E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8B06BD5"/>
    <w:multiLevelType w:val="hybridMultilevel"/>
    <w:tmpl w:val="1EAC2B64"/>
    <w:lvl w:ilvl="0" w:tplc="ED2C68E2">
      <w:start w:val="1"/>
      <w:numFmt w:val="bullet"/>
      <w:lvlText w:val=""/>
      <w:lvlJc w:val="left"/>
      <w:pPr>
        <w:ind w:left="2007" w:hanging="360"/>
      </w:pPr>
      <w:rPr>
        <w:rFonts w:ascii="Symbol" w:hAnsi="Symbol" w:hint="default"/>
      </w:rPr>
    </w:lvl>
    <w:lvl w:ilvl="1" w:tplc="10000003" w:tentative="1">
      <w:start w:val="1"/>
      <w:numFmt w:val="bullet"/>
      <w:lvlText w:val="o"/>
      <w:lvlJc w:val="left"/>
      <w:pPr>
        <w:ind w:left="2727" w:hanging="360"/>
      </w:pPr>
      <w:rPr>
        <w:rFonts w:ascii="Courier New" w:hAnsi="Courier New" w:cs="Courier New" w:hint="default"/>
      </w:rPr>
    </w:lvl>
    <w:lvl w:ilvl="2" w:tplc="10000005" w:tentative="1">
      <w:start w:val="1"/>
      <w:numFmt w:val="bullet"/>
      <w:lvlText w:val=""/>
      <w:lvlJc w:val="left"/>
      <w:pPr>
        <w:ind w:left="3447" w:hanging="360"/>
      </w:pPr>
      <w:rPr>
        <w:rFonts w:ascii="Wingdings" w:hAnsi="Wingdings" w:hint="default"/>
      </w:rPr>
    </w:lvl>
    <w:lvl w:ilvl="3" w:tplc="10000001" w:tentative="1">
      <w:start w:val="1"/>
      <w:numFmt w:val="bullet"/>
      <w:lvlText w:val=""/>
      <w:lvlJc w:val="left"/>
      <w:pPr>
        <w:ind w:left="4167" w:hanging="360"/>
      </w:pPr>
      <w:rPr>
        <w:rFonts w:ascii="Symbol" w:hAnsi="Symbol" w:hint="default"/>
      </w:rPr>
    </w:lvl>
    <w:lvl w:ilvl="4" w:tplc="10000003" w:tentative="1">
      <w:start w:val="1"/>
      <w:numFmt w:val="bullet"/>
      <w:lvlText w:val="o"/>
      <w:lvlJc w:val="left"/>
      <w:pPr>
        <w:ind w:left="4887" w:hanging="360"/>
      </w:pPr>
      <w:rPr>
        <w:rFonts w:ascii="Courier New" w:hAnsi="Courier New" w:cs="Courier New" w:hint="default"/>
      </w:rPr>
    </w:lvl>
    <w:lvl w:ilvl="5" w:tplc="10000005" w:tentative="1">
      <w:start w:val="1"/>
      <w:numFmt w:val="bullet"/>
      <w:lvlText w:val=""/>
      <w:lvlJc w:val="left"/>
      <w:pPr>
        <w:ind w:left="5607" w:hanging="360"/>
      </w:pPr>
      <w:rPr>
        <w:rFonts w:ascii="Wingdings" w:hAnsi="Wingdings" w:hint="default"/>
      </w:rPr>
    </w:lvl>
    <w:lvl w:ilvl="6" w:tplc="10000001" w:tentative="1">
      <w:start w:val="1"/>
      <w:numFmt w:val="bullet"/>
      <w:lvlText w:val=""/>
      <w:lvlJc w:val="left"/>
      <w:pPr>
        <w:ind w:left="6327" w:hanging="360"/>
      </w:pPr>
      <w:rPr>
        <w:rFonts w:ascii="Symbol" w:hAnsi="Symbol" w:hint="default"/>
      </w:rPr>
    </w:lvl>
    <w:lvl w:ilvl="7" w:tplc="10000003" w:tentative="1">
      <w:start w:val="1"/>
      <w:numFmt w:val="bullet"/>
      <w:lvlText w:val="o"/>
      <w:lvlJc w:val="left"/>
      <w:pPr>
        <w:ind w:left="7047" w:hanging="360"/>
      </w:pPr>
      <w:rPr>
        <w:rFonts w:ascii="Courier New" w:hAnsi="Courier New" w:cs="Courier New" w:hint="default"/>
      </w:rPr>
    </w:lvl>
    <w:lvl w:ilvl="8" w:tplc="10000005" w:tentative="1">
      <w:start w:val="1"/>
      <w:numFmt w:val="bullet"/>
      <w:lvlText w:val=""/>
      <w:lvlJc w:val="left"/>
      <w:pPr>
        <w:ind w:left="7767" w:hanging="360"/>
      </w:pPr>
      <w:rPr>
        <w:rFonts w:ascii="Wingdings" w:hAnsi="Wingdings" w:hint="default"/>
      </w:rPr>
    </w:lvl>
  </w:abstractNum>
  <w:abstractNum w:abstractNumId="8" w15:restartNumberingAfterBreak="0">
    <w:nsid w:val="0AA20822"/>
    <w:multiLevelType w:val="hybridMultilevel"/>
    <w:tmpl w:val="141CBFE8"/>
    <w:lvl w:ilvl="0" w:tplc="9DA08296">
      <w:start w:val="1"/>
      <w:numFmt w:val="decimal"/>
      <w:pStyle w:val="E"/>
      <w:lvlText w:val="2.4.3.%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9" w15:restartNumberingAfterBreak="0">
    <w:nsid w:val="0B4C03C2"/>
    <w:multiLevelType w:val="hybridMultilevel"/>
    <w:tmpl w:val="B70CEABC"/>
    <w:lvl w:ilvl="0" w:tplc="ED2C68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ED1957"/>
    <w:multiLevelType w:val="multilevel"/>
    <w:tmpl w:val="8ACE7EB0"/>
    <w:lvl w:ilvl="0">
      <w:numFmt w:val="decimal"/>
      <w:pStyle w:val="TitreA"/>
      <w:lvlText w:val="PARTIE %1."/>
      <w:lvlJc w:val="left"/>
      <w:pPr>
        <w:ind w:left="720" w:hanging="360"/>
      </w:pPr>
      <w:rPr>
        <w:rFonts w:ascii="Calibri Light" w:hAnsi="Calibri Light" w:hint="default"/>
        <w:sz w:val="24"/>
      </w:rPr>
    </w:lvl>
    <w:lvl w:ilvl="1">
      <w:start w:val="1"/>
      <w:numFmt w:val="decimal"/>
      <w:pStyle w:val="TitreB"/>
      <w:lvlText w:val="%1.%2."/>
      <w:lvlJc w:val="left"/>
      <w:pPr>
        <w:ind w:left="1440" w:hanging="360"/>
      </w:pPr>
      <w:rPr>
        <w:rFonts w:hint="default"/>
      </w:rPr>
    </w:lvl>
    <w:lvl w:ilvl="2">
      <w:start w:val="1"/>
      <w:numFmt w:val="decimal"/>
      <w:pStyle w:val="TitreC"/>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18A087F"/>
    <w:multiLevelType w:val="hybridMultilevel"/>
    <w:tmpl w:val="64F4416A"/>
    <w:lvl w:ilvl="0" w:tplc="ED2C68E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151F05D4"/>
    <w:multiLevelType w:val="hybridMultilevel"/>
    <w:tmpl w:val="708E8886"/>
    <w:lvl w:ilvl="0" w:tplc="ED2C68E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5494244"/>
    <w:multiLevelType w:val="hybridMultilevel"/>
    <w:tmpl w:val="C03C53B2"/>
    <w:lvl w:ilvl="0" w:tplc="ED2C68E2">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4" w15:restartNumberingAfterBreak="0">
    <w:nsid w:val="19F040A3"/>
    <w:multiLevelType w:val="hybridMultilevel"/>
    <w:tmpl w:val="FE2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42B5A"/>
    <w:multiLevelType w:val="hybridMultilevel"/>
    <w:tmpl w:val="950692EC"/>
    <w:lvl w:ilvl="0" w:tplc="49129D32">
      <w:start w:val="1"/>
      <w:numFmt w:val="decimal"/>
      <w:pStyle w:val="F"/>
      <w:lvlText w:val="2.5.2.%1"/>
      <w:lvlJc w:val="left"/>
      <w:pPr>
        <w:ind w:left="1440" w:hanging="360"/>
      </w:pPr>
      <w:rPr>
        <w:rFonts w:hint="default"/>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16" w15:restartNumberingAfterBreak="0">
    <w:nsid w:val="1B541CC2"/>
    <w:multiLevelType w:val="multilevel"/>
    <w:tmpl w:val="4810FE64"/>
    <w:lvl w:ilvl="0">
      <w:start w:val="1"/>
      <w:numFmt w:val="decimal"/>
      <w:pStyle w:val="Titre1"/>
      <w:lvlText w:val="%1"/>
      <w:lvlJc w:val="left"/>
      <w:pPr>
        <w:ind w:left="432" w:hanging="432"/>
      </w:pPr>
    </w:lvl>
    <w:lvl w:ilvl="1">
      <w:start w:val="1"/>
      <w:numFmt w:val="decimal"/>
      <w:pStyle w:val="Titre2"/>
      <w:lvlText w:val="%1.%2"/>
      <w:lvlJc w:val="left"/>
      <w:pPr>
        <w:ind w:left="576" w:hanging="576"/>
      </w:pPr>
      <w:rPr>
        <w:sz w:val="28"/>
        <w:szCs w:val="28"/>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1DE05742"/>
    <w:multiLevelType w:val="multilevel"/>
    <w:tmpl w:val="910AD018"/>
    <w:lvl w:ilvl="0">
      <w:start w:val="1"/>
      <w:numFmt w:val="bullet"/>
      <w:lvlText w:val=""/>
      <w:lvlJc w:val="left"/>
      <w:rPr>
        <w:rFonts w:ascii="Symbol" w:hAnsi="Symbol"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8" w15:restartNumberingAfterBreak="0">
    <w:nsid w:val="200B7B06"/>
    <w:multiLevelType w:val="hybridMultilevel"/>
    <w:tmpl w:val="CCEE3A3C"/>
    <w:lvl w:ilvl="0" w:tplc="14AEC92A">
      <w:start w:val="1"/>
      <w:numFmt w:val="bullet"/>
      <w:lvlText w:val="-"/>
      <w:lvlJc w:val="left"/>
      <w:pPr>
        <w:ind w:left="1713" w:hanging="360"/>
      </w:pPr>
      <w:rPr>
        <w:rFont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9" w15:restartNumberingAfterBreak="0">
    <w:nsid w:val="221E0DA7"/>
    <w:multiLevelType w:val="singleLevel"/>
    <w:tmpl w:val="F66C3A72"/>
    <w:lvl w:ilvl="0">
      <w:start w:val="3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27B17223"/>
    <w:multiLevelType w:val="hybridMultilevel"/>
    <w:tmpl w:val="FC32AE66"/>
    <w:lvl w:ilvl="0" w:tplc="ED2C68E2">
      <w:start w:val="1"/>
      <w:numFmt w:val="bullet"/>
      <w:lvlText w:val=""/>
      <w:lvlJc w:val="left"/>
      <w:pPr>
        <w:tabs>
          <w:tab w:val="num" w:pos="1440"/>
        </w:tabs>
        <w:ind w:left="1440" w:hanging="360"/>
      </w:pPr>
      <w:rPr>
        <w:rFonts w:ascii="Symbol" w:hAnsi="Symbol"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3171DC"/>
    <w:multiLevelType w:val="hybridMultilevel"/>
    <w:tmpl w:val="A9187C5C"/>
    <w:lvl w:ilvl="0" w:tplc="ED2C68E2">
      <w:start w:val="1"/>
      <w:numFmt w:val="bullet"/>
      <w:lvlText w:val=""/>
      <w:lvlJc w:val="left"/>
      <w:pPr>
        <w:tabs>
          <w:tab w:val="num" w:pos="2520"/>
        </w:tabs>
        <w:ind w:left="2520" w:hanging="360"/>
      </w:pPr>
      <w:rPr>
        <w:rFonts w:ascii="Symbol" w:hAnsi="Symbol" w:hint="default"/>
      </w:rPr>
    </w:lvl>
    <w:lvl w:ilvl="1" w:tplc="040C0003">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DE6C2E"/>
    <w:multiLevelType w:val="hybridMultilevel"/>
    <w:tmpl w:val="E6A628FE"/>
    <w:lvl w:ilvl="0" w:tplc="ED2C68E2">
      <w:start w:val="1"/>
      <w:numFmt w:val="bullet"/>
      <w:lvlText w:val=""/>
      <w:lvlJc w:val="left"/>
      <w:pPr>
        <w:ind w:left="2421" w:hanging="360"/>
      </w:pPr>
      <w:rPr>
        <w:rFonts w:ascii="Symbol" w:hAnsi="Symbol"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3" w15:restartNumberingAfterBreak="0">
    <w:nsid w:val="2A0C4466"/>
    <w:multiLevelType w:val="hybridMultilevel"/>
    <w:tmpl w:val="6248D0B4"/>
    <w:lvl w:ilvl="0" w:tplc="ED2C68E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2C6E3636"/>
    <w:multiLevelType w:val="multilevel"/>
    <w:tmpl w:val="FA460584"/>
    <w:styleLink w:val="WW8Num43"/>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15:restartNumberingAfterBreak="0">
    <w:nsid w:val="2D165A5E"/>
    <w:multiLevelType w:val="hybridMultilevel"/>
    <w:tmpl w:val="429A7108"/>
    <w:lvl w:ilvl="0" w:tplc="ED2C68E2">
      <w:start w:val="1"/>
      <w:numFmt w:val="bullet"/>
      <w:lvlText w:val=""/>
      <w:lvlJc w:val="left"/>
      <w:pPr>
        <w:tabs>
          <w:tab w:val="num" w:pos="2421"/>
        </w:tabs>
        <w:ind w:left="2421" w:hanging="360"/>
      </w:pPr>
      <w:rPr>
        <w:rFonts w:ascii="Symbol" w:hAnsi="Symbol" w:hint="default"/>
      </w:rPr>
    </w:lvl>
    <w:lvl w:ilvl="1" w:tplc="040C0003" w:tentative="1">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2DE43DD6"/>
    <w:multiLevelType w:val="hybridMultilevel"/>
    <w:tmpl w:val="2B002DBA"/>
    <w:lvl w:ilvl="0" w:tplc="10000015">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306D139A"/>
    <w:multiLevelType w:val="hybridMultilevel"/>
    <w:tmpl w:val="15D4E9FE"/>
    <w:lvl w:ilvl="0" w:tplc="B778E8FC">
      <w:start w:val="4"/>
      <w:numFmt w:val="bullet"/>
      <w:lvlText w:val="-"/>
      <w:lvlJc w:val="left"/>
      <w:pPr>
        <w:ind w:left="1134" w:hanging="360"/>
      </w:pPr>
      <w:rPr>
        <w:rFonts w:hint="default"/>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28" w15:restartNumberingAfterBreak="0">
    <w:nsid w:val="315C5F61"/>
    <w:multiLevelType w:val="multilevel"/>
    <w:tmpl w:val="D032C4C2"/>
    <w:styleLink w:val="WW8Num59"/>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15:restartNumberingAfterBreak="0">
    <w:nsid w:val="388E5B43"/>
    <w:multiLevelType w:val="multilevel"/>
    <w:tmpl w:val="CEE0EE46"/>
    <w:lvl w:ilvl="0">
      <w:start w:val="1"/>
      <w:numFmt w:val="bullet"/>
      <w:lvlText w:val=""/>
      <w:lvlJc w:val="left"/>
      <w:rPr>
        <w:rFonts w:ascii="Symbol" w:hAnsi="Symbol"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 w15:restartNumberingAfterBreak="0">
    <w:nsid w:val="38F25507"/>
    <w:multiLevelType w:val="hybridMultilevel"/>
    <w:tmpl w:val="2B002DBA"/>
    <w:lvl w:ilvl="0" w:tplc="10000015">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39844E79"/>
    <w:multiLevelType w:val="singleLevel"/>
    <w:tmpl w:val="F66C3A72"/>
    <w:lvl w:ilvl="0">
      <w:start w:val="3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3E6A2FD5"/>
    <w:multiLevelType w:val="multilevel"/>
    <w:tmpl w:val="4C6094FA"/>
    <w:lvl w:ilvl="0">
      <w:start w:val="5"/>
      <w:numFmt w:val="decimal"/>
      <w:lvlText w:val="%1."/>
      <w:lvlJc w:val="left"/>
      <w:pPr>
        <w:tabs>
          <w:tab w:val="num" w:pos="1440"/>
        </w:tabs>
        <w:ind w:left="1440" w:hanging="360"/>
      </w:pPr>
      <w:rPr>
        <w:rFonts w:hint="default"/>
        <w:b w:val="0"/>
        <w:i w:val="0"/>
      </w:rPr>
    </w:lvl>
    <w:lvl w:ilvl="1">
      <w:start w:val="7"/>
      <w:numFmt w:val="decimalZero"/>
      <w:isLgl/>
      <w:lvlText w:val="%1.%2"/>
      <w:lvlJc w:val="left"/>
      <w:pPr>
        <w:ind w:left="1680" w:hanging="6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41E22DAD"/>
    <w:multiLevelType w:val="hybridMultilevel"/>
    <w:tmpl w:val="E0EC47C0"/>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F26B0C"/>
    <w:multiLevelType w:val="hybridMultilevel"/>
    <w:tmpl w:val="D14CCB86"/>
    <w:lvl w:ilvl="0" w:tplc="040C0005">
      <w:start w:val="1"/>
      <w:numFmt w:val="bullet"/>
      <w:lvlText w:val=""/>
      <w:lvlJc w:val="left"/>
      <w:pPr>
        <w:tabs>
          <w:tab w:val="num" w:pos="720"/>
        </w:tabs>
        <w:ind w:left="720" w:hanging="360"/>
      </w:pPr>
      <w:rPr>
        <w:rFonts w:ascii="Wingdings" w:hAnsi="Wingdings" w:hint="default"/>
      </w:rPr>
    </w:lvl>
    <w:lvl w:ilvl="1" w:tplc="6E345862">
      <w:start w:val="2"/>
      <w:numFmt w:val="decimal"/>
      <w:lvlText w:val="%2)"/>
      <w:lvlJc w:val="left"/>
      <w:pPr>
        <w:tabs>
          <w:tab w:val="num" w:pos="1440"/>
        </w:tabs>
        <w:ind w:left="1440" w:hanging="360"/>
      </w:pPr>
      <w:rPr>
        <w:rFonts w:hint="default"/>
      </w:rPr>
    </w:lvl>
    <w:lvl w:ilvl="2" w:tplc="B2EEF222">
      <w:start w:val="3"/>
      <w:numFmt w:val="lowerLetter"/>
      <w:lvlText w:val="%3)"/>
      <w:lvlJc w:val="left"/>
      <w:pPr>
        <w:tabs>
          <w:tab w:val="num" w:pos="2400"/>
        </w:tabs>
        <w:ind w:left="2400" w:hanging="42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44B81001"/>
    <w:multiLevelType w:val="hybridMultilevel"/>
    <w:tmpl w:val="62722B2C"/>
    <w:lvl w:ilvl="0" w:tplc="ED2C68E2">
      <w:start w:val="1"/>
      <w:numFmt w:val="bullet"/>
      <w:lvlText w:val=""/>
      <w:lvlJc w:val="left"/>
      <w:pPr>
        <w:tabs>
          <w:tab w:val="num" w:pos="1440"/>
        </w:tabs>
        <w:ind w:left="1440" w:hanging="360"/>
      </w:pPr>
      <w:rPr>
        <w:rFonts w:ascii="Symbol" w:hAnsi="Symbol" w:hint="default"/>
        <w:sz w:val="20"/>
      </w:r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3"/>
      <w:numFmt w:val="bullet"/>
      <w:lvlText w:val=""/>
      <w:lvlJc w:val="left"/>
      <w:pPr>
        <w:tabs>
          <w:tab w:val="num" w:pos="2340"/>
        </w:tabs>
        <w:ind w:left="2340" w:hanging="360"/>
      </w:pPr>
      <w:rPr>
        <w:rFonts w:ascii="Symbol" w:eastAsia="Times New Roman" w:hAnsi="Symbol" w:cs="Times New Roman" w:hint="default"/>
      </w:r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6D64E1F"/>
    <w:multiLevelType w:val="multilevel"/>
    <w:tmpl w:val="65D28F28"/>
    <w:lvl w:ilvl="0">
      <w:start w:val="1"/>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15:restartNumberingAfterBreak="0">
    <w:nsid w:val="503C6089"/>
    <w:multiLevelType w:val="hybridMultilevel"/>
    <w:tmpl w:val="F45E593A"/>
    <w:lvl w:ilvl="0" w:tplc="8D3A8704">
      <w:start w:val="1"/>
      <w:numFmt w:val="decimal"/>
      <w:pStyle w:val="D"/>
      <w:lvlText w:val="2.4.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521E2043"/>
    <w:multiLevelType w:val="hybridMultilevel"/>
    <w:tmpl w:val="CD8AE2F8"/>
    <w:lvl w:ilvl="0" w:tplc="ED2C68E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9" w15:restartNumberingAfterBreak="0">
    <w:nsid w:val="579F47A1"/>
    <w:multiLevelType w:val="hybridMultilevel"/>
    <w:tmpl w:val="6ACA3752"/>
    <w:lvl w:ilvl="0" w:tplc="ED2C68E2">
      <w:start w:val="1"/>
      <w:numFmt w:val="bullet"/>
      <w:lvlText w:val=""/>
      <w:lvlJc w:val="left"/>
      <w:pPr>
        <w:tabs>
          <w:tab w:val="num" w:pos="1439"/>
        </w:tabs>
        <w:ind w:left="1439" w:hanging="360"/>
      </w:pPr>
      <w:rPr>
        <w:rFonts w:ascii="Symbol" w:hAnsi="Symbol" w:hint="default"/>
        <w:sz w:val="20"/>
      </w:rPr>
    </w:lvl>
    <w:lvl w:ilvl="1" w:tplc="FFFFFFFF" w:tentative="1">
      <w:start w:val="1"/>
      <w:numFmt w:val="bullet"/>
      <w:lvlText w:val="o"/>
      <w:lvlJc w:val="left"/>
      <w:pPr>
        <w:tabs>
          <w:tab w:val="num" w:pos="1439"/>
        </w:tabs>
        <w:ind w:left="1439" w:hanging="360"/>
      </w:pPr>
      <w:rPr>
        <w:rFonts w:ascii="Courier New" w:hAnsi="Courier New" w:hint="default"/>
      </w:rPr>
    </w:lvl>
    <w:lvl w:ilvl="2" w:tplc="FFFFFFFF" w:tentative="1">
      <w:start w:val="1"/>
      <w:numFmt w:val="bullet"/>
      <w:lvlText w:val=""/>
      <w:lvlJc w:val="left"/>
      <w:pPr>
        <w:tabs>
          <w:tab w:val="num" w:pos="2159"/>
        </w:tabs>
        <w:ind w:left="2159" w:hanging="360"/>
      </w:pPr>
      <w:rPr>
        <w:rFonts w:ascii="Wingdings" w:hAnsi="Wingdings" w:hint="default"/>
      </w:rPr>
    </w:lvl>
    <w:lvl w:ilvl="3" w:tplc="FFFFFFFF" w:tentative="1">
      <w:start w:val="1"/>
      <w:numFmt w:val="bullet"/>
      <w:lvlText w:val=""/>
      <w:lvlJc w:val="left"/>
      <w:pPr>
        <w:tabs>
          <w:tab w:val="num" w:pos="2879"/>
        </w:tabs>
        <w:ind w:left="2879" w:hanging="360"/>
      </w:pPr>
      <w:rPr>
        <w:rFonts w:ascii="Symbol" w:hAnsi="Symbol" w:hint="default"/>
      </w:rPr>
    </w:lvl>
    <w:lvl w:ilvl="4" w:tplc="FFFFFFFF" w:tentative="1">
      <w:start w:val="1"/>
      <w:numFmt w:val="bullet"/>
      <w:lvlText w:val="o"/>
      <w:lvlJc w:val="left"/>
      <w:pPr>
        <w:tabs>
          <w:tab w:val="num" w:pos="3599"/>
        </w:tabs>
        <w:ind w:left="3599" w:hanging="360"/>
      </w:pPr>
      <w:rPr>
        <w:rFonts w:ascii="Courier New" w:hAnsi="Courier New" w:hint="default"/>
      </w:rPr>
    </w:lvl>
    <w:lvl w:ilvl="5" w:tplc="FFFFFFFF" w:tentative="1">
      <w:start w:val="1"/>
      <w:numFmt w:val="bullet"/>
      <w:lvlText w:val=""/>
      <w:lvlJc w:val="left"/>
      <w:pPr>
        <w:tabs>
          <w:tab w:val="num" w:pos="4319"/>
        </w:tabs>
        <w:ind w:left="4319" w:hanging="360"/>
      </w:pPr>
      <w:rPr>
        <w:rFonts w:ascii="Wingdings" w:hAnsi="Wingdings" w:hint="default"/>
      </w:rPr>
    </w:lvl>
    <w:lvl w:ilvl="6" w:tplc="FFFFFFFF" w:tentative="1">
      <w:start w:val="1"/>
      <w:numFmt w:val="bullet"/>
      <w:lvlText w:val=""/>
      <w:lvlJc w:val="left"/>
      <w:pPr>
        <w:tabs>
          <w:tab w:val="num" w:pos="5039"/>
        </w:tabs>
        <w:ind w:left="5039" w:hanging="360"/>
      </w:pPr>
      <w:rPr>
        <w:rFonts w:ascii="Symbol" w:hAnsi="Symbol" w:hint="default"/>
      </w:rPr>
    </w:lvl>
    <w:lvl w:ilvl="7" w:tplc="FFFFFFFF" w:tentative="1">
      <w:start w:val="1"/>
      <w:numFmt w:val="bullet"/>
      <w:lvlText w:val="o"/>
      <w:lvlJc w:val="left"/>
      <w:pPr>
        <w:tabs>
          <w:tab w:val="num" w:pos="5759"/>
        </w:tabs>
        <w:ind w:left="5759" w:hanging="360"/>
      </w:pPr>
      <w:rPr>
        <w:rFonts w:ascii="Courier New" w:hAnsi="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40" w15:restartNumberingAfterBreak="0">
    <w:nsid w:val="5C915DB7"/>
    <w:multiLevelType w:val="hybridMultilevel"/>
    <w:tmpl w:val="FCA865BA"/>
    <w:lvl w:ilvl="0" w:tplc="ED2C68E2">
      <w:start w:val="1"/>
      <w:numFmt w:val="bullet"/>
      <w:lvlText w:val=""/>
      <w:lvlJc w:val="left"/>
      <w:pPr>
        <w:tabs>
          <w:tab w:val="num" w:pos="1440"/>
        </w:tabs>
        <w:ind w:left="1440" w:hanging="360"/>
      </w:pPr>
      <w:rPr>
        <w:rFonts w:ascii="Symbol" w:hAnsi="Symbol"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1481DEC"/>
    <w:multiLevelType w:val="hybridMultilevel"/>
    <w:tmpl w:val="8C0C0EC2"/>
    <w:lvl w:ilvl="0" w:tplc="ED2C68E2">
      <w:start w:val="1"/>
      <w:numFmt w:val="bullet"/>
      <w:lvlText w:val=""/>
      <w:lvlJc w:val="left"/>
      <w:pPr>
        <w:tabs>
          <w:tab w:val="num" w:pos="1776"/>
        </w:tabs>
        <w:ind w:left="1776" w:hanging="360"/>
      </w:pPr>
      <w:rPr>
        <w:rFonts w:ascii="Symbol" w:hAnsi="Symbol" w:hint="default"/>
      </w:rPr>
    </w:lvl>
    <w:lvl w:ilvl="1" w:tplc="FFFFFFFF">
      <w:start w:val="19"/>
      <w:numFmt w:val="bullet"/>
      <w:lvlText w:val=""/>
      <w:lvlJc w:val="left"/>
      <w:pPr>
        <w:tabs>
          <w:tab w:val="num" w:pos="2496"/>
        </w:tabs>
        <w:ind w:left="2496" w:hanging="360"/>
      </w:pPr>
      <w:rPr>
        <w:rFonts w:ascii="Symbol" w:eastAsia="Times New Roman" w:hAnsi="Symbol" w:cs="Times New Roman"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
      <w:numFmt w:val="bullet"/>
      <w:lvlText w:val=""/>
      <w:lvlJc w:val="left"/>
      <w:pPr>
        <w:tabs>
          <w:tab w:val="num" w:pos="3936"/>
        </w:tabs>
        <w:ind w:left="3936" w:hanging="360"/>
      </w:pPr>
      <w:rPr>
        <w:rFonts w:ascii="Symbol" w:hAnsi="Symbol" w:hint="default"/>
      </w:rPr>
    </w:lvl>
    <w:lvl w:ilvl="4" w:tplc="FFFFFFFF">
      <w:start w:val="1"/>
      <w:numFmt w:val="bullet"/>
      <w:lvlText w:val="o"/>
      <w:lvlJc w:val="left"/>
      <w:pPr>
        <w:tabs>
          <w:tab w:val="num" w:pos="4656"/>
        </w:tabs>
        <w:ind w:left="4656" w:hanging="360"/>
      </w:pPr>
      <w:rPr>
        <w:rFonts w:ascii="Courier New" w:hAnsi="Courier New" w:cs="Times New Roman" w:hint="default"/>
      </w:rPr>
    </w:lvl>
    <w:lvl w:ilvl="5" w:tplc="FFFFFFFF">
      <w:start w:val="1"/>
      <w:numFmt w:val="bullet"/>
      <w:lvlText w:val=""/>
      <w:lvlJc w:val="left"/>
      <w:pPr>
        <w:tabs>
          <w:tab w:val="num" w:pos="5376"/>
        </w:tabs>
        <w:ind w:left="5376" w:hanging="360"/>
      </w:pPr>
      <w:rPr>
        <w:rFonts w:ascii="Wingdings" w:hAnsi="Wingdings" w:hint="default"/>
      </w:rPr>
    </w:lvl>
    <w:lvl w:ilvl="6" w:tplc="FFFFFFFF">
      <w:start w:val="1"/>
      <w:numFmt w:val="bullet"/>
      <w:lvlText w:val=""/>
      <w:lvlJc w:val="left"/>
      <w:pPr>
        <w:tabs>
          <w:tab w:val="num" w:pos="6096"/>
        </w:tabs>
        <w:ind w:left="6096" w:hanging="360"/>
      </w:pPr>
      <w:rPr>
        <w:rFonts w:ascii="Symbol" w:hAnsi="Symbol" w:hint="default"/>
      </w:rPr>
    </w:lvl>
    <w:lvl w:ilvl="7" w:tplc="FFFFFFFF">
      <w:start w:val="1"/>
      <w:numFmt w:val="bullet"/>
      <w:lvlText w:val="o"/>
      <w:lvlJc w:val="left"/>
      <w:pPr>
        <w:tabs>
          <w:tab w:val="num" w:pos="6816"/>
        </w:tabs>
        <w:ind w:left="6816" w:hanging="360"/>
      </w:pPr>
      <w:rPr>
        <w:rFonts w:ascii="Courier New" w:hAnsi="Courier New" w:cs="Times New Roman" w:hint="default"/>
      </w:rPr>
    </w:lvl>
    <w:lvl w:ilvl="8" w:tplc="FFFFFFFF">
      <w:start w:val="1"/>
      <w:numFmt w:val="bullet"/>
      <w:lvlText w:val=""/>
      <w:lvlJc w:val="left"/>
      <w:pPr>
        <w:tabs>
          <w:tab w:val="num" w:pos="7536"/>
        </w:tabs>
        <w:ind w:left="7536" w:hanging="360"/>
      </w:pPr>
      <w:rPr>
        <w:rFonts w:ascii="Wingdings" w:hAnsi="Wingdings" w:hint="default"/>
      </w:rPr>
    </w:lvl>
  </w:abstractNum>
  <w:abstractNum w:abstractNumId="43" w15:restartNumberingAfterBreak="0">
    <w:nsid w:val="79A57388"/>
    <w:multiLevelType w:val="hybridMultilevel"/>
    <w:tmpl w:val="0532CB4A"/>
    <w:lvl w:ilvl="0" w:tplc="ED2C68E2">
      <w:start w:val="1"/>
      <w:numFmt w:val="bullet"/>
      <w:lvlText w:val=""/>
      <w:lvlJc w:val="left"/>
      <w:pPr>
        <w:tabs>
          <w:tab w:val="num" w:pos="1440"/>
        </w:tabs>
        <w:ind w:left="1440" w:hanging="360"/>
      </w:pPr>
      <w:rPr>
        <w:rFonts w:ascii="Symbol" w:hAnsi="Symbol"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E77E0E"/>
    <w:multiLevelType w:val="multilevel"/>
    <w:tmpl w:val="7BE43F3E"/>
    <w:lvl w:ilvl="0">
      <w:start w:val="1"/>
      <w:numFmt w:val="bullet"/>
      <w:lvlText w:val=""/>
      <w:lvlJc w:val="left"/>
      <w:rPr>
        <w:rFonts w:ascii="Symbol" w:hAnsi="Symbol"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15:restartNumberingAfterBreak="0">
    <w:nsid w:val="7F6D477D"/>
    <w:multiLevelType w:val="hybridMultilevel"/>
    <w:tmpl w:val="364EDABE"/>
    <w:lvl w:ilvl="0" w:tplc="10000015">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6" w15:restartNumberingAfterBreak="0">
    <w:nsid w:val="7F9E12BA"/>
    <w:multiLevelType w:val="multilevel"/>
    <w:tmpl w:val="4CF26FEE"/>
    <w:styleLink w:val="WW8Num36"/>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16cid:durableId="1590774764">
    <w:abstractNumId w:val="41"/>
  </w:num>
  <w:num w:numId="2" w16cid:durableId="592277940">
    <w:abstractNumId w:val="16"/>
  </w:num>
  <w:num w:numId="3" w16cid:durableId="1886331109">
    <w:abstractNumId w:val="10"/>
  </w:num>
  <w:num w:numId="4" w16cid:durableId="775830964">
    <w:abstractNumId w:val="1"/>
  </w:num>
  <w:num w:numId="5" w16cid:durableId="134570579">
    <w:abstractNumId w:val="3"/>
  </w:num>
  <w:num w:numId="6" w16cid:durableId="2141653862">
    <w:abstractNumId w:val="29"/>
  </w:num>
  <w:num w:numId="7" w16cid:durableId="2084906441">
    <w:abstractNumId w:val="24"/>
  </w:num>
  <w:num w:numId="8" w16cid:durableId="531109656">
    <w:abstractNumId w:val="2"/>
  </w:num>
  <w:num w:numId="9" w16cid:durableId="1955554120">
    <w:abstractNumId w:val="46"/>
  </w:num>
  <w:num w:numId="10" w16cid:durableId="406457337">
    <w:abstractNumId w:val="28"/>
  </w:num>
  <w:num w:numId="11" w16cid:durableId="1613593720">
    <w:abstractNumId w:val="36"/>
  </w:num>
  <w:num w:numId="12" w16cid:durableId="444270423">
    <w:abstractNumId w:val="7"/>
  </w:num>
  <w:num w:numId="13" w16cid:durableId="14576552">
    <w:abstractNumId w:val="17"/>
  </w:num>
  <w:num w:numId="14" w16cid:durableId="1764063913">
    <w:abstractNumId w:val="44"/>
  </w:num>
  <w:num w:numId="15" w16cid:durableId="1230457385">
    <w:abstractNumId w:val="11"/>
  </w:num>
  <w:num w:numId="16" w16cid:durableId="1448087109">
    <w:abstractNumId w:val="6"/>
  </w:num>
  <w:num w:numId="17" w16cid:durableId="1142120417">
    <w:abstractNumId w:val="0"/>
  </w:num>
  <w:num w:numId="18" w16cid:durableId="1728600290">
    <w:abstractNumId w:val="42"/>
  </w:num>
  <w:num w:numId="19" w16cid:durableId="473454210">
    <w:abstractNumId w:val="19"/>
  </w:num>
  <w:num w:numId="20" w16cid:durableId="341978384">
    <w:abstractNumId w:val="31"/>
  </w:num>
  <w:num w:numId="21" w16cid:durableId="942885350">
    <w:abstractNumId w:val="33"/>
  </w:num>
  <w:num w:numId="22" w16cid:durableId="1192232505">
    <w:abstractNumId w:val="27"/>
  </w:num>
  <w:num w:numId="23" w16cid:durableId="446386854">
    <w:abstractNumId w:val="34"/>
  </w:num>
  <w:num w:numId="24" w16cid:durableId="1928030071">
    <w:abstractNumId w:val="32"/>
  </w:num>
  <w:num w:numId="25" w16cid:durableId="783034594">
    <w:abstractNumId w:val="14"/>
  </w:num>
  <w:num w:numId="26" w16cid:durableId="1323662383">
    <w:abstractNumId w:val="20"/>
  </w:num>
  <w:num w:numId="27" w16cid:durableId="1296331116">
    <w:abstractNumId w:val="5"/>
  </w:num>
  <w:num w:numId="28" w16cid:durableId="21252948">
    <w:abstractNumId w:val="4"/>
  </w:num>
  <w:num w:numId="29" w16cid:durableId="1784688763">
    <w:abstractNumId w:val="9"/>
  </w:num>
  <w:num w:numId="30" w16cid:durableId="142048327">
    <w:abstractNumId w:val="21"/>
  </w:num>
  <w:num w:numId="31" w16cid:durableId="1659773286">
    <w:abstractNumId w:val="38"/>
  </w:num>
  <w:num w:numId="32" w16cid:durableId="2039425442">
    <w:abstractNumId w:val="12"/>
  </w:num>
  <w:num w:numId="33" w16cid:durableId="1808622715">
    <w:abstractNumId w:val="35"/>
  </w:num>
  <w:num w:numId="34" w16cid:durableId="596132446">
    <w:abstractNumId w:val="13"/>
  </w:num>
  <w:num w:numId="35" w16cid:durableId="123623611">
    <w:abstractNumId w:val="37"/>
  </w:num>
  <w:num w:numId="36" w16cid:durableId="1415515832">
    <w:abstractNumId w:val="8"/>
  </w:num>
  <w:num w:numId="37" w16cid:durableId="2051344271">
    <w:abstractNumId w:val="15"/>
  </w:num>
  <w:num w:numId="38" w16cid:durableId="1539660688">
    <w:abstractNumId w:val="39"/>
  </w:num>
  <w:num w:numId="39" w16cid:durableId="1653371470">
    <w:abstractNumId w:val="40"/>
  </w:num>
  <w:num w:numId="40" w16cid:durableId="1177504278">
    <w:abstractNumId w:val="43"/>
  </w:num>
  <w:num w:numId="41" w16cid:durableId="1759013664">
    <w:abstractNumId w:val="18"/>
  </w:num>
  <w:num w:numId="42" w16cid:durableId="1523666327">
    <w:abstractNumId w:val="25"/>
  </w:num>
  <w:num w:numId="43" w16cid:durableId="1558080870">
    <w:abstractNumId w:val="22"/>
  </w:num>
  <w:num w:numId="44" w16cid:durableId="914164584">
    <w:abstractNumId w:val="26"/>
  </w:num>
  <w:num w:numId="45" w16cid:durableId="487327207">
    <w:abstractNumId w:val="45"/>
  </w:num>
  <w:num w:numId="46" w16cid:durableId="1131284569">
    <w:abstractNumId w:val="23"/>
  </w:num>
  <w:num w:numId="47" w16cid:durableId="1105151870">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B06"/>
    <w:rsid w:val="0002587C"/>
    <w:rsid w:val="000377C6"/>
    <w:rsid w:val="000506FB"/>
    <w:rsid w:val="00052357"/>
    <w:rsid w:val="00055534"/>
    <w:rsid w:val="00055B71"/>
    <w:rsid w:val="000753B2"/>
    <w:rsid w:val="00075C28"/>
    <w:rsid w:val="000836DD"/>
    <w:rsid w:val="00083AA9"/>
    <w:rsid w:val="00085BE5"/>
    <w:rsid w:val="00096B53"/>
    <w:rsid w:val="000A5016"/>
    <w:rsid w:val="000B1695"/>
    <w:rsid w:val="000C14CC"/>
    <w:rsid w:val="000C7915"/>
    <w:rsid w:val="000D1B41"/>
    <w:rsid w:val="000E0623"/>
    <w:rsid w:val="000F2B39"/>
    <w:rsid w:val="000F370E"/>
    <w:rsid w:val="000F3EDB"/>
    <w:rsid w:val="00102CC9"/>
    <w:rsid w:val="00102E09"/>
    <w:rsid w:val="00122B65"/>
    <w:rsid w:val="0013597E"/>
    <w:rsid w:val="00160338"/>
    <w:rsid w:val="001632B0"/>
    <w:rsid w:val="001644BE"/>
    <w:rsid w:val="00180CEE"/>
    <w:rsid w:val="00182A24"/>
    <w:rsid w:val="00184F9E"/>
    <w:rsid w:val="00193F4F"/>
    <w:rsid w:val="00194970"/>
    <w:rsid w:val="00195035"/>
    <w:rsid w:val="001973EF"/>
    <w:rsid w:val="001A36B1"/>
    <w:rsid w:val="001B4FB0"/>
    <w:rsid w:val="001C0A40"/>
    <w:rsid w:val="001C4C2B"/>
    <w:rsid w:val="001D5859"/>
    <w:rsid w:val="001D6FD0"/>
    <w:rsid w:val="001E0663"/>
    <w:rsid w:val="001F4472"/>
    <w:rsid w:val="00203FF6"/>
    <w:rsid w:val="002050E2"/>
    <w:rsid w:val="00205F93"/>
    <w:rsid w:val="00212368"/>
    <w:rsid w:val="0021254C"/>
    <w:rsid w:val="00214624"/>
    <w:rsid w:val="00215DD3"/>
    <w:rsid w:val="00221AD0"/>
    <w:rsid w:val="00222417"/>
    <w:rsid w:val="002232F3"/>
    <w:rsid w:val="00243751"/>
    <w:rsid w:val="00243A56"/>
    <w:rsid w:val="00251977"/>
    <w:rsid w:val="00261A70"/>
    <w:rsid w:val="00271CBE"/>
    <w:rsid w:val="00274900"/>
    <w:rsid w:val="00282284"/>
    <w:rsid w:val="002824A2"/>
    <w:rsid w:val="00297B78"/>
    <w:rsid w:val="002A4737"/>
    <w:rsid w:val="002A6512"/>
    <w:rsid w:val="002B7D5A"/>
    <w:rsid w:val="002C17FC"/>
    <w:rsid w:val="002C4003"/>
    <w:rsid w:val="002D5BA6"/>
    <w:rsid w:val="002E31EB"/>
    <w:rsid w:val="002E4048"/>
    <w:rsid w:val="002F37A8"/>
    <w:rsid w:val="00307B06"/>
    <w:rsid w:val="0034799E"/>
    <w:rsid w:val="0036235B"/>
    <w:rsid w:val="003664E0"/>
    <w:rsid w:val="00367799"/>
    <w:rsid w:val="003803AC"/>
    <w:rsid w:val="0038536D"/>
    <w:rsid w:val="00386AAB"/>
    <w:rsid w:val="00392334"/>
    <w:rsid w:val="003B0144"/>
    <w:rsid w:val="003C06CD"/>
    <w:rsid w:val="003C0B14"/>
    <w:rsid w:val="003C6434"/>
    <w:rsid w:val="003D2A33"/>
    <w:rsid w:val="003D7DD9"/>
    <w:rsid w:val="00401416"/>
    <w:rsid w:val="00413425"/>
    <w:rsid w:val="004145B4"/>
    <w:rsid w:val="00414817"/>
    <w:rsid w:val="004506D3"/>
    <w:rsid w:val="00454A3C"/>
    <w:rsid w:val="0046721F"/>
    <w:rsid w:val="00473011"/>
    <w:rsid w:val="00476D16"/>
    <w:rsid w:val="00495502"/>
    <w:rsid w:val="004A285B"/>
    <w:rsid w:val="004B4BFF"/>
    <w:rsid w:val="004B5180"/>
    <w:rsid w:val="004C0294"/>
    <w:rsid w:val="004C709F"/>
    <w:rsid w:val="004C7DCF"/>
    <w:rsid w:val="004D1522"/>
    <w:rsid w:val="004F327F"/>
    <w:rsid w:val="00503D7C"/>
    <w:rsid w:val="0052583C"/>
    <w:rsid w:val="0052591D"/>
    <w:rsid w:val="0053045A"/>
    <w:rsid w:val="00536C49"/>
    <w:rsid w:val="00542E04"/>
    <w:rsid w:val="005441CA"/>
    <w:rsid w:val="00557219"/>
    <w:rsid w:val="0055784B"/>
    <w:rsid w:val="0057243F"/>
    <w:rsid w:val="00573991"/>
    <w:rsid w:val="005975EE"/>
    <w:rsid w:val="0059776B"/>
    <w:rsid w:val="005D080C"/>
    <w:rsid w:val="005D1C02"/>
    <w:rsid w:val="005F4706"/>
    <w:rsid w:val="005F7219"/>
    <w:rsid w:val="005F794D"/>
    <w:rsid w:val="00600DA7"/>
    <w:rsid w:val="0060452E"/>
    <w:rsid w:val="006166B1"/>
    <w:rsid w:val="00624F93"/>
    <w:rsid w:val="006272A9"/>
    <w:rsid w:val="00632EAC"/>
    <w:rsid w:val="00637354"/>
    <w:rsid w:val="00640402"/>
    <w:rsid w:val="0064646F"/>
    <w:rsid w:val="006E5D09"/>
    <w:rsid w:val="006E6324"/>
    <w:rsid w:val="0070353A"/>
    <w:rsid w:val="00715AE9"/>
    <w:rsid w:val="00715E8A"/>
    <w:rsid w:val="00733CC4"/>
    <w:rsid w:val="00750C66"/>
    <w:rsid w:val="007536C6"/>
    <w:rsid w:val="00764668"/>
    <w:rsid w:val="0077036E"/>
    <w:rsid w:val="007749A0"/>
    <w:rsid w:val="00777703"/>
    <w:rsid w:val="00796613"/>
    <w:rsid w:val="007A3149"/>
    <w:rsid w:val="007A3A3A"/>
    <w:rsid w:val="007A4576"/>
    <w:rsid w:val="007B186A"/>
    <w:rsid w:val="007C01E4"/>
    <w:rsid w:val="007E4695"/>
    <w:rsid w:val="007F52DD"/>
    <w:rsid w:val="0080343C"/>
    <w:rsid w:val="00803A94"/>
    <w:rsid w:val="00807F5E"/>
    <w:rsid w:val="00811D87"/>
    <w:rsid w:val="008367A0"/>
    <w:rsid w:val="0083792D"/>
    <w:rsid w:val="00874B20"/>
    <w:rsid w:val="00893F70"/>
    <w:rsid w:val="0089753C"/>
    <w:rsid w:val="008C07BD"/>
    <w:rsid w:val="008C3E46"/>
    <w:rsid w:val="008E7E40"/>
    <w:rsid w:val="008F078F"/>
    <w:rsid w:val="008F0836"/>
    <w:rsid w:val="008F4769"/>
    <w:rsid w:val="008F4FD5"/>
    <w:rsid w:val="00920B32"/>
    <w:rsid w:val="00920B80"/>
    <w:rsid w:val="00921701"/>
    <w:rsid w:val="00933EFC"/>
    <w:rsid w:val="00942EC8"/>
    <w:rsid w:val="0098337D"/>
    <w:rsid w:val="009852CA"/>
    <w:rsid w:val="009852D9"/>
    <w:rsid w:val="0098672F"/>
    <w:rsid w:val="009A0DC1"/>
    <w:rsid w:val="009B0DA5"/>
    <w:rsid w:val="009D0D3D"/>
    <w:rsid w:val="009E49AE"/>
    <w:rsid w:val="00A04E33"/>
    <w:rsid w:val="00A14D53"/>
    <w:rsid w:val="00A20192"/>
    <w:rsid w:val="00A33C55"/>
    <w:rsid w:val="00A379B8"/>
    <w:rsid w:val="00A42E3E"/>
    <w:rsid w:val="00A4317B"/>
    <w:rsid w:val="00A533CE"/>
    <w:rsid w:val="00A65D6A"/>
    <w:rsid w:val="00A87563"/>
    <w:rsid w:val="00AB1DAB"/>
    <w:rsid w:val="00AB2CF4"/>
    <w:rsid w:val="00AE6A1F"/>
    <w:rsid w:val="00AF38A9"/>
    <w:rsid w:val="00B058DA"/>
    <w:rsid w:val="00B21C66"/>
    <w:rsid w:val="00B24F54"/>
    <w:rsid w:val="00B32D33"/>
    <w:rsid w:val="00B35CCE"/>
    <w:rsid w:val="00B40BA7"/>
    <w:rsid w:val="00B41B89"/>
    <w:rsid w:val="00B434A1"/>
    <w:rsid w:val="00B55977"/>
    <w:rsid w:val="00B64CF6"/>
    <w:rsid w:val="00B8706A"/>
    <w:rsid w:val="00B91142"/>
    <w:rsid w:val="00BB7268"/>
    <w:rsid w:val="00C048D9"/>
    <w:rsid w:val="00C077D9"/>
    <w:rsid w:val="00C20B78"/>
    <w:rsid w:val="00C25390"/>
    <w:rsid w:val="00C33378"/>
    <w:rsid w:val="00C45EFE"/>
    <w:rsid w:val="00C47672"/>
    <w:rsid w:val="00C72D78"/>
    <w:rsid w:val="00C75F32"/>
    <w:rsid w:val="00C913B3"/>
    <w:rsid w:val="00CA7A0A"/>
    <w:rsid w:val="00CE033F"/>
    <w:rsid w:val="00CE1724"/>
    <w:rsid w:val="00CE5AA2"/>
    <w:rsid w:val="00CE7883"/>
    <w:rsid w:val="00CF0222"/>
    <w:rsid w:val="00CF40E1"/>
    <w:rsid w:val="00CF7C26"/>
    <w:rsid w:val="00D12071"/>
    <w:rsid w:val="00D41E24"/>
    <w:rsid w:val="00D44A3B"/>
    <w:rsid w:val="00D652E1"/>
    <w:rsid w:val="00D6578E"/>
    <w:rsid w:val="00D71303"/>
    <w:rsid w:val="00D757B4"/>
    <w:rsid w:val="00D9136D"/>
    <w:rsid w:val="00D913B2"/>
    <w:rsid w:val="00DB00F2"/>
    <w:rsid w:val="00DC1553"/>
    <w:rsid w:val="00DC5B1E"/>
    <w:rsid w:val="00DC7B65"/>
    <w:rsid w:val="00DD0415"/>
    <w:rsid w:val="00DD1C62"/>
    <w:rsid w:val="00DF1F28"/>
    <w:rsid w:val="00E169F8"/>
    <w:rsid w:val="00E17A82"/>
    <w:rsid w:val="00E30893"/>
    <w:rsid w:val="00E410FD"/>
    <w:rsid w:val="00E417BB"/>
    <w:rsid w:val="00E41E2D"/>
    <w:rsid w:val="00E451B0"/>
    <w:rsid w:val="00E56CBB"/>
    <w:rsid w:val="00E66A7C"/>
    <w:rsid w:val="00E7022B"/>
    <w:rsid w:val="00E75AC9"/>
    <w:rsid w:val="00EB72C1"/>
    <w:rsid w:val="00EC18C3"/>
    <w:rsid w:val="00EC46A1"/>
    <w:rsid w:val="00EC69E6"/>
    <w:rsid w:val="00ED6E54"/>
    <w:rsid w:val="00EE03A0"/>
    <w:rsid w:val="00EE29E2"/>
    <w:rsid w:val="00EE468D"/>
    <w:rsid w:val="00EF2884"/>
    <w:rsid w:val="00F023A4"/>
    <w:rsid w:val="00F04881"/>
    <w:rsid w:val="00F07FD9"/>
    <w:rsid w:val="00F230FA"/>
    <w:rsid w:val="00F23C85"/>
    <w:rsid w:val="00F26534"/>
    <w:rsid w:val="00F27EEB"/>
    <w:rsid w:val="00F30294"/>
    <w:rsid w:val="00F331D4"/>
    <w:rsid w:val="00F71A96"/>
    <w:rsid w:val="00F727B5"/>
    <w:rsid w:val="00F72BD3"/>
    <w:rsid w:val="00F96D74"/>
    <w:rsid w:val="00FB321B"/>
    <w:rsid w:val="00FC2718"/>
    <w:rsid w:val="00FD486D"/>
    <w:rsid w:val="00FD4D56"/>
    <w:rsid w:val="00FD703E"/>
    <w:rsid w:val="00FE1D6D"/>
    <w:rsid w:val="00FE552B"/>
    <w:rsid w:val="00FF77E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3D777"/>
  <w15:docId w15:val="{2D68DEFD-0CC3-4B76-B43E-8FCE620E3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85B"/>
    <w:pPr>
      <w:spacing w:line="276" w:lineRule="auto"/>
    </w:pPr>
    <w:rPr>
      <w:rFonts w:ascii="Georgia" w:hAnsi="Georgia"/>
      <w:color w:val="585756"/>
      <w:sz w:val="21"/>
    </w:rPr>
  </w:style>
  <w:style w:type="paragraph" w:styleId="Titre1">
    <w:name w:val="heading 1"/>
    <w:basedOn w:val="Normal"/>
    <w:next w:val="Normal"/>
    <w:link w:val="Titre1Car"/>
    <w:uiPriority w:val="9"/>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basedOn w:val="Normal"/>
    <w:next w:val="Normal"/>
    <w:link w:val="Titre2Car"/>
    <w:uiPriority w:val="9"/>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basedOn w:val="Paragraphedeliste"/>
    <w:next w:val="Normal"/>
    <w:link w:val="Titre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iPriority w:val="9"/>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basedOn w:val="Normal"/>
    <w:next w:val="Normal"/>
    <w:link w:val="Titre5Car"/>
    <w:uiPriority w:val="9"/>
    <w:unhideWhenUsed/>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TitrecouvertureCar">
    <w:name w:val="Titre couverture Car"/>
    <w:basedOn w:val="Policepardfaut"/>
    <w:link w:val="Titrecouverture"/>
    <w:rsid w:val="004145B4"/>
    <w:rPr>
      <w:rFonts w:ascii="Calibri" w:hAnsi="Calibri"/>
      <w:color w:val="262626" w:themeColor="text1" w:themeTint="D9"/>
      <w:sz w:val="32"/>
    </w:rPr>
  </w:style>
  <w:style w:type="character" w:customStyle="1" w:styleId="Titre1Car">
    <w:name w:val="Titre 1 Car"/>
    <w:basedOn w:val="Policepardfaut"/>
    <w:link w:val="Titre1"/>
    <w:uiPriority w:val="9"/>
    <w:rsid w:val="00A379B8"/>
    <w:rPr>
      <w:rFonts w:cstheme="minorHAnsi"/>
      <w:b/>
      <w:color w:val="FFFFFF" w:themeColor="background1"/>
      <w:sz w:val="32"/>
      <w:szCs w:val="32"/>
      <w:shd w:val="clear" w:color="auto" w:fill="D81A1C"/>
    </w:rPr>
  </w:style>
  <w:style w:type="character" w:customStyle="1" w:styleId="Titre2Car">
    <w:name w:val="Titre 2 Car"/>
    <w:basedOn w:val="Policepardfaut"/>
    <w:link w:val="Titre2"/>
    <w:uiPriority w:val="9"/>
    <w:rsid w:val="000753B2"/>
    <w:rPr>
      <w:rFonts w:ascii="Calibri" w:eastAsiaTheme="majorEastAsia" w:hAnsi="Calibri" w:cstheme="majorBidi"/>
      <w:b/>
      <w:color w:val="D81A1A"/>
      <w:sz w:val="28"/>
      <w:szCs w:val="26"/>
    </w:rPr>
  </w:style>
  <w:style w:type="character" w:customStyle="1" w:styleId="Titre3Car">
    <w:name w:val="Titre 3 Car"/>
    <w:basedOn w:val="Policepardfaut"/>
    <w:link w:val="Titre3"/>
    <w:uiPriority w:val="9"/>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rPr>
  </w:style>
  <w:style w:type="paragraph" w:customStyle="1" w:styleId="Basdepage">
    <w:name w:val="Bas de page"/>
    <w:basedOn w:val="Normal"/>
    <w:link w:val="BasdepageCar"/>
    <w:qFormat/>
    <w:rsid w:val="008367A0"/>
    <w:pPr>
      <w:keepNext/>
      <w:keepLines/>
      <w:spacing w:after="0"/>
      <w:outlineLvl w:val="0"/>
    </w:pPr>
    <w:rPr>
      <w:rFonts w:ascii="Calibri" w:eastAsiaTheme="majorEastAsia" w:hAnsi="Calibri" w:cstheme="majorBidi"/>
      <w:sz w:val="18"/>
      <w:szCs w:val="24"/>
    </w:rPr>
  </w:style>
  <w:style w:type="character" w:customStyle="1" w:styleId="BasdepageCar">
    <w:name w:val="Bas de page Car"/>
    <w:basedOn w:val="Policepardfaut"/>
    <w:link w:val="Basdepage"/>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PCA-§list,References,Liste couleur - Accent 11,Puces,- List tir,liste 1,puce 1,Numbered paragraph,Bullets,FIDA liste,List Paragraph (numbered (a)),List Bullet Mary,Liste 1,ReferencesCxSpLast,Medium Grid 1 - Accent 21,Citation List,Ha"/>
    <w:basedOn w:val="Normal"/>
    <w:link w:val="ParagraphedelisteCar"/>
    <w:uiPriority w:val="34"/>
    <w:qFormat/>
    <w:rsid w:val="00AB1DAB"/>
    <w:pPr>
      <w:ind w:left="720"/>
      <w:contextualSpacing/>
    </w:pPr>
  </w:style>
  <w:style w:type="character" w:customStyle="1" w:styleId="Titre4Car">
    <w:name w:val="Titre 4 Car"/>
    <w:basedOn w:val="Policepardfaut"/>
    <w:link w:val="Titre4"/>
    <w:uiPriority w:val="9"/>
    <w:rsid w:val="005D080C"/>
    <w:rPr>
      <w:rFonts w:eastAsiaTheme="majorEastAsia" w:cstheme="majorBidi"/>
      <w:b/>
      <w:iCs/>
      <w:color w:val="585756"/>
      <w:sz w:val="21"/>
    </w:rPr>
  </w:style>
  <w:style w:type="paragraph" w:styleId="Sous-titre">
    <w:name w:val="Subtitle"/>
    <w:basedOn w:val="Titrecouverture"/>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basedOn w:val="Policepardfaut"/>
    <w:link w:val="Titre5"/>
    <w:uiPriority w:val="9"/>
    <w:rsid w:val="00C45EFE"/>
    <w:rPr>
      <w:rFonts w:asciiTheme="majorHAnsi" w:eastAsiaTheme="majorEastAsia" w:hAnsiTheme="majorHAnsi" w:cstheme="majorBidi"/>
      <w:color w:val="2E74B5" w:themeColor="accent1" w:themeShade="BF"/>
      <w:sz w:val="21"/>
    </w:rPr>
  </w:style>
  <w:style w:type="character" w:customStyle="1" w:styleId="Titre6Car">
    <w:name w:val="Titre 6 Car"/>
    <w:basedOn w:val="Policepardfaut"/>
    <w:link w:val="Titre6"/>
    <w:uiPriority w:val="9"/>
    <w:semiHidden/>
    <w:rsid w:val="00C45EFE"/>
    <w:rPr>
      <w:rFonts w:asciiTheme="majorHAnsi" w:eastAsiaTheme="majorEastAsia" w:hAnsiTheme="majorHAnsi" w:cstheme="majorBidi"/>
      <w:color w:val="1F4D78" w:themeColor="accent1" w:themeShade="7F"/>
      <w:sz w:val="21"/>
    </w:rPr>
  </w:style>
  <w:style w:type="character" w:customStyle="1" w:styleId="Titre7Car">
    <w:name w:val="Titre 7 Car"/>
    <w:basedOn w:val="Policepardfaut"/>
    <w:link w:val="Titre7"/>
    <w:uiPriority w:val="9"/>
    <w:semiHidden/>
    <w:rsid w:val="00C45EFE"/>
    <w:rPr>
      <w:rFonts w:asciiTheme="majorHAnsi" w:eastAsiaTheme="majorEastAsia" w:hAnsiTheme="majorHAnsi" w:cstheme="majorBidi"/>
      <w:i/>
      <w:iCs/>
      <w:color w:val="1F4D78" w:themeColor="accent1" w:themeShade="7F"/>
      <w:sz w:val="21"/>
    </w:rPr>
  </w:style>
  <w:style w:type="character" w:customStyle="1" w:styleId="Titre8Car">
    <w:name w:val="Titre 8 Car"/>
    <w:basedOn w:val="Policepardfaut"/>
    <w:link w:val="Titre8"/>
    <w:uiPriority w:val="9"/>
    <w:semiHidden/>
    <w:rsid w:val="00C45EF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45EFE"/>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basedOn w:val="Policepardfaut"/>
    <w:link w:val="Notedebasdepage"/>
    <w:uiPriority w:val="99"/>
    <w:semiHidden/>
    <w:rsid w:val="00495502"/>
    <w:rPr>
      <w:rFonts w:ascii="Calibri" w:hAnsi="Calibri"/>
      <w:color w:val="585756"/>
      <w:sz w:val="14"/>
      <w:szCs w:val="20"/>
    </w:rPr>
  </w:style>
  <w:style w:type="character" w:styleId="Appelnotedebasdep">
    <w:name w:val="footnote reference"/>
    <w:basedOn w:val="Policepardfaut"/>
    <w:uiPriority w:val="99"/>
    <w:semiHidden/>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basedOn w:val="Policepardfaut"/>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23A4"/>
    <w:rPr>
      <w:rFonts w:ascii="Tahoma" w:hAnsi="Tahoma" w:cs="Tahoma"/>
      <w:color w:val="585756"/>
      <w:sz w:val="16"/>
      <w:szCs w:val="16"/>
    </w:rPr>
  </w:style>
  <w:style w:type="paragraph" w:customStyle="1" w:styleId="TitreC">
    <w:name w:val="Titre C"/>
    <w:basedOn w:val="Titre3"/>
    <w:link w:val="TitreCCar"/>
    <w:qFormat/>
    <w:rsid w:val="00FF77E5"/>
    <w:pPr>
      <w:numPr>
        <w:numId w:val="3"/>
      </w:numPr>
      <w:tabs>
        <w:tab w:val="left" w:pos="0"/>
        <w:tab w:val="num" w:pos="360"/>
      </w:tabs>
      <w:overflowPunct w:val="0"/>
      <w:spacing w:before="0" w:after="0" w:line="360" w:lineRule="auto"/>
      <w:ind w:left="0" w:firstLine="0"/>
      <w:contextualSpacing w:val="0"/>
      <w:textAlignment w:val="baseline"/>
    </w:pPr>
    <w:rPr>
      <w:rFonts w:ascii="Calibri Light" w:eastAsia="Droid Sans Fallback" w:hAnsi="Calibri Light" w:cs="Calibri Light"/>
      <w:bCs w:val="0"/>
      <w:color w:val="auto"/>
      <w:sz w:val="21"/>
      <w:szCs w:val="21"/>
      <w:u w:val="single"/>
      <w:lang w:val="fr-FR" w:eastAsia="fr-FR"/>
    </w:rPr>
  </w:style>
  <w:style w:type="paragraph" w:customStyle="1" w:styleId="TitreA">
    <w:name w:val="Titre A"/>
    <w:basedOn w:val="Titre1"/>
    <w:link w:val="TitreACar"/>
    <w:qFormat/>
    <w:rsid w:val="00FF77E5"/>
    <w:pPr>
      <w:keepNext/>
      <w:numPr>
        <w:numId w:val="3"/>
      </w:numPr>
      <w:shd w:val="clear" w:color="auto" w:fill="auto"/>
      <w:autoSpaceDE/>
      <w:autoSpaceDN/>
      <w:adjustRightInd/>
      <w:spacing w:before="0" w:after="0" w:line="240" w:lineRule="auto"/>
      <w:jc w:val="center"/>
    </w:pPr>
    <w:rPr>
      <w:rFonts w:ascii="Calibri Light" w:eastAsia="Droid Sans Fallback" w:hAnsi="Calibri Light" w:cs="Calibri Light"/>
      <w:b w:val="0"/>
      <w:bCs/>
      <w:color w:val="657C9C" w:themeColor="text2" w:themeTint="BF"/>
      <w:sz w:val="28"/>
      <w:szCs w:val="28"/>
      <w:lang w:eastAsia="zh-CN" w:bidi="hi-IN"/>
    </w:rPr>
  </w:style>
  <w:style w:type="paragraph" w:customStyle="1" w:styleId="TitreB">
    <w:name w:val="Titre B"/>
    <w:basedOn w:val="Normal"/>
    <w:link w:val="TitreBCar"/>
    <w:qFormat/>
    <w:rsid w:val="00FF77E5"/>
    <w:pPr>
      <w:numPr>
        <w:ilvl w:val="1"/>
        <w:numId w:val="3"/>
      </w:numPr>
      <w:spacing w:after="0" w:line="240" w:lineRule="atLeast"/>
      <w:jc w:val="both"/>
    </w:pPr>
    <w:rPr>
      <w:rFonts w:ascii="Calibri Light" w:eastAsia="Droid Sans Fallback" w:hAnsi="Calibri Light" w:cs="Times New Roman"/>
      <w:b/>
      <w:color w:val="657C9C" w:themeColor="text2" w:themeTint="BF"/>
      <w:sz w:val="24"/>
      <w:szCs w:val="20"/>
      <w:u w:val="single"/>
      <w:lang w:eastAsia="fr-FR"/>
    </w:rPr>
  </w:style>
  <w:style w:type="character" w:customStyle="1" w:styleId="TitreACar">
    <w:name w:val="Titre A Car"/>
    <w:basedOn w:val="Policepardfaut"/>
    <w:link w:val="TitreA"/>
    <w:rsid w:val="00FF77E5"/>
    <w:rPr>
      <w:rFonts w:ascii="Calibri Light" w:eastAsia="Droid Sans Fallback" w:hAnsi="Calibri Light" w:cs="Calibri Light"/>
      <w:bCs/>
      <w:color w:val="657C9C" w:themeColor="text2" w:themeTint="BF"/>
      <w:sz w:val="28"/>
      <w:szCs w:val="28"/>
      <w:lang w:eastAsia="zh-CN" w:bidi="hi-IN"/>
    </w:rPr>
  </w:style>
  <w:style w:type="numbering" w:customStyle="1" w:styleId="WW8Num22">
    <w:name w:val="WW8Num22"/>
    <w:basedOn w:val="Aucuneliste"/>
    <w:rsid w:val="00FF77E5"/>
    <w:pPr>
      <w:numPr>
        <w:numId w:val="4"/>
      </w:numPr>
    </w:pPr>
  </w:style>
  <w:style w:type="character" w:customStyle="1" w:styleId="TitreCCar">
    <w:name w:val="Titre C Car"/>
    <w:basedOn w:val="Policepardfaut"/>
    <w:link w:val="TitreC"/>
    <w:rsid w:val="00D757B4"/>
    <w:rPr>
      <w:rFonts w:ascii="Calibri Light" w:eastAsia="Droid Sans Fallback" w:hAnsi="Calibri Light" w:cs="Calibri Light"/>
      <w:b/>
      <w:sz w:val="21"/>
      <w:szCs w:val="21"/>
      <w:u w:val="single"/>
      <w:lang w:val="fr-FR" w:eastAsia="fr-FR"/>
    </w:rPr>
  </w:style>
  <w:style w:type="numbering" w:customStyle="1" w:styleId="WW8Num43">
    <w:name w:val="WW8Num43"/>
    <w:basedOn w:val="Aucuneliste"/>
    <w:rsid w:val="00D757B4"/>
    <w:pPr>
      <w:numPr>
        <w:numId w:val="7"/>
      </w:numPr>
    </w:pPr>
  </w:style>
  <w:style w:type="paragraph" w:styleId="Corpsdetexte">
    <w:name w:val="Body Text"/>
    <w:aliases w:val="Main text Char,Body Text1 Char,Main text"/>
    <w:basedOn w:val="Normal"/>
    <w:link w:val="CorpsdetexteCar"/>
    <w:qFormat/>
    <w:rsid w:val="00D757B4"/>
    <w:pPr>
      <w:suppressAutoHyphens/>
      <w:spacing w:after="0" w:line="240" w:lineRule="auto"/>
      <w:jc w:val="both"/>
    </w:pPr>
    <w:rPr>
      <w:rFonts w:ascii="Times New Roman" w:eastAsia="Times New Roman" w:hAnsi="Times New Roman" w:cs="Times New Roman"/>
      <w:color w:val="auto"/>
      <w:sz w:val="23"/>
      <w:szCs w:val="23"/>
      <w:lang w:val="fr-FR" w:eastAsia="fr-FR"/>
    </w:rPr>
  </w:style>
  <w:style w:type="character" w:customStyle="1" w:styleId="CorpsdetexteCar">
    <w:name w:val="Corps de texte Car"/>
    <w:aliases w:val="Main text Char Car,Body Text1 Char Car,Main text Car"/>
    <w:basedOn w:val="Policepardfaut"/>
    <w:link w:val="Corpsdetexte"/>
    <w:rsid w:val="00D757B4"/>
    <w:rPr>
      <w:rFonts w:ascii="Times New Roman" w:eastAsia="Times New Roman" w:hAnsi="Times New Roman" w:cs="Times New Roman"/>
      <w:sz w:val="23"/>
      <w:szCs w:val="23"/>
      <w:lang w:val="fr-FR" w:eastAsia="fr-FR"/>
    </w:rPr>
  </w:style>
  <w:style w:type="paragraph" w:customStyle="1" w:styleId="Default">
    <w:name w:val="Default"/>
    <w:rsid w:val="00D757B4"/>
    <w:pPr>
      <w:autoSpaceDE w:val="0"/>
      <w:autoSpaceDN w:val="0"/>
      <w:adjustRightInd w:val="0"/>
      <w:spacing w:after="0" w:line="240" w:lineRule="auto"/>
    </w:pPr>
    <w:rPr>
      <w:rFonts w:ascii="Arial" w:eastAsia="Times New Roman" w:hAnsi="Arial" w:cs="Arial"/>
      <w:color w:val="000000"/>
      <w:sz w:val="24"/>
      <w:szCs w:val="24"/>
      <w:lang w:val="fr-FR" w:eastAsia="fr-FR"/>
    </w:rPr>
  </w:style>
  <w:style w:type="numbering" w:customStyle="1" w:styleId="WW8Num36">
    <w:name w:val="WW8Num36"/>
    <w:basedOn w:val="Aucuneliste"/>
    <w:rsid w:val="00D757B4"/>
    <w:pPr>
      <w:numPr>
        <w:numId w:val="9"/>
      </w:numPr>
    </w:pPr>
  </w:style>
  <w:style w:type="numbering" w:customStyle="1" w:styleId="WW8Num59">
    <w:name w:val="WW8Num59"/>
    <w:basedOn w:val="Aucuneliste"/>
    <w:rsid w:val="00D757B4"/>
    <w:pPr>
      <w:numPr>
        <w:numId w:val="10"/>
      </w:numPr>
    </w:pPr>
  </w:style>
  <w:style w:type="character" w:customStyle="1" w:styleId="ParagraphedelisteCar">
    <w:name w:val="Paragraphe de liste Car"/>
    <w:aliases w:val="PCA-§list Car,References Car,Liste couleur - Accent 11 Car,Puces Car,- List tir Car,liste 1 Car,puce 1 Car,Numbered paragraph Car,Bullets Car,FIDA liste Car,List Paragraph (numbered (a)) Car,List Bullet Mary Car,Liste 1 Car"/>
    <w:link w:val="Paragraphedeliste"/>
    <w:uiPriority w:val="34"/>
    <w:qFormat/>
    <w:locked/>
    <w:rsid w:val="00D757B4"/>
    <w:rPr>
      <w:rFonts w:ascii="Georgia" w:hAnsi="Georgia"/>
      <w:color w:val="585756"/>
      <w:sz w:val="21"/>
    </w:rPr>
  </w:style>
  <w:style w:type="character" w:customStyle="1" w:styleId="TitreBCar">
    <w:name w:val="Titre B Car"/>
    <w:basedOn w:val="Policepardfaut"/>
    <w:link w:val="TitreB"/>
    <w:rsid w:val="00D757B4"/>
    <w:rPr>
      <w:rFonts w:ascii="Calibri Light" w:eastAsia="Droid Sans Fallback" w:hAnsi="Calibri Light" w:cs="Times New Roman"/>
      <w:b/>
      <w:color w:val="657C9C" w:themeColor="text2" w:themeTint="BF"/>
      <w:sz w:val="24"/>
      <w:szCs w:val="20"/>
      <w:u w:val="single"/>
      <w:lang w:eastAsia="fr-FR"/>
    </w:rPr>
  </w:style>
  <w:style w:type="paragraph" w:styleId="Corpsdetexte2">
    <w:name w:val="Body Text 2"/>
    <w:basedOn w:val="Normal"/>
    <w:link w:val="Corpsdetexte2Car"/>
    <w:uiPriority w:val="99"/>
    <w:unhideWhenUsed/>
    <w:rsid w:val="000F2B39"/>
    <w:pPr>
      <w:spacing w:after="120" w:line="480" w:lineRule="auto"/>
    </w:pPr>
  </w:style>
  <w:style w:type="character" w:customStyle="1" w:styleId="Corpsdetexte2Car">
    <w:name w:val="Corps de texte 2 Car"/>
    <w:basedOn w:val="Policepardfaut"/>
    <w:link w:val="Corpsdetexte2"/>
    <w:uiPriority w:val="99"/>
    <w:rsid w:val="000F2B39"/>
    <w:rPr>
      <w:rFonts w:ascii="Georgia" w:hAnsi="Georgia"/>
      <w:color w:val="585756"/>
      <w:sz w:val="21"/>
    </w:rPr>
  </w:style>
  <w:style w:type="paragraph" w:customStyle="1" w:styleId="D">
    <w:name w:val="D"/>
    <w:basedOn w:val="Titre3"/>
    <w:link w:val="DCar"/>
    <w:qFormat/>
    <w:rsid w:val="000F2B39"/>
    <w:pPr>
      <w:numPr>
        <w:ilvl w:val="0"/>
        <w:numId w:val="35"/>
      </w:numPr>
      <w:tabs>
        <w:tab w:val="left" w:pos="0"/>
      </w:tabs>
      <w:overflowPunct w:val="0"/>
      <w:spacing w:before="0" w:after="0" w:line="360" w:lineRule="auto"/>
      <w:contextualSpacing w:val="0"/>
      <w:textAlignment w:val="baseline"/>
    </w:pPr>
    <w:rPr>
      <w:rFonts w:ascii="Calibri Light" w:eastAsia="Droid Sans Fallback" w:hAnsi="Calibri Light" w:cs="Calibri Light"/>
      <w:bCs w:val="0"/>
      <w:color w:val="auto"/>
      <w:sz w:val="21"/>
      <w:szCs w:val="21"/>
      <w:u w:val="single"/>
      <w:lang w:val="fr-FR" w:eastAsia="fr-FR"/>
    </w:rPr>
  </w:style>
  <w:style w:type="paragraph" w:customStyle="1" w:styleId="E">
    <w:name w:val="E"/>
    <w:basedOn w:val="D"/>
    <w:link w:val="ECar"/>
    <w:qFormat/>
    <w:rsid w:val="000F2B39"/>
    <w:pPr>
      <w:numPr>
        <w:numId w:val="36"/>
      </w:numPr>
    </w:pPr>
  </w:style>
  <w:style w:type="character" w:customStyle="1" w:styleId="DCar">
    <w:name w:val="D Car"/>
    <w:basedOn w:val="Policepardfaut"/>
    <w:link w:val="D"/>
    <w:rsid w:val="000F2B39"/>
    <w:rPr>
      <w:rFonts w:ascii="Calibri Light" w:eastAsia="Droid Sans Fallback" w:hAnsi="Calibri Light" w:cs="Calibri Light"/>
      <w:b/>
      <w:sz w:val="21"/>
      <w:szCs w:val="21"/>
      <w:u w:val="single"/>
      <w:lang w:val="fr-FR" w:eastAsia="fr-FR"/>
    </w:rPr>
  </w:style>
  <w:style w:type="paragraph" w:customStyle="1" w:styleId="F">
    <w:name w:val="F"/>
    <w:basedOn w:val="E"/>
    <w:link w:val="FCar"/>
    <w:qFormat/>
    <w:rsid w:val="000F2B39"/>
    <w:pPr>
      <w:numPr>
        <w:numId w:val="37"/>
      </w:numPr>
    </w:pPr>
  </w:style>
  <w:style w:type="character" w:customStyle="1" w:styleId="ECar">
    <w:name w:val="E Car"/>
    <w:basedOn w:val="DCar"/>
    <w:link w:val="E"/>
    <w:rsid w:val="000F2B39"/>
    <w:rPr>
      <w:rFonts w:ascii="Calibri Light" w:eastAsia="Droid Sans Fallback" w:hAnsi="Calibri Light" w:cs="Calibri Light"/>
      <w:b/>
      <w:sz w:val="21"/>
      <w:szCs w:val="21"/>
      <w:u w:val="single"/>
      <w:lang w:val="fr-FR" w:eastAsia="fr-FR"/>
    </w:rPr>
  </w:style>
  <w:style w:type="character" w:customStyle="1" w:styleId="FCar">
    <w:name w:val="F Car"/>
    <w:basedOn w:val="ECar"/>
    <w:link w:val="F"/>
    <w:rsid w:val="000F2B39"/>
    <w:rPr>
      <w:rFonts w:ascii="Calibri Light" w:eastAsia="Droid Sans Fallback" w:hAnsi="Calibri Light" w:cs="Calibri Light"/>
      <w:b/>
      <w:sz w:val="21"/>
      <w:szCs w:val="21"/>
      <w:u w:val="single"/>
      <w:lang w:val="fr-FR" w:eastAsia="fr-FR"/>
    </w:rPr>
  </w:style>
  <w:style w:type="paragraph" w:styleId="TM5">
    <w:name w:val="toc 5"/>
    <w:basedOn w:val="Normal"/>
    <w:next w:val="Normal"/>
    <w:autoRedefine/>
    <w:uiPriority w:val="39"/>
    <w:unhideWhenUsed/>
    <w:rsid w:val="00AB2CF4"/>
    <w:pPr>
      <w:spacing w:after="100" w:line="259" w:lineRule="auto"/>
      <w:ind w:left="880"/>
    </w:pPr>
    <w:rPr>
      <w:rFonts w:asciiTheme="minorHAnsi" w:eastAsiaTheme="minorEastAsia" w:hAnsiTheme="minorHAnsi"/>
      <w:color w:val="auto"/>
      <w:sz w:val="22"/>
    </w:rPr>
  </w:style>
  <w:style w:type="paragraph" w:styleId="TM6">
    <w:name w:val="toc 6"/>
    <w:basedOn w:val="Normal"/>
    <w:next w:val="Normal"/>
    <w:autoRedefine/>
    <w:uiPriority w:val="39"/>
    <w:unhideWhenUsed/>
    <w:rsid w:val="00AB2CF4"/>
    <w:pPr>
      <w:spacing w:after="100" w:line="259" w:lineRule="auto"/>
      <w:ind w:left="1100"/>
    </w:pPr>
    <w:rPr>
      <w:rFonts w:asciiTheme="minorHAnsi" w:eastAsiaTheme="minorEastAsia" w:hAnsiTheme="minorHAnsi"/>
      <w:color w:val="auto"/>
      <w:sz w:val="22"/>
    </w:rPr>
  </w:style>
  <w:style w:type="paragraph" w:styleId="TM7">
    <w:name w:val="toc 7"/>
    <w:basedOn w:val="Normal"/>
    <w:next w:val="Normal"/>
    <w:autoRedefine/>
    <w:uiPriority w:val="39"/>
    <w:unhideWhenUsed/>
    <w:rsid w:val="00AB2CF4"/>
    <w:pPr>
      <w:spacing w:after="100" w:line="259" w:lineRule="auto"/>
      <w:ind w:left="1320"/>
    </w:pPr>
    <w:rPr>
      <w:rFonts w:asciiTheme="minorHAnsi" w:eastAsiaTheme="minorEastAsia" w:hAnsiTheme="minorHAnsi"/>
      <w:color w:val="auto"/>
      <w:sz w:val="22"/>
    </w:rPr>
  </w:style>
  <w:style w:type="paragraph" w:styleId="TM8">
    <w:name w:val="toc 8"/>
    <w:basedOn w:val="Normal"/>
    <w:next w:val="Normal"/>
    <w:autoRedefine/>
    <w:uiPriority w:val="39"/>
    <w:unhideWhenUsed/>
    <w:rsid w:val="00AB2CF4"/>
    <w:pPr>
      <w:spacing w:after="100" w:line="259" w:lineRule="auto"/>
      <w:ind w:left="1540"/>
    </w:pPr>
    <w:rPr>
      <w:rFonts w:asciiTheme="minorHAnsi" w:eastAsiaTheme="minorEastAsia" w:hAnsiTheme="minorHAnsi"/>
      <w:color w:val="auto"/>
      <w:sz w:val="22"/>
    </w:rPr>
  </w:style>
  <w:style w:type="paragraph" w:styleId="TM9">
    <w:name w:val="toc 9"/>
    <w:basedOn w:val="Normal"/>
    <w:next w:val="Normal"/>
    <w:autoRedefine/>
    <w:uiPriority w:val="39"/>
    <w:unhideWhenUsed/>
    <w:rsid w:val="00AB2CF4"/>
    <w:pPr>
      <w:spacing w:after="100" w:line="259" w:lineRule="auto"/>
      <w:ind w:left="1760"/>
    </w:pPr>
    <w:rPr>
      <w:rFonts w:asciiTheme="minorHAnsi" w:eastAsiaTheme="minorEastAsia" w:hAnsiTheme="minorHAnsi"/>
      <w:color w:val="auto"/>
      <w:sz w:val="22"/>
    </w:rPr>
  </w:style>
  <w:style w:type="character" w:styleId="Mentionnonrsolue">
    <w:name w:val="Unresolved Mention"/>
    <w:basedOn w:val="Policepardfaut"/>
    <w:uiPriority w:val="99"/>
    <w:semiHidden/>
    <w:unhideWhenUsed/>
    <w:rsid w:val="00AB2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nabel\00_G&#233;n&#233;ral\Enabel_Template\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nabel_document" ma:contentTypeID="0x010100A054E23CC720224AB55CD5109E0645C0004DA5A7F9CC1A1449BD7F4E4FD1658182" ma:contentTypeVersion="29" ma:contentTypeDescription="Create a new document." ma:contentTypeScope="" ma:versionID="ccbf877f45cbaca86bb30539e6fa31a8">
  <xsd:schema xmlns:xsd="http://www.w3.org/2001/XMLSchema" xmlns:xs="http://www.w3.org/2001/XMLSchema" xmlns:p="http://schemas.microsoft.com/office/2006/metadata/properties" xmlns:ns2="508ba6eb-9e09-4fd5-92f2-2d9921329f2d" xmlns:ns3="14a9c00f-d9e3-4eb9-aad3-f69239d17d9c" xmlns:ns4="702fbd75-83ea-491b-9326-cd04ce73097a" xmlns:ns5="80d7e988-bfdd-4980-b6cb-f22db3610b03" targetNamespace="http://schemas.microsoft.com/office/2006/metadata/properties" ma:root="true" ma:fieldsID="d755f24261822b19048b70b54d164ea6" ns2:_="" ns3:_="" ns4:_="" ns5:_="">
    <xsd:import namespace="508ba6eb-9e09-4fd5-92f2-2d9921329f2d"/>
    <xsd:import namespace="14a9c00f-d9e3-4eb9-aad3-f69239d17d9c"/>
    <xsd:import namespace="702fbd75-83ea-491b-9326-cd04ce73097a"/>
    <xsd:import namespace="80d7e988-bfdd-4980-b6cb-f22db3610b03"/>
    <xsd:element name="properties">
      <xsd:complexType>
        <xsd:sequence>
          <xsd:element name="documentManagement">
            <xsd:complexType>
              <xsd:all>
                <xsd:element ref="ns2:_dlc_DocId" minOccurs="0"/>
                <xsd:element ref="ns2:_dlc_DocIdUrl" minOccurs="0"/>
                <xsd:element ref="ns2:_dlc_DocIdPersistId" minOccurs="0"/>
                <xsd:element ref="ns3:o99d250c03344da181939f0145dbc023" minOccurs="0"/>
                <xsd:element ref="ns4:TaxCatchAll" minOccurs="0"/>
                <xsd:element ref="ns4:TaxCatchAllLabel" minOccurs="0"/>
                <xsd:element ref="ns3:kecc0e8a0a3349c79c5d1d6e51bea7c3" minOccurs="0"/>
                <xsd:element ref="ns3:j50cb40f2a0941d2947e6bcbd5d19dce" minOccurs="0"/>
                <xsd:element ref="ns3:jcd7455606374210a964e5d7a999097a" minOccurs="0"/>
                <xsd:element ref="ns5:MediaServiceMetadata" minOccurs="0"/>
                <xsd:element ref="ns5:MediaServiceFastMetadata" minOccurs="0"/>
                <xsd:element ref="ns5:MediaServiceDateTaken" minOccurs="0"/>
                <xsd:element ref="ns5:MediaLengthInSeconds" minOccurs="0"/>
                <xsd:element ref="ns5:MediaServiceAutoTags" minOccurs="0"/>
                <xsd:element ref="ns5:MediaServiceOCR" minOccurs="0"/>
                <xsd:element ref="ns5:MediaServiceGenerationTime" minOccurs="0"/>
                <xsd:element ref="ns5:MediaServiceEventHashCode" minOccurs="0"/>
                <xsd:element ref="ns5:MediaServiceLocation" minOccurs="0"/>
                <xsd:element ref="ns5:MediaServiceAutoKeyPoints" minOccurs="0"/>
                <xsd:element ref="ns4:SharedWithUsers" minOccurs="0"/>
                <xsd:element ref="ns4:SharedWithDetails" minOccurs="0"/>
                <xsd:element ref="ns5:lcf76f155ced4ddcb4097134ff3c332f" minOccurs="0"/>
                <xsd:element ref="ns5:_Flow_SignoffStatus" minOccurs="0"/>
                <xsd:element ref="ns5:MediaServiceObjectDetectorVersions" minOccurs="0"/>
                <xsd:element ref="ns5:MediaServiceSearchPropertie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1" nillable="true" ma:taxonomy="true" ma:internalName="o99d250c03344da181939f0145dbc023" ma:taxonomyFieldName="Document_Language" ma:displayName="Document_Language" ma:readOnly="false" ma:default="6;#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ecc0e8a0a3349c79c5d1d6e51bea7c3" ma:index="15"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j50cb40f2a0941d2947e6bcbd5d19dce" ma:index="17"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jcd7455606374210a964e5d7a999097a" ma:index="19" nillable="true" ma:taxonomy="true" ma:internalName="jcd7455606374210a964e5d7a999097a" ma:taxonomyFieldName="Country" ma:displayName="Country" ma:readOnly="false" ma:default="1;#BDI|6a9dcac3-72aa-4e48-8d07-6a290ee11ae9"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2fbd75-83ea-491b-9326-cd04ce73097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3df3c41-9769-4c6f-8708-7662f98c6b67}" ma:internalName="TaxCatchAll" ma:showField="CatchAllData" ma:web="702fbd75-83ea-491b-9326-cd04ce73097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3df3c41-9769-4c6f-8708-7662f98c6b67}" ma:internalName="TaxCatchAllLabel" ma:readOnly="true" ma:showField="CatchAllDataLabel" ma:web="702fbd75-83ea-491b-9326-cd04ce73097a">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d7e988-bfdd-4980-b6cb-f22db3610b03"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_Flow_SignoffStatus" ma:index="35" nillable="true" ma:displayName="Sign-off status" ma:internalName="Sign_x002d_off_x0020_status">
      <xsd:simpleType>
        <xsd:restriction base="dms:Text"/>
      </xsd:simple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TaxCatchAll xmlns="702fbd75-83ea-491b-9326-cd04ce73097a">
      <Value>6</Value>
      <Value>1</Value>
    </TaxCatchAll>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BDI</TermName>
          <TermId xmlns="http://schemas.microsoft.com/office/infopath/2007/PartnerControls">6a9dcac3-72aa-4e48-8d07-6a290ee11ae9</TermId>
        </TermInfo>
      </Terms>
    </jcd7455606374210a964e5d7a999097a>
    <j50cb40f2a0941d2947e6bcbd5d19dce xmlns="14a9c00f-d9e3-4eb9-aad3-f69239d17d9c">
      <Terms xmlns="http://schemas.microsoft.com/office/infopath/2007/PartnerControls"/>
    </j50cb40f2a0941d2947e6bcbd5d19dce>
    <_Flow_SignoffStatus xmlns="80d7e988-bfdd-4980-b6cb-f22db3610b03" xsi:nil="true"/>
    <kecc0e8a0a3349c79c5d1d6e51bea7c3 xmlns="14a9c00f-d9e3-4eb9-aad3-f69239d17d9c">
      <Terms xmlns="http://schemas.microsoft.com/office/infopath/2007/PartnerControls"/>
    </kecc0e8a0a3349c79c5d1d6e51bea7c3>
    <lcf76f155ced4ddcb4097134ff3c332f xmlns="80d7e988-bfdd-4980-b6cb-f22db3610b03">
      <Terms xmlns="http://schemas.microsoft.com/office/infopath/2007/PartnerControls"/>
    </lcf76f155ced4ddcb4097134ff3c332f>
    <_dlc_DocId xmlns="508ba6eb-9e09-4fd5-92f2-2d9921329f2d">BDIENABEL-844965907-427844</_dlc_DocId>
    <_dlc_DocIdUrl xmlns="508ba6eb-9e09-4fd5-92f2-2d9921329f2d">
      <Url>https://enabelbe.sharepoint.com/sites/BDI/_layouts/15/DocIdRedir.aspx?ID=BDIENABEL-844965907-427844</Url>
      <Description>BDIENABEL-844965907-427844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E7DB1B4-7B5E-4892-8BF6-EB13984BED5C}">
  <ds:schemaRefs>
    <ds:schemaRef ds:uri="http://schemas.microsoft.com/sharepoint/v3/contenttype/forms"/>
  </ds:schemaRefs>
</ds:datastoreItem>
</file>

<file path=customXml/itemProps2.xml><?xml version="1.0" encoding="utf-8"?>
<ds:datastoreItem xmlns:ds="http://schemas.openxmlformats.org/officeDocument/2006/customXml" ds:itemID="{EEE0385C-ADDA-424A-81C1-D66F5C7A4A91}"/>
</file>

<file path=customXml/itemProps3.xml><?xml version="1.0" encoding="utf-8"?>
<ds:datastoreItem xmlns:ds="http://schemas.openxmlformats.org/officeDocument/2006/customXml" ds:itemID="{A6AFE23F-86F9-425D-9A79-015CF53FF53B}">
  <ds:schemaRefs>
    <ds:schemaRef ds:uri="http://schemas.openxmlformats.org/officeDocument/2006/bibliography"/>
  </ds:schemaRefs>
</ds:datastoreItem>
</file>

<file path=customXml/itemProps4.xml><?xml version="1.0" encoding="utf-8"?>
<ds:datastoreItem xmlns:ds="http://schemas.openxmlformats.org/officeDocument/2006/customXml" ds:itemID="{E147FD61-9F7E-473E-B373-503123ED52D2}">
  <ds:schemaRefs>
    <ds:schemaRef ds:uri="http://schemas.microsoft.com/office/2006/metadata/properties"/>
    <ds:schemaRef ds:uri="http://schemas.microsoft.com/office/infopath/2007/PartnerControls"/>
    <ds:schemaRef ds:uri="83e5c654-6fa8-4b17-a603-cceb75813846"/>
  </ds:schemaRefs>
</ds:datastoreItem>
</file>

<file path=customXml/itemProps5.xml><?xml version="1.0" encoding="utf-8"?>
<ds:datastoreItem xmlns:ds="http://schemas.openxmlformats.org/officeDocument/2006/customXml" ds:itemID="{D244E659-0F2C-42BD-AABD-760E933B47D0}"/>
</file>

<file path=docProps/app.xml><?xml version="1.0" encoding="utf-8"?>
<Properties xmlns="http://schemas.openxmlformats.org/officeDocument/2006/extended-properties" xmlns:vt="http://schemas.openxmlformats.org/officeDocument/2006/docPropsVTypes">
  <Template>Rapport Template Enabel français</Template>
  <TotalTime>0</TotalTime>
  <Pages>54</Pages>
  <Words>19198</Words>
  <Characters>100748</Characters>
  <Application>Microsoft Office Word</Application>
  <DocSecurity>0</DocSecurity>
  <Lines>2166</Lines>
  <Paragraphs>1207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BTCCTB</Company>
  <LinksUpToDate>false</LinksUpToDate>
  <CharactersWithSpaces>119296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Guillevic</dc:creator>
  <cp:lastModifiedBy>GUILLEVIC, Karine</cp:lastModifiedBy>
  <cp:revision>8</cp:revision>
  <cp:lastPrinted>2025-10-17T09:32:00Z</cp:lastPrinted>
  <dcterms:created xsi:type="dcterms:W3CDTF">2026-02-04T08:06:00Z</dcterms:created>
  <dcterms:modified xsi:type="dcterms:W3CDTF">2026-02-13T14:45:00Z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0x010100A054E23CC720224AB55CD5109E0645C0004DA5A7F9CC1A1449BD7F4E4FD1658182</vt:lpwstr>
  </property>
  <property fmtid="{D5CDD505-2E9C-101B-9397-08002B2CF9AE}" pid="3" name="Document_Language">
    <vt:i4>6</vt:i4>
  </property>
  <property fmtid="{D5CDD505-2E9C-101B-9397-08002B2CF9AE}" pid="4" name="Country">
    <vt:i4>1</vt:i4>
  </property>
  <property fmtid="{D5CDD505-2E9C-101B-9397-08002B2CF9AE}" pid="5" name="_dlc_DocIdItemGuid">
    <vt:lpwstr>4d7c0d80-9f72-4bf0-9479-e85dfc4ce432</vt:lpwstr>
  </property>
</Properties>
</file>