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44DA736F" w:rsidR="00CF40E1" w:rsidRDefault="00883144" w:rsidP="00CF40E1">
      <w:pPr>
        <w:sectPr w:rsidR="00CF40E1" w:rsidSect="008B1D04">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5AB78D4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A57C50" w:rsidRDefault="00A57C50" w:rsidP="004145B4">
                            <w:pPr>
                              <w:pStyle w:val="Titrecouverture"/>
                            </w:pPr>
                            <w:r>
                              <w:t>Cahier Spécial des Charges</w:t>
                            </w:r>
                            <w:r w:rsidRPr="004145B4">
                              <w:t xml:space="preserve"> </w:t>
                            </w:r>
                          </w:p>
                          <w:p w14:paraId="11063250" w14:textId="36196C38" w:rsidR="00A57C50" w:rsidRDefault="00A57C50" w:rsidP="004145B4">
                            <w:pPr>
                              <w:pStyle w:val="Titrecouverture"/>
                              <w:rPr>
                                <w:sz w:val="24"/>
                                <w:szCs w:val="24"/>
                              </w:rPr>
                            </w:pPr>
                            <w:r>
                              <w:rPr>
                                <w:sz w:val="24"/>
                                <w:szCs w:val="24"/>
                              </w:rPr>
                              <w:t xml:space="preserve">Marché de Services relatif </w:t>
                            </w:r>
                            <w:r w:rsidR="00B83A45">
                              <w:rPr>
                                <w:sz w:val="24"/>
                                <w:szCs w:val="24"/>
                              </w:rPr>
                              <w:t>au</w:t>
                            </w:r>
                            <w:r>
                              <w:rPr>
                                <w:sz w:val="24"/>
                                <w:szCs w:val="24"/>
                              </w:rPr>
                              <w:t xml:space="preserve"> </w:t>
                            </w:r>
                            <w:r w:rsidR="00B83A45" w:rsidRPr="00B83A45">
                              <w:rPr>
                                <w:sz w:val="24"/>
                                <w:szCs w:val="24"/>
                              </w:rPr>
                              <w:t>service d’impression et de reproduction de différents supports</w:t>
                            </w:r>
                          </w:p>
                          <w:p w14:paraId="48D54630" w14:textId="38F28DA8" w:rsidR="00A57C50" w:rsidRDefault="00A57C50" w:rsidP="004145B4">
                            <w:pPr>
                              <w:pStyle w:val="Titrecouverture"/>
                              <w:rPr>
                                <w:sz w:val="24"/>
                                <w:szCs w:val="24"/>
                              </w:rPr>
                            </w:pPr>
                            <w:r>
                              <w:rPr>
                                <w:sz w:val="24"/>
                                <w:szCs w:val="24"/>
                              </w:rPr>
                              <w:t>Procédure Ouverte</w:t>
                            </w:r>
                          </w:p>
                          <w:p w14:paraId="7E9B05C2" w14:textId="0963A51B" w:rsidR="00A57C50" w:rsidRDefault="00807CC7" w:rsidP="004145B4">
                            <w:pPr>
                              <w:pStyle w:val="Titrecouverture"/>
                              <w:rPr>
                                <w:sz w:val="24"/>
                                <w:szCs w:val="24"/>
                              </w:rPr>
                            </w:pPr>
                            <w:r>
                              <w:rPr>
                                <w:sz w:val="24"/>
                                <w:szCs w:val="24"/>
                              </w:rPr>
                              <w:t>COD2299611SH6-10144</w:t>
                            </w:r>
                          </w:p>
                          <w:p w14:paraId="797D5C34" w14:textId="245ADE41" w:rsidR="00807CC7" w:rsidRPr="004145B4" w:rsidRDefault="00807CC7" w:rsidP="004145B4">
                            <w:pPr>
                              <w:pStyle w:val="Titrecouverture"/>
                              <w:rPr>
                                <w:sz w:val="24"/>
                                <w:szCs w:val="24"/>
                              </w:rPr>
                            </w:pPr>
                            <w:r>
                              <w:rPr>
                                <w:sz w:val="24"/>
                                <w:szCs w:val="24"/>
                              </w:rPr>
                              <w:t>Accord-cadre</w:t>
                            </w:r>
                            <w:r w:rsidR="000B7037">
                              <w:rPr>
                                <w:sz w:val="24"/>
                                <w:szCs w:val="24"/>
                              </w:rPr>
                              <w:t xml:space="preserve"> avec un seul participant</w:t>
                            </w:r>
                            <w:r w:rsidR="00051D6E">
                              <w:rPr>
                                <w:sz w:val="24"/>
                                <w:szCs w:val="24"/>
                              </w:rPr>
                              <w:t xml:space="preserve"> par lot</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A57C50" w:rsidRDefault="00A57C50" w:rsidP="004145B4">
                      <w:pPr>
                        <w:pStyle w:val="Titrecouverture"/>
                      </w:pPr>
                      <w:r>
                        <w:t>Cahier Spécial des Charges</w:t>
                      </w:r>
                      <w:r w:rsidRPr="004145B4">
                        <w:t xml:space="preserve"> </w:t>
                      </w:r>
                    </w:p>
                    <w:p w14:paraId="11063250" w14:textId="36196C38" w:rsidR="00A57C50" w:rsidRDefault="00A57C50" w:rsidP="004145B4">
                      <w:pPr>
                        <w:pStyle w:val="Titrecouverture"/>
                        <w:rPr>
                          <w:sz w:val="24"/>
                          <w:szCs w:val="24"/>
                        </w:rPr>
                      </w:pPr>
                      <w:r>
                        <w:rPr>
                          <w:sz w:val="24"/>
                          <w:szCs w:val="24"/>
                        </w:rPr>
                        <w:t xml:space="preserve">Marché de Services relatif </w:t>
                      </w:r>
                      <w:r w:rsidR="00B83A45">
                        <w:rPr>
                          <w:sz w:val="24"/>
                          <w:szCs w:val="24"/>
                        </w:rPr>
                        <w:t>au</w:t>
                      </w:r>
                      <w:r>
                        <w:rPr>
                          <w:sz w:val="24"/>
                          <w:szCs w:val="24"/>
                        </w:rPr>
                        <w:t xml:space="preserve"> </w:t>
                      </w:r>
                      <w:r w:rsidR="00B83A45" w:rsidRPr="00B83A45">
                        <w:rPr>
                          <w:sz w:val="24"/>
                          <w:szCs w:val="24"/>
                        </w:rPr>
                        <w:t>service d’impression et de reproduction de différents supports</w:t>
                      </w:r>
                    </w:p>
                    <w:p w14:paraId="48D54630" w14:textId="38F28DA8" w:rsidR="00A57C50" w:rsidRDefault="00A57C50" w:rsidP="004145B4">
                      <w:pPr>
                        <w:pStyle w:val="Titrecouverture"/>
                        <w:rPr>
                          <w:sz w:val="24"/>
                          <w:szCs w:val="24"/>
                        </w:rPr>
                      </w:pPr>
                      <w:r>
                        <w:rPr>
                          <w:sz w:val="24"/>
                          <w:szCs w:val="24"/>
                        </w:rPr>
                        <w:t>Procédure Ouverte</w:t>
                      </w:r>
                    </w:p>
                    <w:p w14:paraId="7E9B05C2" w14:textId="0963A51B" w:rsidR="00A57C50" w:rsidRDefault="00807CC7" w:rsidP="004145B4">
                      <w:pPr>
                        <w:pStyle w:val="Titrecouverture"/>
                        <w:rPr>
                          <w:sz w:val="24"/>
                          <w:szCs w:val="24"/>
                        </w:rPr>
                      </w:pPr>
                      <w:r>
                        <w:rPr>
                          <w:sz w:val="24"/>
                          <w:szCs w:val="24"/>
                        </w:rPr>
                        <w:t>COD2299611SH6-10144</w:t>
                      </w:r>
                    </w:p>
                    <w:p w14:paraId="797D5C34" w14:textId="245ADE41" w:rsidR="00807CC7" w:rsidRPr="004145B4" w:rsidRDefault="00807CC7" w:rsidP="004145B4">
                      <w:pPr>
                        <w:pStyle w:val="Titrecouverture"/>
                        <w:rPr>
                          <w:sz w:val="24"/>
                          <w:szCs w:val="24"/>
                        </w:rPr>
                      </w:pPr>
                      <w:r>
                        <w:rPr>
                          <w:sz w:val="24"/>
                          <w:szCs w:val="24"/>
                        </w:rPr>
                        <w:t>Accord-cadre</w:t>
                      </w:r>
                      <w:r w:rsidR="000B7037">
                        <w:rPr>
                          <w:sz w:val="24"/>
                          <w:szCs w:val="24"/>
                        </w:rPr>
                        <w:t xml:space="preserve"> avec un seul participant</w:t>
                      </w:r>
                      <w:r w:rsidR="00051D6E">
                        <w:rPr>
                          <w:sz w:val="24"/>
                          <w:szCs w:val="24"/>
                        </w:rPr>
                        <w:t xml:space="preserve"> par lot</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4365A82A" w14:textId="5C02D709" w:rsidR="00883144" w:rsidRDefault="71EBF40D" w:rsidP="71EBF40D">
      <w:pPr>
        <w:pStyle w:val="TM1"/>
        <w:tabs>
          <w:tab w:val="clear" w:pos="8494"/>
          <w:tab w:val="left" w:pos="420"/>
          <w:tab w:val="right" w:leader="dot" w:pos="8490"/>
        </w:tabs>
        <w:rPr>
          <w:rFonts w:asciiTheme="minorHAnsi" w:eastAsiaTheme="minorEastAsia" w:hAnsiTheme="minorHAnsi" w:cstheme="minorBidi"/>
          <w:b w:val="0"/>
          <w:noProof/>
          <w:color w:val="auto"/>
          <w:sz w:val="22"/>
          <w:lang w:val="de-DE" w:eastAsia="ja-JP"/>
        </w:rPr>
      </w:pPr>
      <w:r>
        <w:fldChar w:fldCharType="begin"/>
      </w:r>
      <w:r w:rsidR="00C45EFE">
        <w:instrText>TOC \o "1-4" \h \z \u</w:instrText>
      </w:r>
      <w:r>
        <w:fldChar w:fldCharType="separate"/>
      </w:r>
      <w:r>
        <w:fldChar w:fldCharType="begin"/>
      </w:r>
      <w:r>
        <w:instrText>HYPERLINK \l "_Toc743157110" \h</w:instrText>
      </w:r>
      <w:r>
        <w:fldChar w:fldCharType="separate"/>
      </w:r>
      <w:r w:rsidRPr="71EBF40D">
        <w:rPr>
          <w:rStyle w:val="Lienhypertexte"/>
        </w:rPr>
        <w:t>1</w:t>
      </w:r>
      <w:r w:rsidR="00C45EFE">
        <w:tab/>
      </w:r>
      <w:r w:rsidRPr="71EBF40D">
        <w:rPr>
          <w:rStyle w:val="Lienhypertexte"/>
        </w:rPr>
        <w:t>Généralités</w:t>
      </w:r>
      <w:r w:rsidR="00C45EFE">
        <w:tab/>
      </w:r>
      <w:r w:rsidR="00C45EFE">
        <w:fldChar w:fldCharType="begin"/>
      </w:r>
      <w:r w:rsidR="00C45EFE">
        <w:instrText>PAGEREF _Toc743157110 \h</w:instrText>
      </w:r>
      <w:r w:rsidR="00C45EFE">
        <w:fldChar w:fldCharType="separate"/>
      </w:r>
      <w:ins w:id="0" w:author="TEMBO KLAT, Chico" w:date="2026-03-09T14:04:00Z" w16du:dateUtc="2026-03-09T13:04:00Z">
        <w:r w:rsidR="00611147">
          <w:rPr>
            <w:noProof/>
          </w:rPr>
          <w:t>5</w:t>
        </w:r>
      </w:ins>
      <w:del w:id="1" w:author="TEMBO KLAT, Chico" w:date="2026-03-09T14:04:00Z" w16du:dateUtc="2026-03-09T13:04:00Z">
        <w:r w:rsidRPr="71EBF40D" w:rsidDel="00611147">
          <w:rPr>
            <w:rStyle w:val="Lienhypertexte"/>
            <w:noProof/>
          </w:rPr>
          <w:delText>2</w:delText>
        </w:r>
      </w:del>
      <w:r w:rsidR="00C45EFE">
        <w:fldChar w:fldCharType="end"/>
      </w:r>
      <w:r>
        <w:fldChar w:fldCharType="end"/>
      </w:r>
    </w:p>
    <w:p w14:paraId="2DF123A8" w14:textId="0427F7DC"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"_Toc180984697" \h</w:instrText>
      </w:r>
      <w:r>
        <w:fldChar w:fldCharType="separate"/>
      </w:r>
      <w:r w:rsidRPr="71EBF40D">
        <w:rPr>
          <w:rStyle w:val="Lienhypertexte"/>
        </w:rPr>
        <w:t>1.1</w:t>
      </w:r>
      <w:r w:rsidR="00267BB5">
        <w:tab/>
      </w:r>
      <w:r w:rsidRPr="71EBF40D">
        <w:rPr>
          <w:rStyle w:val="Lienhypertexte"/>
        </w:rPr>
        <w:t>Dérogations aux règles générales d’exécution</w:t>
      </w:r>
      <w:r w:rsidR="00267BB5">
        <w:tab/>
      </w:r>
      <w:r w:rsidR="00267BB5">
        <w:fldChar w:fldCharType="begin"/>
      </w:r>
      <w:r w:rsidR="00267BB5">
        <w:instrText>PAGEREF _Toc180984697 \h</w:instrText>
      </w:r>
      <w:r w:rsidR="00267BB5">
        <w:fldChar w:fldCharType="separate"/>
      </w:r>
      <w:ins w:id="2" w:author="TEMBO KLAT, Chico" w:date="2026-03-09T14:04:00Z" w16du:dateUtc="2026-03-09T13:04:00Z">
        <w:r w:rsidR="00611147">
          <w:rPr>
            <w:noProof/>
          </w:rPr>
          <w:t>5</w:t>
        </w:r>
      </w:ins>
      <w:del w:id="3" w:author="TEMBO KLAT, Chico" w:date="2026-03-09T14:04:00Z" w16du:dateUtc="2026-03-09T13:04:00Z">
        <w:r w:rsidRPr="71EBF40D" w:rsidDel="00611147">
          <w:rPr>
            <w:rStyle w:val="Lienhypertexte"/>
            <w:noProof/>
          </w:rPr>
          <w:delText>3</w:delText>
        </w:r>
      </w:del>
      <w:r w:rsidR="00267BB5">
        <w:fldChar w:fldCharType="end"/>
      </w:r>
      <w:r>
        <w:fldChar w:fldCharType="end"/>
      </w:r>
    </w:p>
    <w:p w14:paraId="16F1BA0D" w14:textId="0C5C69C6"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"_Toc1600809091" \h</w:instrText>
      </w:r>
      <w:r>
        <w:fldChar w:fldCharType="separate"/>
      </w:r>
      <w:r w:rsidRPr="71EBF40D">
        <w:rPr>
          <w:rStyle w:val="Lienhypertexte"/>
        </w:rPr>
        <w:t>1.2</w:t>
      </w:r>
      <w:r w:rsidR="00267BB5">
        <w:tab/>
      </w:r>
      <w:r w:rsidRPr="71EBF40D">
        <w:rPr>
          <w:rStyle w:val="Lienhypertexte"/>
        </w:rPr>
        <w:t>Pouvoir adjudicateur</w:t>
      </w:r>
      <w:r w:rsidR="00267BB5">
        <w:tab/>
      </w:r>
      <w:r w:rsidR="00267BB5">
        <w:fldChar w:fldCharType="begin"/>
      </w:r>
      <w:r w:rsidR="00267BB5">
        <w:instrText>PAGEREF _Toc1600809091 \h</w:instrText>
      </w:r>
      <w:r w:rsidR="00267BB5">
        <w:fldChar w:fldCharType="separate"/>
      </w:r>
      <w:ins w:id="4" w:author="TEMBO KLAT, Chico" w:date="2026-03-09T14:04:00Z" w16du:dateUtc="2026-03-09T13:04:00Z">
        <w:r w:rsidR="00611147">
          <w:rPr>
            <w:noProof/>
          </w:rPr>
          <w:t>5</w:t>
        </w:r>
      </w:ins>
      <w:del w:id="5" w:author="TEMBO KLAT, Chico" w:date="2026-03-09T14:04:00Z" w16du:dateUtc="2026-03-09T13:04:00Z">
        <w:r w:rsidRPr="71EBF40D" w:rsidDel="00611147">
          <w:rPr>
            <w:rStyle w:val="Lienhypertexte"/>
            <w:noProof/>
          </w:rPr>
          <w:delText>3</w:delText>
        </w:r>
      </w:del>
      <w:r w:rsidR="00267BB5">
        <w:fldChar w:fldCharType="end"/>
      </w:r>
      <w:r>
        <w:fldChar w:fldCharType="end"/>
      </w:r>
    </w:p>
    <w:p w14:paraId="527B4C47" w14:textId="505282E8"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"_Toc1931379539" \h</w:instrText>
      </w:r>
      <w:r>
        <w:fldChar w:fldCharType="separate"/>
      </w:r>
      <w:r w:rsidRPr="71EBF40D">
        <w:rPr>
          <w:rStyle w:val="Lienhypertexte"/>
        </w:rPr>
        <w:t>1.3</w:t>
      </w:r>
      <w:r w:rsidR="00267BB5">
        <w:tab/>
      </w:r>
      <w:r w:rsidRPr="71EBF40D">
        <w:rPr>
          <w:rStyle w:val="Lienhypertexte"/>
        </w:rPr>
        <w:t>Cadre institutionnel d’Enabel</w:t>
      </w:r>
      <w:r w:rsidR="00267BB5">
        <w:tab/>
      </w:r>
      <w:r w:rsidR="00267BB5">
        <w:fldChar w:fldCharType="begin"/>
      </w:r>
      <w:r w:rsidR="00267BB5">
        <w:instrText>PAGEREF _Toc1931379539 \h</w:instrText>
      </w:r>
      <w:r w:rsidR="00267BB5">
        <w:fldChar w:fldCharType="separate"/>
      </w:r>
      <w:ins w:id="6" w:author="TEMBO KLAT, Chico" w:date="2026-03-09T14:04:00Z" w16du:dateUtc="2026-03-09T13:04:00Z">
        <w:r w:rsidR="00611147">
          <w:rPr>
            <w:noProof/>
          </w:rPr>
          <w:t>5</w:t>
        </w:r>
      </w:ins>
      <w:del w:id="7" w:author="TEMBO KLAT, Chico" w:date="2026-03-09T14:04:00Z" w16du:dateUtc="2026-03-09T13:04:00Z">
        <w:r w:rsidRPr="71EBF40D" w:rsidDel="00611147">
          <w:rPr>
            <w:rStyle w:val="Lienhypertexte"/>
            <w:noProof/>
          </w:rPr>
          <w:delText>3</w:delText>
        </w:r>
      </w:del>
      <w:r w:rsidR="00267BB5">
        <w:fldChar w:fldCharType="end"/>
      </w:r>
      <w:r>
        <w:fldChar w:fldCharType="end"/>
      </w:r>
    </w:p>
    <w:p w14:paraId="5F2A2B8A" w14:textId="0874DE0B"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"_Toc394837581" \h</w:instrText>
      </w:r>
      <w:r>
        <w:fldChar w:fldCharType="separate"/>
      </w:r>
      <w:r w:rsidRPr="71EBF40D">
        <w:rPr>
          <w:rStyle w:val="Lienhypertexte"/>
        </w:rPr>
        <w:t>1.4</w:t>
      </w:r>
      <w:r w:rsidR="00267BB5">
        <w:tab/>
      </w:r>
      <w:r w:rsidRPr="71EBF40D">
        <w:rPr>
          <w:rStyle w:val="Lienhypertexte"/>
        </w:rPr>
        <w:t>Règles régissant le marché</w:t>
      </w:r>
      <w:r w:rsidR="00267BB5">
        <w:tab/>
      </w:r>
      <w:r w:rsidR="00267BB5">
        <w:fldChar w:fldCharType="begin"/>
      </w:r>
      <w:r w:rsidR="00267BB5">
        <w:instrText>PAGEREF _Toc394837581 \h</w:instrText>
      </w:r>
      <w:r w:rsidR="00267BB5">
        <w:fldChar w:fldCharType="separate"/>
      </w:r>
      <w:ins w:id="8" w:author="TEMBO KLAT, Chico" w:date="2026-03-09T14:04:00Z" w16du:dateUtc="2026-03-09T13:04:00Z">
        <w:r w:rsidR="00611147">
          <w:rPr>
            <w:noProof/>
          </w:rPr>
          <w:t>6</w:t>
        </w:r>
      </w:ins>
      <w:del w:id="9" w:author="TEMBO KLAT, Chico" w:date="2026-03-09T14:04:00Z" w16du:dateUtc="2026-03-09T13:04:00Z">
        <w:r w:rsidRPr="71EBF40D" w:rsidDel="00611147">
          <w:rPr>
            <w:rStyle w:val="Lienhypertexte"/>
            <w:noProof/>
          </w:rPr>
          <w:delText>4</w:delText>
        </w:r>
      </w:del>
      <w:r w:rsidR="00267BB5">
        <w:fldChar w:fldCharType="end"/>
      </w:r>
      <w:r>
        <w:fldChar w:fldCharType="end"/>
      </w:r>
    </w:p>
    <w:p w14:paraId="6FD52E9D" w14:textId="067704B8"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"_Toc1046127151" \h</w:instrText>
      </w:r>
      <w:r>
        <w:fldChar w:fldCharType="separate"/>
      </w:r>
      <w:r w:rsidRPr="71EBF40D">
        <w:rPr>
          <w:rStyle w:val="Lienhypertexte"/>
        </w:rPr>
        <w:t>1.5</w:t>
      </w:r>
      <w:r w:rsidR="00267BB5">
        <w:tab/>
      </w:r>
      <w:r w:rsidRPr="71EBF40D">
        <w:rPr>
          <w:rStyle w:val="Lienhypertexte"/>
        </w:rPr>
        <w:t>Définitions</w:t>
      </w:r>
      <w:r w:rsidR="00267BB5">
        <w:tab/>
      </w:r>
      <w:r w:rsidR="00267BB5">
        <w:fldChar w:fldCharType="begin"/>
      </w:r>
      <w:r w:rsidR="00267BB5">
        <w:instrText>PAGEREF _Toc1046127151 \h</w:instrText>
      </w:r>
      <w:r w:rsidR="00267BB5">
        <w:fldChar w:fldCharType="separate"/>
      </w:r>
      <w:ins w:id="10" w:author="TEMBO KLAT, Chico" w:date="2026-03-09T14:04:00Z" w16du:dateUtc="2026-03-09T13:04:00Z">
        <w:r w:rsidR="00611147">
          <w:rPr>
            <w:noProof/>
          </w:rPr>
          <w:t>7</w:t>
        </w:r>
      </w:ins>
      <w:del w:id="11" w:author="TEMBO KLAT, Chico" w:date="2026-03-09T14:04:00Z" w16du:dateUtc="2026-03-09T13:04:00Z">
        <w:r w:rsidRPr="71EBF40D" w:rsidDel="00611147">
          <w:rPr>
            <w:rStyle w:val="Lienhypertexte"/>
            <w:noProof/>
          </w:rPr>
          <w:delText>5</w:delText>
        </w:r>
      </w:del>
      <w:r w:rsidR="00267BB5">
        <w:fldChar w:fldCharType="end"/>
      </w:r>
      <w:r>
        <w:fldChar w:fldCharType="end"/>
      </w:r>
    </w:p>
    <w:p w14:paraId="606A22F0" w14:textId="1EFCCD94"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"_Toc553905172" \h</w:instrText>
      </w:r>
      <w:r>
        <w:fldChar w:fldCharType="separate"/>
      </w:r>
      <w:r w:rsidRPr="71EBF40D">
        <w:rPr>
          <w:rStyle w:val="Lienhypertexte"/>
        </w:rPr>
        <w:t>1.6</w:t>
      </w:r>
      <w:r w:rsidR="00267BB5">
        <w:tab/>
      </w:r>
      <w:r w:rsidRPr="71EBF40D">
        <w:rPr>
          <w:rStyle w:val="Lienhypertexte"/>
        </w:rPr>
        <w:t>Confidentialité</w:t>
      </w:r>
      <w:r w:rsidR="00267BB5">
        <w:tab/>
      </w:r>
      <w:r w:rsidR="00267BB5">
        <w:fldChar w:fldCharType="begin"/>
      </w:r>
      <w:r w:rsidR="00267BB5">
        <w:instrText>PAGEREF _Toc553905172 \h</w:instrText>
      </w:r>
      <w:r w:rsidR="00267BB5">
        <w:fldChar w:fldCharType="separate"/>
      </w:r>
      <w:ins w:id="12" w:author="TEMBO KLAT, Chico" w:date="2026-03-09T14:04:00Z" w16du:dateUtc="2026-03-09T13:04:00Z">
        <w:r w:rsidR="00611147">
          <w:rPr>
            <w:noProof/>
          </w:rPr>
          <w:t>9</w:t>
        </w:r>
      </w:ins>
      <w:del w:id="13" w:author="TEMBO KLAT, Chico" w:date="2026-03-09T14:04:00Z" w16du:dateUtc="2026-03-09T13:04:00Z">
        <w:r w:rsidRPr="71EBF40D" w:rsidDel="00611147">
          <w:rPr>
            <w:rStyle w:val="Lienhypertexte"/>
            <w:noProof/>
          </w:rPr>
          <w:delText>7</w:delText>
        </w:r>
      </w:del>
      <w:r w:rsidR="00267BB5">
        <w:fldChar w:fldCharType="end"/>
      </w:r>
      <w:r>
        <w:fldChar w:fldCharType="end"/>
      </w:r>
    </w:p>
    <w:p w14:paraId="62CB2C39" w14:textId="63676C39"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"_Toc1223223844" \h</w:instrText>
      </w:r>
      <w:r>
        <w:fldChar w:fldCharType="separate"/>
      </w:r>
      <w:r w:rsidRPr="71EBF40D">
        <w:rPr>
          <w:rStyle w:val="Lienhypertexte"/>
        </w:rPr>
        <w:t>1.6.1</w:t>
      </w:r>
      <w:r w:rsidR="00267BB5">
        <w:tab/>
      </w:r>
      <w:r w:rsidRPr="71EBF40D">
        <w:rPr>
          <w:rStyle w:val="Lienhypertexte"/>
        </w:rPr>
        <w:t>Traitement des données à caractère personnel</w:t>
      </w:r>
      <w:r w:rsidR="00267BB5">
        <w:tab/>
      </w:r>
      <w:r w:rsidR="00267BB5">
        <w:fldChar w:fldCharType="begin"/>
      </w:r>
      <w:r w:rsidR="00267BB5">
        <w:instrText>PAGEREF _Toc1223223844 \h</w:instrText>
      </w:r>
      <w:r w:rsidR="00267BB5">
        <w:fldChar w:fldCharType="separate"/>
      </w:r>
      <w:ins w:id="14" w:author="TEMBO KLAT, Chico" w:date="2026-03-09T14:04:00Z" w16du:dateUtc="2026-03-09T13:04:00Z">
        <w:r w:rsidR="00611147">
          <w:rPr>
            <w:noProof/>
          </w:rPr>
          <w:t>9</w:t>
        </w:r>
      </w:ins>
      <w:del w:id="15" w:author="TEMBO KLAT, Chico" w:date="2026-03-09T14:04:00Z" w16du:dateUtc="2026-03-09T13:04:00Z">
        <w:r w:rsidRPr="71EBF40D" w:rsidDel="00611147">
          <w:rPr>
            <w:rStyle w:val="Lienhypertexte"/>
            <w:noProof/>
          </w:rPr>
          <w:delText>7</w:delText>
        </w:r>
      </w:del>
      <w:r w:rsidR="00267BB5">
        <w:fldChar w:fldCharType="end"/>
      </w:r>
      <w:r>
        <w:fldChar w:fldCharType="end"/>
      </w:r>
    </w:p>
    <w:p w14:paraId="276C7B26" w14:textId="11AFAF29"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"_Toc597108588" \h</w:instrText>
      </w:r>
      <w:r>
        <w:fldChar w:fldCharType="separate"/>
      </w:r>
      <w:r w:rsidRPr="71EBF40D">
        <w:rPr>
          <w:rStyle w:val="Lienhypertexte"/>
        </w:rPr>
        <w:t>1.6.2</w:t>
      </w:r>
      <w:r w:rsidR="00267BB5">
        <w:tab/>
      </w:r>
      <w:r w:rsidRPr="71EBF40D">
        <w:rPr>
          <w:rStyle w:val="Lienhypertexte"/>
        </w:rPr>
        <w:t>Confidentialité</w:t>
      </w:r>
      <w:r w:rsidR="00267BB5">
        <w:tab/>
      </w:r>
      <w:r w:rsidR="00267BB5">
        <w:fldChar w:fldCharType="begin"/>
      </w:r>
      <w:r w:rsidR="00267BB5">
        <w:instrText>PAGEREF _Toc597108588 \h</w:instrText>
      </w:r>
      <w:r w:rsidR="00267BB5">
        <w:fldChar w:fldCharType="separate"/>
      </w:r>
      <w:ins w:id="16" w:author="TEMBO KLAT, Chico" w:date="2026-03-09T14:04:00Z" w16du:dateUtc="2026-03-09T13:04:00Z">
        <w:r w:rsidR="00611147">
          <w:rPr>
            <w:noProof/>
          </w:rPr>
          <w:t>9</w:t>
        </w:r>
      </w:ins>
      <w:del w:id="17" w:author="TEMBO KLAT, Chico" w:date="2026-03-09T14:04:00Z" w16du:dateUtc="2026-03-09T13:04:00Z">
        <w:r w:rsidRPr="71EBF40D" w:rsidDel="00611147">
          <w:rPr>
            <w:rStyle w:val="Lienhypertexte"/>
            <w:noProof/>
          </w:rPr>
          <w:delText>7</w:delText>
        </w:r>
      </w:del>
      <w:r w:rsidR="00267BB5">
        <w:fldChar w:fldCharType="end"/>
      </w:r>
      <w:r>
        <w:fldChar w:fldCharType="end"/>
      </w:r>
    </w:p>
    <w:p w14:paraId="07BD1EA0" w14:textId="1BDF7351"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"_Toc1946418180" \h</w:instrText>
      </w:r>
      <w:r>
        <w:fldChar w:fldCharType="separate"/>
      </w:r>
      <w:r w:rsidRPr="71EBF40D">
        <w:rPr>
          <w:rStyle w:val="Lienhypertexte"/>
        </w:rPr>
        <w:t>1.7</w:t>
      </w:r>
      <w:r w:rsidR="00267BB5">
        <w:tab/>
      </w:r>
      <w:r w:rsidRPr="71EBF40D">
        <w:rPr>
          <w:rStyle w:val="Lienhypertexte"/>
        </w:rPr>
        <w:t>Obligations déontologiques</w:t>
      </w:r>
      <w:r w:rsidR="00267BB5">
        <w:tab/>
      </w:r>
      <w:r w:rsidR="00267BB5">
        <w:fldChar w:fldCharType="begin"/>
      </w:r>
      <w:r w:rsidR="00267BB5">
        <w:instrText>PAGEREF _Toc1946418180 \h</w:instrText>
      </w:r>
      <w:r w:rsidR="00267BB5">
        <w:fldChar w:fldCharType="separate"/>
      </w:r>
      <w:ins w:id="18" w:author="TEMBO KLAT, Chico" w:date="2026-03-09T14:04:00Z" w16du:dateUtc="2026-03-09T13:04:00Z">
        <w:r w:rsidR="00611147">
          <w:rPr>
            <w:noProof/>
          </w:rPr>
          <w:t>9</w:t>
        </w:r>
      </w:ins>
      <w:del w:id="19" w:author="TEMBO KLAT, Chico" w:date="2026-03-09T14:04:00Z" w16du:dateUtc="2026-03-09T13:04:00Z">
        <w:r w:rsidRPr="71EBF40D" w:rsidDel="00611147">
          <w:rPr>
            <w:rStyle w:val="Lienhypertexte"/>
            <w:noProof/>
          </w:rPr>
          <w:delText>7</w:delText>
        </w:r>
      </w:del>
      <w:r w:rsidR="00267BB5">
        <w:fldChar w:fldCharType="end"/>
      </w:r>
      <w:r>
        <w:fldChar w:fldCharType="end"/>
      </w:r>
    </w:p>
    <w:p w14:paraId="7D4C8DFA" w14:textId="66579F79"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"_Toc493560340" \h</w:instrText>
      </w:r>
      <w:r>
        <w:fldChar w:fldCharType="separate"/>
      </w:r>
      <w:r w:rsidRPr="71EBF40D">
        <w:rPr>
          <w:rStyle w:val="Lienhypertexte"/>
        </w:rPr>
        <w:t>1.8</w:t>
      </w:r>
      <w:r w:rsidR="00267BB5">
        <w:tab/>
      </w:r>
      <w:r w:rsidRPr="71EBF40D">
        <w:rPr>
          <w:rStyle w:val="Lienhypertexte"/>
        </w:rPr>
        <w:t>Droit applicable et tribunaux compétents</w:t>
      </w:r>
      <w:r w:rsidR="00267BB5">
        <w:tab/>
      </w:r>
      <w:r w:rsidR="00267BB5">
        <w:fldChar w:fldCharType="begin"/>
      </w:r>
      <w:r w:rsidR="00267BB5">
        <w:instrText>PAGEREF _Toc493560340 \h</w:instrText>
      </w:r>
      <w:r w:rsidR="00267BB5">
        <w:fldChar w:fldCharType="separate"/>
      </w:r>
      <w:ins w:id="20" w:author="TEMBO KLAT, Chico" w:date="2026-03-09T14:04:00Z" w16du:dateUtc="2026-03-09T13:04:00Z">
        <w:r w:rsidR="00611147">
          <w:rPr>
            <w:noProof/>
          </w:rPr>
          <w:t>10</w:t>
        </w:r>
      </w:ins>
      <w:del w:id="21" w:author="TEMBO KLAT, Chico" w:date="2026-03-09T14:04:00Z" w16du:dateUtc="2026-03-09T13:04:00Z">
        <w:r w:rsidRPr="71EBF40D" w:rsidDel="00611147">
          <w:rPr>
            <w:rStyle w:val="Lienhypertexte"/>
            <w:noProof/>
          </w:rPr>
          <w:delText>8</w:delText>
        </w:r>
      </w:del>
      <w:r w:rsidR="00267BB5">
        <w:fldChar w:fldCharType="end"/>
      </w:r>
      <w:r>
        <w:fldChar w:fldCharType="end"/>
      </w:r>
    </w:p>
    <w:p w14:paraId="7CEFB650" w14:textId="07E75D60" w:rsidR="00883144" w:rsidRDefault="71EBF40D" w:rsidP="71EBF40D">
      <w:pPr>
        <w:pStyle w:val="TM1"/>
        <w:tabs>
          <w:tab w:val="clear" w:pos="8494"/>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"_Toc478147757" \h</w:instrText>
      </w:r>
      <w:r>
        <w:fldChar w:fldCharType="separate"/>
      </w:r>
      <w:r w:rsidRPr="71EBF40D">
        <w:rPr>
          <w:rStyle w:val="Lienhypertexte"/>
        </w:rPr>
        <w:t>et portée</w:t>
      </w:r>
      <w:r w:rsidR="00267BB5">
        <w:tab/>
      </w:r>
      <w:r w:rsidR="00267BB5">
        <w:fldChar w:fldCharType="begin"/>
      </w:r>
      <w:r w:rsidR="00267BB5">
        <w:instrText>PAGEREF _Toc478147757 \h</w:instrText>
      </w:r>
      <w:r w:rsidR="00267BB5">
        <w:fldChar w:fldCharType="separate"/>
      </w:r>
      <w:ins w:id="22" w:author="TEMBO KLAT, Chico" w:date="2026-03-09T14:04:00Z" w16du:dateUtc="2026-03-09T13:04:00Z">
        <w:r w:rsidR="00611147">
          <w:rPr>
            <w:b w:val="0"/>
            <w:bCs/>
            <w:noProof/>
            <w:lang w:val="fr-FR"/>
          </w:rPr>
          <w:t>Erreur ! Signet non défini.</w:t>
        </w:r>
      </w:ins>
      <w:del w:id="23" w:author="TEMBO KLAT, Chico" w:date="2026-03-09T14:04:00Z" w16du:dateUtc="2026-03-09T13:04:00Z">
        <w:r w:rsidRPr="71EBF40D" w:rsidDel="00611147">
          <w:rPr>
            <w:rStyle w:val="Lienhypertexte"/>
            <w:noProof/>
          </w:rPr>
          <w:delText>8</w:delText>
        </w:r>
      </w:del>
      <w:r w:rsidR="00267BB5">
        <w:fldChar w:fldCharType="end"/>
      </w:r>
      <w:r>
        <w:fldChar w:fldCharType="end"/>
      </w:r>
    </w:p>
    <w:p w14:paraId="13321D11" w14:textId="51F5D409" w:rsidR="00883144" w:rsidRDefault="71EBF40D"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"_Toc2115728401" \h</w:instrText>
      </w:r>
      <w:r>
        <w:fldChar w:fldCharType="separate"/>
      </w:r>
      <w:r w:rsidRPr="71EBF40D">
        <w:rPr>
          <w:rStyle w:val="Lienhypertexte"/>
        </w:rPr>
        <w:t>2</w:t>
      </w:r>
      <w:r w:rsidR="00267BB5">
        <w:tab/>
      </w:r>
      <w:r w:rsidRPr="71EBF40D">
        <w:rPr>
          <w:rStyle w:val="Lienhypertexte"/>
        </w:rPr>
        <w:t>Objet et portée du marché</w:t>
      </w:r>
      <w:r w:rsidR="00267BB5">
        <w:tab/>
      </w:r>
      <w:r w:rsidR="00267BB5">
        <w:fldChar w:fldCharType="begin"/>
      </w:r>
      <w:r w:rsidR="00267BB5">
        <w:instrText>PAGEREF _Toc2115728401 \h</w:instrText>
      </w:r>
      <w:r w:rsidR="00267BB5">
        <w:fldChar w:fldCharType="separate"/>
      </w:r>
      <w:ins w:id="24" w:author="TEMBO KLAT, Chico" w:date="2026-03-09T14:04:00Z" w16du:dateUtc="2026-03-09T13:04:00Z">
        <w:r w:rsidR="00611147">
          <w:rPr>
            <w:noProof/>
          </w:rPr>
          <w:t>11</w:t>
        </w:r>
      </w:ins>
      <w:del w:id="25" w:author="TEMBO KLAT, Chico" w:date="2026-03-09T14:04:00Z" w16du:dateUtc="2026-03-09T13:04:00Z">
        <w:r w:rsidRPr="71EBF40D" w:rsidDel="00611147">
          <w:rPr>
            <w:rStyle w:val="Lienhypertexte"/>
            <w:noProof/>
          </w:rPr>
          <w:delText>9</w:delText>
        </w:r>
      </w:del>
      <w:r w:rsidR="00267BB5">
        <w:fldChar w:fldCharType="end"/>
      </w:r>
      <w:r>
        <w:fldChar w:fldCharType="end"/>
      </w:r>
    </w:p>
    <w:p w14:paraId="0491CE5A" w14:textId="5ED444E5"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"_Toc1469686588" \h</w:instrText>
      </w:r>
      <w:r>
        <w:fldChar w:fldCharType="separate"/>
      </w:r>
      <w:r w:rsidRPr="71EBF40D">
        <w:rPr>
          <w:rStyle w:val="Lienhypertexte"/>
        </w:rPr>
        <w:t>2.1</w:t>
      </w:r>
      <w:r w:rsidR="00267BB5">
        <w:tab/>
      </w:r>
      <w:r w:rsidRPr="71EBF40D">
        <w:rPr>
          <w:rStyle w:val="Lienhypertexte"/>
        </w:rPr>
        <w:t>Nature du marché</w:t>
      </w:r>
      <w:r w:rsidR="00267BB5">
        <w:tab/>
      </w:r>
      <w:r w:rsidR="00267BB5">
        <w:fldChar w:fldCharType="begin"/>
      </w:r>
      <w:r w:rsidR="00267BB5">
        <w:instrText>PAGEREF _Toc1469686588 \h</w:instrText>
      </w:r>
      <w:r w:rsidR="00267BB5">
        <w:fldChar w:fldCharType="separate"/>
      </w:r>
      <w:ins w:id="26" w:author="TEMBO KLAT, Chico" w:date="2026-03-09T14:04:00Z" w16du:dateUtc="2026-03-09T13:04:00Z">
        <w:r w:rsidR="00611147">
          <w:rPr>
            <w:noProof/>
          </w:rPr>
          <w:t>11</w:t>
        </w:r>
      </w:ins>
      <w:del w:id="27" w:author="TEMBO KLAT, Chico" w:date="2026-03-09T14:04:00Z" w16du:dateUtc="2026-03-09T13:04:00Z">
        <w:r w:rsidRPr="71EBF40D" w:rsidDel="00611147">
          <w:rPr>
            <w:rStyle w:val="Lienhypertexte"/>
            <w:noProof/>
          </w:rPr>
          <w:delText>9</w:delText>
        </w:r>
      </w:del>
      <w:r w:rsidR="00267BB5">
        <w:fldChar w:fldCharType="end"/>
      </w:r>
      <w:r>
        <w:fldChar w:fldCharType="end"/>
      </w:r>
    </w:p>
    <w:p w14:paraId="68A5F682" w14:textId="1063E70D"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"_Toc1445958239" \h</w:instrText>
      </w:r>
      <w:r>
        <w:fldChar w:fldCharType="separate"/>
      </w:r>
      <w:r w:rsidRPr="71EBF40D">
        <w:rPr>
          <w:rStyle w:val="Lienhypertexte"/>
        </w:rPr>
        <w:t>2.2</w:t>
      </w:r>
      <w:r w:rsidR="00267BB5">
        <w:tab/>
      </w:r>
      <w:r w:rsidRPr="71EBF40D">
        <w:rPr>
          <w:rStyle w:val="Lienhypertexte"/>
        </w:rPr>
        <w:t>Objet du marché</w:t>
      </w:r>
      <w:r w:rsidR="00267BB5">
        <w:tab/>
      </w:r>
      <w:r w:rsidR="00267BB5">
        <w:fldChar w:fldCharType="begin"/>
      </w:r>
      <w:r w:rsidR="00267BB5">
        <w:instrText>PAGEREF _Toc1445958239 \h</w:instrText>
      </w:r>
      <w:r w:rsidR="00267BB5">
        <w:fldChar w:fldCharType="separate"/>
      </w:r>
      <w:ins w:id="28" w:author="TEMBO KLAT, Chico" w:date="2026-03-09T14:04:00Z" w16du:dateUtc="2026-03-09T13:04:00Z">
        <w:r w:rsidR="00611147">
          <w:rPr>
            <w:noProof/>
          </w:rPr>
          <w:t>11</w:t>
        </w:r>
      </w:ins>
      <w:del w:id="29" w:author="TEMBO KLAT, Chico" w:date="2026-03-09T14:04:00Z" w16du:dateUtc="2026-03-09T13:04:00Z">
        <w:r w:rsidRPr="71EBF40D" w:rsidDel="00611147">
          <w:rPr>
            <w:rStyle w:val="Lienhypertexte"/>
            <w:noProof/>
          </w:rPr>
          <w:delText>9</w:delText>
        </w:r>
      </w:del>
      <w:r w:rsidR="00267BB5">
        <w:fldChar w:fldCharType="end"/>
      </w:r>
      <w:r>
        <w:fldChar w:fldCharType="end"/>
      </w:r>
    </w:p>
    <w:p w14:paraId="41EED2AF" w14:textId="63A399BD"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"_Toc556624512" \h</w:instrText>
      </w:r>
      <w:r>
        <w:fldChar w:fldCharType="separate"/>
      </w:r>
      <w:r w:rsidRPr="71EBF40D">
        <w:rPr>
          <w:rStyle w:val="Lienhypertexte"/>
        </w:rPr>
        <w:t>2.3</w:t>
      </w:r>
      <w:r w:rsidR="00267BB5">
        <w:tab/>
      </w:r>
      <w:r w:rsidRPr="71EBF40D">
        <w:rPr>
          <w:rStyle w:val="Lienhypertexte"/>
        </w:rPr>
        <w:t>&lt;&lt;Lots</w:t>
      </w:r>
      <w:r w:rsidR="00267BB5">
        <w:tab/>
      </w:r>
      <w:r w:rsidR="00267BB5">
        <w:fldChar w:fldCharType="begin"/>
      </w:r>
      <w:r w:rsidR="00267BB5">
        <w:instrText>PAGEREF _Toc556624512 \h</w:instrText>
      </w:r>
      <w:r w:rsidR="00267BB5">
        <w:fldChar w:fldCharType="separate"/>
      </w:r>
      <w:ins w:id="30" w:author="TEMBO KLAT, Chico" w:date="2026-03-09T14:04:00Z" w16du:dateUtc="2026-03-09T13:04:00Z">
        <w:r w:rsidR="00611147">
          <w:rPr>
            <w:noProof/>
          </w:rPr>
          <w:t>11</w:t>
        </w:r>
      </w:ins>
      <w:del w:id="31" w:author="TEMBO KLAT, Chico" w:date="2026-03-09T14:04:00Z" w16du:dateUtc="2026-03-09T13:04:00Z">
        <w:r w:rsidRPr="71EBF40D" w:rsidDel="00611147">
          <w:rPr>
            <w:rStyle w:val="Lienhypertexte"/>
            <w:noProof/>
          </w:rPr>
          <w:delText>9</w:delText>
        </w:r>
      </w:del>
      <w:r w:rsidR="00267BB5">
        <w:fldChar w:fldCharType="end"/>
      </w:r>
      <w:r>
        <w:fldChar w:fldCharType="end"/>
      </w:r>
    </w:p>
    <w:p w14:paraId="02156E47" w14:textId="164DD475"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"_Toc1083101655" \h</w:instrText>
      </w:r>
      <w:r>
        <w:fldChar w:fldCharType="separate"/>
      </w:r>
      <w:r w:rsidRPr="71EBF40D">
        <w:rPr>
          <w:rStyle w:val="Lienhypertexte"/>
        </w:rPr>
        <w:t>2.4</w:t>
      </w:r>
      <w:r w:rsidR="00267BB5">
        <w:tab/>
      </w:r>
      <w:r w:rsidRPr="71EBF40D">
        <w:rPr>
          <w:rStyle w:val="Lienhypertexte"/>
        </w:rPr>
        <w:t>&lt;&lt; Postes</w:t>
      </w:r>
      <w:r w:rsidR="00267BB5">
        <w:tab/>
      </w:r>
      <w:r w:rsidR="00267BB5">
        <w:fldChar w:fldCharType="begin"/>
      </w:r>
      <w:r w:rsidR="00267BB5">
        <w:instrText>PAGEREF _Toc1083101655 \h</w:instrText>
      </w:r>
      <w:r w:rsidR="00267BB5">
        <w:fldChar w:fldCharType="separate"/>
      </w:r>
      <w:ins w:id="32" w:author="TEMBO KLAT, Chico" w:date="2026-03-09T14:04:00Z" w16du:dateUtc="2026-03-09T13:04:00Z">
        <w:r w:rsidR="00611147">
          <w:rPr>
            <w:noProof/>
          </w:rPr>
          <w:t>11</w:t>
        </w:r>
      </w:ins>
      <w:del w:id="33" w:author="TEMBO KLAT, Chico" w:date="2026-03-09T14:04:00Z" w16du:dateUtc="2026-03-09T13:04:00Z">
        <w:r w:rsidRPr="71EBF40D" w:rsidDel="00611147">
          <w:rPr>
            <w:rStyle w:val="Lienhypertexte"/>
            <w:noProof/>
          </w:rPr>
          <w:delText>10</w:delText>
        </w:r>
      </w:del>
      <w:r w:rsidR="00267BB5">
        <w:fldChar w:fldCharType="end"/>
      </w:r>
      <w:r>
        <w:fldChar w:fldCharType="end"/>
      </w:r>
    </w:p>
    <w:p w14:paraId="0B344016" w14:textId="42DC5C74"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"_Toc775002830" \h</w:instrText>
      </w:r>
      <w:r>
        <w:fldChar w:fldCharType="separate"/>
      </w:r>
      <w:r w:rsidRPr="71EBF40D">
        <w:rPr>
          <w:rStyle w:val="Lienhypertexte"/>
        </w:rPr>
        <w:t>2.5</w:t>
      </w:r>
      <w:r w:rsidR="00267BB5">
        <w:tab/>
      </w:r>
      <w:r w:rsidRPr="71EBF40D">
        <w:rPr>
          <w:rStyle w:val="Lienhypertexte"/>
        </w:rPr>
        <w:t>Durée du marché</w:t>
      </w:r>
      <w:r w:rsidR="00267BB5">
        <w:tab/>
      </w:r>
      <w:r w:rsidR="00267BB5">
        <w:fldChar w:fldCharType="begin"/>
      </w:r>
      <w:r w:rsidR="00267BB5">
        <w:instrText>PAGEREF _Toc775002830 \h</w:instrText>
      </w:r>
      <w:r w:rsidR="00267BB5">
        <w:fldChar w:fldCharType="separate"/>
      </w:r>
      <w:ins w:id="34" w:author="TEMBO KLAT, Chico" w:date="2026-03-09T14:04:00Z" w16du:dateUtc="2026-03-09T13:04:00Z">
        <w:r w:rsidR="00611147">
          <w:rPr>
            <w:noProof/>
          </w:rPr>
          <w:t>12</w:t>
        </w:r>
      </w:ins>
      <w:del w:id="35" w:author="TEMBO KLAT, Chico" w:date="2026-03-09T14:04:00Z" w16du:dateUtc="2026-03-09T13:04:00Z">
        <w:r w:rsidRPr="71EBF40D" w:rsidDel="00611147">
          <w:rPr>
            <w:rStyle w:val="Lienhypertexte"/>
            <w:noProof/>
          </w:rPr>
          <w:delText>10</w:delText>
        </w:r>
      </w:del>
      <w:r w:rsidR="00267BB5">
        <w:fldChar w:fldCharType="end"/>
      </w:r>
      <w:r>
        <w:fldChar w:fldCharType="end"/>
      </w:r>
    </w:p>
    <w:p w14:paraId="6E8B3880" w14:textId="1AD3A0B7"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"_Toc1651079000" \h</w:instrText>
      </w:r>
      <w:r>
        <w:fldChar w:fldCharType="separate"/>
      </w:r>
      <w:r w:rsidRPr="71EBF40D">
        <w:rPr>
          <w:rStyle w:val="Lienhypertexte"/>
        </w:rPr>
        <w:t>2.6</w:t>
      </w:r>
      <w:r w:rsidR="00267BB5">
        <w:tab/>
      </w:r>
      <w:r w:rsidRPr="71EBF40D">
        <w:rPr>
          <w:rStyle w:val="Lienhypertexte"/>
        </w:rPr>
        <w:t>Variantes ♣</w:t>
      </w:r>
      <w:r w:rsidR="00267BB5">
        <w:tab/>
      </w:r>
      <w:r w:rsidR="00267BB5">
        <w:fldChar w:fldCharType="begin"/>
      </w:r>
      <w:r w:rsidR="00267BB5">
        <w:instrText>PAGEREF _Toc1651079000 \h</w:instrText>
      </w:r>
      <w:r w:rsidR="00267BB5">
        <w:fldChar w:fldCharType="separate"/>
      </w:r>
      <w:ins w:id="36" w:author="TEMBO KLAT, Chico" w:date="2026-03-09T14:04:00Z" w16du:dateUtc="2026-03-09T13:04:00Z">
        <w:r w:rsidR="00611147">
          <w:rPr>
            <w:noProof/>
          </w:rPr>
          <w:t>12</w:t>
        </w:r>
      </w:ins>
      <w:del w:id="37" w:author="TEMBO KLAT, Chico" w:date="2026-03-09T14:04:00Z" w16du:dateUtc="2026-03-09T13:04:00Z">
        <w:r w:rsidRPr="71EBF40D" w:rsidDel="00611147">
          <w:rPr>
            <w:rStyle w:val="Lienhypertexte"/>
            <w:noProof/>
          </w:rPr>
          <w:delText>10</w:delText>
        </w:r>
      </w:del>
      <w:r w:rsidR="00267BB5">
        <w:fldChar w:fldCharType="end"/>
      </w:r>
      <w:r>
        <w:fldChar w:fldCharType="end"/>
      </w:r>
    </w:p>
    <w:p w14:paraId="6E037349" w14:textId="43C94666"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"_Toc1237300193" \h</w:instrText>
      </w:r>
      <w:r>
        <w:fldChar w:fldCharType="separate"/>
      </w:r>
      <w:r w:rsidRPr="71EBF40D">
        <w:rPr>
          <w:rStyle w:val="Lienhypertexte"/>
        </w:rPr>
        <w:t>2.7</w:t>
      </w:r>
      <w:r w:rsidR="00267BB5">
        <w:tab/>
      </w:r>
      <w:r w:rsidRPr="71EBF40D">
        <w:rPr>
          <w:rStyle w:val="Lienhypertexte"/>
        </w:rPr>
        <w:t>&lt;&lt; Option</w:t>
      </w:r>
      <w:r w:rsidR="00267BB5">
        <w:tab/>
      </w:r>
      <w:r w:rsidR="00267BB5">
        <w:fldChar w:fldCharType="begin"/>
      </w:r>
      <w:r w:rsidR="00267BB5">
        <w:instrText>PAGEREF _Toc1237300193 \h</w:instrText>
      </w:r>
      <w:r w:rsidR="00267BB5">
        <w:fldChar w:fldCharType="separate"/>
      </w:r>
      <w:ins w:id="38" w:author="TEMBO KLAT, Chico" w:date="2026-03-09T14:04:00Z" w16du:dateUtc="2026-03-09T13:04:00Z">
        <w:r w:rsidR="00611147">
          <w:rPr>
            <w:noProof/>
          </w:rPr>
          <w:t>12</w:t>
        </w:r>
      </w:ins>
      <w:del w:id="39" w:author="TEMBO KLAT, Chico" w:date="2026-03-09T14:04:00Z" w16du:dateUtc="2026-03-09T13:04:00Z">
        <w:r w:rsidRPr="71EBF40D" w:rsidDel="00611147">
          <w:rPr>
            <w:rStyle w:val="Lienhypertexte"/>
            <w:noProof/>
          </w:rPr>
          <w:delText>12</w:delText>
        </w:r>
      </w:del>
      <w:r w:rsidR="00267BB5">
        <w:fldChar w:fldCharType="end"/>
      </w:r>
      <w:r>
        <w:fldChar w:fldCharType="end"/>
      </w:r>
    </w:p>
    <w:p w14:paraId="156A9EB3" w14:textId="1B9EA08E"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"_Toc686348343" \h</w:instrText>
      </w:r>
      <w:r>
        <w:fldChar w:fldCharType="separate"/>
      </w:r>
      <w:r w:rsidRPr="71EBF40D">
        <w:rPr>
          <w:rStyle w:val="Lienhypertexte"/>
        </w:rPr>
        <w:t>2.8</w:t>
      </w:r>
      <w:r w:rsidR="00267BB5">
        <w:tab/>
      </w:r>
      <w:r w:rsidRPr="71EBF40D">
        <w:rPr>
          <w:rStyle w:val="Lienhypertexte"/>
        </w:rPr>
        <w:t>Quantité</w:t>
      </w:r>
      <w:r w:rsidR="00267BB5">
        <w:tab/>
      </w:r>
      <w:r w:rsidR="00267BB5">
        <w:fldChar w:fldCharType="begin"/>
      </w:r>
      <w:r w:rsidR="00267BB5">
        <w:instrText>PAGEREF _Toc686348343 \h</w:instrText>
      </w:r>
      <w:r w:rsidR="00267BB5">
        <w:fldChar w:fldCharType="separate"/>
      </w:r>
      <w:ins w:id="40" w:author="TEMBO KLAT, Chico" w:date="2026-03-09T14:04:00Z" w16du:dateUtc="2026-03-09T13:04:00Z">
        <w:r w:rsidR="00611147">
          <w:rPr>
            <w:noProof/>
          </w:rPr>
          <w:t>12</w:t>
        </w:r>
      </w:ins>
      <w:del w:id="41" w:author="TEMBO KLAT, Chico" w:date="2026-03-09T14:04:00Z" w16du:dateUtc="2026-03-09T13:04:00Z">
        <w:r w:rsidRPr="71EBF40D" w:rsidDel="00611147">
          <w:rPr>
            <w:rStyle w:val="Lienhypertexte"/>
            <w:noProof/>
          </w:rPr>
          <w:delText>13</w:delText>
        </w:r>
      </w:del>
      <w:r w:rsidR="00267BB5">
        <w:fldChar w:fldCharType="end"/>
      </w:r>
      <w:r>
        <w:fldChar w:fldCharType="end"/>
      </w:r>
    </w:p>
    <w:p w14:paraId="3656F126" w14:textId="2F8237D6" w:rsidR="00883144" w:rsidRDefault="71EBF40D"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"_Toc209963722" \h</w:instrText>
      </w:r>
      <w:r>
        <w:fldChar w:fldCharType="separate"/>
      </w:r>
      <w:r w:rsidRPr="71EBF40D">
        <w:rPr>
          <w:rStyle w:val="Lienhypertexte"/>
        </w:rPr>
        <w:t>3</w:t>
      </w:r>
      <w:r w:rsidR="00267BB5">
        <w:tab/>
      </w:r>
      <w:r w:rsidRPr="71EBF40D">
        <w:rPr>
          <w:rStyle w:val="Lienhypertexte"/>
        </w:rPr>
        <w:t>Procédure</w:t>
      </w:r>
      <w:r w:rsidR="00267BB5">
        <w:tab/>
      </w:r>
      <w:r w:rsidR="00267BB5">
        <w:fldChar w:fldCharType="begin"/>
      </w:r>
      <w:r w:rsidR="00267BB5">
        <w:instrText>PAGEREF _Toc209963722 \h</w:instrText>
      </w:r>
      <w:r w:rsidR="00267BB5">
        <w:fldChar w:fldCharType="separate"/>
      </w:r>
      <w:ins w:id="42" w:author="TEMBO KLAT, Chico" w:date="2026-03-09T14:04:00Z" w16du:dateUtc="2026-03-09T13:04:00Z">
        <w:r w:rsidR="00611147">
          <w:rPr>
            <w:noProof/>
          </w:rPr>
          <w:t>13</w:t>
        </w:r>
      </w:ins>
      <w:del w:id="43" w:author="TEMBO KLAT, Chico" w:date="2026-03-09T14:04:00Z" w16du:dateUtc="2026-03-09T13:04:00Z">
        <w:r w:rsidRPr="71EBF40D" w:rsidDel="00611147">
          <w:rPr>
            <w:rStyle w:val="Lienhypertexte"/>
            <w:noProof/>
          </w:rPr>
          <w:delText>14</w:delText>
        </w:r>
      </w:del>
      <w:r w:rsidR="00267BB5">
        <w:fldChar w:fldCharType="end"/>
      </w:r>
      <w:r>
        <w:fldChar w:fldCharType="end"/>
      </w:r>
    </w:p>
    <w:p w14:paraId="406E1A84" w14:textId="31A4D4D3"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"_Toc1521704160" \h</w:instrText>
      </w:r>
      <w:r>
        <w:fldChar w:fldCharType="separate"/>
      </w:r>
      <w:r w:rsidRPr="71EBF40D">
        <w:rPr>
          <w:rStyle w:val="Lienhypertexte"/>
        </w:rPr>
        <w:t>3.1</w:t>
      </w:r>
      <w:r w:rsidR="00267BB5">
        <w:tab/>
      </w:r>
      <w:r w:rsidRPr="71EBF40D">
        <w:rPr>
          <w:rStyle w:val="Lienhypertexte"/>
        </w:rPr>
        <w:t>Mode de passation</w:t>
      </w:r>
      <w:r w:rsidR="00267BB5">
        <w:tab/>
      </w:r>
      <w:r w:rsidR="00267BB5">
        <w:fldChar w:fldCharType="begin"/>
      </w:r>
      <w:r w:rsidR="00267BB5">
        <w:instrText>PAGEREF _Toc1521704160 \h</w:instrText>
      </w:r>
      <w:r w:rsidR="00267BB5">
        <w:fldChar w:fldCharType="separate"/>
      </w:r>
      <w:ins w:id="44" w:author="TEMBO KLAT, Chico" w:date="2026-03-09T14:04:00Z" w16du:dateUtc="2026-03-09T13:04:00Z">
        <w:r w:rsidR="00611147">
          <w:rPr>
            <w:noProof/>
          </w:rPr>
          <w:t>13</w:t>
        </w:r>
      </w:ins>
      <w:del w:id="45" w:author="TEMBO KLAT, Chico" w:date="2026-03-09T14:04:00Z" w16du:dateUtc="2026-03-09T13:04:00Z">
        <w:r w:rsidRPr="71EBF40D" w:rsidDel="00611147">
          <w:rPr>
            <w:rStyle w:val="Lienhypertexte"/>
            <w:noProof/>
          </w:rPr>
          <w:delText>15</w:delText>
        </w:r>
      </w:del>
      <w:r w:rsidR="00267BB5">
        <w:fldChar w:fldCharType="end"/>
      </w:r>
      <w:r>
        <w:fldChar w:fldCharType="end"/>
      </w:r>
    </w:p>
    <w:p w14:paraId="5AFC2061" w14:textId="1B857274"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"_Toc1356498205" \h</w:instrText>
      </w:r>
      <w:r>
        <w:fldChar w:fldCharType="separate"/>
      </w:r>
      <w:r w:rsidRPr="71EBF40D">
        <w:rPr>
          <w:rStyle w:val="Lienhypertexte"/>
        </w:rPr>
        <w:t>3.2</w:t>
      </w:r>
      <w:r w:rsidR="00267BB5">
        <w:tab/>
      </w:r>
      <w:r w:rsidRPr="71EBF40D">
        <w:rPr>
          <w:rStyle w:val="Lienhypertexte"/>
        </w:rPr>
        <w:t>Publication</w:t>
      </w:r>
      <w:r w:rsidR="00267BB5">
        <w:tab/>
      </w:r>
      <w:r w:rsidR="00267BB5">
        <w:fldChar w:fldCharType="begin"/>
      </w:r>
      <w:r w:rsidR="00267BB5">
        <w:instrText>PAGEREF _Toc1356498205 \h</w:instrText>
      </w:r>
      <w:r w:rsidR="00267BB5">
        <w:fldChar w:fldCharType="separate"/>
      </w:r>
      <w:ins w:id="46" w:author="TEMBO KLAT, Chico" w:date="2026-03-09T14:04:00Z" w16du:dateUtc="2026-03-09T13:04:00Z">
        <w:r w:rsidR="00611147">
          <w:rPr>
            <w:noProof/>
          </w:rPr>
          <w:t>13</w:t>
        </w:r>
      </w:ins>
      <w:del w:id="47" w:author="TEMBO KLAT, Chico" w:date="2026-03-09T14:04:00Z" w16du:dateUtc="2026-03-09T13:04:00Z">
        <w:r w:rsidRPr="71EBF40D" w:rsidDel="00611147">
          <w:rPr>
            <w:rStyle w:val="Lienhypertexte"/>
            <w:noProof/>
          </w:rPr>
          <w:delText>15</w:delText>
        </w:r>
      </w:del>
      <w:r w:rsidR="00267BB5">
        <w:fldChar w:fldCharType="end"/>
      </w:r>
      <w:r>
        <w:fldChar w:fldCharType="end"/>
      </w:r>
    </w:p>
    <w:p w14:paraId="15730EB2" w14:textId="698490C6"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"_Toc1407568983" \h</w:instrText>
      </w:r>
      <w:r>
        <w:fldChar w:fldCharType="separate"/>
      </w:r>
      <w:r w:rsidRPr="71EBF40D">
        <w:rPr>
          <w:rStyle w:val="Lienhypertexte"/>
        </w:rPr>
        <w:t>3.2.1</w:t>
      </w:r>
      <w:r w:rsidR="00267BB5">
        <w:tab/>
      </w:r>
      <w:r w:rsidRPr="71EBF40D">
        <w:rPr>
          <w:rStyle w:val="Lienhypertexte"/>
        </w:rPr>
        <w:t>Publicité officielle</w:t>
      </w:r>
      <w:r w:rsidR="00267BB5">
        <w:tab/>
      </w:r>
      <w:r w:rsidR="00267BB5">
        <w:fldChar w:fldCharType="begin"/>
      </w:r>
      <w:r w:rsidR="00267BB5">
        <w:instrText>PAGEREF _Toc1407568983 \h</w:instrText>
      </w:r>
      <w:r w:rsidR="00267BB5">
        <w:fldChar w:fldCharType="separate"/>
      </w:r>
      <w:ins w:id="48" w:author="TEMBO KLAT, Chico" w:date="2026-03-09T14:04:00Z" w16du:dateUtc="2026-03-09T13:04:00Z">
        <w:r w:rsidR="00611147">
          <w:rPr>
            <w:noProof/>
          </w:rPr>
          <w:t>13</w:t>
        </w:r>
      </w:ins>
      <w:del w:id="49" w:author="TEMBO KLAT, Chico" w:date="2026-03-09T14:04:00Z" w16du:dateUtc="2026-03-09T13:04:00Z">
        <w:r w:rsidRPr="71EBF40D" w:rsidDel="00611147">
          <w:rPr>
            <w:rStyle w:val="Lienhypertexte"/>
            <w:noProof/>
          </w:rPr>
          <w:delText>15</w:delText>
        </w:r>
      </w:del>
      <w:r w:rsidR="00267BB5">
        <w:fldChar w:fldCharType="end"/>
      </w:r>
      <w:r>
        <w:fldChar w:fldCharType="end"/>
      </w:r>
    </w:p>
    <w:p w14:paraId="7A0773E4" w14:textId="1DB2E475"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"_Toc1400406758" \h</w:instrText>
      </w:r>
      <w:r>
        <w:fldChar w:fldCharType="separate"/>
      </w:r>
      <w:r w:rsidRPr="71EBF40D">
        <w:rPr>
          <w:rStyle w:val="Lienhypertexte"/>
        </w:rPr>
        <w:t>3.2.2</w:t>
      </w:r>
      <w:r w:rsidR="00267BB5">
        <w:tab/>
      </w:r>
      <w:r w:rsidRPr="71EBF40D">
        <w:rPr>
          <w:rStyle w:val="Lienhypertexte"/>
        </w:rPr>
        <w:t>Publication Enabel</w:t>
      </w:r>
      <w:r w:rsidR="00267BB5">
        <w:tab/>
      </w:r>
      <w:r w:rsidR="00267BB5">
        <w:fldChar w:fldCharType="begin"/>
      </w:r>
      <w:r w:rsidR="00267BB5">
        <w:instrText>PAGEREF _Toc1400406758 \h</w:instrText>
      </w:r>
      <w:r w:rsidR="00267BB5">
        <w:fldChar w:fldCharType="separate"/>
      </w:r>
      <w:ins w:id="50" w:author="TEMBO KLAT, Chico" w:date="2026-03-09T14:04:00Z" w16du:dateUtc="2026-03-09T13:04:00Z">
        <w:r w:rsidR="00611147">
          <w:rPr>
            <w:noProof/>
          </w:rPr>
          <w:t>13</w:t>
        </w:r>
      </w:ins>
      <w:del w:id="51" w:author="TEMBO KLAT, Chico" w:date="2026-03-09T14:04:00Z" w16du:dateUtc="2026-03-09T13:04:00Z">
        <w:r w:rsidRPr="71EBF40D" w:rsidDel="00611147">
          <w:rPr>
            <w:rStyle w:val="Lienhypertexte"/>
            <w:noProof/>
          </w:rPr>
          <w:delText>15</w:delText>
        </w:r>
      </w:del>
      <w:r w:rsidR="00267BB5">
        <w:fldChar w:fldCharType="end"/>
      </w:r>
      <w:r>
        <w:fldChar w:fldCharType="end"/>
      </w:r>
    </w:p>
    <w:p w14:paraId="0AF5D8A2" w14:textId="72F31EE3"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"_Toc72098634" \h</w:instrText>
      </w:r>
      <w:r>
        <w:fldChar w:fldCharType="separate"/>
      </w:r>
      <w:r w:rsidRPr="71EBF40D">
        <w:rPr>
          <w:rStyle w:val="Lienhypertexte"/>
        </w:rPr>
        <w:t>3.3</w:t>
      </w:r>
      <w:r w:rsidR="00267BB5">
        <w:tab/>
      </w:r>
      <w:r w:rsidRPr="71EBF40D">
        <w:rPr>
          <w:rStyle w:val="Lienhypertexte"/>
        </w:rPr>
        <w:t>Information</w:t>
      </w:r>
      <w:r w:rsidR="00267BB5">
        <w:tab/>
      </w:r>
      <w:r w:rsidR="00267BB5">
        <w:fldChar w:fldCharType="begin"/>
      </w:r>
      <w:r w:rsidR="00267BB5">
        <w:instrText>PAGEREF _Toc72098634 \h</w:instrText>
      </w:r>
      <w:r w:rsidR="00267BB5">
        <w:fldChar w:fldCharType="separate"/>
      </w:r>
      <w:ins w:id="52" w:author="TEMBO KLAT, Chico" w:date="2026-03-09T14:04:00Z" w16du:dateUtc="2026-03-09T13:04:00Z">
        <w:r w:rsidR="00611147">
          <w:rPr>
            <w:noProof/>
          </w:rPr>
          <w:t>13</w:t>
        </w:r>
      </w:ins>
      <w:del w:id="53" w:author="TEMBO KLAT, Chico" w:date="2026-03-09T14:04:00Z" w16du:dateUtc="2026-03-09T13:04:00Z">
        <w:r w:rsidRPr="71EBF40D" w:rsidDel="00611147">
          <w:rPr>
            <w:rStyle w:val="Lienhypertexte"/>
            <w:noProof/>
          </w:rPr>
          <w:delText>15</w:delText>
        </w:r>
      </w:del>
      <w:r w:rsidR="00267BB5">
        <w:fldChar w:fldCharType="end"/>
      </w:r>
      <w:r>
        <w:fldChar w:fldCharType="end"/>
      </w:r>
    </w:p>
    <w:p w14:paraId="14847A6C" w14:textId="73F4E81E"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"_Toc1240576213" \h</w:instrText>
      </w:r>
      <w:r>
        <w:fldChar w:fldCharType="separate"/>
      </w:r>
      <w:r w:rsidRPr="71EBF40D">
        <w:rPr>
          <w:rStyle w:val="Lienhypertexte"/>
        </w:rPr>
        <w:t>3.4</w:t>
      </w:r>
      <w:r w:rsidR="00267BB5">
        <w:tab/>
      </w:r>
      <w:r w:rsidRPr="71EBF40D">
        <w:rPr>
          <w:rStyle w:val="Lienhypertexte"/>
        </w:rPr>
        <w:t>Offre</w:t>
      </w:r>
      <w:r w:rsidR="00267BB5">
        <w:tab/>
      </w:r>
      <w:r w:rsidR="00267BB5">
        <w:fldChar w:fldCharType="begin"/>
      </w:r>
      <w:r w:rsidR="00267BB5">
        <w:instrText>PAGEREF _Toc1240576213 \h</w:instrText>
      </w:r>
      <w:r w:rsidR="00267BB5">
        <w:fldChar w:fldCharType="separate"/>
      </w:r>
      <w:ins w:id="54" w:author="TEMBO KLAT, Chico" w:date="2026-03-09T14:04:00Z" w16du:dateUtc="2026-03-09T13:04:00Z">
        <w:r w:rsidR="00611147">
          <w:rPr>
            <w:noProof/>
          </w:rPr>
          <w:t>14</w:t>
        </w:r>
      </w:ins>
      <w:del w:id="55" w:author="TEMBO KLAT, Chico" w:date="2026-03-09T14:04:00Z" w16du:dateUtc="2026-03-09T13:04:00Z">
        <w:r w:rsidRPr="71EBF40D" w:rsidDel="00611147">
          <w:rPr>
            <w:rStyle w:val="Lienhypertexte"/>
            <w:noProof/>
          </w:rPr>
          <w:delText>16</w:delText>
        </w:r>
      </w:del>
      <w:r w:rsidR="00267BB5">
        <w:fldChar w:fldCharType="end"/>
      </w:r>
      <w:r>
        <w:fldChar w:fldCharType="end"/>
      </w:r>
    </w:p>
    <w:p w14:paraId="39594439" w14:textId="1579B845"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"_Toc1437858701" \h</w:instrText>
      </w:r>
      <w:r>
        <w:fldChar w:fldCharType="separate"/>
      </w:r>
      <w:r w:rsidRPr="71EBF40D">
        <w:rPr>
          <w:rStyle w:val="Lienhypertexte"/>
        </w:rPr>
        <w:t>3.4.1</w:t>
      </w:r>
      <w:r w:rsidR="00267BB5">
        <w:tab/>
      </w:r>
      <w:r w:rsidRPr="71EBF40D">
        <w:rPr>
          <w:rStyle w:val="Lienhypertexte"/>
        </w:rPr>
        <w:t>Données à mentionner dans l’offre</w:t>
      </w:r>
      <w:r w:rsidR="00267BB5">
        <w:tab/>
      </w:r>
      <w:r w:rsidR="00267BB5">
        <w:fldChar w:fldCharType="begin"/>
      </w:r>
      <w:r w:rsidR="00267BB5">
        <w:instrText>PAGEREF _Toc1437858701 \h</w:instrText>
      </w:r>
      <w:r w:rsidR="00267BB5">
        <w:fldChar w:fldCharType="separate"/>
      </w:r>
      <w:ins w:id="56" w:author="TEMBO KLAT, Chico" w:date="2026-03-09T14:04:00Z" w16du:dateUtc="2026-03-09T13:04:00Z">
        <w:r w:rsidR="00611147">
          <w:rPr>
            <w:noProof/>
          </w:rPr>
          <w:t>14</w:t>
        </w:r>
      </w:ins>
      <w:del w:id="57" w:author="TEMBO KLAT, Chico" w:date="2026-03-09T14:04:00Z" w16du:dateUtc="2026-03-09T13:04:00Z">
        <w:r w:rsidRPr="71EBF40D" w:rsidDel="00611147">
          <w:rPr>
            <w:rStyle w:val="Lienhypertexte"/>
            <w:noProof/>
          </w:rPr>
          <w:delText>16</w:delText>
        </w:r>
      </w:del>
      <w:r w:rsidR="00267BB5">
        <w:fldChar w:fldCharType="end"/>
      </w:r>
      <w:r>
        <w:fldChar w:fldCharType="end"/>
      </w:r>
    </w:p>
    <w:p w14:paraId="309B0105" w14:textId="799EDBCC"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"_Toc1597871085" \h</w:instrText>
      </w:r>
      <w:r>
        <w:fldChar w:fldCharType="separate"/>
      </w:r>
      <w:r w:rsidRPr="71EBF40D">
        <w:rPr>
          <w:rStyle w:val="Lienhypertexte"/>
        </w:rPr>
        <w:t>3.4.2</w:t>
      </w:r>
      <w:r w:rsidR="00267BB5">
        <w:tab/>
      </w:r>
      <w:r w:rsidRPr="71EBF40D">
        <w:rPr>
          <w:rStyle w:val="Lienhypertexte"/>
        </w:rPr>
        <w:t>Durée de validité de l’offre</w:t>
      </w:r>
      <w:r w:rsidR="00267BB5">
        <w:tab/>
      </w:r>
      <w:r w:rsidR="00267BB5">
        <w:fldChar w:fldCharType="begin"/>
      </w:r>
      <w:r w:rsidR="00267BB5">
        <w:instrText>PAGEREF _Toc1597871085 \h</w:instrText>
      </w:r>
      <w:r w:rsidR="00267BB5">
        <w:fldChar w:fldCharType="separate"/>
      </w:r>
      <w:ins w:id="58" w:author="TEMBO KLAT, Chico" w:date="2026-03-09T14:04:00Z" w16du:dateUtc="2026-03-09T13:04:00Z">
        <w:r w:rsidR="00611147">
          <w:rPr>
            <w:noProof/>
          </w:rPr>
          <w:t>14</w:t>
        </w:r>
      </w:ins>
      <w:del w:id="59" w:author="TEMBO KLAT, Chico" w:date="2026-03-09T14:04:00Z" w16du:dateUtc="2026-03-09T13:04:00Z">
        <w:r w:rsidRPr="71EBF40D" w:rsidDel="00611147">
          <w:rPr>
            <w:rStyle w:val="Lienhypertexte"/>
            <w:noProof/>
          </w:rPr>
          <w:delText>16</w:delText>
        </w:r>
      </w:del>
      <w:r w:rsidR="00267BB5">
        <w:fldChar w:fldCharType="end"/>
      </w:r>
      <w:r>
        <w:fldChar w:fldCharType="end"/>
      </w:r>
    </w:p>
    <w:p w14:paraId="4582ED24" w14:textId="5E630BCE"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"_Toc732254763" \h</w:instrText>
      </w:r>
      <w:r>
        <w:fldChar w:fldCharType="separate"/>
      </w:r>
      <w:r w:rsidRPr="71EBF40D">
        <w:rPr>
          <w:rStyle w:val="Lienhypertexte"/>
        </w:rPr>
        <w:t>3.4.3</w:t>
      </w:r>
      <w:r w:rsidR="00267BB5">
        <w:tab/>
      </w:r>
      <w:r w:rsidRPr="71EBF40D">
        <w:rPr>
          <w:rStyle w:val="Lienhypertexte"/>
        </w:rPr>
        <w:t>Détermination des prix</w:t>
      </w:r>
      <w:r w:rsidR="00267BB5">
        <w:tab/>
      </w:r>
      <w:r w:rsidR="00267BB5">
        <w:fldChar w:fldCharType="begin"/>
      </w:r>
      <w:r w:rsidR="00267BB5">
        <w:instrText>PAGEREF _Toc732254763 \h</w:instrText>
      </w:r>
      <w:r w:rsidR="00267BB5">
        <w:fldChar w:fldCharType="separate"/>
      </w:r>
      <w:ins w:id="60" w:author="TEMBO KLAT, Chico" w:date="2026-03-09T14:04:00Z" w16du:dateUtc="2026-03-09T13:04:00Z">
        <w:r w:rsidR="00611147">
          <w:rPr>
            <w:noProof/>
          </w:rPr>
          <w:t>14</w:t>
        </w:r>
      </w:ins>
      <w:del w:id="61" w:author="TEMBO KLAT, Chico" w:date="2026-03-09T14:04:00Z" w16du:dateUtc="2026-03-09T13:04:00Z">
        <w:r w:rsidRPr="71EBF40D" w:rsidDel="00611147">
          <w:rPr>
            <w:rStyle w:val="Lienhypertexte"/>
            <w:noProof/>
          </w:rPr>
          <w:delText>16</w:delText>
        </w:r>
      </w:del>
      <w:r w:rsidR="00267BB5">
        <w:fldChar w:fldCharType="end"/>
      </w:r>
      <w:r>
        <w:fldChar w:fldCharType="end"/>
      </w:r>
    </w:p>
    <w:p w14:paraId="4AD04D21" w14:textId="18C8D0DB"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"_Toc833474228" \h</w:instrText>
      </w:r>
      <w:r>
        <w:fldChar w:fldCharType="separate"/>
      </w:r>
      <w:r w:rsidRPr="71EBF40D">
        <w:rPr>
          <w:rStyle w:val="Lienhypertexte"/>
        </w:rPr>
        <w:t>3.4.3.1</w:t>
      </w:r>
      <w:r w:rsidR="00267BB5">
        <w:tab/>
      </w:r>
      <w:r w:rsidRPr="71EBF40D">
        <w:rPr>
          <w:rStyle w:val="Lienhypertexte"/>
        </w:rPr>
        <w:t>Eléments inclus dans le prix</w:t>
      </w:r>
      <w:r w:rsidR="00267BB5">
        <w:tab/>
      </w:r>
      <w:r w:rsidR="00267BB5">
        <w:fldChar w:fldCharType="begin"/>
      </w:r>
      <w:r w:rsidR="00267BB5">
        <w:instrText>PAGEREF _Toc833474228 \h</w:instrText>
      </w:r>
      <w:r w:rsidR="00267BB5">
        <w:fldChar w:fldCharType="separate"/>
      </w:r>
      <w:ins w:id="62" w:author="TEMBO KLAT, Chico" w:date="2026-03-09T14:04:00Z" w16du:dateUtc="2026-03-09T13:04:00Z">
        <w:r w:rsidR="00611147">
          <w:rPr>
            <w:noProof/>
          </w:rPr>
          <w:t>15</w:t>
        </w:r>
      </w:ins>
      <w:del w:id="63" w:author="TEMBO KLAT, Chico" w:date="2026-03-09T14:04:00Z" w16du:dateUtc="2026-03-09T13:04:00Z">
        <w:r w:rsidRPr="71EBF40D" w:rsidDel="00611147">
          <w:rPr>
            <w:rStyle w:val="Lienhypertexte"/>
            <w:noProof/>
          </w:rPr>
          <w:delText>17</w:delText>
        </w:r>
      </w:del>
      <w:r w:rsidR="00267BB5">
        <w:fldChar w:fldCharType="end"/>
      </w:r>
      <w:r>
        <w:fldChar w:fldCharType="end"/>
      </w:r>
    </w:p>
    <w:p w14:paraId="342BB6AB" w14:textId="6B010E10"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"_Toc1925299445" \h</w:instrText>
      </w:r>
      <w:r>
        <w:fldChar w:fldCharType="separate"/>
      </w:r>
      <w:r w:rsidRPr="71EBF40D">
        <w:rPr>
          <w:rStyle w:val="Lienhypertexte"/>
        </w:rPr>
        <w:t>3.4.4</w:t>
      </w:r>
      <w:r w:rsidR="00267BB5">
        <w:tab/>
      </w:r>
      <w:r w:rsidRPr="71EBF40D">
        <w:rPr>
          <w:rStyle w:val="Lienhypertexte"/>
        </w:rPr>
        <w:t>Introduction des offres</w:t>
      </w:r>
      <w:r w:rsidR="00267BB5">
        <w:tab/>
      </w:r>
      <w:r w:rsidR="00267BB5">
        <w:fldChar w:fldCharType="begin"/>
      </w:r>
      <w:r w:rsidR="00267BB5">
        <w:instrText>PAGEREF _Toc1925299445 \h</w:instrText>
      </w:r>
      <w:r w:rsidR="00267BB5">
        <w:fldChar w:fldCharType="separate"/>
      </w:r>
      <w:ins w:id="64" w:author="TEMBO KLAT, Chico" w:date="2026-03-09T14:04:00Z" w16du:dateUtc="2026-03-09T13:04:00Z">
        <w:r w:rsidR="00611147">
          <w:rPr>
            <w:noProof/>
          </w:rPr>
          <w:t>15</w:t>
        </w:r>
      </w:ins>
      <w:del w:id="65" w:author="TEMBO KLAT, Chico" w:date="2026-03-09T14:04:00Z" w16du:dateUtc="2026-03-09T13:04:00Z">
        <w:r w:rsidRPr="71EBF40D" w:rsidDel="00611147">
          <w:rPr>
            <w:rStyle w:val="Lienhypertexte"/>
            <w:noProof/>
          </w:rPr>
          <w:delText>17</w:delText>
        </w:r>
      </w:del>
      <w:r w:rsidR="00267BB5">
        <w:fldChar w:fldCharType="end"/>
      </w:r>
      <w:r>
        <w:fldChar w:fldCharType="end"/>
      </w:r>
    </w:p>
    <w:p w14:paraId="0C0B8322" w14:textId="228577F9"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lastRenderedPageBreak/>
        <w:fldChar w:fldCharType="begin"/>
      </w:r>
      <w:r>
        <w:instrText>HYPERLINK \l "_Toc45401287" \h</w:instrText>
      </w:r>
      <w:r>
        <w:fldChar w:fldCharType="separate"/>
      </w:r>
      <w:r w:rsidRPr="71EBF40D">
        <w:rPr>
          <w:rStyle w:val="Lienhypertexte"/>
        </w:rPr>
        <w:t>3.4.5</w:t>
      </w:r>
      <w:r w:rsidR="00267BB5">
        <w:tab/>
      </w:r>
      <w:r w:rsidRPr="71EBF40D">
        <w:rPr>
          <w:rStyle w:val="Lienhypertexte"/>
        </w:rPr>
        <w:t>Modification ou retrait d’une offre déjà introduite</w:t>
      </w:r>
      <w:r w:rsidR="00267BB5">
        <w:tab/>
      </w:r>
      <w:r w:rsidR="00267BB5">
        <w:fldChar w:fldCharType="begin"/>
      </w:r>
      <w:r w:rsidR="00267BB5">
        <w:instrText>PAGEREF _Toc45401287 \h</w:instrText>
      </w:r>
      <w:r w:rsidR="00267BB5">
        <w:fldChar w:fldCharType="separate"/>
      </w:r>
      <w:ins w:id="66" w:author="TEMBO KLAT, Chico" w:date="2026-03-09T14:04:00Z" w16du:dateUtc="2026-03-09T13:04:00Z">
        <w:r w:rsidR="00611147">
          <w:rPr>
            <w:noProof/>
          </w:rPr>
          <w:t>16</w:t>
        </w:r>
      </w:ins>
      <w:del w:id="67" w:author="TEMBO KLAT, Chico" w:date="2026-03-09T14:04:00Z" w16du:dateUtc="2026-03-09T13:04:00Z">
        <w:r w:rsidRPr="71EBF40D" w:rsidDel="00611147">
          <w:rPr>
            <w:rStyle w:val="Lienhypertexte"/>
            <w:noProof/>
          </w:rPr>
          <w:delText>19</w:delText>
        </w:r>
      </w:del>
      <w:r w:rsidR="00267BB5">
        <w:fldChar w:fldCharType="end"/>
      </w:r>
      <w:r>
        <w:fldChar w:fldCharType="end"/>
      </w:r>
    </w:p>
    <w:p w14:paraId="30B26DFE" w14:textId="75583E2E"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"_Toc1141496266" \h</w:instrText>
      </w:r>
      <w:r>
        <w:fldChar w:fldCharType="separate"/>
      </w:r>
      <w:r w:rsidRPr="71EBF40D">
        <w:rPr>
          <w:rStyle w:val="Lienhypertexte"/>
        </w:rPr>
        <w:t>3.4.6</w:t>
      </w:r>
      <w:r w:rsidR="00267BB5">
        <w:tab/>
      </w:r>
      <w:r w:rsidRPr="71EBF40D">
        <w:rPr>
          <w:rStyle w:val="Lienhypertexte"/>
        </w:rPr>
        <w:t>Ouverture des offres</w:t>
      </w:r>
      <w:r w:rsidR="00267BB5">
        <w:tab/>
      </w:r>
      <w:r w:rsidR="00267BB5">
        <w:fldChar w:fldCharType="begin"/>
      </w:r>
      <w:r w:rsidR="00267BB5">
        <w:instrText>PAGEREF _Toc1141496266 \h</w:instrText>
      </w:r>
      <w:r w:rsidR="00267BB5">
        <w:fldChar w:fldCharType="separate"/>
      </w:r>
      <w:ins w:id="68" w:author="TEMBO KLAT, Chico" w:date="2026-03-09T14:04:00Z" w16du:dateUtc="2026-03-09T13:04:00Z">
        <w:r w:rsidR="00611147">
          <w:rPr>
            <w:noProof/>
          </w:rPr>
          <w:t>16</w:t>
        </w:r>
      </w:ins>
      <w:del w:id="69" w:author="TEMBO KLAT, Chico" w:date="2026-03-09T14:04:00Z" w16du:dateUtc="2026-03-09T13:04:00Z">
        <w:r w:rsidRPr="71EBF40D" w:rsidDel="00611147">
          <w:rPr>
            <w:rStyle w:val="Lienhypertexte"/>
            <w:noProof/>
          </w:rPr>
          <w:delText>19</w:delText>
        </w:r>
      </w:del>
      <w:r w:rsidR="00267BB5">
        <w:fldChar w:fldCharType="end"/>
      </w:r>
      <w:r>
        <w:fldChar w:fldCharType="end"/>
      </w:r>
    </w:p>
    <w:p w14:paraId="48327D6B" w14:textId="555669CA"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"_Toc547498238" \h</w:instrText>
      </w:r>
      <w:r>
        <w:fldChar w:fldCharType="separate"/>
      </w:r>
      <w:r w:rsidRPr="71EBF40D">
        <w:rPr>
          <w:rStyle w:val="Lienhypertexte"/>
        </w:rPr>
        <w:t>3.4.7</w:t>
      </w:r>
      <w:r w:rsidR="00267BB5">
        <w:tab/>
      </w:r>
      <w:r w:rsidRPr="71EBF40D">
        <w:rPr>
          <w:rStyle w:val="Lienhypertexte"/>
        </w:rPr>
        <w:t>Sélection des soumissionnaires</w:t>
      </w:r>
      <w:r w:rsidR="00267BB5">
        <w:tab/>
      </w:r>
      <w:r w:rsidR="00267BB5">
        <w:fldChar w:fldCharType="begin"/>
      </w:r>
      <w:r w:rsidR="00267BB5">
        <w:instrText>PAGEREF _Toc547498238 \h</w:instrText>
      </w:r>
      <w:r w:rsidR="00267BB5">
        <w:fldChar w:fldCharType="separate"/>
      </w:r>
      <w:ins w:id="70" w:author="TEMBO KLAT, Chico" w:date="2026-03-09T14:04:00Z" w16du:dateUtc="2026-03-09T13:04:00Z">
        <w:r w:rsidR="00611147">
          <w:rPr>
            <w:noProof/>
          </w:rPr>
          <w:t>16</w:t>
        </w:r>
      </w:ins>
      <w:del w:id="71" w:author="TEMBO KLAT, Chico" w:date="2026-03-09T14:04:00Z" w16du:dateUtc="2026-03-09T13:04:00Z">
        <w:r w:rsidRPr="71EBF40D" w:rsidDel="00611147">
          <w:rPr>
            <w:rStyle w:val="Lienhypertexte"/>
            <w:noProof/>
          </w:rPr>
          <w:delText>19</w:delText>
        </w:r>
      </w:del>
      <w:r w:rsidR="00267BB5">
        <w:fldChar w:fldCharType="end"/>
      </w:r>
      <w:r>
        <w:fldChar w:fldCharType="end"/>
      </w:r>
    </w:p>
    <w:p w14:paraId="54024B09" w14:textId="6F25469E"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"_Toc635920524" \h</w:instrText>
      </w:r>
      <w:r>
        <w:fldChar w:fldCharType="separate"/>
      </w:r>
      <w:r w:rsidRPr="71EBF40D">
        <w:rPr>
          <w:rStyle w:val="Lienhypertexte"/>
        </w:rPr>
        <w:t>3.4.7.1</w:t>
      </w:r>
      <w:r w:rsidR="00267BB5">
        <w:tab/>
      </w:r>
      <w:r w:rsidRPr="71EBF40D">
        <w:rPr>
          <w:rStyle w:val="Lienhypertexte"/>
        </w:rPr>
        <w:t>Motifs d’exclusion</w:t>
      </w:r>
      <w:r w:rsidR="00267BB5">
        <w:tab/>
      </w:r>
      <w:r w:rsidR="00267BB5">
        <w:fldChar w:fldCharType="begin"/>
      </w:r>
      <w:r w:rsidR="00267BB5">
        <w:instrText>PAGEREF _Toc635920524 \h</w:instrText>
      </w:r>
      <w:r w:rsidR="00267BB5">
        <w:fldChar w:fldCharType="separate"/>
      </w:r>
      <w:ins w:id="72" w:author="TEMBO KLAT, Chico" w:date="2026-03-09T14:04:00Z" w16du:dateUtc="2026-03-09T13:04:00Z">
        <w:r w:rsidR="00611147">
          <w:rPr>
            <w:noProof/>
          </w:rPr>
          <w:t>16</w:t>
        </w:r>
      </w:ins>
      <w:del w:id="73" w:author="TEMBO KLAT, Chico" w:date="2026-03-09T14:04:00Z" w16du:dateUtc="2026-03-09T13:04:00Z">
        <w:r w:rsidRPr="71EBF40D" w:rsidDel="00611147">
          <w:rPr>
            <w:rStyle w:val="Lienhypertexte"/>
            <w:noProof/>
          </w:rPr>
          <w:delText>19</w:delText>
        </w:r>
      </w:del>
      <w:r w:rsidR="00267BB5">
        <w:fldChar w:fldCharType="end"/>
      </w:r>
      <w:r>
        <w:fldChar w:fldCharType="end"/>
      </w:r>
    </w:p>
    <w:p w14:paraId="770577F3" w14:textId="04130C3F"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"_Toc577096737" \h</w:instrText>
      </w:r>
      <w:r>
        <w:fldChar w:fldCharType="separate"/>
      </w:r>
      <w:r w:rsidRPr="71EBF40D">
        <w:rPr>
          <w:rStyle w:val="Lienhypertexte"/>
        </w:rPr>
        <w:t>3.4.7.2</w:t>
      </w:r>
      <w:r w:rsidR="00267BB5">
        <w:tab/>
      </w:r>
      <w:r w:rsidRPr="71EBF40D">
        <w:rPr>
          <w:rStyle w:val="Lienhypertexte"/>
        </w:rPr>
        <w:t>&lt;&lt; Critères de sélection à En-dessous des seuils lorsque le DUME n’est pas d’application</w:t>
      </w:r>
      <w:r w:rsidR="00267BB5">
        <w:tab/>
      </w:r>
      <w:r w:rsidR="00267BB5">
        <w:fldChar w:fldCharType="begin"/>
      </w:r>
      <w:r w:rsidR="00267BB5">
        <w:instrText>PAGEREF _Toc577096737 \h</w:instrText>
      </w:r>
      <w:r w:rsidR="00267BB5">
        <w:fldChar w:fldCharType="separate"/>
      </w:r>
      <w:ins w:id="74" w:author="TEMBO KLAT, Chico" w:date="2026-03-09T14:04:00Z" w16du:dateUtc="2026-03-09T13:04:00Z">
        <w:r w:rsidR="00611147">
          <w:rPr>
            <w:noProof/>
          </w:rPr>
          <w:t>17</w:t>
        </w:r>
      </w:ins>
      <w:del w:id="75" w:author="TEMBO KLAT, Chico" w:date="2026-03-09T14:04:00Z" w16du:dateUtc="2026-03-09T13:04:00Z">
        <w:r w:rsidRPr="71EBF40D" w:rsidDel="00611147">
          <w:rPr>
            <w:rStyle w:val="Lienhypertexte"/>
            <w:noProof/>
          </w:rPr>
          <w:delText>20</w:delText>
        </w:r>
      </w:del>
      <w:r w:rsidR="00267BB5">
        <w:fldChar w:fldCharType="end"/>
      </w:r>
      <w:r>
        <w:fldChar w:fldCharType="end"/>
      </w:r>
    </w:p>
    <w:p w14:paraId="27D7A3C2" w14:textId="69C96F47"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"_Toc1683227657" \h</w:instrText>
      </w:r>
      <w:r>
        <w:fldChar w:fldCharType="separate"/>
      </w:r>
      <w:r w:rsidRPr="71EBF40D">
        <w:rPr>
          <w:rStyle w:val="Lienhypertexte"/>
        </w:rPr>
        <w:t>3.4.7.3</w:t>
      </w:r>
      <w:r w:rsidR="00267BB5">
        <w:tab/>
      </w:r>
      <w:r w:rsidRPr="71EBF40D">
        <w:rPr>
          <w:rStyle w:val="Lienhypertexte"/>
        </w:rPr>
        <w:t>Modalités d'examen des offres et régularité des offres</w:t>
      </w:r>
      <w:r w:rsidR="00267BB5">
        <w:tab/>
      </w:r>
      <w:r w:rsidR="00267BB5">
        <w:fldChar w:fldCharType="begin"/>
      </w:r>
      <w:r w:rsidR="00267BB5">
        <w:instrText>PAGEREF _Toc1683227657 \h</w:instrText>
      </w:r>
      <w:r w:rsidR="00267BB5">
        <w:fldChar w:fldCharType="separate"/>
      </w:r>
      <w:ins w:id="76" w:author="TEMBO KLAT, Chico" w:date="2026-03-09T14:04:00Z" w16du:dateUtc="2026-03-09T13:04:00Z">
        <w:r w:rsidR="00611147">
          <w:rPr>
            <w:noProof/>
          </w:rPr>
          <w:t>18</w:t>
        </w:r>
      </w:ins>
      <w:del w:id="77" w:author="TEMBO KLAT, Chico" w:date="2026-03-09T14:04:00Z" w16du:dateUtc="2026-03-09T13:04:00Z">
        <w:r w:rsidRPr="71EBF40D" w:rsidDel="00611147">
          <w:rPr>
            <w:rStyle w:val="Lienhypertexte"/>
            <w:noProof/>
          </w:rPr>
          <w:delText>21</w:delText>
        </w:r>
      </w:del>
      <w:r w:rsidR="00267BB5">
        <w:fldChar w:fldCharType="end"/>
      </w:r>
      <w:r>
        <w:fldChar w:fldCharType="end"/>
      </w:r>
    </w:p>
    <w:p w14:paraId="16B21455" w14:textId="6FBEDEF1"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"_Toc1700938743" \h</w:instrText>
      </w:r>
      <w:r>
        <w:fldChar w:fldCharType="separate"/>
      </w:r>
      <w:r w:rsidRPr="71EBF40D">
        <w:rPr>
          <w:rStyle w:val="Lienhypertexte"/>
        </w:rPr>
        <w:t>3.4.7.4</w:t>
      </w:r>
      <w:r w:rsidR="00267BB5">
        <w:tab/>
      </w:r>
      <w:r w:rsidRPr="71EBF40D">
        <w:rPr>
          <w:rStyle w:val="Lienhypertexte"/>
        </w:rPr>
        <w:t>Critères d’attribution ♣</w:t>
      </w:r>
      <w:r w:rsidR="00267BB5">
        <w:tab/>
      </w:r>
      <w:r w:rsidR="00267BB5">
        <w:fldChar w:fldCharType="begin"/>
      </w:r>
      <w:r w:rsidR="00267BB5">
        <w:instrText>PAGEREF _Toc1700938743 \h</w:instrText>
      </w:r>
      <w:r w:rsidR="00267BB5">
        <w:fldChar w:fldCharType="separate"/>
      </w:r>
      <w:ins w:id="78" w:author="TEMBO KLAT, Chico" w:date="2026-03-09T14:04:00Z" w16du:dateUtc="2026-03-09T13:04:00Z">
        <w:r w:rsidR="00611147">
          <w:rPr>
            <w:noProof/>
          </w:rPr>
          <w:t>19</w:t>
        </w:r>
      </w:ins>
      <w:del w:id="79" w:author="TEMBO KLAT, Chico" w:date="2026-03-09T14:04:00Z" w16du:dateUtc="2026-03-09T13:04:00Z">
        <w:r w:rsidRPr="71EBF40D" w:rsidDel="00611147">
          <w:rPr>
            <w:rStyle w:val="Lienhypertexte"/>
            <w:noProof/>
          </w:rPr>
          <w:delText>22</w:delText>
        </w:r>
      </w:del>
      <w:r w:rsidR="00267BB5">
        <w:fldChar w:fldCharType="end"/>
      </w:r>
      <w:r>
        <w:fldChar w:fldCharType="end"/>
      </w:r>
    </w:p>
    <w:p w14:paraId="48C2C5F6" w14:textId="087BAFD3"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"_Toc1872566772" \h</w:instrText>
      </w:r>
      <w:r>
        <w:fldChar w:fldCharType="separate"/>
      </w:r>
      <w:r w:rsidRPr="71EBF40D">
        <w:rPr>
          <w:rStyle w:val="Lienhypertexte"/>
        </w:rPr>
        <w:t>3.4.7.5</w:t>
      </w:r>
      <w:r w:rsidR="00267BB5">
        <w:tab/>
      </w:r>
      <w:r w:rsidRPr="71EBF40D">
        <w:rPr>
          <w:rStyle w:val="Lienhypertexte"/>
        </w:rPr>
        <w:t>Cotation finale</w:t>
      </w:r>
      <w:r w:rsidR="00267BB5">
        <w:tab/>
      </w:r>
      <w:r w:rsidR="00267BB5">
        <w:fldChar w:fldCharType="begin"/>
      </w:r>
      <w:r w:rsidR="00267BB5">
        <w:instrText>PAGEREF _Toc1872566772 \h</w:instrText>
      </w:r>
      <w:r w:rsidR="00267BB5">
        <w:fldChar w:fldCharType="separate"/>
      </w:r>
      <w:ins w:id="80" w:author="TEMBO KLAT, Chico" w:date="2026-03-09T14:04:00Z" w16du:dateUtc="2026-03-09T13:04:00Z">
        <w:r w:rsidR="00611147">
          <w:rPr>
            <w:noProof/>
          </w:rPr>
          <w:t>19</w:t>
        </w:r>
      </w:ins>
      <w:del w:id="81" w:author="TEMBO KLAT, Chico" w:date="2026-03-09T14:04:00Z" w16du:dateUtc="2026-03-09T13:04:00Z">
        <w:r w:rsidRPr="71EBF40D" w:rsidDel="00611147">
          <w:rPr>
            <w:rStyle w:val="Lienhypertexte"/>
            <w:noProof/>
          </w:rPr>
          <w:delText>23</w:delText>
        </w:r>
      </w:del>
      <w:r w:rsidR="00267BB5">
        <w:fldChar w:fldCharType="end"/>
      </w:r>
      <w:r>
        <w:fldChar w:fldCharType="end"/>
      </w:r>
    </w:p>
    <w:p w14:paraId="73315A56" w14:textId="0C14F744"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"_Toc929555" \h</w:instrText>
      </w:r>
      <w:r>
        <w:fldChar w:fldCharType="separate"/>
      </w:r>
      <w:r w:rsidRPr="71EBF40D">
        <w:rPr>
          <w:rStyle w:val="Lienhypertexte"/>
        </w:rPr>
        <w:t>3.4.7.6</w:t>
      </w:r>
      <w:r w:rsidR="00267BB5">
        <w:tab/>
      </w:r>
      <w:r w:rsidRPr="71EBF40D">
        <w:rPr>
          <w:rStyle w:val="Lienhypertexte"/>
        </w:rPr>
        <w:t>Attribution du marché</w:t>
      </w:r>
      <w:r w:rsidR="00267BB5">
        <w:tab/>
      </w:r>
      <w:r w:rsidR="00267BB5">
        <w:fldChar w:fldCharType="begin"/>
      </w:r>
      <w:r w:rsidR="00267BB5">
        <w:instrText>PAGEREF _Toc929555 \h</w:instrText>
      </w:r>
      <w:r w:rsidR="00267BB5">
        <w:fldChar w:fldCharType="separate"/>
      </w:r>
      <w:ins w:id="82" w:author="TEMBO KLAT, Chico" w:date="2026-03-09T14:04:00Z" w16du:dateUtc="2026-03-09T13:04:00Z">
        <w:r w:rsidR="00611147">
          <w:rPr>
            <w:noProof/>
          </w:rPr>
          <w:t>19</w:t>
        </w:r>
      </w:ins>
      <w:del w:id="83" w:author="TEMBO KLAT, Chico" w:date="2026-03-09T14:04:00Z" w16du:dateUtc="2026-03-09T13:04:00Z">
        <w:r w:rsidRPr="71EBF40D" w:rsidDel="00611147">
          <w:rPr>
            <w:rStyle w:val="Lienhypertexte"/>
            <w:noProof/>
          </w:rPr>
          <w:delText>23</w:delText>
        </w:r>
      </w:del>
      <w:r w:rsidR="00267BB5">
        <w:fldChar w:fldCharType="end"/>
      </w:r>
      <w:r>
        <w:fldChar w:fldCharType="end"/>
      </w:r>
    </w:p>
    <w:p w14:paraId="47638BA1" w14:textId="1B5E955E"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"_Toc278023999" \h</w:instrText>
      </w:r>
      <w:r>
        <w:fldChar w:fldCharType="separate"/>
      </w:r>
      <w:r w:rsidRPr="71EBF40D">
        <w:rPr>
          <w:rStyle w:val="Lienhypertexte"/>
        </w:rPr>
        <w:t>3.4.8</w:t>
      </w:r>
      <w:r w:rsidR="00267BB5">
        <w:tab/>
      </w:r>
      <w:r w:rsidRPr="71EBF40D">
        <w:rPr>
          <w:rStyle w:val="Lienhypertexte"/>
        </w:rPr>
        <w:t>Conclusion du contrat</w:t>
      </w:r>
      <w:r w:rsidR="00267BB5">
        <w:tab/>
      </w:r>
      <w:r w:rsidR="00267BB5">
        <w:fldChar w:fldCharType="begin"/>
      </w:r>
      <w:r w:rsidR="00267BB5">
        <w:instrText>PAGEREF _Toc278023999 \h</w:instrText>
      </w:r>
      <w:r w:rsidR="00267BB5">
        <w:fldChar w:fldCharType="separate"/>
      </w:r>
      <w:ins w:id="84" w:author="TEMBO KLAT, Chico" w:date="2026-03-09T14:04:00Z" w16du:dateUtc="2026-03-09T13:04:00Z">
        <w:r w:rsidR="00611147">
          <w:rPr>
            <w:noProof/>
          </w:rPr>
          <w:t>19</w:t>
        </w:r>
      </w:ins>
      <w:del w:id="85" w:author="TEMBO KLAT, Chico" w:date="2026-03-09T14:04:00Z" w16du:dateUtc="2026-03-09T13:04:00Z">
        <w:r w:rsidRPr="71EBF40D" w:rsidDel="00611147">
          <w:rPr>
            <w:rStyle w:val="Lienhypertexte"/>
            <w:noProof/>
          </w:rPr>
          <w:delText>24</w:delText>
        </w:r>
      </w:del>
      <w:r w:rsidR="00267BB5">
        <w:fldChar w:fldCharType="end"/>
      </w:r>
      <w:r>
        <w:fldChar w:fldCharType="end"/>
      </w:r>
    </w:p>
    <w:p w14:paraId="50F07907" w14:textId="1694EA54" w:rsidR="00883144" w:rsidRDefault="71EBF40D"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"_Toc2090793767" \h</w:instrText>
      </w:r>
      <w:r>
        <w:fldChar w:fldCharType="separate"/>
      </w:r>
      <w:r w:rsidRPr="71EBF40D">
        <w:rPr>
          <w:rStyle w:val="Lienhypertexte"/>
        </w:rPr>
        <w:t>4</w:t>
      </w:r>
      <w:r w:rsidR="00267BB5">
        <w:tab/>
      </w:r>
      <w:r w:rsidRPr="71EBF40D">
        <w:rPr>
          <w:rStyle w:val="Lienhypertexte"/>
        </w:rPr>
        <w:t>Dispositions contractuelles particulières</w:t>
      </w:r>
      <w:r w:rsidR="00267BB5">
        <w:tab/>
      </w:r>
      <w:r w:rsidR="00267BB5">
        <w:fldChar w:fldCharType="begin"/>
      </w:r>
      <w:r w:rsidR="00267BB5">
        <w:instrText>PAGEREF _Toc2090793767 \h</w:instrText>
      </w:r>
      <w:r w:rsidR="00267BB5">
        <w:fldChar w:fldCharType="separate"/>
      </w:r>
      <w:ins w:id="86" w:author="TEMBO KLAT, Chico" w:date="2026-03-09T14:04:00Z" w16du:dateUtc="2026-03-09T13:04:00Z">
        <w:r w:rsidR="00611147">
          <w:rPr>
            <w:noProof/>
          </w:rPr>
          <w:t>21</w:t>
        </w:r>
      </w:ins>
      <w:del w:id="87" w:author="TEMBO KLAT, Chico" w:date="2026-03-09T14:04:00Z" w16du:dateUtc="2026-03-09T13:04:00Z">
        <w:r w:rsidRPr="71EBF40D" w:rsidDel="00611147">
          <w:rPr>
            <w:rStyle w:val="Lienhypertexte"/>
            <w:noProof/>
          </w:rPr>
          <w:delText>24</w:delText>
        </w:r>
      </w:del>
      <w:r w:rsidR="00267BB5">
        <w:fldChar w:fldCharType="end"/>
      </w:r>
      <w:r>
        <w:fldChar w:fldCharType="end"/>
      </w:r>
    </w:p>
    <w:p w14:paraId="345FDDB5" w14:textId="69EE4E50"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"_Toc473605856" \h</w:instrText>
      </w:r>
      <w:r>
        <w:fldChar w:fldCharType="separate"/>
      </w:r>
      <w:r w:rsidRPr="71EBF40D">
        <w:rPr>
          <w:rStyle w:val="Lienhypertexte"/>
        </w:rPr>
        <w:t>4.1</w:t>
      </w:r>
      <w:r w:rsidR="00267BB5">
        <w:tab/>
      </w:r>
      <w:r w:rsidRPr="71EBF40D">
        <w:rPr>
          <w:rStyle w:val="Lienhypertexte"/>
        </w:rPr>
        <w:t>Fonctionnaire dirigeant (art. 11)</w:t>
      </w:r>
      <w:r w:rsidR="00267BB5">
        <w:tab/>
      </w:r>
      <w:r w:rsidR="00267BB5">
        <w:fldChar w:fldCharType="begin"/>
      </w:r>
      <w:r w:rsidR="00267BB5">
        <w:instrText>PAGEREF _Toc473605856 \h</w:instrText>
      </w:r>
      <w:r w:rsidR="00267BB5">
        <w:fldChar w:fldCharType="separate"/>
      </w:r>
      <w:ins w:id="88" w:author="TEMBO KLAT, Chico" w:date="2026-03-09T14:04:00Z" w16du:dateUtc="2026-03-09T13:04:00Z">
        <w:r w:rsidR="00611147">
          <w:rPr>
            <w:noProof/>
          </w:rPr>
          <w:t>21</w:t>
        </w:r>
      </w:ins>
      <w:del w:id="89" w:author="TEMBO KLAT, Chico" w:date="2026-03-09T14:04:00Z" w16du:dateUtc="2026-03-09T13:04:00Z">
        <w:r w:rsidRPr="71EBF40D" w:rsidDel="00611147">
          <w:rPr>
            <w:rStyle w:val="Lienhypertexte"/>
            <w:noProof/>
          </w:rPr>
          <w:delText>25</w:delText>
        </w:r>
      </w:del>
      <w:r w:rsidR="00267BB5">
        <w:fldChar w:fldCharType="end"/>
      </w:r>
      <w:r>
        <w:fldChar w:fldCharType="end"/>
      </w:r>
    </w:p>
    <w:p w14:paraId="5CC92C43" w14:textId="763F3CEF"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"_Toc1116099488" \h</w:instrText>
      </w:r>
      <w:r>
        <w:fldChar w:fldCharType="separate"/>
      </w:r>
      <w:r w:rsidRPr="71EBF40D">
        <w:rPr>
          <w:rStyle w:val="Lienhypertexte"/>
        </w:rPr>
        <w:t>4.2</w:t>
      </w:r>
      <w:r w:rsidR="00267BB5">
        <w:tab/>
      </w:r>
      <w:r w:rsidRPr="71EBF40D">
        <w:rPr>
          <w:rStyle w:val="Lienhypertexte"/>
        </w:rPr>
        <w:t>Sous-traitants (art. 12 à 15)</w:t>
      </w:r>
      <w:r w:rsidR="00267BB5">
        <w:tab/>
      </w:r>
      <w:r w:rsidR="00267BB5">
        <w:fldChar w:fldCharType="begin"/>
      </w:r>
      <w:r w:rsidR="00267BB5">
        <w:instrText>PAGEREF _Toc1116099488 \h</w:instrText>
      </w:r>
      <w:r w:rsidR="00267BB5">
        <w:fldChar w:fldCharType="separate"/>
      </w:r>
      <w:ins w:id="90" w:author="TEMBO KLAT, Chico" w:date="2026-03-09T14:04:00Z" w16du:dateUtc="2026-03-09T13:04:00Z">
        <w:r w:rsidR="00611147">
          <w:rPr>
            <w:noProof/>
          </w:rPr>
          <w:t>21</w:t>
        </w:r>
      </w:ins>
      <w:del w:id="91" w:author="TEMBO KLAT, Chico" w:date="2026-03-09T14:04:00Z" w16du:dateUtc="2026-03-09T13:04:00Z">
        <w:r w:rsidRPr="71EBF40D" w:rsidDel="00611147">
          <w:rPr>
            <w:rStyle w:val="Lienhypertexte"/>
            <w:noProof/>
          </w:rPr>
          <w:delText>25</w:delText>
        </w:r>
      </w:del>
      <w:r w:rsidR="00267BB5">
        <w:fldChar w:fldCharType="end"/>
      </w:r>
      <w:r>
        <w:fldChar w:fldCharType="end"/>
      </w:r>
    </w:p>
    <w:p w14:paraId="2CB3F96E" w14:textId="73118FE9"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"_Toc8349245" \h</w:instrText>
      </w:r>
      <w:r>
        <w:fldChar w:fldCharType="separate"/>
      </w:r>
      <w:r w:rsidRPr="71EBF40D">
        <w:rPr>
          <w:rStyle w:val="Lienhypertexte"/>
        </w:rPr>
        <w:t>4.3</w:t>
      </w:r>
      <w:r w:rsidR="00267BB5">
        <w:tab/>
      </w:r>
      <w:r w:rsidRPr="71EBF40D">
        <w:rPr>
          <w:rStyle w:val="Lienhypertexte"/>
        </w:rPr>
        <w:t>Confidentialité (art. 18)</w:t>
      </w:r>
      <w:r w:rsidR="00267BB5">
        <w:tab/>
      </w:r>
      <w:r w:rsidR="00267BB5">
        <w:fldChar w:fldCharType="begin"/>
      </w:r>
      <w:r w:rsidR="00267BB5">
        <w:instrText>PAGEREF _Toc8349245 \h</w:instrText>
      </w:r>
      <w:r w:rsidR="00267BB5">
        <w:fldChar w:fldCharType="separate"/>
      </w:r>
      <w:ins w:id="92" w:author="TEMBO KLAT, Chico" w:date="2026-03-09T14:04:00Z" w16du:dateUtc="2026-03-09T13:04:00Z">
        <w:r w:rsidR="00611147">
          <w:rPr>
            <w:noProof/>
          </w:rPr>
          <w:t>22</w:t>
        </w:r>
      </w:ins>
      <w:del w:id="93" w:author="TEMBO KLAT, Chico" w:date="2026-03-09T14:04:00Z" w16du:dateUtc="2026-03-09T13:04:00Z">
        <w:r w:rsidRPr="71EBF40D" w:rsidDel="00611147">
          <w:rPr>
            <w:rStyle w:val="Lienhypertexte"/>
            <w:noProof/>
          </w:rPr>
          <w:delText>26</w:delText>
        </w:r>
      </w:del>
      <w:r w:rsidR="00267BB5">
        <w:fldChar w:fldCharType="end"/>
      </w:r>
      <w:r>
        <w:fldChar w:fldCharType="end"/>
      </w:r>
    </w:p>
    <w:p w14:paraId="0F74CACE" w14:textId="03CADDDA"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"_Toc418868325" \h</w:instrText>
      </w:r>
      <w:r>
        <w:fldChar w:fldCharType="separate"/>
      </w:r>
      <w:r w:rsidRPr="71EBF40D">
        <w:rPr>
          <w:rStyle w:val="Lienhypertexte"/>
        </w:rPr>
        <w:t>4.4</w:t>
      </w:r>
      <w:r w:rsidR="00267BB5">
        <w:tab/>
      </w:r>
      <w:r w:rsidRPr="71EBF40D">
        <w:rPr>
          <w:rStyle w:val="Lienhypertexte"/>
        </w:rPr>
        <w:t>Protection des données personnelles</w:t>
      </w:r>
      <w:r w:rsidR="00267BB5">
        <w:tab/>
      </w:r>
      <w:r w:rsidR="00267BB5">
        <w:fldChar w:fldCharType="begin"/>
      </w:r>
      <w:r w:rsidR="00267BB5">
        <w:instrText>PAGEREF _Toc418868325 \h</w:instrText>
      </w:r>
      <w:r w:rsidR="00267BB5">
        <w:fldChar w:fldCharType="separate"/>
      </w:r>
      <w:ins w:id="94" w:author="TEMBO KLAT, Chico" w:date="2026-03-09T14:04:00Z" w16du:dateUtc="2026-03-09T13:04:00Z">
        <w:r w:rsidR="00611147">
          <w:rPr>
            <w:noProof/>
          </w:rPr>
          <w:t>23</w:t>
        </w:r>
      </w:ins>
      <w:del w:id="95" w:author="TEMBO KLAT, Chico" w:date="2026-03-09T14:04:00Z" w16du:dateUtc="2026-03-09T13:04:00Z">
        <w:r w:rsidRPr="71EBF40D" w:rsidDel="00611147">
          <w:rPr>
            <w:rStyle w:val="Lienhypertexte"/>
            <w:noProof/>
          </w:rPr>
          <w:delText>27</w:delText>
        </w:r>
      </w:del>
      <w:r w:rsidR="00267BB5">
        <w:fldChar w:fldCharType="end"/>
      </w:r>
      <w:r>
        <w:fldChar w:fldCharType="end"/>
      </w:r>
    </w:p>
    <w:p w14:paraId="0E94EC26" w14:textId="18AD9F95"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"_Toc648683049" \h</w:instrText>
      </w:r>
      <w:r>
        <w:fldChar w:fldCharType="separate"/>
      </w:r>
      <w:r w:rsidRPr="71EBF40D">
        <w:rPr>
          <w:rStyle w:val="Lienhypertexte"/>
        </w:rPr>
        <w:t>4.5</w:t>
      </w:r>
      <w:r w:rsidR="00267BB5">
        <w:tab/>
      </w:r>
      <w:r w:rsidRPr="71EBF40D">
        <w:rPr>
          <w:rStyle w:val="Lienhypertexte"/>
        </w:rPr>
        <w:t>Droits intellectuels (art. 19 à 23)</w:t>
      </w:r>
      <w:r w:rsidR="00267BB5">
        <w:tab/>
      </w:r>
      <w:r w:rsidR="00267BB5">
        <w:fldChar w:fldCharType="begin"/>
      </w:r>
      <w:r w:rsidR="00267BB5">
        <w:instrText>PAGEREF _Toc648683049 \h</w:instrText>
      </w:r>
      <w:r w:rsidR="00267BB5">
        <w:fldChar w:fldCharType="separate"/>
      </w:r>
      <w:ins w:id="96" w:author="TEMBO KLAT, Chico" w:date="2026-03-09T14:04:00Z" w16du:dateUtc="2026-03-09T13:04:00Z">
        <w:r w:rsidR="00611147">
          <w:rPr>
            <w:noProof/>
          </w:rPr>
          <w:t>24</w:t>
        </w:r>
      </w:ins>
      <w:del w:id="97" w:author="TEMBO KLAT, Chico" w:date="2026-03-09T14:04:00Z" w16du:dateUtc="2026-03-09T13:04:00Z">
        <w:r w:rsidRPr="71EBF40D" w:rsidDel="00611147">
          <w:rPr>
            <w:rStyle w:val="Lienhypertexte"/>
            <w:noProof/>
          </w:rPr>
          <w:delText>28</w:delText>
        </w:r>
      </w:del>
      <w:r w:rsidR="00267BB5">
        <w:fldChar w:fldCharType="end"/>
      </w:r>
      <w:r>
        <w:fldChar w:fldCharType="end"/>
      </w:r>
    </w:p>
    <w:p w14:paraId="023420D6" w14:textId="57CFD11F"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"_Toc289294066" \h</w:instrText>
      </w:r>
      <w:r>
        <w:fldChar w:fldCharType="separate"/>
      </w:r>
      <w:r w:rsidRPr="71EBF40D">
        <w:rPr>
          <w:rStyle w:val="Lienhypertexte"/>
        </w:rPr>
        <w:t>4.6</w:t>
      </w:r>
      <w:r w:rsidR="00267BB5">
        <w:tab/>
      </w:r>
      <w:r w:rsidRPr="71EBF40D">
        <w:rPr>
          <w:rStyle w:val="Lienhypertexte"/>
        </w:rPr>
        <w:t>Cautionnement (art.25 à 33)</w:t>
      </w:r>
      <w:r w:rsidR="00267BB5">
        <w:tab/>
      </w:r>
      <w:r w:rsidR="00267BB5">
        <w:fldChar w:fldCharType="begin"/>
      </w:r>
      <w:r w:rsidR="00267BB5">
        <w:instrText>PAGEREF _Toc289294066 \h</w:instrText>
      </w:r>
      <w:r w:rsidR="00267BB5">
        <w:fldChar w:fldCharType="separate"/>
      </w:r>
      <w:ins w:id="98" w:author="TEMBO KLAT, Chico" w:date="2026-03-09T14:04:00Z" w16du:dateUtc="2026-03-09T13:04:00Z">
        <w:r w:rsidR="00611147">
          <w:rPr>
            <w:noProof/>
          </w:rPr>
          <w:t>24</w:t>
        </w:r>
      </w:ins>
      <w:del w:id="99" w:author="TEMBO KLAT, Chico" w:date="2026-03-09T14:04:00Z" w16du:dateUtc="2026-03-09T13:04:00Z">
        <w:r w:rsidRPr="71EBF40D" w:rsidDel="00611147">
          <w:rPr>
            <w:rStyle w:val="Lienhypertexte"/>
            <w:noProof/>
          </w:rPr>
          <w:delText>28</w:delText>
        </w:r>
      </w:del>
      <w:r w:rsidR="00267BB5">
        <w:fldChar w:fldCharType="end"/>
      </w:r>
      <w:r>
        <w:fldChar w:fldCharType="end"/>
      </w:r>
    </w:p>
    <w:p w14:paraId="24DC599B" w14:textId="5A9682BA"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"_Toc630125202" \h</w:instrText>
      </w:r>
      <w:r>
        <w:fldChar w:fldCharType="separate"/>
      </w:r>
      <w:r w:rsidRPr="71EBF40D">
        <w:rPr>
          <w:rStyle w:val="Lienhypertexte"/>
        </w:rPr>
        <w:t>4.7</w:t>
      </w:r>
      <w:r w:rsidR="00267BB5">
        <w:tab/>
      </w:r>
      <w:r w:rsidRPr="71EBF40D">
        <w:rPr>
          <w:rStyle w:val="Lienhypertexte"/>
        </w:rPr>
        <w:t>Conformité de l’exécution (art. 34)</w:t>
      </w:r>
      <w:r w:rsidR="00267BB5">
        <w:tab/>
      </w:r>
      <w:r w:rsidR="00267BB5">
        <w:fldChar w:fldCharType="begin"/>
      </w:r>
      <w:r w:rsidR="00267BB5">
        <w:instrText>PAGEREF _Toc630125202 \h</w:instrText>
      </w:r>
      <w:r w:rsidR="00267BB5">
        <w:fldChar w:fldCharType="separate"/>
      </w:r>
      <w:ins w:id="100" w:author="TEMBO KLAT, Chico" w:date="2026-03-09T14:04:00Z" w16du:dateUtc="2026-03-09T13:04:00Z">
        <w:r w:rsidR="00611147">
          <w:rPr>
            <w:noProof/>
          </w:rPr>
          <w:t>26</w:t>
        </w:r>
      </w:ins>
      <w:del w:id="101" w:author="TEMBO KLAT, Chico" w:date="2026-03-09T14:04:00Z" w16du:dateUtc="2026-03-09T13:04:00Z">
        <w:r w:rsidRPr="71EBF40D" w:rsidDel="00611147">
          <w:rPr>
            <w:rStyle w:val="Lienhypertexte"/>
            <w:noProof/>
          </w:rPr>
          <w:delText>30</w:delText>
        </w:r>
      </w:del>
      <w:r w:rsidR="00267BB5">
        <w:fldChar w:fldCharType="end"/>
      </w:r>
      <w:r>
        <w:fldChar w:fldCharType="end"/>
      </w:r>
    </w:p>
    <w:p w14:paraId="34665B11" w14:textId="5B220C0F"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"_Toc1930354172" \h</w:instrText>
      </w:r>
      <w:r>
        <w:fldChar w:fldCharType="separate"/>
      </w:r>
      <w:r w:rsidRPr="71EBF40D">
        <w:rPr>
          <w:rStyle w:val="Lienhypertexte"/>
        </w:rPr>
        <w:t>4.8</w:t>
      </w:r>
      <w:r w:rsidR="00267BB5">
        <w:tab/>
      </w:r>
      <w:r w:rsidRPr="71EBF40D">
        <w:rPr>
          <w:rStyle w:val="Lienhypertexte"/>
        </w:rPr>
        <w:t>Modifications du marché (art. 37 à 38/19)</w:t>
      </w:r>
      <w:r w:rsidR="00267BB5">
        <w:tab/>
      </w:r>
      <w:r w:rsidR="00267BB5">
        <w:fldChar w:fldCharType="begin"/>
      </w:r>
      <w:r w:rsidR="00267BB5">
        <w:instrText>PAGEREF _Toc1930354172 \h</w:instrText>
      </w:r>
      <w:r w:rsidR="00267BB5">
        <w:fldChar w:fldCharType="separate"/>
      </w:r>
      <w:ins w:id="102" w:author="TEMBO KLAT, Chico" w:date="2026-03-09T14:04:00Z" w16du:dateUtc="2026-03-09T13:04:00Z">
        <w:r w:rsidR="00611147">
          <w:rPr>
            <w:noProof/>
          </w:rPr>
          <w:t>26</w:t>
        </w:r>
      </w:ins>
      <w:del w:id="103" w:author="TEMBO KLAT, Chico" w:date="2026-03-09T14:04:00Z" w16du:dateUtc="2026-03-09T13:04:00Z">
        <w:r w:rsidRPr="71EBF40D" w:rsidDel="00611147">
          <w:rPr>
            <w:rStyle w:val="Lienhypertexte"/>
            <w:noProof/>
          </w:rPr>
          <w:delText>30</w:delText>
        </w:r>
      </w:del>
      <w:r w:rsidR="00267BB5">
        <w:fldChar w:fldCharType="end"/>
      </w:r>
      <w:r>
        <w:fldChar w:fldCharType="end"/>
      </w:r>
    </w:p>
    <w:p w14:paraId="55C057CB" w14:textId="44358A45"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"_Toc959155650" \h</w:instrText>
      </w:r>
      <w:r>
        <w:fldChar w:fldCharType="separate"/>
      </w:r>
      <w:r w:rsidRPr="71EBF40D">
        <w:rPr>
          <w:rStyle w:val="Lienhypertexte"/>
        </w:rPr>
        <w:t>4.8.1</w:t>
      </w:r>
      <w:r w:rsidR="00267BB5">
        <w:tab/>
      </w:r>
      <w:r w:rsidRPr="71EBF40D">
        <w:rPr>
          <w:rStyle w:val="Lienhypertexte"/>
        </w:rPr>
        <w:t>Remplacement de l’adjudicataire (art. 38/3)</w:t>
      </w:r>
      <w:r w:rsidR="00267BB5">
        <w:tab/>
      </w:r>
      <w:r w:rsidR="00267BB5">
        <w:fldChar w:fldCharType="begin"/>
      </w:r>
      <w:r w:rsidR="00267BB5">
        <w:instrText>PAGEREF _Toc959155650 \h</w:instrText>
      </w:r>
      <w:r w:rsidR="00267BB5">
        <w:fldChar w:fldCharType="separate"/>
      </w:r>
      <w:ins w:id="104" w:author="TEMBO KLAT, Chico" w:date="2026-03-09T14:04:00Z" w16du:dateUtc="2026-03-09T13:04:00Z">
        <w:r w:rsidR="00611147">
          <w:rPr>
            <w:noProof/>
          </w:rPr>
          <w:t>26</w:t>
        </w:r>
      </w:ins>
      <w:del w:id="105" w:author="TEMBO KLAT, Chico" w:date="2026-03-09T14:04:00Z" w16du:dateUtc="2026-03-09T13:04:00Z">
        <w:r w:rsidRPr="71EBF40D" w:rsidDel="00611147">
          <w:rPr>
            <w:rStyle w:val="Lienhypertexte"/>
            <w:noProof/>
          </w:rPr>
          <w:delText>30</w:delText>
        </w:r>
      </w:del>
      <w:r w:rsidR="00267BB5">
        <w:fldChar w:fldCharType="end"/>
      </w:r>
      <w:r>
        <w:fldChar w:fldCharType="end"/>
      </w:r>
    </w:p>
    <w:p w14:paraId="4EF4DE90" w14:textId="55064558"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"_Toc9931531" \h</w:instrText>
      </w:r>
      <w:r>
        <w:fldChar w:fldCharType="separate"/>
      </w:r>
      <w:r w:rsidRPr="71EBF40D">
        <w:rPr>
          <w:rStyle w:val="Lienhypertexte"/>
        </w:rPr>
        <w:t>4.8.2</w:t>
      </w:r>
      <w:r w:rsidR="00267BB5">
        <w:tab/>
      </w:r>
      <w:r w:rsidRPr="71EBF40D">
        <w:rPr>
          <w:rStyle w:val="Lienhypertexte"/>
        </w:rPr>
        <w:t>Révision des prix (art. 38/7)</w:t>
      </w:r>
      <w:r w:rsidR="00267BB5">
        <w:tab/>
      </w:r>
      <w:r w:rsidR="00267BB5">
        <w:fldChar w:fldCharType="begin"/>
      </w:r>
      <w:r w:rsidR="00267BB5">
        <w:instrText>PAGEREF _Toc9931531 \h</w:instrText>
      </w:r>
      <w:r w:rsidR="00267BB5">
        <w:fldChar w:fldCharType="separate"/>
      </w:r>
      <w:ins w:id="106" w:author="TEMBO KLAT, Chico" w:date="2026-03-09T14:04:00Z" w16du:dateUtc="2026-03-09T13:04:00Z">
        <w:r w:rsidR="00611147">
          <w:rPr>
            <w:noProof/>
          </w:rPr>
          <w:t>27</w:t>
        </w:r>
      </w:ins>
      <w:del w:id="107" w:author="TEMBO KLAT, Chico" w:date="2026-03-09T14:04:00Z" w16du:dateUtc="2026-03-09T13:04:00Z">
        <w:r w:rsidRPr="71EBF40D" w:rsidDel="00611147">
          <w:rPr>
            <w:rStyle w:val="Lienhypertexte"/>
            <w:noProof/>
          </w:rPr>
          <w:delText>31</w:delText>
        </w:r>
      </w:del>
      <w:r w:rsidR="00267BB5">
        <w:fldChar w:fldCharType="end"/>
      </w:r>
      <w:r>
        <w:fldChar w:fldCharType="end"/>
      </w:r>
    </w:p>
    <w:p w14:paraId="230B0FA8" w14:textId="6C9F175C"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"_Toc114055837" \h</w:instrText>
      </w:r>
      <w:r>
        <w:fldChar w:fldCharType="separate"/>
      </w:r>
      <w:r w:rsidRPr="71EBF40D">
        <w:rPr>
          <w:rStyle w:val="Lienhypertexte"/>
        </w:rPr>
        <w:t>4.8.3</w:t>
      </w:r>
      <w:r w:rsidR="00267BB5">
        <w:tab/>
      </w:r>
      <w:r w:rsidRPr="71EBF40D">
        <w:rPr>
          <w:rStyle w:val="Lienhypertexte"/>
        </w:rPr>
        <w:t>Indemnités suite aux suspensions ordonnées par l’adjudicateur durant l’exécution (art. 38/12)</w:t>
      </w:r>
      <w:r w:rsidR="00267BB5">
        <w:tab/>
      </w:r>
      <w:r w:rsidR="00267BB5">
        <w:fldChar w:fldCharType="begin"/>
      </w:r>
      <w:r w:rsidR="00267BB5">
        <w:instrText>PAGEREF _Toc114055837 \h</w:instrText>
      </w:r>
      <w:r w:rsidR="00267BB5">
        <w:fldChar w:fldCharType="separate"/>
      </w:r>
      <w:ins w:id="108" w:author="TEMBO KLAT, Chico" w:date="2026-03-09T14:04:00Z" w16du:dateUtc="2026-03-09T13:04:00Z">
        <w:r w:rsidR="00611147">
          <w:rPr>
            <w:noProof/>
          </w:rPr>
          <w:t>27</w:t>
        </w:r>
      </w:ins>
      <w:del w:id="109" w:author="TEMBO KLAT, Chico" w:date="2026-03-09T14:04:00Z" w16du:dateUtc="2026-03-09T13:04:00Z">
        <w:r w:rsidRPr="71EBF40D" w:rsidDel="00611147">
          <w:rPr>
            <w:rStyle w:val="Lienhypertexte"/>
            <w:noProof/>
          </w:rPr>
          <w:delText>31</w:delText>
        </w:r>
      </w:del>
      <w:r w:rsidR="00267BB5">
        <w:fldChar w:fldCharType="end"/>
      </w:r>
      <w:r>
        <w:fldChar w:fldCharType="end"/>
      </w:r>
    </w:p>
    <w:p w14:paraId="7A647599" w14:textId="2E500ED2"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"_Toc230416155" \h</w:instrText>
      </w:r>
      <w:r>
        <w:fldChar w:fldCharType="separate"/>
      </w:r>
      <w:r w:rsidRPr="71EBF40D">
        <w:rPr>
          <w:rStyle w:val="Lienhypertexte"/>
        </w:rPr>
        <w:t>4.8.4</w:t>
      </w:r>
      <w:r w:rsidR="00267BB5">
        <w:tab/>
      </w:r>
      <w:r w:rsidRPr="71EBF40D">
        <w:rPr>
          <w:rStyle w:val="Lienhypertexte"/>
        </w:rPr>
        <w:t>Circonstances imprévisibles</w:t>
      </w:r>
      <w:r w:rsidR="00267BB5">
        <w:tab/>
      </w:r>
      <w:r w:rsidR="00267BB5">
        <w:fldChar w:fldCharType="begin"/>
      </w:r>
      <w:r w:rsidR="00267BB5">
        <w:instrText>PAGEREF _Toc230416155 \h</w:instrText>
      </w:r>
      <w:r w:rsidR="00267BB5">
        <w:fldChar w:fldCharType="separate"/>
      </w:r>
      <w:ins w:id="110" w:author="TEMBO KLAT, Chico" w:date="2026-03-09T14:04:00Z" w16du:dateUtc="2026-03-09T13:04:00Z">
        <w:r w:rsidR="00611147">
          <w:rPr>
            <w:noProof/>
          </w:rPr>
          <w:t>28</w:t>
        </w:r>
      </w:ins>
      <w:del w:id="111" w:author="TEMBO KLAT, Chico" w:date="2026-03-09T14:04:00Z" w16du:dateUtc="2026-03-09T13:04:00Z">
        <w:r w:rsidRPr="71EBF40D" w:rsidDel="00611147">
          <w:rPr>
            <w:rStyle w:val="Lienhypertexte"/>
            <w:noProof/>
          </w:rPr>
          <w:delText>31</w:delText>
        </w:r>
      </w:del>
      <w:r w:rsidR="00267BB5">
        <w:fldChar w:fldCharType="end"/>
      </w:r>
      <w:r>
        <w:fldChar w:fldCharType="end"/>
      </w:r>
    </w:p>
    <w:p w14:paraId="7B00590D" w14:textId="5055656E"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"_Toc205030661" \h</w:instrText>
      </w:r>
      <w:r>
        <w:fldChar w:fldCharType="separate"/>
      </w:r>
      <w:r w:rsidRPr="71EBF40D">
        <w:rPr>
          <w:rStyle w:val="Lienhypertexte"/>
        </w:rPr>
        <w:t>4.9</w:t>
      </w:r>
      <w:r w:rsidR="00267BB5">
        <w:tab/>
      </w:r>
      <w:r w:rsidRPr="71EBF40D">
        <w:rPr>
          <w:rStyle w:val="Lienhypertexte"/>
        </w:rPr>
        <w:t>Réception technique préalable (art. 42)</w:t>
      </w:r>
      <w:r w:rsidR="00267BB5">
        <w:tab/>
      </w:r>
      <w:r w:rsidR="00267BB5">
        <w:fldChar w:fldCharType="begin"/>
      </w:r>
      <w:r w:rsidR="00267BB5">
        <w:instrText>PAGEREF _Toc205030661 \h</w:instrText>
      </w:r>
      <w:r w:rsidR="00267BB5">
        <w:fldChar w:fldCharType="separate"/>
      </w:r>
      <w:ins w:id="112" w:author="TEMBO KLAT, Chico" w:date="2026-03-09T14:04:00Z" w16du:dateUtc="2026-03-09T13:04:00Z">
        <w:r w:rsidR="00611147">
          <w:rPr>
            <w:noProof/>
          </w:rPr>
          <w:t>28</w:t>
        </w:r>
      </w:ins>
      <w:del w:id="113" w:author="TEMBO KLAT, Chico" w:date="2026-03-09T14:04:00Z" w16du:dateUtc="2026-03-09T13:04:00Z">
        <w:r w:rsidRPr="71EBF40D" w:rsidDel="00611147">
          <w:rPr>
            <w:rStyle w:val="Lienhypertexte"/>
            <w:noProof/>
          </w:rPr>
          <w:delText>31</w:delText>
        </w:r>
      </w:del>
      <w:r w:rsidR="00267BB5">
        <w:fldChar w:fldCharType="end"/>
      </w:r>
      <w:r>
        <w:fldChar w:fldCharType="end"/>
      </w:r>
    </w:p>
    <w:p w14:paraId="57654C45" w14:textId="77211050"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"_Toc295194549" \h</w:instrText>
      </w:r>
      <w:r>
        <w:fldChar w:fldCharType="separate"/>
      </w:r>
      <w:r w:rsidRPr="71EBF40D">
        <w:rPr>
          <w:rStyle w:val="Lienhypertexte"/>
        </w:rPr>
        <w:t>4.10</w:t>
      </w:r>
      <w:r w:rsidR="00267BB5">
        <w:tab/>
      </w:r>
      <w:r w:rsidRPr="71EBF40D">
        <w:rPr>
          <w:rStyle w:val="Lienhypertexte"/>
        </w:rPr>
        <w:t>Modalités d’exécution (art. 146 es)</w:t>
      </w:r>
      <w:r w:rsidR="00267BB5">
        <w:tab/>
      </w:r>
      <w:r w:rsidR="00267BB5">
        <w:fldChar w:fldCharType="begin"/>
      </w:r>
      <w:r w:rsidR="00267BB5">
        <w:instrText>PAGEREF _Toc295194549 \h</w:instrText>
      </w:r>
      <w:r w:rsidR="00267BB5">
        <w:fldChar w:fldCharType="separate"/>
      </w:r>
      <w:ins w:id="114" w:author="TEMBO KLAT, Chico" w:date="2026-03-09T14:04:00Z" w16du:dateUtc="2026-03-09T13:04:00Z">
        <w:r w:rsidR="00611147">
          <w:rPr>
            <w:noProof/>
          </w:rPr>
          <w:t>28</w:t>
        </w:r>
      </w:ins>
      <w:del w:id="115" w:author="TEMBO KLAT, Chico" w:date="2026-03-09T14:04:00Z" w16du:dateUtc="2026-03-09T13:04:00Z">
        <w:r w:rsidRPr="71EBF40D" w:rsidDel="00611147">
          <w:rPr>
            <w:rStyle w:val="Lienhypertexte"/>
            <w:noProof/>
          </w:rPr>
          <w:delText>32</w:delText>
        </w:r>
      </w:del>
      <w:r w:rsidR="00267BB5">
        <w:fldChar w:fldCharType="end"/>
      </w:r>
      <w:r>
        <w:fldChar w:fldCharType="end"/>
      </w:r>
    </w:p>
    <w:p w14:paraId="642BD957" w14:textId="4A7BC7B8"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"_Toc1225400846" \h</w:instrText>
      </w:r>
      <w:r>
        <w:fldChar w:fldCharType="separate"/>
      </w:r>
      <w:r w:rsidRPr="71EBF40D">
        <w:rPr>
          <w:rStyle w:val="Lienhypertexte"/>
        </w:rPr>
        <w:t>4.10.1</w:t>
      </w:r>
      <w:r w:rsidR="00267BB5">
        <w:tab/>
      </w:r>
      <w:r w:rsidRPr="71EBF40D">
        <w:rPr>
          <w:rStyle w:val="Lienhypertexte"/>
        </w:rPr>
        <w:t>Délais et clauses (art. 147)</w:t>
      </w:r>
      <w:r w:rsidR="00267BB5">
        <w:tab/>
      </w:r>
      <w:r w:rsidR="00267BB5">
        <w:fldChar w:fldCharType="begin"/>
      </w:r>
      <w:r w:rsidR="00267BB5">
        <w:instrText>PAGEREF _Toc1225400846 \h</w:instrText>
      </w:r>
      <w:r w:rsidR="00267BB5">
        <w:fldChar w:fldCharType="separate"/>
      </w:r>
      <w:ins w:id="116" w:author="TEMBO KLAT, Chico" w:date="2026-03-09T14:04:00Z" w16du:dateUtc="2026-03-09T13:04:00Z">
        <w:r w:rsidR="00611147">
          <w:rPr>
            <w:noProof/>
          </w:rPr>
          <w:t>28</w:t>
        </w:r>
      </w:ins>
      <w:del w:id="117" w:author="TEMBO KLAT, Chico" w:date="2026-03-09T14:04:00Z" w16du:dateUtc="2026-03-09T13:04:00Z">
        <w:r w:rsidRPr="71EBF40D" w:rsidDel="00611147">
          <w:rPr>
            <w:rStyle w:val="Lienhypertexte"/>
            <w:noProof/>
          </w:rPr>
          <w:delText>32</w:delText>
        </w:r>
      </w:del>
      <w:r w:rsidR="00267BB5">
        <w:fldChar w:fldCharType="end"/>
      </w:r>
      <w:r>
        <w:fldChar w:fldCharType="end"/>
      </w:r>
    </w:p>
    <w:p w14:paraId="013DDC7D" w14:textId="5C3898D0"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"_Toc284275841" \h</w:instrText>
      </w:r>
      <w:r>
        <w:fldChar w:fldCharType="separate"/>
      </w:r>
      <w:r w:rsidRPr="71EBF40D">
        <w:rPr>
          <w:rStyle w:val="Lienhypertexte"/>
        </w:rPr>
        <w:t>4.10.2</w:t>
      </w:r>
      <w:r w:rsidR="00267BB5">
        <w:tab/>
      </w:r>
      <w:r w:rsidRPr="71EBF40D">
        <w:rPr>
          <w:rStyle w:val="Lienhypertexte"/>
        </w:rPr>
        <w:t>Lieu où les services doivent être exécutés et formalités (art. 149)</w:t>
      </w:r>
      <w:r w:rsidR="00267BB5">
        <w:tab/>
      </w:r>
      <w:r w:rsidR="00267BB5">
        <w:fldChar w:fldCharType="begin"/>
      </w:r>
      <w:r w:rsidR="00267BB5">
        <w:instrText>PAGEREF _Toc284275841 \h</w:instrText>
      </w:r>
      <w:r w:rsidR="00267BB5">
        <w:fldChar w:fldCharType="separate"/>
      </w:r>
      <w:ins w:id="118" w:author="TEMBO KLAT, Chico" w:date="2026-03-09T14:04:00Z" w16du:dateUtc="2026-03-09T13:04:00Z">
        <w:r w:rsidR="00611147">
          <w:rPr>
            <w:b/>
            <w:bCs/>
            <w:noProof/>
            <w:lang w:val="fr-FR"/>
          </w:rPr>
          <w:t>Erreur ! Signet non défini.</w:t>
        </w:r>
      </w:ins>
      <w:del w:id="119" w:author="TEMBO KLAT, Chico" w:date="2026-03-09T14:04:00Z" w16du:dateUtc="2026-03-09T13:04:00Z">
        <w:r w:rsidRPr="71EBF40D" w:rsidDel="00611147">
          <w:rPr>
            <w:rStyle w:val="Lienhypertexte"/>
            <w:noProof/>
          </w:rPr>
          <w:delText>34</w:delText>
        </w:r>
      </w:del>
      <w:r w:rsidR="00267BB5">
        <w:fldChar w:fldCharType="end"/>
      </w:r>
      <w:r>
        <w:fldChar w:fldCharType="end"/>
      </w:r>
    </w:p>
    <w:p w14:paraId="3D4060E1" w14:textId="024B4E1D"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"_Toc1177787886" \h</w:instrText>
      </w:r>
      <w:r>
        <w:fldChar w:fldCharType="separate"/>
      </w:r>
      <w:r w:rsidRPr="71EBF40D">
        <w:rPr>
          <w:rStyle w:val="Lienhypertexte"/>
        </w:rPr>
        <w:t>4.11</w:t>
      </w:r>
      <w:r w:rsidR="00267BB5">
        <w:tab/>
      </w:r>
      <w:r w:rsidRPr="71EBF40D">
        <w:rPr>
          <w:rStyle w:val="Lienhypertexte"/>
        </w:rPr>
        <w:t>Vérification des services (art. 150)</w:t>
      </w:r>
      <w:r w:rsidR="00267BB5">
        <w:tab/>
      </w:r>
      <w:r w:rsidR="00267BB5">
        <w:fldChar w:fldCharType="begin"/>
      </w:r>
      <w:r w:rsidR="00267BB5">
        <w:instrText>PAGEREF _Toc1177787886 \h</w:instrText>
      </w:r>
      <w:r w:rsidR="00267BB5">
        <w:fldChar w:fldCharType="separate"/>
      </w:r>
      <w:ins w:id="120" w:author="TEMBO KLAT, Chico" w:date="2026-03-09T14:04:00Z" w16du:dateUtc="2026-03-09T13:04:00Z">
        <w:r w:rsidR="00611147">
          <w:rPr>
            <w:noProof/>
          </w:rPr>
          <w:t>28</w:t>
        </w:r>
      </w:ins>
      <w:del w:id="121" w:author="TEMBO KLAT, Chico" w:date="2026-03-09T14:04:00Z" w16du:dateUtc="2026-03-09T13:04:00Z">
        <w:r w:rsidRPr="71EBF40D" w:rsidDel="00611147">
          <w:rPr>
            <w:rStyle w:val="Lienhypertexte"/>
            <w:noProof/>
          </w:rPr>
          <w:delText>34</w:delText>
        </w:r>
      </w:del>
      <w:r w:rsidR="00267BB5">
        <w:fldChar w:fldCharType="end"/>
      </w:r>
      <w:r>
        <w:fldChar w:fldCharType="end"/>
      </w:r>
    </w:p>
    <w:p w14:paraId="69D17DCA" w14:textId="1E006D41"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"_Toc304616246" \h</w:instrText>
      </w:r>
      <w:r>
        <w:fldChar w:fldCharType="separate"/>
      </w:r>
      <w:r w:rsidRPr="71EBF40D">
        <w:rPr>
          <w:rStyle w:val="Lienhypertexte"/>
        </w:rPr>
        <w:t>4.12</w:t>
      </w:r>
      <w:r w:rsidR="00267BB5">
        <w:tab/>
      </w:r>
      <w:r w:rsidRPr="71EBF40D">
        <w:rPr>
          <w:rStyle w:val="Lienhypertexte"/>
        </w:rPr>
        <w:t>Responsabilité du prestataire de services (art. 152-153)</w:t>
      </w:r>
      <w:r w:rsidR="00267BB5">
        <w:tab/>
      </w:r>
      <w:r w:rsidR="00267BB5">
        <w:fldChar w:fldCharType="begin"/>
      </w:r>
      <w:r w:rsidR="00267BB5">
        <w:instrText>PAGEREF _Toc304616246 \h</w:instrText>
      </w:r>
      <w:r w:rsidR="00267BB5">
        <w:fldChar w:fldCharType="separate"/>
      </w:r>
      <w:ins w:id="122" w:author="TEMBO KLAT, Chico" w:date="2026-03-09T14:04:00Z" w16du:dateUtc="2026-03-09T13:04:00Z">
        <w:r w:rsidR="00611147">
          <w:rPr>
            <w:noProof/>
          </w:rPr>
          <w:t>29</w:t>
        </w:r>
      </w:ins>
      <w:del w:id="123" w:author="TEMBO KLAT, Chico" w:date="2026-03-09T14:04:00Z" w16du:dateUtc="2026-03-09T13:04:00Z">
        <w:r w:rsidRPr="71EBF40D" w:rsidDel="00611147">
          <w:rPr>
            <w:rStyle w:val="Lienhypertexte"/>
            <w:noProof/>
          </w:rPr>
          <w:delText>34</w:delText>
        </w:r>
      </w:del>
      <w:r w:rsidR="00267BB5">
        <w:fldChar w:fldCharType="end"/>
      </w:r>
      <w:r>
        <w:fldChar w:fldCharType="end"/>
      </w:r>
    </w:p>
    <w:p w14:paraId="24D3A2D3" w14:textId="116C0B5E"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"_Toc199245132" \h</w:instrText>
      </w:r>
      <w:r>
        <w:fldChar w:fldCharType="separate"/>
      </w:r>
      <w:r w:rsidRPr="71EBF40D">
        <w:rPr>
          <w:rStyle w:val="Lienhypertexte"/>
        </w:rPr>
        <w:t>4.13</w:t>
      </w:r>
      <w:r w:rsidR="00267BB5">
        <w:tab/>
      </w:r>
      <w:r w:rsidRPr="71EBF40D">
        <w:rPr>
          <w:rStyle w:val="Lienhypertexte"/>
        </w:rPr>
        <w:t>Tolérance zéro exploitation et abus sexuels</w:t>
      </w:r>
      <w:r w:rsidR="00267BB5">
        <w:tab/>
      </w:r>
      <w:r w:rsidR="00267BB5">
        <w:fldChar w:fldCharType="begin"/>
      </w:r>
      <w:r w:rsidR="00267BB5">
        <w:instrText>PAGEREF _Toc199245132 \h</w:instrText>
      </w:r>
      <w:r w:rsidR="00267BB5">
        <w:fldChar w:fldCharType="separate"/>
      </w:r>
      <w:ins w:id="124" w:author="TEMBO KLAT, Chico" w:date="2026-03-09T14:04:00Z" w16du:dateUtc="2026-03-09T13:04:00Z">
        <w:r w:rsidR="00611147">
          <w:rPr>
            <w:noProof/>
          </w:rPr>
          <w:t>29</w:t>
        </w:r>
      </w:ins>
      <w:del w:id="125" w:author="TEMBO KLAT, Chico" w:date="2026-03-09T14:04:00Z" w16du:dateUtc="2026-03-09T13:04:00Z">
        <w:r w:rsidRPr="71EBF40D" w:rsidDel="00611147">
          <w:rPr>
            <w:rStyle w:val="Lienhypertexte"/>
            <w:noProof/>
          </w:rPr>
          <w:delText>34</w:delText>
        </w:r>
      </w:del>
      <w:r w:rsidR="00267BB5">
        <w:fldChar w:fldCharType="end"/>
      </w:r>
      <w:r>
        <w:fldChar w:fldCharType="end"/>
      </w:r>
    </w:p>
    <w:p w14:paraId="661A3677" w14:textId="78FCDAD4"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"_Toc894541640" \h</w:instrText>
      </w:r>
      <w:r>
        <w:fldChar w:fldCharType="separate"/>
      </w:r>
      <w:r w:rsidRPr="71EBF40D">
        <w:rPr>
          <w:rStyle w:val="Lienhypertexte"/>
        </w:rPr>
        <w:t>4.14</w:t>
      </w:r>
      <w:r w:rsidR="00267BB5">
        <w:tab/>
      </w:r>
      <w:r w:rsidRPr="71EBF40D">
        <w:rPr>
          <w:rStyle w:val="Lienhypertexte"/>
        </w:rPr>
        <w:t>Moyens d’action du Pouvoir Adjudicateur (art. 44-51 et 154-155)</w:t>
      </w:r>
      <w:r w:rsidR="00267BB5">
        <w:tab/>
      </w:r>
      <w:r w:rsidR="00267BB5">
        <w:fldChar w:fldCharType="begin"/>
      </w:r>
      <w:r w:rsidR="00267BB5">
        <w:instrText>PAGEREF _Toc894541640 \h</w:instrText>
      </w:r>
      <w:r w:rsidR="00267BB5">
        <w:fldChar w:fldCharType="separate"/>
      </w:r>
      <w:ins w:id="126" w:author="TEMBO KLAT, Chico" w:date="2026-03-09T14:04:00Z" w16du:dateUtc="2026-03-09T13:04:00Z">
        <w:r w:rsidR="00611147">
          <w:rPr>
            <w:noProof/>
          </w:rPr>
          <w:t>29</w:t>
        </w:r>
      </w:ins>
      <w:del w:id="127" w:author="TEMBO KLAT, Chico" w:date="2026-03-09T14:04:00Z" w16du:dateUtc="2026-03-09T13:04:00Z">
        <w:r w:rsidRPr="71EBF40D" w:rsidDel="00611147">
          <w:rPr>
            <w:rStyle w:val="Lienhypertexte"/>
            <w:noProof/>
          </w:rPr>
          <w:delText>35</w:delText>
        </w:r>
      </w:del>
      <w:r w:rsidR="00267BB5">
        <w:fldChar w:fldCharType="end"/>
      </w:r>
      <w:r>
        <w:fldChar w:fldCharType="end"/>
      </w:r>
    </w:p>
    <w:p w14:paraId="16A86DD1" w14:textId="1763F460"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"_Toc535868143" \h</w:instrText>
      </w:r>
      <w:r>
        <w:fldChar w:fldCharType="separate"/>
      </w:r>
      <w:r w:rsidRPr="71EBF40D">
        <w:rPr>
          <w:rStyle w:val="Lienhypertexte"/>
        </w:rPr>
        <w:t>4.14.1</w:t>
      </w:r>
      <w:r w:rsidR="00267BB5">
        <w:tab/>
      </w:r>
      <w:r w:rsidRPr="71EBF40D">
        <w:rPr>
          <w:rStyle w:val="Lienhypertexte"/>
        </w:rPr>
        <w:t>Défaut d’exécution (art. 44)</w:t>
      </w:r>
      <w:r w:rsidR="00267BB5">
        <w:tab/>
      </w:r>
      <w:r w:rsidR="00267BB5">
        <w:fldChar w:fldCharType="begin"/>
      </w:r>
      <w:r w:rsidR="00267BB5">
        <w:instrText>PAGEREF _Toc535868143 \h</w:instrText>
      </w:r>
      <w:r w:rsidR="00267BB5">
        <w:fldChar w:fldCharType="separate"/>
      </w:r>
      <w:ins w:id="128" w:author="TEMBO KLAT, Chico" w:date="2026-03-09T14:04:00Z" w16du:dateUtc="2026-03-09T13:04:00Z">
        <w:r w:rsidR="00611147">
          <w:rPr>
            <w:noProof/>
          </w:rPr>
          <w:t>29</w:t>
        </w:r>
      </w:ins>
      <w:del w:id="129" w:author="TEMBO KLAT, Chico" w:date="2026-03-09T14:04:00Z" w16du:dateUtc="2026-03-09T13:04:00Z">
        <w:r w:rsidRPr="71EBF40D" w:rsidDel="00611147">
          <w:rPr>
            <w:rStyle w:val="Lienhypertexte"/>
            <w:noProof/>
          </w:rPr>
          <w:delText>35</w:delText>
        </w:r>
      </w:del>
      <w:r w:rsidR="00267BB5">
        <w:fldChar w:fldCharType="end"/>
      </w:r>
      <w:r>
        <w:fldChar w:fldCharType="end"/>
      </w:r>
    </w:p>
    <w:p w14:paraId="5689A4B2" w14:textId="70A2B601"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"_Toc2081115157" \h</w:instrText>
      </w:r>
      <w:r>
        <w:fldChar w:fldCharType="separate"/>
      </w:r>
      <w:r w:rsidRPr="71EBF40D">
        <w:rPr>
          <w:rStyle w:val="Lienhypertexte"/>
        </w:rPr>
        <w:t>4.14.2</w:t>
      </w:r>
      <w:r w:rsidR="00267BB5">
        <w:tab/>
      </w:r>
      <w:r w:rsidRPr="71EBF40D">
        <w:rPr>
          <w:rStyle w:val="Lienhypertexte"/>
        </w:rPr>
        <w:t>Amendes pour retard (art. 46 et 154)</w:t>
      </w:r>
      <w:r w:rsidR="00267BB5">
        <w:tab/>
      </w:r>
      <w:r w:rsidR="00267BB5">
        <w:fldChar w:fldCharType="begin"/>
      </w:r>
      <w:r w:rsidR="00267BB5">
        <w:instrText>PAGEREF _Toc2081115157 \h</w:instrText>
      </w:r>
      <w:r w:rsidR="00267BB5">
        <w:fldChar w:fldCharType="separate"/>
      </w:r>
      <w:ins w:id="130" w:author="TEMBO KLAT, Chico" w:date="2026-03-09T14:04:00Z" w16du:dateUtc="2026-03-09T13:04:00Z">
        <w:r w:rsidR="00611147">
          <w:rPr>
            <w:noProof/>
          </w:rPr>
          <w:t>30</w:t>
        </w:r>
      </w:ins>
      <w:del w:id="131" w:author="TEMBO KLAT, Chico" w:date="2026-03-09T14:04:00Z" w16du:dateUtc="2026-03-09T13:04:00Z">
        <w:r w:rsidRPr="71EBF40D" w:rsidDel="00611147">
          <w:rPr>
            <w:rStyle w:val="Lienhypertexte"/>
            <w:noProof/>
          </w:rPr>
          <w:delText>35</w:delText>
        </w:r>
      </w:del>
      <w:r w:rsidR="00267BB5">
        <w:fldChar w:fldCharType="end"/>
      </w:r>
      <w:r>
        <w:fldChar w:fldCharType="end"/>
      </w:r>
    </w:p>
    <w:p w14:paraId="79801C39" w14:textId="2D2D27DF"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r>
        <w:lastRenderedPageBreak/>
        <w:fldChar w:fldCharType="begin"/>
      </w:r>
      <w:r>
        <w:instrText>HYPERLINK \l "_Toc1770022149" \h</w:instrText>
      </w:r>
      <w:r>
        <w:fldChar w:fldCharType="separate"/>
      </w:r>
      <w:r w:rsidRPr="71EBF40D">
        <w:rPr>
          <w:rStyle w:val="Lienhypertexte"/>
        </w:rPr>
        <w:t>4.14.3</w:t>
      </w:r>
      <w:r w:rsidR="00267BB5">
        <w:tab/>
      </w:r>
      <w:r w:rsidRPr="71EBF40D">
        <w:rPr>
          <w:rStyle w:val="Lienhypertexte"/>
        </w:rPr>
        <w:t>Mesures d’office (art. 47 et 155)</w:t>
      </w:r>
      <w:r w:rsidR="00267BB5">
        <w:tab/>
      </w:r>
      <w:r w:rsidR="00267BB5">
        <w:fldChar w:fldCharType="begin"/>
      </w:r>
      <w:r w:rsidR="00267BB5">
        <w:instrText>PAGEREF _Toc1770022149 \h</w:instrText>
      </w:r>
      <w:r w:rsidR="00267BB5">
        <w:fldChar w:fldCharType="separate"/>
      </w:r>
      <w:ins w:id="132" w:author="TEMBO KLAT, Chico" w:date="2026-03-09T14:04:00Z" w16du:dateUtc="2026-03-09T13:04:00Z">
        <w:r w:rsidR="00611147">
          <w:rPr>
            <w:noProof/>
          </w:rPr>
          <w:t>30</w:t>
        </w:r>
      </w:ins>
      <w:del w:id="133" w:author="TEMBO KLAT, Chico" w:date="2026-03-09T14:04:00Z" w16du:dateUtc="2026-03-09T13:04:00Z">
        <w:r w:rsidRPr="71EBF40D" w:rsidDel="00611147">
          <w:rPr>
            <w:rStyle w:val="Lienhypertexte"/>
            <w:noProof/>
          </w:rPr>
          <w:delText>36</w:delText>
        </w:r>
      </w:del>
      <w:r w:rsidR="00267BB5">
        <w:fldChar w:fldCharType="end"/>
      </w:r>
      <w:r>
        <w:fldChar w:fldCharType="end"/>
      </w:r>
    </w:p>
    <w:p w14:paraId="42C7B590" w14:textId="385F51E1"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"_Toc135520933" \h</w:instrText>
      </w:r>
      <w:r>
        <w:fldChar w:fldCharType="separate"/>
      </w:r>
      <w:r w:rsidRPr="71EBF40D">
        <w:rPr>
          <w:rStyle w:val="Lienhypertexte"/>
        </w:rPr>
        <w:t>4.15</w:t>
      </w:r>
      <w:r w:rsidR="00267BB5">
        <w:tab/>
      </w:r>
      <w:r w:rsidRPr="71EBF40D">
        <w:rPr>
          <w:rStyle w:val="Lienhypertexte"/>
        </w:rPr>
        <w:t>Fin du marché</w:t>
      </w:r>
      <w:r w:rsidR="00267BB5">
        <w:tab/>
      </w:r>
      <w:r w:rsidR="00267BB5">
        <w:fldChar w:fldCharType="begin"/>
      </w:r>
      <w:r w:rsidR="00267BB5">
        <w:instrText>PAGEREF _Toc135520933 \h</w:instrText>
      </w:r>
      <w:r w:rsidR="00267BB5">
        <w:fldChar w:fldCharType="separate"/>
      </w:r>
      <w:ins w:id="134" w:author="TEMBO KLAT, Chico" w:date="2026-03-09T14:04:00Z" w16du:dateUtc="2026-03-09T13:04:00Z">
        <w:r w:rsidR="00611147">
          <w:rPr>
            <w:noProof/>
          </w:rPr>
          <w:t>30</w:t>
        </w:r>
      </w:ins>
      <w:del w:id="135" w:author="TEMBO KLAT, Chico" w:date="2026-03-09T14:04:00Z" w16du:dateUtc="2026-03-09T13:04:00Z">
        <w:r w:rsidRPr="71EBF40D" w:rsidDel="00611147">
          <w:rPr>
            <w:rStyle w:val="Lienhypertexte"/>
            <w:noProof/>
          </w:rPr>
          <w:delText>36</w:delText>
        </w:r>
      </w:del>
      <w:r w:rsidR="00267BB5">
        <w:fldChar w:fldCharType="end"/>
      </w:r>
      <w:r>
        <w:fldChar w:fldCharType="end"/>
      </w:r>
    </w:p>
    <w:p w14:paraId="028D1CB9" w14:textId="3BD50399"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"_Toc244150424" \h</w:instrText>
      </w:r>
      <w:r>
        <w:fldChar w:fldCharType="separate"/>
      </w:r>
      <w:r w:rsidRPr="71EBF40D">
        <w:rPr>
          <w:rStyle w:val="Lienhypertexte"/>
        </w:rPr>
        <w:t>4.15.1</w:t>
      </w:r>
      <w:r w:rsidR="00267BB5">
        <w:tab/>
      </w:r>
      <w:r w:rsidRPr="71EBF40D">
        <w:rPr>
          <w:rStyle w:val="Lienhypertexte"/>
        </w:rPr>
        <w:t>Réception des services exécutés (art. 64-65 et 156)</w:t>
      </w:r>
      <w:r w:rsidR="00267BB5">
        <w:tab/>
      </w:r>
      <w:r w:rsidR="00267BB5">
        <w:fldChar w:fldCharType="begin"/>
      </w:r>
      <w:r w:rsidR="00267BB5">
        <w:instrText>PAGEREF _Toc244150424 \h</w:instrText>
      </w:r>
      <w:r w:rsidR="00267BB5">
        <w:fldChar w:fldCharType="separate"/>
      </w:r>
      <w:ins w:id="136" w:author="TEMBO KLAT, Chico" w:date="2026-03-09T14:04:00Z" w16du:dateUtc="2026-03-09T13:04:00Z">
        <w:r w:rsidR="00611147">
          <w:rPr>
            <w:noProof/>
          </w:rPr>
          <w:t>30</w:t>
        </w:r>
      </w:ins>
      <w:del w:id="137" w:author="TEMBO KLAT, Chico" w:date="2026-03-09T14:04:00Z" w16du:dateUtc="2026-03-09T13:04:00Z">
        <w:r w:rsidRPr="71EBF40D" w:rsidDel="00611147">
          <w:rPr>
            <w:rStyle w:val="Lienhypertexte"/>
            <w:noProof/>
          </w:rPr>
          <w:delText>36</w:delText>
        </w:r>
      </w:del>
      <w:r w:rsidR="00267BB5">
        <w:fldChar w:fldCharType="end"/>
      </w:r>
      <w:r>
        <w:fldChar w:fldCharType="end"/>
      </w:r>
    </w:p>
    <w:p w14:paraId="7A939CA7" w14:textId="092ED214"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"_Toc645871882" \h</w:instrText>
      </w:r>
      <w:r>
        <w:fldChar w:fldCharType="separate"/>
      </w:r>
      <w:r w:rsidRPr="71EBF40D">
        <w:rPr>
          <w:rStyle w:val="Lienhypertexte"/>
        </w:rPr>
        <w:t>4.15.2</w:t>
      </w:r>
      <w:r w:rsidR="00267BB5">
        <w:tab/>
      </w:r>
      <w:r w:rsidRPr="71EBF40D">
        <w:rPr>
          <w:rStyle w:val="Lienhypertexte"/>
        </w:rPr>
        <w:t>&lt;&lt;Frais de réception</w:t>
      </w:r>
      <w:r w:rsidR="00267BB5">
        <w:tab/>
      </w:r>
      <w:r w:rsidR="00267BB5">
        <w:fldChar w:fldCharType="begin"/>
      </w:r>
      <w:r w:rsidR="00267BB5">
        <w:instrText>PAGEREF _Toc645871882 \h</w:instrText>
      </w:r>
      <w:r w:rsidR="00267BB5">
        <w:fldChar w:fldCharType="separate"/>
      </w:r>
      <w:ins w:id="138" w:author="TEMBO KLAT, Chico" w:date="2026-03-09T14:04:00Z" w16du:dateUtc="2026-03-09T13:04:00Z">
        <w:r w:rsidR="00611147">
          <w:rPr>
            <w:b/>
            <w:bCs/>
            <w:noProof/>
            <w:lang w:val="fr-FR"/>
          </w:rPr>
          <w:t>Erreur ! Signet non défini.</w:t>
        </w:r>
      </w:ins>
      <w:del w:id="139" w:author="TEMBO KLAT, Chico" w:date="2026-03-09T14:04:00Z" w16du:dateUtc="2026-03-09T13:04:00Z">
        <w:r w:rsidRPr="71EBF40D" w:rsidDel="00611147">
          <w:rPr>
            <w:rStyle w:val="Lienhypertexte"/>
            <w:noProof/>
          </w:rPr>
          <w:delText>37</w:delText>
        </w:r>
      </w:del>
      <w:r w:rsidR="00267BB5">
        <w:fldChar w:fldCharType="end"/>
      </w:r>
      <w:r>
        <w:fldChar w:fldCharType="end"/>
      </w:r>
    </w:p>
    <w:p w14:paraId="0BED9C66" w14:textId="643E0F3F"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"_Toc1747256361" \h</w:instrText>
      </w:r>
      <w:r>
        <w:fldChar w:fldCharType="separate"/>
      </w:r>
      <w:r w:rsidRPr="71EBF40D">
        <w:rPr>
          <w:rStyle w:val="Lienhypertexte"/>
        </w:rPr>
        <w:t>4.15.3</w:t>
      </w:r>
      <w:r w:rsidR="00267BB5">
        <w:tab/>
      </w:r>
      <w:r w:rsidRPr="71EBF40D">
        <w:rPr>
          <w:rStyle w:val="Lienhypertexte"/>
        </w:rPr>
        <w:t>Facturation et paiement des services (art. 66 à 72 -160)</w:t>
      </w:r>
      <w:r w:rsidR="00267BB5">
        <w:tab/>
      </w:r>
      <w:r w:rsidR="00267BB5">
        <w:fldChar w:fldCharType="begin"/>
      </w:r>
      <w:r w:rsidR="00267BB5">
        <w:instrText>PAGEREF _Toc1747256361 \h</w:instrText>
      </w:r>
      <w:r w:rsidR="00267BB5">
        <w:fldChar w:fldCharType="separate"/>
      </w:r>
      <w:ins w:id="140" w:author="TEMBO KLAT, Chico" w:date="2026-03-09T14:04:00Z" w16du:dateUtc="2026-03-09T13:04:00Z">
        <w:r w:rsidR="00611147">
          <w:rPr>
            <w:noProof/>
          </w:rPr>
          <w:t>31</w:t>
        </w:r>
      </w:ins>
      <w:del w:id="141" w:author="TEMBO KLAT, Chico" w:date="2026-03-09T14:04:00Z" w16du:dateUtc="2026-03-09T13:04:00Z">
        <w:r w:rsidRPr="71EBF40D" w:rsidDel="00611147">
          <w:rPr>
            <w:rStyle w:val="Lienhypertexte"/>
            <w:noProof/>
          </w:rPr>
          <w:delText>37</w:delText>
        </w:r>
      </w:del>
      <w:r w:rsidR="00267BB5">
        <w:fldChar w:fldCharType="end"/>
      </w:r>
      <w:r>
        <w:fldChar w:fldCharType="end"/>
      </w:r>
    </w:p>
    <w:p w14:paraId="3595A47C" w14:textId="3BDBD6C1"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"_Toc276995156" \h</w:instrText>
      </w:r>
      <w:r>
        <w:fldChar w:fldCharType="separate"/>
      </w:r>
      <w:r w:rsidRPr="71EBF40D">
        <w:rPr>
          <w:rStyle w:val="Lienhypertexte"/>
        </w:rPr>
        <w:t>4.16</w:t>
      </w:r>
      <w:r w:rsidR="00267BB5">
        <w:tab/>
      </w:r>
      <w:r w:rsidRPr="71EBF40D">
        <w:rPr>
          <w:rStyle w:val="Lienhypertexte"/>
        </w:rPr>
        <w:t>Litiges (art. 73)</w:t>
      </w:r>
      <w:r w:rsidR="00267BB5">
        <w:tab/>
      </w:r>
      <w:r w:rsidR="00267BB5">
        <w:fldChar w:fldCharType="begin"/>
      </w:r>
      <w:r w:rsidR="00267BB5">
        <w:instrText>PAGEREF _Toc276995156 \h</w:instrText>
      </w:r>
      <w:r w:rsidR="00267BB5">
        <w:fldChar w:fldCharType="separate"/>
      </w:r>
      <w:ins w:id="142" w:author="TEMBO KLAT, Chico" w:date="2026-03-09T14:04:00Z" w16du:dateUtc="2026-03-09T13:04:00Z">
        <w:r w:rsidR="00611147">
          <w:rPr>
            <w:noProof/>
          </w:rPr>
          <w:t>31</w:t>
        </w:r>
      </w:ins>
      <w:del w:id="143" w:author="TEMBO KLAT, Chico" w:date="2026-03-09T14:04:00Z" w16du:dateUtc="2026-03-09T13:04:00Z">
        <w:r w:rsidRPr="71EBF40D" w:rsidDel="00611147">
          <w:rPr>
            <w:rStyle w:val="Lienhypertexte"/>
            <w:noProof/>
          </w:rPr>
          <w:delText>37</w:delText>
        </w:r>
      </w:del>
      <w:r w:rsidR="00267BB5">
        <w:fldChar w:fldCharType="end"/>
      </w:r>
      <w:r>
        <w:fldChar w:fldCharType="end"/>
      </w:r>
    </w:p>
    <w:p w14:paraId="48D40210" w14:textId="138FE409" w:rsidR="00883144" w:rsidRDefault="71EBF40D"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"_Toc1324342118" \h</w:instrText>
      </w:r>
      <w:r>
        <w:fldChar w:fldCharType="separate"/>
      </w:r>
      <w:r w:rsidRPr="71EBF40D">
        <w:rPr>
          <w:rStyle w:val="Lienhypertexte"/>
        </w:rPr>
        <w:t>5</w:t>
      </w:r>
      <w:r w:rsidR="00267BB5">
        <w:tab/>
      </w:r>
      <w:r w:rsidRPr="71EBF40D">
        <w:rPr>
          <w:rStyle w:val="Lienhypertexte"/>
        </w:rPr>
        <w:t>Termes de référence</w:t>
      </w:r>
      <w:r w:rsidR="00267BB5">
        <w:tab/>
      </w:r>
      <w:r w:rsidR="00267BB5">
        <w:fldChar w:fldCharType="begin"/>
      </w:r>
      <w:r w:rsidR="00267BB5">
        <w:instrText>PAGEREF _Toc1324342118 \h</w:instrText>
      </w:r>
      <w:r w:rsidR="00267BB5">
        <w:fldChar w:fldCharType="separate"/>
      </w:r>
      <w:ins w:id="144" w:author="TEMBO KLAT, Chico" w:date="2026-03-09T14:04:00Z" w16du:dateUtc="2026-03-09T13:04:00Z">
        <w:r w:rsidR="00611147">
          <w:rPr>
            <w:b w:val="0"/>
            <w:bCs/>
            <w:noProof/>
            <w:lang w:val="fr-FR"/>
          </w:rPr>
          <w:t>Erreur ! Signet non défini.</w:t>
        </w:r>
      </w:ins>
      <w:del w:id="145" w:author="TEMBO KLAT, Chico" w:date="2026-03-09T14:04:00Z" w16du:dateUtc="2026-03-09T13:04:00Z">
        <w:r w:rsidRPr="71EBF40D" w:rsidDel="00611147">
          <w:rPr>
            <w:rStyle w:val="Lienhypertexte"/>
            <w:noProof/>
          </w:rPr>
          <w:delText>38</w:delText>
        </w:r>
      </w:del>
      <w:r w:rsidR="00267BB5">
        <w:fldChar w:fldCharType="end"/>
      </w:r>
      <w:r>
        <w:fldChar w:fldCharType="end"/>
      </w:r>
    </w:p>
    <w:p w14:paraId="085FF190" w14:textId="122BE6AB" w:rsidR="00883144" w:rsidRDefault="71EBF40D"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"_Toc126133793" \h</w:instrText>
      </w:r>
      <w:r>
        <w:fldChar w:fldCharType="separate"/>
      </w:r>
      <w:r w:rsidRPr="71EBF40D">
        <w:rPr>
          <w:rStyle w:val="Lienhypertexte"/>
        </w:rPr>
        <w:t>6</w:t>
      </w:r>
      <w:r w:rsidR="00267BB5">
        <w:tab/>
      </w:r>
      <w:r w:rsidRPr="71EBF40D">
        <w:rPr>
          <w:rStyle w:val="Lienhypertexte"/>
        </w:rPr>
        <w:t>Formulaires</w:t>
      </w:r>
      <w:r w:rsidR="00267BB5">
        <w:tab/>
      </w:r>
      <w:r w:rsidR="00267BB5">
        <w:fldChar w:fldCharType="begin"/>
      </w:r>
      <w:r w:rsidR="00267BB5">
        <w:instrText>PAGEREF _Toc126133793 \h</w:instrText>
      </w:r>
      <w:r w:rsidR="00267BB5">
        <w:fldChar w:fldCharType="separate"/>
      </w:r>
      <w:ins w:id="146" w:author="TEMBO KLAT, Chico" w:date="2026-03-09T14:04:00Z" w16du:dateUtc="2026-03-09T13:04:00Z">
        <w:r w:rsidR="00611147">
          <w:rPr>
            <w:noProof/>
          </w:rPr>
          <w:t>2</w:t>
        </w:r>
      </w:ins>
      <w:del w:id="147" w:author="TEMBO KLAT, Chico" w:date="2026-03-09T14:04:00Z" w16du:dateUtc="2026-03-09T13:04:00Z">
        <w:r w:rsidRPr="71EBF40D" w:rsidDel="00611147">
          <w:rPr>
            <w:rStyle w:val="Lienhypertexte"/>
            <w:noProof/>
          </w:rPr>
          <w:delText>39</w:delText>
        </w:r>
      </w:del>
      <w:r w:rsidR="00267BB5">
        <w:fldChar w:fldCharType="end"/>
      </w:r>
      <w:r>
        <w:fldChar w:fldCharType="end"/>
      </w:r>
    </w:p>
    <w:p w14:paraId="63C2DB4E" w14:textId="393CE6D8"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"_Toc527718325" \h</w:instrText>
      </w:r>
      <w:r>
        <w:fldChar w:fldCharType="separate"/>
      </w:r>
      <w:r w:rsidRPr="71EBF40D">
        <w:rPr>
          <w:rStyle w:val="Lienhypertexte"/>
        </w:rPr>
        <w:t>6.1</w:t>
      </w:r>
      <w:r w:rsidR="00267BB5">
        <w:tab/>
      </w:r>
      <w:r w:rsidRPr="71EBF40D">
        <w:rPr>
          <w:rStyle w:val="Lienhypertexte"/>
        </w:rPr>
        <w:t>Fiche d’identification</w:t>
      </w:r>
      <w:r w:rsidR="00267BB5">
        <w:tab/>
      </w:r>
      <w:r w:rsidR="00267BB5">
        <w:fldChar w:fldCharType="begin"/>
      </w:r>
      <w:r w:rsidR="00267BB5">
        <w:instrText>PAGEREF _Toc527718325 \h</w:instrText>
      </w:r>
      <w:r w:rsidR="00267BB5">
        <w:fldChar w:fldCharType="separate"/>
      </w:r>
      <w:ins w:id="148" w:author="TEMBO KLAT, Chico" w:date="2026-03-09T14:04:00Z" w16du:dateUtc="2026-03-09T13:04:00Z">
        <w:r w:rsidR="00611147">
          <w:rPr>
            <w:noProof/>
          </w:rPr>
          <w:t>2</w:t>
        </w:r>
      </w:ins>
      <w:del w:id="149" w:author="TEMBO KLAT, Chico" w:date="2026-03-09T14:04:00Z" w16du:dateUtc="2026-03-09T13:04:00Z">
        <w:r w:rsidRPr="71EBF40D" w:rsidDel="00611147">
          <w:rPr>
            <w:rStyle w:val="Lienhypertexte"/>
            <w:noProof/>
          </w:rPr>
          <w:delText>40</w:delText>
        </w:r>
      </w:del>
      <w:r w:rsidR="00267BB5">
        <w:fldChar w:fldCharType="end"/>
      </w:r>
      <w:r>
        <w:fldChar w:fldCharType="end"/>
      </w:r>
    </w:p>
    <w:p w14:paraId="45642FCE" w14:textId="7070B333"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"_Toc529392615" \h</w:instrText>
      </w:r>
      <w:r>
        <w:fldChar w:fldCharType="separate"/>
      </w:r>
      <w:r w:rsidRPr="71EBF40D">
        <w:rPr>
          <w:rStyle w:val="Lienhypertexte"/>
        </w:rPr>
        <w:t>6.1.1</w:t>
      </w:r>
      <w:r w:rsidR="00267BB5">
        <w:tab/>
      </w:r>
      <w:r w:rsidRPr="71EBF40D">
        <w:rPr>
          <w:rStyle w:val="Lienhypertexte"/>
        </w:rPr>
        <w:t>Personne physique</w:t>
      </w:r>
      <w:r w:rsidR="00267BB5">
        <w:tab/>
      </w:r>
      <w:r w:rsidR="00267BB5">
        <w:fldChar w:fldCharType="begin"/>
      </w:r>
      <w:r w:rsidR="00267BB5">
        <w:instrText>PAGEREF _Toc529392615 \h</w:instrText>
      </w:r>
      <w:r w:rsidR="00267BB5">
        <w:fldChar w:fldCharType="separate"/>
      </w:r>
      <w:ins w:id="150" w:author="TEMBO KLAT, Chico" w:date="2026-03-09T14:04:00Z" w16du:dateUtc="2026-03-09T13:04:00Z">
        <w:r w:rsidR="00611147">
          <w:rPr>
            <w:noProof/>
          </w:rPr>
          <w:t>2</w:t>
        </w:r>
      </w:ins>
      <w:del w:id="151" w:author="TEMBO KLAT, Chico" w:date="2026-03-09T14:04:00Z" w16du:dateUtc="2026-03-09T13:04:00Z">
        <w:r w:rsidRPr="71EBF40D" w:rsidDel="00611147">
          <w:rPr>
            <w:rStyle w:val="Lienhypertexte"/>
            <w:noProof/>
          </w:rPr>
          <w:delText>40</w:delText>
        </w:r>
      </w:del>
      <w:r w:rsidR="00267BB5">
        <w:fldChar w:fldCharType="end"/>
      </w:r>
      <w:r>
        <w:fldChar w:fldCharType="end"/>
      </w:r>
    </w:p>
    <w:p w14:paraId="2F8ABDF7" w14:textId="2E97975A"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"_Toc2127000670" \h</w:instrText>
      </w:r>
      <w:r>
        <w:fldChar w:fldCharType="separate"/>
      </w:r>
      <w:r w:rsidRPr="71EBF40D">
        <w:rPr>
          <w:rStyle w:val="Lienhypertexte"/>
        </w:rPr>
        <w:t>6.1.2</w:t>
      </w:r>
      <w:r w:rsidR="00267BB5">
        <w:tab/>
      </w:r>
      <w:r w:rsidRPr="71EBF40D">
        <w:rPr>
          <w:rStyle w:val="Lienhypertexte"/>
        </w:rPr>
        <w:t>Entité de droit privé/public ayant une forme juridique</w:t>
      </w:r>
      <w:r w:rsidR="00267BB5">
        <w:tab/>
      </w:r>
      <w:r w:rsidR="00267BB5">
        <w:fldChar w:fldCharType="begin"/>
      </w:r>
      <w:r w:rsidR="00267BB5">
        <w:instrText>PAGEREF _Toc2127000670 \h</w:instrText>
      </w:r>
      <w:r w:rsidR="00267BB5">
        <w:fldChar w:fldCharType="separate"/>
      </w:r>
      <w:ins w:id="152" w:author="TEMBO KLAT, Chico" w:date="2026-03-09T14:04:00Z" w16du:dateUtc="2026-03-09T13:04:00Z">
        <w:r w:rsidR="00611147">
          <w:rPr>
            <w:noProof/>
          </w:rPr>
          <w:t>3</w:t>
        </w:r>
      </w:ins>
      <w:del w:id="153" w:author="TEMBO KLAT, Chico" w:date="2026-03-09T14:04:00Z" w16du:dateUtc="2026-03-09T13:04:00Z">
        <w:r w:rsidRPr="71EBF40D" w:rsidDel="00611147">
          <w:rPr>
            <w:rStyle w:val="Lienhypertexte"/>
            <w:noProof/>
          </w:rPr>
          <w:delText>41</w:delText>
        </w:r>
      </w:del>
      <w:r w:rsidR="00267BB5">
        <w:fldChar w:fldCharType="end"/>
      </w:r>
      <w:r>
        <w:fldChar w:fldCharType="end"/>
      </w:r>
    </w:p>
    <w:p w14:paraId="78A6752F" w14:textId="089619DC"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"_Toc290766675" \h</w:instrText>
      </w:r>
      <w:r>
        <w:fldChar w:fldCharType="separate"/>
      </w:r>
      <w:r w:rsidRPr="71EBF40D">
        <w:rPr>
          <w:rStyle w:val="Lienhypertexte"/>
        </w:rPr>
        <w:t>6.1.3</w:t>
      </w:r>
      <w:r w:rsidR="00267BB5">
        <w:tab/>
      </w:r>
      <w:r w:rsidRPr="71EBF40D">
        <w:rPr>
          <w:rStyle w:val="Lienhypertexte"/>
        </w:rPr>
        <w:t>Entité de droit public</w:t>
      </w:r>
      <w:r w:rsidR="00267BB5">
        <w:tab/>
      </w:r>
      <w:r w:rsidR="00267BB5">
        <w:fldChar w:fldCharType="begin"/>
      </w:r>
      <w:r w:rsidR="00267BB5">
        <w:instrText>PAGEREF _Toc290766675 \h</w:instrText>
      </w:r>
      <w:r w:rsidR="00267BB5">
        <w:fldChar w:fldCharType="separate"/>
      </w:r>
      <w:ins w:id="154" w:author="TEMBO KLAT, Chico" w:date="2026-03-09T14:04:00Z" w16du:dateUtc="2026-03-09T13:04:00Z">
        <w:r w:rsidR="00611147">
          <w:rPr>
            <w:noProof/>
          </w:rPr>
          <w:t>4</w:t>
        </w:r>
      </w:ins>
      <w:del w:id="155" w:author="TEMBO KLAT, Chico" w:date="2026-03-09T14:04:00Z" w16du:dateUtc="2026-03-09T13:04:00Z">
        <w:r w:rsidRPr="71EBF40D" w:rsidDel="00611147">
          <w:rPr>
            <w:rStyle w:val="Lienhypertexte"/>
            <w:noProof/>
          </w:rPr>
          <w:delText>41</w:delText>
        </w:r>
      </w:del>
      <w:r w:rsidR="00267BB5">
        <w:fldChar w:fldCharType="end"/>
      </w:r>
      <w:r>
        <w:fldChar w:fldCharType="end"/>
      </w:r>
    </w:p>
    <w:p w14:paraId="24EA7EB7" w14:textId="016ACF50"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"_Toc158749946" \h</w:instrText>
      </w:r>
      <w:r>
        <w:fldChar w:fldCharType="separate"/>
      </w:r>
      <w:r w:rsidRPr="71EBF40D">
        <w:rPr>
          <w:rStyle w:val="Lienhypertexte"/>
        </w:rPr>
        <w:t>6.1.4</w:t>
      </w:r>
      <w:r w:rsidR="00267BB5">
        <w:tab/>
      </w:r>
      <w:r w:rsidRPr="71EBF40D">
        <w:rPr>
          <w:rStyle w:val="Lienhypertexte"/>
        </w:rPr>
        <w:t>Sous-traitants</w:t>
      </w:r>
      <w:r w:rsidR="00267BB5">
        <w:tab/>
      </w:r>
      <w:r w:rsidR="00267BB5">
        <w:fldChar w:fldCharType="begin"/>
      </w:r>
      <w:r w:rsidR="00267BB5">
        <w:instrText>PAGEREF _Toc158749946 \h</w:instrText>
      </w:r>
      <w:r w:rsidR="00267BB5">
        <w:fldChar w:fldCharType="separate"/>
      </w:r>
      <w:ins w:id="156" w:author="TEMBO KLAT, Chico" w:date="2026-03-09T14:04:00Z" w16du:dateUtc="2026-03-09T13:04:00Z">
        <w:r w:rsidR="00611147">
          <w:rPr>
            <w:noProof/>
          </w:rPr>
          <w:t>5</w:t>
        </w:r>
      </w:ins>
      <w:del w:id="157" w:author="TEMBO KLAT, Chico" w:date="2026-03-09T14:04:00Z" w16du:dateUtc="2026-03-09T13:04:00Z">
        <w:r w:rsidRPr="71EBF40D" w:rsidDel="00611147">
          <w:rPr>
            <w:rStyle w:val="Lienhypertexte"/>
            <w:noProof/>
          </w:rPr>
          <w:delText>42</w:delText>
        </w:r>
      </w:del>
      <w:r w:rsidR="00267BB5">
        <w:fldChar w:fldCharType="end"/>
      </w:r>
      <w:r>
        <w:fldChar w:fldCharType="end"/>
      </w:r>
    </w:p>
    <w:p w14:paraId="530C0906" w14:textId="799FE0FD"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"_Toc720753445" \h</w:instrText>
      </w:r>
      <w:r>
        <w:fldChar w:fldCharType="separate"/>
      </w:r>
      <w:r w:rsidRPr="71EBF40D">
        <w:rPr>
          <w:rStyle w:val="Lienhypertexte"/>
        </w:rPr>
        <w:t>6.2</w:t>
      </w:r>
      <w:r w:rsidR="00267BB5">
        <w:tab/>
      </w:r>
      <w:r w:rsidRPr="71EBF40D">
        <w:rPr>
          <w:rStyle w:val="Lienhypertexte"/>
        </w:rPr>
        <w:t>Formulaire d’offre - Prix</w:t>
      </w:r>
      <w:r w:rsidR="00267BB5">
        <w:tab/>
      </w:r>
      <w:r w:rsidR="00267BB5">
        <w:fldChar w:fldCharType="begin"/>
      </w:r>
      <w:r w:rsidR="00267BB5">
        <w:instrText>PAGEREF _Toc720753445 \h</w:instrText>
      </w:r>
      <w:r w:rsidR="00267BB5">
        <w:fldChar w:fldCharType="separate"/>
      </w:r>
      <w:ins w:id="158" w:author="TEMBO KLAT, Chico" w:date="2026-03-09T14:04:00Z" w16du:dateUtc="2026-03-09T13:04:00Z">
        <w:r w:rsidR="00611147">
          <w:rPr>
            <w:noProof/>
          </w:rPr>
          <w:t>6</w:t>
        </w:r>
      </w:ins>
      <w:del w:id="159" w:author="TEMBO KLAT, Chico" w:date="2026-03-09T14:04:00Z" w16du:dateUtc="2026-03-09T13:04:00Z">
        <w:r w:rsidRPr="71EBF40D" w:rsidDel="00611147">
          <w:rPr>
            <w:rStyle w:val="Lienhypertexte"/>
            <w:noProof/>
          </w:rPr>
          <w:delText>43</w:delText>
        </w:r>
      </w:del>
      <w:r w:rsidR="00267BB5">
        <w:fldChar w:fldCharType="end"/>
      </w:r>
      <w:r>
        <w:fldChar w:fldCharType="end"/>
      </w:r>
    </w:p>
    <w:p w14:paraId="0FC2FD28" w14:textId="05873B35"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"_Toc2115104387" \h</w:instrText>
      </w:r>
      <w:r>
        <w:fldChar w:fldCharType="separate"/>
      </w:r>
      <w:r w:rsidRPr="71EBF40D">
        <w:rPr>
          <w:rStyle w:val="Lienhypertexte"/>
        </w:rPr>
        <w:t>6.3</w:t>
      </w:r>
      <w:r w:rsidR="00267BB5">
        <w:tab/>
      </w:r>
      <w:r w:rsidRPr="71EBF40D">
        <w:rPr>
          <w:rStyle w:val="Lienhypertexte"/>
        </w:rPr>
        <w:t>Déclaration sur l’honneur – motifs d’exclusion</w:t>
      </w:r>
      <w:r w:rsidR="00267BB5">
        <w:tab/>
      </w:r>
      <w:r w:rsidR="00267BB5">
        <w:fldChar w:fldCharType="begin"/>
      </w:r>
      <w:r w:rsidR="00267BB5">
        <w:instrText>PAGEREF _Toc2115104387 \h</w:instrText>
      </w:r>
      <w:r w:rsidR="00267BB5">
        <w:fldChar w:fldCharType="separate"/>
      </w:r>
      <w:ins w:id="160" w:author="TEMBO KLAT, Chico" w:date="2026-03-09T14:04:00Z" w16du:dateUtc="2026-03-09T13:04:00Z">
        <w:r w:rsidR="00611147">
          <w:rPr>
            <w:noProof/>
          </w:rPr>
          <w:t>9</w:t>
        </w:r>
      </w:ins>
      <w:del w:id="161" w:author="TEMBO KLAT, Chico" w:date="2026-03-09T14:04:00Z" w16du:dateUtc="2026-03-09T13:04:00Z">
        <w:r w:rsidRPr="71EBF40D" w:rsidDel="00611147">
          <w:rPr>
            <w:rStyle w:val="Lienhypertexte"/>
            <w:noProof/>
          </w:rPr>
          <w:delText>43</w:delText>
        </w:r>
      </w:del>
      <w:r w:rsidR="00267BB5">
        <w:fldChar w:fldCharType="end"/>
      </w:r>
      <w:r>
        <w:fldChar w:fldCharType="end"/>
      </w:r>
    </w:p>
    <w:p w14:paraId="46769011" w14:textId="2FF7117C"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"_Toc746278395" \h</w:instrText>
      </w:r>
      <w:r>
        <w:fldChar w:fldCharType="separate"/>
      </w:r>
      <w:r w:rsidRPr="71EBF40D">
        <w:rPr>
          <w:rStyle w:val="Lienhypertexte"/>
        </w:rPr>
        <w:t>6.4</w:t>
      </w:r>
      <w:r w:rsidR="00267BB5">
        <w:tab/>
      </w:r>
      <w:r w:rsidRPr="71EBF40D">
        <w:rPr>
          <w:rStyle w:val="Lienhypertexte"/>
        </w:rPr>
        <w:t>Dossier de sélection – capacité économique</w:t>
      </w:r>
      <w:r w:rsidR="00267BB5">
        <w:tab/>
      </w:r>
      <w:r w:rsidR="00267BB5">
        <w:fldChar w:fldCharType="begin"/>
      </w:r>
      <w:r w:rsidR="00267BB5">
        <w:instrText>PAGEREF _Toc746278395 \h</w:instrText>
      </w:r>
      <w:r w:rsidR="00267BB5">
        <w:fldChar w:fldCharType="separate"/>
      </w:r>
      <w:ins w:id="162" w:author="TEMBO KLAT, Chico" w:date="2026-03-09T14:04:00Z" w16du:dateUtc="2026-03-09T13:04:00Z">
        <w:r w:rsidR="00611147">
          <w:rPr>
            <w:noProof/>
          </w:rPr>
          <w:t>15</w:t>
        </w:r>
      </w:ins>
      <w:del w:id="163" w:author="TEMBO KLAT, Chico" w:date="2026-03-09T14:04:00Z" w16du:dateUtc="2026-03-09T13:04:00Z">
        <w:r w:rsidRPr="71EBF40D" w:rsidDel="00611147">
          <w:rPr>
            <w:rStyle w:val="Lienhypertexte"/>
            <w:noProof/>
          </w:rPr>
          <w:delText>45</w:delText>
        </w:r>
      </w:del>
      <w:r w:rsidR="00267BB5">
        <w:fldChar w:fldCharType="end"/>
      </w:r>
      <w:r>
        <w:fldChar w:fldCharType="end"/>
      </w:r>
    </w:p>
    <w:p w14:paraId="4D81C048" w14:textId="719A502B"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"_Toc739549803" \h</w:instrText>
      </w:r>
      <w:r>
        <w:fldChar w:fldCharType="separate"/>
      </w:r>
      <w:r w:rsidRPr="71EBF40D">
        <w:rPr>
          <w:rStyle w:val="Lienhypertexte"/>
        </w:rPr>
        <w:t>6.5</w:t>
      </w:r>
      <w:r w:rsidR="00267BB5">
        <w:tab/>
      </w:r>
      <w:r w:rsidRPr="71EBF40D">
        <w:rPr>
          <w:rStyle w:val="Lienhypertexte"/>
        </w:rPr>
        <w:t>Dossier de sélection – aptitude technique</w:t>
      </w:r>
      <w:r w:rsidR="00267BB5">
        <w:tab/>
      </w:r>
      <w:r w:rsidR="00267BB5">
        <w:fldChar w:fldCharType="begin"/>
      </w:r>
      <w:r w:rsidR="00267BB5">
        <w:instrText>PAGEREF _Toc739549803 \h</w:instrText>
      </w:r>
      <w:r w:rsidR="00267BB5">
        <w:fldChar w:fldCharType="separate"/>
      </w:r>
      <w:ins w:id="164" w:author="TEMBO KLAT, Chico" w:date="2026-03-09T14:04:00Z" w16du:dateUtc="2026-03-09T13:04:00Z">
        <w:r w:rsidR="00611147">
          <w:rPr>
            <w:b/>
            <w:bCs/>
            <w:noProof/>
            <w:lang w:val="fr-FR"/>
          </w:rPr>
          <w:t>Erreur ! Signet non défini.</w:t>
        </w:r>
      </w:ins>
      <w:del w:id="165" w:author="TEMBO KLAT, Chico" w:date="2026-03-09T14:04:00Z" w16du:dateUtc="2026-03-09T13:04:00Z">
        <w:r w:rsidRPr="71EBF40D" w:rsidDel="00611147">
          <w:rPr>
            <w:rStyle w:val="Lienhypertexte"/>
            <w:noProof/>
          </w:rPr>
          <w:delText>48</w:delText>
        </w:r>
      </w:del>
      <w:r w:rsidR="00267BB5">
        <w:fldChar w:fldCharType="end"/>
      </w:r>
      <w:r>
        <w:fldChar w:fldCharType="end"/>
      </w:r>
    </w:p>
    <w:p w14:paraId="05BA5769" w14:textId="72B740BE"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"_Toc1256393894" \h</w:instrText>
      </w:r>
      <w:r>
        <w:fldChar w:fldCharType="separate"/>
      </w:r>
      <w:r w:rsidRPr="71EBF40D">
        <w:rPr>
          <w:rStyle w:val="Lienhypertexte"/>
        </w:rPr>
        <w:t>6.6</w:t>
      </w:r>
      <w:r w:rsidR="00267BB5">
        <w:tab/>
      </w:r>
      <w:r w:rsidRPr="71EBF40D">
        <w:rPr>
          <w:rStyle w:val="Lienhypertexte"/>
        </w:rPr>
        <w:t>Documents à remettre – liste exhaustive</w:t>
      </w:r>
      <w:r w:rsidR="00267BB5">
        <w:tab/>
      </w:r>
      <w:r w:rsidR="00267BB5">
        <w:fldChar w:fldCharType="begin"/>
      </w:r>
      <w:r w:rsidR="00267BB5">
        <w:instrText>PAGEREF _Toc1256393894 \h</w:instrText>
      </w:r>
      <w:r w:rsidR="00267BB5">
        <w:fldChar w:fldCharType="separate"/>
      </w:r>
      <w:ins w:id="166" w:author="TEMBO KLAT, Chico" w:date="2026-03-09T14:04:00Z" w16du:dateUtc="2026-03-09T13:04:00Z">
        <w:r w:rsidR="00611147">
          <w:rPr>
            <w:b/>
            <w:bCs/>
            <w:noProof/>
            <w:lang w:val="fr-FR"/>
          </w:rPr>
          <w:t>Erreur ! Signet non défini.</w:t>
        </w:r>
      </w:ins>
      <w:del w:id="167" w:author="TEMBO KLAT, Chico" w:date="2026-03-09T14:04:00Z" w16du:dateUtc="2026-03-09T13:04:00Z">
        <w:r w:rsidRPr="71EBF40D" w:rsidDel="00611147">
          <w:rPr>
            <w:rStyle w:val="Lienhypertexte"/>
            <w:noProof/>
          </w:rPr>
          <w:delText>50</w:delText>
        </w:r>
      </w:del>
      <w:r w:rsidR="00267BB5">
        <w:fldChar w:fldCharType="end"/>
      </w:r>
      <w:r>
        <w:fldChar w:fldCharType="end"/>
      </w:r>
    </w:p>
    <w:p w14:paraId="58B81509" w14:textId="68A4C009"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r>
        <w:fldChar w:fldCharType="begin"/>
      </w:r>
      <w:r>
        <w:instrText>HYPERLINK \l "_Toc1182588807" \h</w:instrText>
      </w:r>
      <w:r>
        <w:fldChar w:fldCharType="separate"/>
      </w:r>
      <w:r w:rsidRPr="71EBF40D">
        <w:rPr>
          <w:rStyle w:val="Lienhypertexte"/>
        </w:rPr>
        <w:t>6.7</w:t>
      </w:r>
      <w:r w:rsidR="00267BB5">
        <w:tab/>
      </w:r>
      <w:r w:rsidRPr="71EBF40D">
        <w:rPr>
          <w:rStyle w:val="Lienhypertexte"/>
        </w:rPr>
        <w:t>Annexes</w:t>
      </w:r>
      <w:r w:rsidR="00267BB5">
        <w:tab/>
      </w:r>
      <w:r w:rsidR="00267BB5">
        <w:fldChar w:fldCharType="begin"/>
      </w:r>
      <w:r w:rsidR="00267BB5">
        <w:instrText>PAGEREF _Toc1182588807 \h</w:instrText>
      </w:r>
      <w:r w:rsidR="00267BB5">
        <w:fldChar w:fldCharType="separate"/>
      </w:r>
      <w:ins w:id="168" w:author="TEMBO KLAT, Chico" w:date="2026-03-09T14:04:00Z" w16du:dateUtc="2026-03-09T13:04:00Z">
        <w:r w:rsidR="00611147">
          <w:rPr>
            <w:b/>
            <w:bCs/>
            <w:noProof/>
            <w:lang w:val="fr-FR"/>
          </w:rPr>
          <w:t>Erreur ! Signet non défini.</w:t>
        </w:r>
      </w:ins>
      <w:del w:id="169" w:author="TEMBO KLAT, Chico" w:date="2026-03-09T14:04:00Z" w16du:dateUtc="2026-03-09T13:04:00Z">
        <w:r w:rsidRPr="71EBF40D" w:rsidDel="00611147">
          <w:rPr>
            <w:rStyle w:val="Lienhypertexte"/>
            <w:noProof/>
          </w:rPr>
          <w:delText>50</w:delText>
        </w:r>
      </w:del>
      <w:r w:rsidR="00267BB5">
        <w:fldChar w:fldCharType="end"/>
      </w:r>
      <w:r>
        <w:fldChar w:fldCharType="end"/>
      </w:r>
    </w:p>
    <w:p w14:paraId="0043F7F9" w14:textId="778E6A19" w:rsidR="71EBF40D" w:rsidRDefault="71EBF40D" w:rsidP="71EBF40D">
      <w:pPr>
        <w:pStyle w:val="TM3"/>
        <w:tabs>
          <w:tab w:val="clear" w:pos="8494"/>
          <w:tab w:val="left" w:pos="1050"/>
          <w:tab w:val="right" w:leader="dot" w:pos="8490"/>
        </w:tabs>
      </w:pPr>
      <w:r>
        <w:fldChar w:fldCharType="begin"/>
      </w:r>
      <w:r>
        <w:instrText>HYPERLINK \l "_Toc1960169479" \h</w:instrText>
      </w:r>
      <w:r>
        <w:fldChar w:fldCharType="separate"/>
      </w:r>
      <w:r w:rsidRPr="71EBF40D">
        <w:rPr>
          <w:rStyle w:val="Lienhypertexte"/>
        </w:rPr>
        <w:t>6.7.1</w:t>
      </w:r>
      <w:r>
        <w:tab/>
      </w:r>
      <w:r w:rsidRPr="71EBF40D">
        <w:rPr>
          <w:rStyle w:val="Lienhypertexte"/>
        </w:rPr>
        <w:t>&lt;&lt; Clause GDPR (en cas de prestataire de service qui va traiter des données personnelles)</w:t>
      </w:r>
      <w:r>
        <w:tab/>
      </w:r>
      <w:r>
        <w:fldChar w:fldCharType="begin"/>
      </w:r>
      <w:r>
        <w:instrText>PAGEREF _Toc1960169479 \h</w:instrText>
      </w:r>
      <w:r>
        <w:fldChar w:fldCharType="separate"/>
      </w:r>
      <w:ins w:id="170" w:author="TEMBO KLAT, Chico" w:date="2026-03-09T14:04:00Z" w16du:dateUtc="2026-03-09T13:04:00Z">
        <w:r w:rsidR="00611147">
          <w:rPr>
            <w:b/>
            <w:bCs/>
            <w:noProof/>
            <w:lang w:val="fr-FR"/>
          </w:rPr>
          <w:t>Erreur ! Signet non défini.</w:t>
        </w:r>
      </w:ins>
      <w:del w:id="171" w:author="TEMBO KLAT, Chico" w:date="2026-03-09T14:04:00Z" w16du:dateUtc="2026-03-09T13:04:00Z">
        <w:r w:rsidRPr="71EBF40D" w:rsidDel="00611147">
          <w:rPr>
            <w:rStyle w:val="Lienhypertexte"/>
            <w:noProof/>
          </w:rPr>
          <w:delText>51</w:delText>
        </w:r>
      </w:del>
      <w:r>
        <w:fldChar w:fldCharType="end"/>
      </w:r>
      <w:r>
        <w:fldChar w:fldCharType="end"/>
      </w:r>
      <w:r>
        <w:fldChar w:fldCharType="end"/>
      </w:r>
    </w:p>
    <w:p w14:paraId="53FA1D91" w14:textId="290BD576"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172" w:name="_Toc743157110"/>
      <w:r>
        <w:lastRenderedPageBreak/>
        <w:t>Généralités</w:t>
      </w:r>
      <w:bookmarkEnd w:id="172"/>
      <w:r w:rsidR="00557219">
        <w:t xml:space="preserve"> </w:t>
      </w:r>
    </w:p>
    <w:p w14:paraId="5558DFF7" w14:textId="223F1388" w:rsidR="002B7D5A" w:rsidRPr="007749A0" w:rsidRDefault="006C4396" w:rsidP="00413425">
      <w:pPr>
        <w:pStyle w:val="Titre2"/>
      </w:pPr>
      <w:bookmarkStart w:id="173" w:name="_Toc180984697"/>
      <w:r>
        <w:t>Dérogations aux règles générales d’exécution</w:t>
      </w:r>
      <w:bookmarkEnd w:id="173"/>
    </w:p>
    <w:p w14:paraId="61E9FA1F" w14:textId="332091E8" w:rsidR="005C33F3" w:rsidRDefault="009D2978" w:rsidP="003842B1">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22F3F325" w14:textId="77777777" w:rsidR="003842B1" w:rsidRDefault="003842B1" w:rsidP="003842B1">
      <w:pPr>
        <w:shd w:val="clear" w:color="auto" w:fill="FFFFFF"/>
        <w:autoSpaceDE w:val="0"/>
        <w:autoSpaceDN w:val="0"/>
        <w:adjustRightInd w:val="0"/>
      </w:pPr>
      <w:r w:rsidRPr="00DA6BCB">
        <w:t xml:space="preserve">Dans le présent CSC, il est dérogé aux articles 26 des Règles Générales d’Exécution - RGE (AR du 14.01.2013). </w:t>
      </w:r>
    </w:p>
    <w:p w14:paraId="03C39475" w14:textId="77777777" w:rsidR="003842B1" w:rsidRDefault="003842B1" w:rsidP="003842B1">
      <w:pPr>
        <w:shd w:val="clear" w:color="auto" w:fill="FFFFFF"/>
        <w:autoSpaceDE w:val="0"/>
        <w:autoSpaceDN w:val="0"/>
        <w:adjustRightInd w:val="0"/>
        <w:spacing w:after="0"/>
        <w:jc w:val="both"/>
      </w:pPr>
      <w:r>
        <w:t xml:space="preserve">Dans le présent CSC, il est dérogé à l’article 26 des Règles Générales d’Exécution - RGE </w:t>
      </w:r>
    </w:p>
    <w:p w14:paraId="012300F5" w14:textId="77777777" w:rsidR="003842B1" w:rsidRDefault="003842B1" w:rsidP="003842B1">
      <w:pPr>
        <w:shd w:val="clear" w:color="auto" w:fill="FFFFFF"/>
        <w:autoSpaceDE w:val="0"/>
        <w:autoSpaceDN w:val="0"/>
        <w:adjustRightInd w:val="0"/>
        <w:jc w:val="both"/>
      </w:pPr>
      <w:r>
        <w:t>(AR du 14.01.2013) afin de faciliter l’accès au marché aux opérateurs locaux.</w:t>
      </w:r>
    </w:p>
    <w:p w14:paraId="36E8702D" w14:textId="77777777" w:rsidR="003842B1" w:rsidRDefault="003842B1" w:rsidP="003842B1">
      <w:pPr>
        <w:shd w:val="clear" w:color="auto" w:fill="FFFFFF"/>
        <w:autoSpaceDE w:val="0"/>
        <w:autoSpaceDN w:val="0"/>
        <w:adjustRightInd w:val="0"/>
        <w:spacing w:after="0"/>
        <w:jc w:val="both"/>
      </w:pPr>
      <w: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Le cautionnement peut également être constitué par une déduction unique du paiement de la ou les premières factures, les paiements étant effectués par tranches.</w:t>
      </w:r>
    </w:p>
    <w:p w14:paraId="6B933461" w14:textId="57B50F11" w:rsidR="003842B1" w:rsidRPr="003842B1" w:rsidRDefault="003842B1" w:rsidP="003842B1">
      <w:pPr>
        <w:shd w:val="clear" w:color="auto" w:fill="FFFFFF"/>
        <w:autoSpaceDE w:val="0"/>
        <w:autoSpaceDN w:val="0"/>
        <w:adjustRightInd w:val="0"/>
        <w:spacing w:after="0"/>
        <w:jc w:val="both"/>
      </w:pPr>
      <w:r>
        <w:t>La dérogation est motivée pour laisser l’opportunité aux éventuels soumissionnaires locaux d’introduire leur offre. Cette mesure est rendue indispensable par les exigences particulières du marché.</w:t>
      </w:r>
    </w:p>
    <w:p w14:paraId="62E0B304" w14:textId="77777777" w:rsidR="0067285B" w:rsidRDefault="0067285B" w:rsidP="0067285B">
      <w:pPr>
        <w:pStyle w:val="Titre2"/>
        <w:keepLines w:val="0"/>
        <w:widowControl w:val="0"/>
        <w:tabs>
          <w:tab w:val="num" w:pos="576"/>
        </w:tabs>
        <w:suppressAutoHyphens/>
        <w:spacing w:after="240"/>
      </w:pPr>
      <w:bookmarkStart w:id="174" w:name="_Ref260219633"/>
      <w:bookmarkStart w:id="175" w:name="_Ref260219636"/>
      <w:bookmarkStart w:id="176" w:name="_Toc364253062"/>
      <w:bookmarkStart w:id="177" w:name="_Toc1600809091"/>
      <w:r>
        <w:t>Pouvoir adjudicateur</w:t>
      </w:r>
      <w:bookmarkEnd w:id="174"/>
      <w:bookmarkEnd w:id="175"/>
      <w:bookmarkEnd w:id="176"/>
      <w:bookmarkEnd w:id="177"/>
    </w:p>
    <w:p w14:paraId="6BC6E4B1" w14:textId="77777777" w:rsidR="00D57BFA" w:rsidRPr="00211A79" w:rsidRDefault="00D57BFA" w:rsidP="00D57BF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48403B68" w:rsidR="0067285B" w:rsidRPr="00C91137" w:rsidRDefault="00D57BFA" w:rsidP="00D57BFA">
      <w:pPr>
        <w:pStyle w:val="Corpsdetexte"/>
        <w:rPr>
          <w:rFonts w:ascii="Georgia" w:eastAsia="Calibri" w:hAnsi="Georgia" w:cs="Times New Roman"/>
          <w:color w:val="585756"/>
          <w:kern w:val="0"/>
          <w:sz w:val="21"/>
          <w:szCs w:val="22"/>
          <w:lang w:val="fr-BE"/>
        </w:rPr>
      </w:pPr>
      <w:r w:rsidRPr="00B94047">
        <w:rPr>
          <w:rFonts w:ascii="Georgia" w:eastAsia="Calibri" w:hAnsi="Georgia" w:cs="Times New Roman"/>
          <w:color w:val="585756"/>
          <w:kern w:val="0"/>
          <w:sz w:val="21"/>
          <w:szCs w:val="22"/>
          <w:lang w:val="fr-BE"/>
        </w:rPr>
        <w:t xml:space="preserve">Pour ce marché, Enabel est valablement représentée par Mr. Thierry AGNANDJI GBEYIGBENA, </w:t>
      </w:r>
      <w:proofErr w:type="spellStart"/>
      <w:r w:rsidRPr="00B94047">
        <w:rPr>
          <w:rFonts w:ascii="Georgia" w:eastAsia="Calibri" w:hAnsi="Georgia" w:cs="Times New Roman"/>
          <w:color w:val="585756"/>
          <w:kern w:val="0"/>
          <w:sz w:val="21"/>
          <w:szCs w:val="22"/>
          <w:lang w:val="fr-BE"/>
        </w:rPr>
        <w:t>Contract</w:t>
      </w:r>
      <w:proofErr w:type="spellEnd"/>
      <w:r w:rsidRPr="00B94047">
        <w:rPr>
          <w:rFonts w:ascii="Georgia" w:eastAsia="Calibri" w:hAnsi="Georgia" w:cs="Times New Roman"/>
          <w:color w:val="585756"/>
          <w:kern w:val="0"/>
          <w:sz w:val="21"/>
          <w:szCs w:val="22"/>
          <w:lang w:val="fr-BE"/>
        </w:rPr>
        <w:t xml:space="preserve"> Support Manager, d’Enabel RDC</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178" w:name="_Toc257039813"/>
      <w:bookmarkStart w:id="179" w:name="_Toc366161146"/>
      <w:bookmarkStart w:id="180" w:name="_Toc1931379539"/>
      <w:r>
        <w:t>Cadre institutionnel d</w:t>
      </w:r>
      <w:r w:rsidR="00425E03">
        <w:t>’Enabel</w:t>
      </w:r>
      <w:bookmarkEnd w:id="178"/>
      <w:bookmarkEnd w:id="179"/>
      <w:bookmarkEnd w:id="180"/>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7B0E5B9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w:t>
      </w:r>
      <w:r w:rsidR="007A6FFD">
        <w:rPr>
          <w:rFonts w:ascii="Georgia" w:eastAsia="Calibri" w:hAnsi="Georgia"/>
          <w:color w:val="585756"/>
          <w:sz w:val="21"/>
          <w:szCs w:val="22"/>
        </w:rPr>
        <w:t>attribution</w:t>
      </w:r>
      <w:r w:rsidRPr="00C91137">
        <w:rPr>
          <w:rFonts w:ascii="Georgia" w:eastAsia="Calibri" w:hAnsi="Georgia"/>
          <w:color w:val="585756"/>
          <w:sz w:val="21"/>
          <w:szCs w:val="22"/>
        </w:rPr>
        <w:t>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70DCB680"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w:t>
      </w:r>
      <w:r w:rsidR="009009DD">
        <w:rPr>
          <w:rFonts w:ascii="Georgia" w:eastAsia="Calibri" w:hAnsi="Georgia"/>
          <w:color w:val="585756"/>
          <w:sz w:val="21"/>
          <w:szCs w:val="22"/>
        </w:rPr>
        <w:t>d</w:t>
      </w:r>
      <w:r w:rsidRPr="00C91137">
        <w:rPr>
          <w:rFonts w:ascii="Georgia" w:eastAsia="Calibri" w:hAnsi="Georgia"/>
          <w:color w:val="585756"/>
          <w:sz w:val="21"/>
          <w:szCs w:val="22"/>
        </w:rPr>
        <w:t xml:space="preserve">éveloppement, publiée au Moniteur belge du 11 décembre 2017. </w:t>
      </w:r>
    </w:p>
    <w:p w14:paraId="4F174018" w14:textId="1FB17514"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F97FED" w:rsidRPr="00C91137">
        <w:rPr>
          <w:rFonts w:ascii="Georgia" w:eastAsia="Calibri" w:hAnsi="Georgia" w:cs="Times New Roman"/>
          <w:color w:val="585756"/>
          <w:kern w:val="0"/>
          <w:sz w:val="21"/>
          <w:szCs w:val="22"/>
          <w:lang w:val="fr-BE"/>
        </w:rPr>
        <w:t>d</w:t>
      </w:r>
      <w:r w:rsidR="00F97FED">
        <w:rPr>
          <w:rFonts w:ascii="Georgia" w:eastAsia="Calibri" w:hAnsi="Georgia" w:cs="Times New Roman"/>
          <w:color w:val="585756"/>
          <w:kern w:val="0"/>
          <w:sz w:val="21"/>
          <w:szCs w:val="22"/>
          <w:lang w:val="fr-BE"/>
        </w:rPr>
        <w:t>’Enabel</w:t>
      </w:r>
      <w:r w:rsidR="00F97FED"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309C2F94" w:rsidR="0067285B" w:rsidRPr="00C91137" w:rsidRDefault="00F55ABF"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lastRenderedPageBreak/>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33A324D6" w:rsidR="0067285B" w:rsidRPr="00211A79" w:rsidRDefault="00F55ABF"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C301DC0" w:rsidR="0067285B" w:rsidRPr="00211A79" w:rsidRDefault="00F55ABF"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534AE0BC" w:rsidR="0017446A" w:rsidRPr="00211A79" w:rsidRDefault="00F55ABF" w:rsidP="00C72B94">
      <w:pPr>
        <w:pStyle w:val="BTCbulletsCTB"/>
        <w:numPr>
          <w:ilvl w:val="0"/>
          <w:numId w:val="4"/>
        </w:numPr>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Le</w:t>
      </w:r>
      <w:r w:rsidR="0017446A" w:rsidRPr="507056D1">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6CE8B77" w:rsidR="005C33F3" w:rsidRPr="00F55ABF" w:rsidRDefault="00F55ABF" w:rsidP="00F55ABF">
      <w:pPr>
        <w:pStyle w:val="BTCbulletsCTB"/>
        <w:numPr>
          <w:ilvl w:val="0"/>
          <w:numId w:val="4"/>
        </w:numPr>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Le</w:t>
      </w:r>
      <w:r w:rsidR="199EC538" w:rsidRPr="507056D1">
        <w:rPr>
          <w:rFonts w:ascii="Georgia" w:eastAsia="Calibri" w:hAnsi="Georgia"/>
          <w:color w:val="585756"/>
          <w:sz w:val="21"/>
          <w:szCs w:val="21"/>
          <w:lang w:val="fr-BE" w:eastAsia="en-US"/>
        </w:rPr>
        <w:t xml:space="preserve"> Code éthique de Enabel de janvier 2019, ainsi que la Politique de Enabel concernant l’exploitation et les abus sexuels – juin </w:t>
      </w:r>
      <w:r w:rsidRPr="507056D1">
        <w:rPr>
          <w:rFonts w:ascii="Georgia" w:eastAsia="Calibri" w:hAnsi="Georgia"/>
          <w:color w:val="585756"/>
          <w:sz w:val="21"/>
          <w:szCs w:val="21"/>
          <w:lang w:val="fr-BE" w:eastAsia="en-US"/>
        </w:rPr>
        <w:t>2019 et</w:t>
      </w:r>
      <w:r w:rsidR="199EC538" w:rsidRPr="507056D1">
        <w:rPr>
          <w:rFonts w:ascii="Georgia" w:eastAsia="Calibri" w:hAnsi="Georgia"/>
          <w:color w:val="585756"/>
          <w:sz w:val="21"/>
          <w:szCs w:val="21"/>
          <w:lang w:val="fr-BE" w:eastAsia="en-US"/>
        </w:rPr>
        <w:t xml:space="preserve"> la Politique de Enabel concernant la maîtrise des risques de fraude et de corruption – juin 2019 ;  </w:t>
      </w: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81" w:name="législation"/>
      <w:bookmarkStart w:id="182" w:name="_Ref233108991"/>
      <w:bookmarkStart w:id="183" w:name="_Ref233108994"/>
      <w:bookmarkStart w:id="184" w:name="_Toc257380472"/>
      <w:bookmarkStart w:id="185" w:name="_Toc260134189"/>
      <w:bookmarkStart w:id="186" w:name="_Toc364253063"/>
      <w:bookmarkStart w:id="187" w:name="_Toc394837581"/>
      <w:r>
        <w:t>Règles régissant le marché</w:t>
      </w:r>
      <w:bookmarkEnd w:id="181"/>
      <w:bookmarkEnd w:id="182"/>
      <w:bookmarkEnd w:id="183"/>
      <w:bookmarkEnd w:id="184"/>
      <w:bookmarkEnd w:id="185"/>
      <w:bookmarkEnd w:id="186"/>
      <w:bookmarkEnd w:id="187"/>
    </w:p>
    <w:p w14:paraId="468C1B90" w14:textId="77777777" w:rsidR="002A1F15" w:rsidRPr="00211A79" w:rsidRDefault="002A1F15" w:rsidP="0074066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23DE4AD5" w14:textId="7534D0EF" w:rsidR="5E2A78AC" w:rsidRDefault="5E2A78AC" w:rsidP="507056D1">
      <w:pPr>
        <w:pStyle w:val="BTCbulletsCTB"/>
        <w:numPr>
          <w:ilvl w:val="0"/>
          <w:numId w:val="4"/>
        </w:numPr>
        <w:spacing w:after="120" w:line="288" w:lineRule="auto"/>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La Politique de Enabel concernant l’exploitation et les abus sexuels – juin 2019 ;</w:t>
      </w:r>
    </w:p>
    <w:p w14:paraId="38ABDBA4" w14:textId="6E13C108" w:rsidR="5E2A78AC" w:rsidRDefault="5E2A78AC" w:rsidP="507056D1">
      <w:pPr>
        <w:pStyle w:val="Paragraphedeliste"/>
        <w:numPr>
          <w:ilvl w:val="0"/>
          <w:numId w:val="4"/>
        </w:numPr>
        <w:rPr>
          <w:rFonts w:eastAsia="Georgia" w:cs="Georgia"/>
          <w:szCs w:val="21"/>
        </w:rPr>
      </w:pPr>
      <w:r>
        <w:lastRenderedPageBreak/>
        <w:t>La Politique de Enabel concernant la maîtrise des risques de fraude et de corruption – juin 2019 ;</w:t>
      </w:r>
    </w:p>
    <w:p w14:paraId="111F19DE" w14:textId="576C4B65" w:rsidR="5E2A78AC" w:rsidRDefault="00E05869" w:rsidP="507056D1">
      <w:pPr>
        <w:pStyle w:val="Paragraphedeliste"/>
        <w:numPr>
          <w:ilvl w:val="0"/>
          <w:numId w:val="4"/>
        </w:numPr>
        <w:rPr>
          <w:rFonts w:eastAsia="Georgia" w:cs="Georgia"/>
          <w:szCs w:val="21"/>
        </w:rPr>
      </w:pPr>
      <w:r>
        <w:t>La</w:t>
      </w:r>
      <w:r w:rsidR="5E2A78AC">
        <w:t xml:space="preserve"> législation locale applicable relative à </w:t>
      </w:r>
      <w:proofErr w:type="spellStart"/>
      <w:r w:rsidR="5E2A78AC">
        <w:t>l’harcèlement</w:t>
      </w:r>
      <w:proofErr w:type="spellEnd"/>
      <w:r w:rsidR="5E2A78AC">
        <w:t xml:space="preserve"> sexuel au travail’ ou similaire]</w:t>
      </w:r>
    </w:p>
    <w:p w14:paraId="1BA98000" w14:textId="5F66D0E3" w:rsidR="5E2A78AC" w:rsidRPr="00F609F8" w:rsidRDefault="5E2A78AC" w:rsidP="507056D1">
      <w:pPr>
        <w:pStyle w:val="Paragraphedeliste"/>
        <w:numPr>
          <w:ilvl w:val="0"/>
          <w:numId w:val="4"/>
        </w:numPr>
        <w:rPr>
          <w:rFonts w:eastAsia="Georgia" w:cs="Georgia"/>
          <w:szCs w:val="21"/>
        </w:rPr>
      </w:pPr>
      <w:r>
        <w:t xml:space="preserve">Toute la réglementation belge sur les marchés publics peut être consultée sur www.publicprocurement.be, le code éthique et les politiques de Enabel mentionnées ci-dessus sur le site web de Enabel, ou </w:t>
      </w:r>
      <w:hyperlink r:id="rId16" w:history="1">
        <w:r w:rsidR="0074066D" w:rsidRPr="00EA7072">
          <w:rPr>
            <w:rStyle w:val="Lienhypertexte"/>
          </w:rPr>
          <w:t>https://www.enabel.be/fr/content/lethique-enabel</w:t>
        </w:r>
      </w:hyperlink>
      <w:r>
        <w:t>.</w:t>
      </w:r>
      <w:r w:rsidR="0074066D">
        <w:t xml:space="preserve"> </w:t>
      </w:r>
    </w:p>
    <w:p w14:paraId="482711DB" w14:textId="73BD8591"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1DE4DED8" w14:textId="24F08248"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5E0A004E" w14:textId="39C2B828" w:rsidR="002A1F15" w:rsidRPr="002A1F15" w:rsidRDefault="002A1F15" w:rsidP="507056D1">
      <w:pPr>
        <w:pStyle w:val="BTCbulletsCTB"/>
        <w:tabs>
          <w:tab w:val="left" w:pos="360"/>
        </w:tabs>
        <w:spacing w:after="120" w:line="288" w:lineRule="auto"/>
        <w:ind w:left="720"/>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 xml:space="preserve">Toute la réglementation belge sur les marchés publics peut être consultée sur </w:t>
      </w:r>
      <w:hyperlink r:id="rId17">
        <w:r w:rsidRPr="507056D1">
          <w:rPr>
            <w:rStyle w:val="Lienhypertexte"/>
            <w:rFonts w:ascii="Georgia" w:eastAsia="Calibri" w:hAnsi="Georgia"/>
            <w:color w:val="585756"/>
            <w:sz w:val="21"/>
            <w:szCs w:val="21"/>
            <w:lang w:val="fr-BE" w:eastAsia="en-US"/>
          </w:rPr>
          <w:t>www.publicprocurement.be</w:t>
        </w:r>
      </w:hyperlink>
      <w:r w:rsidRPr="507056D1">
        <w:rPr>
          <w:rFonts w:ascii="Georgia" w:eastAsia="Calibri" w:hAnsi="Georgia"/>
          <w:color w:val="585756"/>
          <w:sz w:val="21"/>
          <w:szCs w:val="21"/>
          <w:lang w:val="fr-BE" w:eastAsia="en-US"/>
        </w:rPr>
        <w:t>.</w:t>
      </w:r>
      <w:r w:rsidR="0074066D">
        <w:rPr>
          <w:rFonts w:ascii="Georgia" w:eastAsia="Calibri" w:hAnsi="Georgia"/>
          <w:color w:val="585756"/>
          <w:sz w:val="21"/>
          <w:szCs w:val="21"/>
          <w:lang w:val="fr-BE" w:eastAsia="en-US"/>
        </w:rPr>
        <w:t xml:space="preserve"> </w:t>
      </w:r>
    </w:p>
    <w:p w14:paraId="07FE0191" w14:textId="77777777" w:rsidR="00900272" w:rsidRPr="00DC0506" w:rsidRDefault="00900272" w:rsidP="00900272">
      <w:pPr>
        <w:pStyle w:val="BTCbulletsCTB"/>
        <w:shd w:val="clear" w:color="auto" w:fill="D5DCE4"/>
        <w:rPr>
          <w:rFonts w:ascii="Georgia" w:eastAsia="Calibri" w:hAnsi="Georgia"/>
          <w:color w:val="585756"/>
          <w:sz w:val="21"/>
          <w:szCs w:val="21"/>
          <w:lang w:val="fr-BE" w:eastAsia="en-US"/>
        </w:rPr>
      </w:pPr>
      <w:r w:rsidRPr="00DC0506">
        <w:rPr>
          <w:rFonts w:ascii="Georgia" w:eastAsia="Calibri" w:hAnsi="Georgia"/>
          <w:color w:val="585756"/>
          <w:sz w:val="21"/>
          <w:szCs w:val="21"/>
          <w:lang w:val="fr-BE" w:eastAsia="en-US"/>
        </w:rPr>
        <w:t>Considérant l’article 14, §2, 1° de la loi du 17 juin 2016 relative aux marchés publics, il ne serait pas approprié d’imposer l’obligation d’utiliser les moyens de communication électroniques visée à l’article 14, § 7, de la loi.</w:t>
      </w:r>
    </w:p>
    <w:p w14:paraId="368EBC18" w14:textId="77777777" w:rsidR="00900272" w:rsidRPr="00DC0506" w:rsidRDefault="00900272" w:rsidP="00900272">
      <w:pPr>
        <w:pStyle w:val="BTCbulletsCTB"/>
        <w:shd w:val="clear" w:color="auto" w:fill="D5DCE4"/>
        <w:rPr>
          <w:rFonts w:ascii="Georgia" w:eastAsia="Calibri" w:hAnsi="Georgia"/>
          <w:color w:val="585756"/>
          <w:sz w:val="21"/>
          <w:szCs w:val="21"/>
          <w:lang w:val="fr-BE" w:eastAsia="en-US"/>
        </w:rPr>
      </w:pPr>
      <w:r w:rsidRPr="00DC0506">
        <w:rPr>
          <w:rFonts w:ascii="Georgia" w:eastAsia="Calibri" w:hAnsi="Georgia"/>
          <w:color w:val="585756"/>
          <w:sz w:val="21"/>
          <w:szCs w:val="21"/>
          <w:lang w:val="fr-BE" w:eastAsia="en-US"/>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1CD2A2D6" w14:textId="77777777" w:rsidR="00900272" w:rsidRPr="00125E82" w:rsidRDefault="00900272" w:rsidP="00900272">
      <w:pPr>
        <w:pStyle w:val="BTCbulletsCTB"/>
        <w:shd w:val="clear" w:color="auto" w:fill="D5DCE4"/>
        <w:rPr>
          <w:rFonts w:ascii="Georgia" w:eastAsia="Calibri" w:hAnsi="Georgia"/>
          <w:color w:val="585756"/>
          <w:sz w:val="21"/>
          <w:szCs w:val="21"/>
          <w:lang w:val="fr-BE" w:eastAsia="en-US"/>
        </w:rPr>
      </w:pPr>
      <w:r w:rsidRPr="00DC0506">
        <w:rPr>
          <w:rFonts w:ascii="Georgia" w:eastAsia="Calibri" w:hAnsi="Georgia"/>
          <w:color w:val="585756"/>
          <w:sz w:val="21"/>
          <w:szCs w:val="21"/>
          <w:lang w:val="fr-BE" w:eastAsia="en-US"/>
        </w:rPr>
        <w:t>De plus, les formes particulières prévus par cette plateforme du point de vue de la signature électronique ne sont pas encore compatibles avec les TIC généralement utilisées.</w:t>
      </w:r>
    </w:p>
    <w:p w14:paraId="3BC94C73" w14:textId="77777777" w:rsidR="002A1F15" w:rsidRPr="00900272" w:rsidRDefault="002A1F15" w:rsidP="005C33F3">
      <w:pPr>
        <w:autoSpaceDE w:val="0"/>
        <w:autoSpaceDN w:val="0"/>
        <w:adjustRightInd w:val="0"/>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8" w:name="_Toc224619176"/>
      <w:bookmarkStart w:id="189" w:name="_Toc257380473"/>
      <w:bookmarkStart w:id="190" w:name="_Toc260134190"/>
      <w:bookmarkStart w:id="191" w:name="_Toc364253064"/>
      <w:bookmarkStart w:id="192" w:name="_Toc1046127151"/>
      <w:r>
        <w:t>Définitions</w:t>
      </w:r>
      <w:bookmarkEnd w:id="188"/>
      <w:bookmarkEnd w:id="189"/>
      <w:bookmarkEnd w:id="190"/>
      <w:bookmarkEnd w:id="191"/>
      <w:bookmarkEnd w:id="192"/>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5B41F38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E70402" w:rsidRPr="00211A79">
        <w:rPr>
          <w:rFonts w:ascii="Georgia" w:eastAsia="Calibri" w:hAnsi="Georgia"/>
          <w:bCs w:val="0"/>
          <w:color w:val="585756"/>
          <w:sz w:val="21"/>
          <w:szCs w:val="22"/>
          <w:u w:val="single"/>
          <w:lang w:val="fr-BE" w:eastAsia="en-US"/>
        </w:rPr>
        <w:t>l’adjudicateur</w:t>
      </w:r>
      <w:r w:rsidR="00E70402"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C971A2" w:rsidRPr="008A3E09">
        <w:rPr>
          <w:rFonts w:ascii="Georgia" w:eastAsia="Calibri" w:hAnsi="Georgia"/>
          <w:bCs w:val="0"/>
          <w:color w:val="585756"/>
          <w:sz w:val="21"/>
          <w:szCs w:val="22"/>
          <w:lang w:val="fr-BE" w:eastAsia="en-US"/>
        </w:rPr>
        <w:t xml:space="preserve">Enabel, représentée par Mr. </w:t>
      </w:r>
      <w:r w:rsidR="00C971A2" w:rsidRPr="008A3E09">
        <w:rPr>
          <w:rFonts w:ascii="Georgia" w:eastAsia="Calibri" w:hAnsi="Georgia"/>
          <w:b/>
          <w:color w:val="585756"/>
          <w:sz w:val="21"/>
          <w:szCs w:val="22"/>
          <w:lang w:val="fr-BE" w:eastAsia="en-US"/>
        </w:rPr>
        <w:t>Thierry AGNANDJI GBEYIGBENA</w:t>
      </w:r>
      <w:r w:rsidR="00C971A2" w:rsidRPr="008A3E09">
        <w:rPr>
          <w:rFonts w:ascii="Georgia" w:eastAsia="Calibri" w:hAnsi="Georgia"/>
          <w:bCs w:val="0"/>
          <w:color w:val="585756"/>
          <w:sz w:val="21"/>
          <w:szCs w:val="22"/>
          <w:lang w:val="fr-BE" w:eastAsia="en-US"/>
        </w:rPr>
        <w:t xml:space="preserve">, </w:t>
      </w:r>
      <w:proofErr w:type="spellStart"/>
      <w:r w:rsidR="00C971A2" w:rsidRPr="008A3E09">
        <w:rPr>
          <w:rFonts w:ascii="Georgia" w:eastAsia="Calibri" w:hAnsi="Georgia"/>
          <w:bCs w:val="0"/>
          <w:color w:val="585756"/>
          <w:sz w:val="21"/>
          <w:szCs w:val="22"/>
          <w:lang w:val="fr-BE" w:eastAsia="en-US"/>
        </w:rPr>
        <w:t>Contract</w:t>
      </w:r>
      <w:proofErr w:type="spellEnd"/>
      <w:r w:rsidR="00C971A2" w:rsidRPr="008A3E09">
        <w:rPr>
          <w:rFonts w:ascii="Georgia" w:eastAsia="Calibri" w:hAnsi="Georgia"/>
          <w:bCs w:val="0"/>
          <w:color w:val="585756"/>
          <w:sz w:val="21"/>
          <w:szCs w:val="22"/>
          <w:lang w:val="fr-BE" w:eastAsia="en-US"/>
        </w:rPr>
        <w:t xml:space="preserve"> Support Manager, d’Enabel RDC</w:t>
      </w:r>
      <w:r w:rsidR="00C971A2" w:rsidRPr="00602197">
        <w:rPr>
          <w:rFonts w:ascii="Georgia" w:eastAsia="Calibri" w:hAnsi="Georgia"/>
          <w:bCs w:val="0"/>
          <w:color w:val="585756"/>
          <w:sz w:val="21"/>
          <w:szCs w:val="22"/>
          <w:shd w:val="clear" w:color="auto" w:fill="D0CECE"/>
          <w:lang w:val="fr-BE" w:eastAsia="en-US"/>
        </w:rPr>
        <w:t xml:space="preserve">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xml:space="preserve"> : une spécification qui figure dans un document définissant les caractéristiques requises d'un produit ou d'un service, tels que les niveaux de qualité, les </w:t>
      </w:r>
      <w:r w:rsidRPr="00211A79">
        <w:rPr>
          <w:rFonts w:ascii="Georgia" w:eastAsia="Calibri" w:hAnsi="Georgia"/>
          <w:bCs w:val="0"/>
          <w:color w:val="585756"/>
          <w:sz w:val="21"/>
          <w:szCs w:val="22"/>
          <w:lang w:val="fr-BE" w:eastAsia="en-US"/>
        </w:rPr>
        <w:lastRenderedPageBreak/>
        <w:t>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0BB7946B"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C971A2" w:rsidRPr="00211A79">
        <w:rPr>
          <w:rFonts w:ascii="Georgia" w:eastAsia="Calibri" w:hAnsi="Georgia"/>
          <w:bCs w:val="0"/>
          <w:color w:val="585756"/>
          <w:sz w:val="21"/>
          <w:szCs w:val="22"/>
          <w:lang w:val="fr-BE" w:eastAsia="en-US"/>
        </w:rPr>
        <w:t>soumissionnaire ;</w:t>
      </w:r>
    </w:p>
    <w:p w14:paraId="33E92436" w14:textId="1289D80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C971A2" w:rsidRPr="00211A79">
        <w:rPr>
          <w:rFonts w:ascii="Georgia" w:eastAsia="Calibri" w:hAnsi="Georgia"/>
          <w:bCs w:val="0"/>
          <w:color w:val="585756"/>
          <w:sz w:val="21"/>
          <w:szCs w:val="22"/>
          <w:u w:val="single"/>
          <w:lang w:val="fr-BE" w:eastAsia="en-US"/>
        </w:rPr>
        <w:t>soumissionnaire ;</w:t>
      </w:r>
    </w:p>
    <w:p w14:paraId="121F0B74" w14:textId="0B806613"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C971A2" w:rsidRPr="00211A79">
        <w:rPr>
          <w:rFonts w:ascii="Georgia" w:eastAsia="Calibri" w:hAnsi="Georgia"/>
          <w:bCs w:val="0"/>
          <w:color w:val="585756"/>
          <w:sz w:val="21"/>
          <w:szCs w:val="22"/>
          <w:lang w:val="fr-BE" w:eastAsia="en-US"/>
        </w:rPr>
        <w:t>prix ;</w:t>
      </w:r>
    </w:p>
    <w:p w14:paraId="4C0720D4" w14:textId="110C3EA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C971A2" w:rsidRPr="00211A79">
        <w:rPr>
          <w:rFonts w:ascii="Georgia" w:eastAsia="Calibri" w:hAnsi="Georgia"/>
          <w:bCs w:val="0"/>
          <w:color w:val="585756"/>
          <w:sz w:val="21"/>
          <w:szCs w:val="22"/>
          <w:u w:val="single"/>
          <w:lang w:val="fr-BE" w:eastAsia="en-US"/>
        </w:rPr>
        <w:t>RGE</w:t>
      </w:r>
      <w:r w:rsidR="00C971A2"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CD37EB7"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8B12771"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F4308B9" w14:textId="60808172" w:rsidR="003775C7" w:rsidRDefault="00C971A2"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3775C7" w:rsidRPr="00043528">
        <w:rPr>
          <w:rFonts w:ascii="Georgia" w:eastAsia="Calibri" w:hAnsi="Georgia"/>
          <w:bCs w:val="0"/>
          <w:color w:val="585756"/>
          <w:sz w:val="21"/>
          <w:szCs w:val="22"/>
          <w:lang w:val="fr-BE" w:eastAsia="en-US"/>
        </w:rPr>
        <w:t xml:space="preserve"> l’Organisation de Coopération et</w:t>
      </w:r>
      <w:r w:rsidR="003775C7">
        <w:rPr>
          <w:rFonts w:ascii="Georgia" w:eastAsia="Calibri" w:hAnsi="Georgia"/>
          <w:bCs w:val="0"/>
          <w:color w:val="585756"/>
          <w:sz w:val="21"/>
          <w:szCs w:val="22"/>
          <w:lang w:val="fr-BE" w:eastAsia="en-US"/>
        </w:rPr>
        <w:t xml:space="preserve"> de Développement Economiques ;</w:t>
      </w:r>
    </w:p>
    <w:p w14:paraId="5E18967D" w14:textId="6474ACAA" w:rsidR="003775C7" w:rsidRPr="003E751E"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3E751E">
        <w:rPr>
          <w:rFonts w:ascii="Georgia" w:eastAsia="Calibri" w:hAnsi="Georgia"/>
          <w:bCs w:val="0"/>
          <w:color w:val="585756"/>
          <w:sz w:val="21"/>
          <w:szCs w:val="22"/>
          <w:u w:val="single"/>
          <w:lang w:val="fr-BE" w:eastAsia="en-US"/>
        </w:rPr>
        <w:t>E-</w:t>
      </w:r>
      <w:proofErr w:type="spellStart"/>
      <w:proofErr w:type="gramStart"/>
      <w:r w:rsidRPr="003E751E">
        <w:rPr>
          <w:rFonts w:ascii="Georgia" w:eastAsia="Calibri" w:hAnsi="Georgia"/>
          <w:bCs w:val="0"/>
          <w:color w:val="585756"/>
          <w:sz w:val="21"/>
          <w:szCs w:val="22"/>
          <w:u w:val="single"/>
          <w:lang w:val="fr-BE" w:eastAsia="en-US"/>
        </w:rPr>
        <w:t>tendering</w:t>
      </w:r>
      <w:proofErr w:type="spellEnd"/>
      <w:r w:rsidRPr="003E751E">
        <w:rPr>
          <w:rFonts w:ascii="Georgia" w:eastAsia="Calibri" w:hAnsi="Georgia"/>
          <w:bCs w:val="0"/>
          <w:color w:val="585756"/>
          <w:sz w:val="21"/>
          <w:szCs w:val="22"/>
          <w:u w:val="single"/>
          <w:lang w:val="fr-BE" w:eastAsia="en-US"/>
        </w:rPr>
        <w:t>:</w:t>
      </w:r>
      <w:proofErr w:type="gramEnd"/>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La plateforme</w:t>
      </w:r>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E-</w:t>
      </w:r>
      <w:proofErr w:type="spellStart"/>
      <w:r w:rsidRPr="003E751E">
        <w:rPr>
          <w:rFonts w:ascii="Georgia" w:eastAsia="Calibri" w:hAnsi="Georgia"/>
          <w:bCs w:val="0"/>
          <w:color w:val="585756"/>
          <w:sz w:val="21"/>
          <w:szCs w:val="22"/>
          <w:lang w:val="fr-BE" w:eastAsia="en-US"/>
        </w:rPr>
        <w:t>tendering</w:t>
      </w:r>
      <w:proofErr w:type="spellEnd"/>
      <w:r w:rsidRPr="003E751E">
        <w:rPr>
          <w:rFonts w:ascii="Georgia" w:eastAsia="Calibri" w:hAnsi="Georgia"/>
          <w:bCs w:val="0"/>
          <w:color w:val="585756"/>
          <w:sz w:val="21"/>
          <w:szCs w:val="22"/>
          <w:lang w:val="fr-BE" w:eastAsia="en-US"/>
        </w:rPr>
        <w:t xml:space="preserve"> </w:t>
      </w:r>
      <w:r>
        <w:rPr>
          <w:rFonts w:ascii="Georgia" w:eastAsia="Calibri" w:hAnsi="Georgia"/>
          <w:bCs w:val="0"/>
          <w:color w:val="585756"/>
          <w:sz w:val="21"/>
          <w:szCs w:val="22"/>
          <w:lang w:val="fr-BE" w:eastAsia="en-US"/>
        </w:rPr>
        <w:t>permet</w:t>
      </w:r>
      <w:r w:rsidRPr="003E751E">
        <w:rPr>
          <w:rFonts w:ascii="Georgia" w:eastAsia="Calibri" w:hAnsi="Georgia"/>
          <w:bCs w:val="0"/>
          <w:color w:val="585756"/>
          <w:sz w:val="21"/>
          <w:szCs w:val="22"/>
          <w:lang w:val="fr-BE" w:eastAsia="en-US"/>
        </w:rPr>
        <w:t xml:space="preserve"> aux soumissionnaires</w:t>
      </w:r>
      <w:r>
        <w:rPr>
          <w:rFonts w:ascii="Georgia" w:eastAsia="Calibri" w:hAnsi="Georgia"/>
          <w:bCs w:val="0"/>
          <w:color w:val="585756"/>
          <w:sz w:val="21"/>
          <w:szCs w:val="22"/>
          <w:lang w:val="fr-BE" w:eastAsia="en-US"/>
        </w:rPr>
        <w:t xml:space="preserve"> de </w:t>
      </w:r>
      <w:r w:rsidRPr="003E751E">
        <w:rPr>
          <w:rFonts w:ascii="Georgia" w:eastAsia="Calibri" w:hAnsi="Georgia"/>
          <w:bCs w:val="0"/>
          <w:color w:val="585756"/>
          <w:sz w:val="21"/>
          <w:szCs w:val="22"/>
          <w:lang w:val="fr-BE" w:eastAsia="en-US"/>
        </w:rPr>
        <w:t>soumettre et ouvrir les offres électroniques/</w:t>
      </w:r>
      <w:r>
        <w:rPr>
          <w:rFonts w:ascii="Georgia" w:eastAsia="Calibri" w:hAnsi="Georgia"/>
          <w:bCs w:val="0"/>
          <w:color w:val="585756"/>
          <w:sz w:val="21"/>
          <w:szCs w:val="22"/>
          <w:lang w:val="fr-BE" w:eastAsia="en-US"/>
        </w:rPr>
        <w:t xml:space="preserve">demande de </w:t>
      </w:r>
      <w:r w:rsidR="00C971A2">
        <w:rPr>
          <w:rFonts w:ascii="Georgia" w:eastAsia="Calibri" w:hAnsi="Georgia"/>
          <w:bCs w:val="0"/>
          <w:color w:val="585756"/>
          <w:sz w:val="21"/>
          <w:szCs w:val="22"/>
          <w:lang w:val="fr-BE" w:eastAsia="en-US"/>
        </w:rPr>
        <w:t>participation</w:t>
      </w:r>
      <w:r w:rsidR="00C971A2" w:rsidRPr="003E751E">
        <w:rPr>
          <w:rFonts w:ascii="Georgia" w:eastAsia="Calibri" w:hAnsi="Georgia"/>
          <w:bCs w:val="0"/>
          <w:color w:val="585756"/>
          <w:sz w:val="21"/>
          <w:szCs w:val="22"/>
          <w:lang w:val="fr-BE" w:eastAsia="en-US"/>
        </w:rPr>
        <w:t xml:space="preserv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28C4EC1C" w:rsidR="00633898" w:rsidRPr="00211A79" w:rsidRDefault="00633898" w:rsidP="00C971A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5290CC9"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71EBF40D">
        <w:rPr>
          <w:rFonts w:ascii="Georgia" w:eastAsia="Calibri" w:hAnsi="Georgia"/>
          <w:color w:val="585756"/>
          <w:sz w:val="21"/>
          <w:szCs w:val="21"/>
          <w:u w:val="single"/>
          <w:lang w:val="fr-BE" w:eastAsia="en-US"/>
        </w:rPr>
        <w:t>Sous-traitant au sens de la règlementation relative aux marchés publics :</w:t>
      </w:r>
      <w:r w:rsidRPr="71EBF40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2DC54B6"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9AA8DDA"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F10C5D3"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1823A7F" w14:textId="77777777" w:rsidR="00B13029" w:rsidRPr="00211A79"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C0AE3F1" w14:textId="77777777" w:rsidR="00B13029" w:rsidRDefault="00B13029" w:rsidP="00B13029">
      <w:pPr>
        <w:pStyle w:val="Titre2"/>
        <w:keepLines w:val="0"/>
        <w:widowControl w:val="0"/>
        <w:tabs>
          <w:tab w:val="num" w:pos="576"/>
        </w:tabs>
        <w:suppressAutoHyphens/>
        <w:spacing w:after="240"/>
        <w:ind w:left="578" w:hanging="578"/>
      </w:pPr>
      <w:bookmarkStart w:id="193" w:name="_Toc257380474"/>
      <w:bookmarkStart w:id="194" w:name="_Toc260134191"/>
      <w:bookmarkStart w:id="195" w:name="_Toc364253065"/>
      <w:bookmarkStart w:id="196" w:name="_Toc52502987"/>
      <w:bookmarkStart w:id="197" w:name="_Toc553905172"/>
      <w:r>
        <w:t>Confidentialité</w:t>
      </w:r>
      <w:bookmarkEnd w:id="193"/>
      <w:bookmarkEnd w:id="194"/>
      <w:bookmarkEnd w:id="195"/>
      <w:bookmarkEnd w:id="196"/>
      <w:bookmarkEnd w:id="197"/>
    </w:p>
    <w:p w14:paraId="08D76B2C" w14:textId="77777777" w:rsidR="00B13029" w:rsidRPr="00D14EA3" w:rsidRDefault="00B13029" w:rsidP="00B13029">
      <w:pPr>
        <w:pStyle w:val="Titre3"/>
        <w:rPr>
          <w:lang w:val="fr-FR"/>
        </w:rPr>
      </w:pPr>
      <w:bookmarkStart w:id="198" w:name="_Toc1223223844"/>
      <w:r w:rsidRPr="71EBF40D">
        <w:rPr>
          <w:lang w:val="fr-FR"/>
        </w:rPr>
        <w:t>Traitement des données à caractère personnel</w:t>
      </w:r>
      <w:bookmarkEnd w:id="198"/>
    </w:p>
    <w:p w14:paraId="4B372990" w14:textId="77777777" w:rsidR="00B13029" w:rsidRPr="001478F6" w:rsidRDefault="00B13029" w:rsidP="00C971A2">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424418" w14:textId="77777777" w:rsidR="00B13029" w:rsidRPr="00873CB1" w:rsidRDefault="00B13029" w:rsidP="00B13029">
      <w:pPr>
        <w:pStyle w:val="Titre3"/>
      </w:pPr>
      <w:bookmarkStart w:id="199" w:name="_Toc597108588"/>
      <w:proofErr w:type="spellStart"/>
      <w:r>
        <w:t>Confidentialité</w:t>
      </w:r>
      <w:bookmarkEnd w:id="199"/>
      <w:proofErr w:type="spellEnd"/>
    </w:p>
    <w:p w14:paraId="6F3B0AD5" w14:textId="77777777" w:rsidR="00B13029" w:rsidRPr="001478F6" w:rsidRDefault="00B13029" w:rsidP="00C971A2">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71B7D79" w14:textId="77777777" w:rsidR="00B13029" w:rsidRPr="001478F6" w:rsidRDefault="00B13029" w:rsidP="003F6B0C">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4A95A9C" w14:textId="77777777" w:rsidR="00B13029" w:rsidRPr="001478F6" w:rsidRDefault="00B13029" w:rsidP="00B13029">
      <w:pPr>
        <w:rPr>
          <w:lang w:val="fr-FR"/>
        </w:rPr>
      </w:pPr>
      <w:r w:rsidRPr="001478F6">
        <w:rPr>
          <w:lang w:val="fr-FR"/>
        </w:rPr>
        <w:t>Voir aussi : https://www.enabel.be/fr/content/declaration-de-confidentialite-denabel</w:t>
      </w:r>
    </w:p>
    <w:p w14:paraId="673DE741" w14:textId="0E5853E6" w:rsidR="002B7D5A" w:rsidRPr="00413425" w:rsidRDefault="00633898" w:rsidP="507056D1">
      <w:pPr>
        <w:pStyle w:val="Titre2"/>
      </w:pPr>
      <w:bookmarkStart w:id="200" w:name="_Toc1946418180"/>
      <w:r>
        <w:t>Obligations déontologiques</w:t>
      </w:r>
      <w:bookmarkEnd w:id="200"/>
    </w:p>
    <w:p w14:paraId="50F8434C" w14:textId="00E76500" w:rsidR="00633898" w:rsidRPr="00211A79" w:rsidRDefault="3D61FCD5"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1.7.1. </w:t>
      </w:r>
      <w:r w:rsidR="00633898" w:rsidRPr="00211A79">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1"/>
          <w:lang w:val="fr-BE"/>
        </w:rPr>
        <w:t>Enabel</w:t>
      </w:r>
      <w:r w:rsidR="00633898" w:rsidRPr="00211A79">
        <w:rPr>
          <w:rFonts w:ascii="Georgia" w:eastAsia="Calibri" w:hAnsi="Georgia" w:cs="Times New Roman"/>
          <w:color w:val="585756"/>
          <w:kern w:val="0"/>
          <w:sz w:val="21"/>
          <w:szCs w:val="21"/>
          <w:lang w:val="fr-BE"/>
        </w:rPr>
        <w:t>.</w:t>
      </w:r>
    </w:p>
    <w:p w14:paraId="5F3A998B" w14:textId="75E2D044" w:rsidR="00633898" w:rsidRPr="00211A79" w:rsidRDefault="4E078CDE"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1.7.2. </w:t>
      </w:r>
      <w:r w:rsidR="00633898" w:rsidRPr="00211A79">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00633898" w:rsidRPr="00211A79">
        <w:rPr>
          <w:rFonts w:ascii="Georgia" w:eastAsia="Calibri" w:hAnsi="Georgia" w:cs="Times New Roman"/>
          <w:color w:val="585756"/>
          <w:kern w:val="0"/>
          <w:sz w:val="21"/>
          <w:szCs w:val="21"/>
          <w:lang w:val="fr-BE"/>
        </w:rPr>
        <w:t>au</w:t>
      </w:r>
      <w:proofErr w:type="gramEnd"/>
      <w:r w:rsidR="00633898" w:rsidRPr="00211A79">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2094E29" w14:textId="25A2A4DF" w:rsidR="00633898" w:rsidRPr="00211A79" w:rsidRDefault="7D24EA3F"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1.7.3. Conformément à la Politique concernant l’exploitation et les abus sexuels de Enabel, l’adjudicataire et son personne</w:t>
      </w:r>
      <w:r w:rsidR="00C971A2">
        <w:rPr>
          <w:rFonts w:ascii="Georgia" w:eastAsia="Calibri" w:hAnsi="Georgia" w:cs="Times New Roman"/>
          <w:color w:val="585756"/>
          <w:sz w:val="21"/>
          <w:szCs w:val="21"/>
          <w:lang w:val="fr-BE"/>
        </w:rPr>
        <w:t>l</w:t>
      </w:r>
      <w:r w:rsidRPr="507056D1">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1F49E27E" w:rsidR="00633898" w:rsidRPr="00211A79" w:rsidRDefault="7D24EA3F" w:rsidP="00633898">
      <w:pPr>
        <w:pStyle w:val="Corpsdetexte"/>
        <w:rPr>
          <w:rFonts w:ascii="Georgia" w:eastAsia="Calibri" w:hAnsi="Georgia" w:cs="Times New Roman"/>
          <w:color w:val="585756"/>
          <w:kern w:val="0"/>
          <w:sz w:val="21"/>
          <w:szCs w:val="21"/>
          <w:lang w:val="fr-BE"/>
        </w:rPr>
      </w:pPr>
      <w:r w:rsidRPr="507056D1">
        <w:rPr>
          <w:rFonts w:ascii="Georgia" w:eastAsia="Calibri" w:hAnsi="Georgia" w:cs="Times New Roman"/>
          <w:color w:val="585756"/>
          <w:sz w:val="21"/>
          <w:szCs w:val="21"/>
          <w:lang w:val="fr-BE"/>
        </w:rPr>
        <w:lastRenderedPageBreak/>
        <w:t xml:space="preserve">1.7.4. </w:t>
      </w:r>
      <w:r w:rsidR="00633898" w:rsidRPr="00211A79">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1D3E3993" w:rsidR="00633898" w:rsidRPr="00211A79" w:rsidRDefault="69E495ED"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1.7.5. </w:t>
      </w:r>
      <w:r w:rsidR="00633898" w:rsidRPr="00211A79">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12C51608" w:rsidR="00633898" w:rsidRPr="00211A79" w:rsidRDefault="299C2686"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1.7.6. </w:t>
      </w:r>
      <w:r w:rsidR="00633898" w:rsidRPr="00211A79">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76773834" w14:textId="21775ECF" w:rsidR="09DC3C37" w:rsidRDefault="09DC3C37"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507056D1">
        <w:rPr>
          <w:rFonts w:ascii="Georgia" w:eastAsia="Calibri" w:hAnsi="Georgia" w:cs="Times New Roman"/>
          <w:color w:val="585756"/>
          <w:sz w:val="21"/>
          <w:szCs w:val="21"/>
          <w:lang w:val="fr-BE"/>
        </w:rPr>
        <w:t>… )</w:t>
      </w:r>
      <w:proofErr w:type="gramEnd"/>
      <w:r w:rsidRPr="507056D1">
        <w:rPr>
          <w:rFonts w:ascii="Georgia" w:eastAsia="Calibri" w:hAnsi="Georgia" w:cs="Times New Roman"/>
          <w:color w:val="585756"/>
          <w:sz w:val="21"/>
          <w:szCs w:val="21"/>
          <w:lang w:val="fr-BE"/>
        </w:rPr>
        <w:t xml:space="preserve"> doivent être adressées au bureau d’intégrité via l’adresse https://www.enabelintegrity.be.</w:t>
      </w:r>
    </w:p>
    <w:p w14:paraId="4FFC82D0" w14:textId="28FB1CEF" w:rsidR="00633898" w:rsidRPr="00633898" w:rsidRDefault="00633898" w:rsidP="507056D1">
      <w:pPr>
        <w:pStyle w:val="Titre2"/>
      </w:pPr>
      <w:bookmarkStart w:id="201" w:name="_Ref228951536"/>
      <w:bookmarkStart w:id="202" w:name="_Toc257039818"/>
      <w:bookmarkStart w:id="203" w:name="_Toc366161151"/>
      <w:bookmarkStart w:id="204" w:name="_Toc493560340"/>
      <w:r>
        <w:t>Droit applicable et tribunaux compétents</w:t>
      </w:r>
      <w:bookmarkEnd w:id="201"/>
      <w:bookmarkEnd w:id="202"/>
      <w:bookmarkEnd w:id="203"/>
      <w:bookmarkEnd w:id="204"/>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77777777" w:rsidR="00633898" w:rsidRPr="00267BB5" w:rsidRDefault="00633898" w:rsidP="00267BB5"/>
    <w:p w14:paraId="4D67F8A6" w14:textId="69BF6198" w:rsidR="00FB4DBA" w:rsidRDefault="00FB4DBA" w:rsidP="0021448A">
      <w:pPr>
        <w:pStyle w:val="Titre1"/>
        <w:keepNext/>
        <w:pageBreakBefore/>
        <w:widowControl w:val="0"/>
        <w:numPr>
          <w:ilvl w:val="0"/>
          <w:numId w:val="0"/>
        </w:numPr>
        <w:shd w:val="clear" w:color="auto" w:fill="auto"/>
        <w:suppressAutoHyphens/>
        <w:autoSpaceDE/>
        <w:autoSpaceDN/>
        <w:adjustRightInd/>
        <w:spacing w:before="0" w:line="240" w:lineRule="auto"/>
      </w:pPr>
      <w:bookmarkStart w:id="205" w:name="_Toc257380476"/>
      <w:bookmarkStart w:id="206" w:name="_Toc260134193"/>
      <w:bookmarkStart w:id="207" w:name="_Toc364253067"/>
    </w:p>
    <w:p w14:paraId="32C58D24" w14:textId="6D936186" w:rsidR="00251977" w:rsidRPr="00911E71" w:rsidRDefault="00FB4DBA" w:rsidP="00911E71">
      <w:pPr>
        <w:pStyle w:val="Titre1"/>
        <w:numPr>
          <w:ilvl w:val="0"/>
          <w:numId w:val="5"/>
        </w:numPr>
      </w:pPr>
      <w:bookmarkStart w:id="208" w:name="_Toc2115728401"/>
      <w:bookmarkEnd w:id="205"/>
      <w:bookmarkEnd w:id="206"/>
      <w:bookmarkEnd w:id="207"/>
      <w:r>
        <w:t>Objet et portée du marché</w:t>
      </w:r>
      <w:bookmarkEnd w:id="208"/>
    </w:p>
    <w:p w14:paraId="14A53237" w14:textId="77777777" w:rsidR="00FB4DBA" w:rsidRDefault="00FB4DBA" w:rsidP="00FB4DBA">
      <w:pPr>
        <w:pStyle w:val="Titre2"/>
        <w:keepLines w:val="0"/>
        <w:widowControl w:val="0"/>
        <w:tabs>
          <w:tab w:val="num" w:pos="576"/>
        </w:tabs>
        <w:suppressAutoHyphens/>
        <w:spacing w:after="240"/>
        <w:ind w:left="578" w:hanging="578"/>
      </w:pPr>
      <w:bookmarkStart w:id="209" w:name="_Toc1469686588"/>
      <w:r>
        <w:t>Nature du marché</w:t>
      </w:r>
      <w:bookmarkEnd w:id="209"/>
    </w:p>
    <w:p w14:paraId="208430E3"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210" w:name="_Toc257380471"/>
      <w:bookmarkStart w:id="211" w:name="_Toc260134188"/>
      <w:bookmarkStart w:id="212" w:name="_Toc364253068"/>
      <w:bookmarkStart w:id="213" w:name="_Toc1445958239"/>
      <w:r>
        <w:t>Objet du marché</w:t>
      </w:r>
      <w:bookmarkEnd w:id="210"/>
      <w:bookmarkEnd w:id="211"/>
      <w:bookmarkEnd w:id="212"/>
      <w:bookmarkEnd w:id="213"/>
    </w:p>
    <w:p w14:paraId="5C0B67C0" w14:textId="6251DAC3" w:rsidR="00FB4DBA" w:rsidRPr="00830474"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en </w:t>
      </w:r>
      <w:r w:rsidR="002D1EFB" w:rsidRPr="00211A79">
        <w:rPr>
          <w:rFonts w:ascii="Georgia" w:eastAsia="Calibri" w:hAnsi="Georgia" w:cs="Times New Roman"/>
          <w:color w:val="585756"/>
          <w:kern w:val="0"/>
          <w:sz w:val="21"/>
          <w:szCs w:val="22"/>
          <w:lang w:val="fr-BE"/>
        </w:rPr>
        <w:t xml:space="preserve">des prestations </w:t>
      </w:r>
      <w:r w:rsidR="001F67A1">
        <w:rPr>
          <w:rFonts w:ascii="Georgia" w:eastAsia="Calibri" w:hAnsi="Georgia" w:cs="Times New Roman"/>
          <w:color w:val="585756"/>
          <w:kern w:val="0"/>
          <w:sz w:val="21"/>
          <w:szCs w:val="22"/>
          <w:lang w:val="fr-BE"/>
        </w:rPr>
        <w:t xml:space="preserve">de conception, </w:t>
      </w:r>
      <w:r w:rsidR="002A480C" w:rsidRPr="002A480C">
        <w:rPr>
          <w:rFonts w:ascii="Georgia" w:eastAsia="Calibri" w:hAnsi="Georgia" w:cs="Times New Roman"/>
          <w:color w:val="585756"/>
          <w:kern w:val="0"/>
          <w:sz w:val="21"/>
          <w:szCs w:val="22"/>
          <w:lang w:val="fr-BE"/>
        </w:rPr>
        <w:t xml:space="preserve">d’impression et de reproduction </w:t>
      </w:r>
      <w:r w:rsidR="00196673" w:rsidRPr="00196673">
        <w:rPr>
          <w:rFonts w:ascii="Georgia" w:eastAsia="Calibri" w:hAnsi="Georgia" w:cs="Times New Roman"/>
          <w:color w:val="585756"/>
          <w:kern w:val="0"/>
          <w:sz w:val="21"/>
          <w:szCs w:val="22"/>
          <w:lang w:val="fr-BE"/>
        </w:rPr>
        <w:t>de divers matériaux, incluant des supports papier (brochures, affiches, cartes de visite, etc.) et des supports non-papier (bannières, plaques, textile, etc.)</w:t>
      </w:r>
      <w:r w:rsidR="002A480C" w:rsidRPr="002A480C">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conformément aux conditions du présent CSC.</w:t>
      </w:r>
    </w:p>
    <w:p w14:paraId="3C980BA3" w14:textId="7CD28C93" w:rsidR="00FB4DBA" w:rsidRDefault="00FB4DBA" w:rsidP="00FB4DBA">
      <w:pPr>
        <w:pStyle w:val="Titre2"/>
        <w:keepLines w:val="0"/>
        <w:widowControl w:val="0"/>
        <w:tabs>
          <w:tab w:val="num" w:pos="576"/>
        </w:tabs>
        <w:suppressAutoHyphens/>
        <w:spacing w:after="240"/>
        <w:ind w:left="578" w:hanging="578"/>
      </w:pPr>
      <w:bookmarkStart w:id="214" w:name="_Toc556624512"/>
      <w:r>
        <w:t>Lots</w:t>
      </w:r>
      <w:r>
        <w:rPr>
          <w:rStyle w:val="Appelnotedebasdep"/>
        </w:rPr>
        <w:footnoteReference w:id="10"/>
      </w:r>
      <w:bookmarkEnd w:id="214"/>
    </w:p>
    <w:p w14:paraId="0A8922E8" w14:textId="1CCA6EA2" w:rsidR="00FB4DBA" w:rsidRPr="006076C2" w:rsidRDefault="00FB4DBA" w:rsidP="00FB4DBA">
      <w:pPr>
        <w:pStyle w:val="Corpsdetexte"/>
        <w:rPr>
          <w:rFonts w:ascii="Georgia" w:hAnsi="Georgia"/>
          <w:i/>
          <w:color w:val="404040"/>
          <w:sz w:val="21"/>
          <w:szCs w:val="21"/>
        </w:rPr>
      </w:pPr>
      <w:r w:rsidRPr="00602197">
        <w:rPr>
          <w:rFonts w:ascii="Georgia" w:eastAsia="Calibri" w:hAnsi="Georgia" w:cs="Times New Roman"/>
          <w:color w:val="404040"/>
          <w:kern w:val="0"/>
          <w:sz w:val="21"/>
          <w:szCs w:val="21"/>
          <w:lang w:val="fr-BE"/>
        </w:rPr>
        <w:t xml:space="preserve"> </w:t>
      </w:r>
      <w:r w:rsidRPr="00211A79">
        <w:rPr>
          <w:rFonts w:ascii="Georgia" w:eastAsia="Calibri" w:hAnsi="Georgia" w:cs="Times New Roman"/>
          <w:color w:val="585756"/>
          <w:kern w:val="0"/>
          <w:sz w:val="21"/>
          <w:szCs w:val="22"/>
          <w:lang w:val="fr-BE"/>
        </w:rPr>
        <w:t xml:space="preserve">Le marché est divisé en </w:t>
      </w:r>
      <w:r w:rsidR="006076C2">
        <w:rPr>
          <w:rFonts w:ascii="Georgia" w:eastAsia="Calibri" w:hAnsi="Georgia" w:cs="Times New Roman"/>
          <w:color w:val="585756"/>
          <w:kern w:val="0"/>
          <w:sz w:val="21"/>
          <w:szCs w:val="22"/>
          <w:lang w:val="fr-BE"/>
        </w:rPr>
        <w:t>deux (2)</w:t>
      </w:r>
      <w:r w:rsidRPr="00211A79">
        <w:rPr>
          <w:rFonts w:ascii="Georgia" w:eastAsia="Calibri" w:hAnsi="Georgia" w:cs="Times New Roman"/>
          <w:color w:val="585756"/>
          <w:kern w:val="0"/>
          <w:sz w:val="21"/>
          <w:szCs w:val="22"/>
          <w:lang w:val="fr-BE"/>
        </w:rPr>
        <w:t xml:space="preserve"> lots formant chacun un tout indivisible. Le soumissionnaire peut introduire une offre pour un</w:t>
      </w:r>
      <w:r w:rsidR="00471AF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ou tous les deux lots. Une offre pour une partie d’un lot est irrecevable.</w:t>
      </w:r>
    </w:p>
    <w:p w14:paraId="4A0CCB63" w14:textId="0F6118DF"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La description de chaque lot est reprise dans la </w:t>
      </w:r>
      <w:r w:rsidR="000C49C1">
        <w:rPr>
          <w:rFonts w:ascii="Georgia" w:eastAsia="Calibri" w:hAnsi="Georgia" w:cs="Times New Roman"/>
          <w:color w:val="585756"/>
          <w:kern w:val="0"/>
          <w:sz w:val="21"/>
          <w:szCs w:val="22"/>
          <w:lang w:val="fr-BE"/>
        </w:rPr>
        <w:t>pa</w:t>
      </w:r>
      <w:r w:rsidR="00C14C12">
        <w:rPr>
          <w:rFonts w:ascii="Georgia" w:eastAsia="Calibri" w:hAnsi="Georgia" w:cs="Times New Roman"/>
          <w:color w:val="585756"/>
          <w:kern w:val="0"/>
          <w:sz w:val="21"/>
          <w:szCs w:val="22"/>
          <w:lang w:val="fr-BE"/>
        </w:rPr>
        <w:t xml:space="preserve">rtie </w:t>
      </w:r>
      <w:r w:rsidR="00C14C12" w:rsidRPr="00F97FED">
        <w:rPr>
          <w:rFonts w:ascii="Georgia" w:eastAsia="Calibri" w:hAnsi="Georgia" w:cs="Times New Roman"/>
          <w:color w:val="585756"/>
          <w:kern w:val="0"/>
          <w:sz w:val="21"/>
          <w:szCs w:val="22"/>
          <w:lang w:val="fr-BE"/>
        </w:rPr>
        <w:t>Termes de référence</w:t>
      </w:r>
      <w:r w:rsidRPr="00211A79">
        <w:rPr>
          <w:rFonts w:ascii="Georgia" w:eastAsia="Calibri" w:hAnsi="Georgia" w:cs="Times New Roman"/>
          <w:color w:val="585756"/>
          <w:kern w:val="0"/>
          <w:sz w:val="21"/>
          <w:szCs w:val="22"/>
          <w:lang w:val="fr-BE"/>
        </w:rPr>
        <w:t xml:space="preserve"> du présent CSC.</w:t>
      </w:r>
    </w:p>
    <w:p w14:paraId="1C720E5D" w14:textId="7C77F2DD" w:rsidR="001156E0" w:rsidRPr="001156E0" w:rsidRDefault="001156E0" w:rsidP="001156E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w:t>
      </w:r>
      <w:r w:rsidR="00FB4DBA" w:rsidRPr="00211A79">
        <w:rPr>
          <w:rFonts w:ascii="Georgia" w:eastAsia="Calibri" w:hAnsi="Georgia" w:cs="Times New Roman"/>
          <w:color w:val="585756"/>
          <w:kern w:val="0"/>
          <w:sz w:val="21"/>
          <w:szCs w:val="22"/>
          <w:lang w:val="fr-BE"/>
        </w:rPr>
        <w:t xml:space="preserve"> lots sont les suivants : </w:t>
      </w:r>
    </w:p>
    <w:p w14:paraId="5E9DC373" w14:textId="77777777" w:rsidR="001156E0" w:rsidRPr="001156E0" w:rsidRDefault="001156E0" w:rsidP="00427157">
      <w:pPr>
        <w:pStyle w:val="Paragraphedeliste"/>
        <w:numPr>
          <w:ilvl w:val="0"/>
          <w:numId w:val="20"/>
        </w:numPr>
        <w:spacing w:after="0" w:line="240" w:lineRule="auto"/>
        <w:ind w:right="-270"/>
        <w:jc w:val="both"/>
      </w:pPr>
      <w:r w:rsidRPr="001156E0">
        <w:t>Lot 1 : Supports papiers</w:t>
      </w:r>
    </w:p>
    <w:p w14:paraId="655FFF6C" w14:textId="77777777" w:rsidR="001156E0" w:rsidRPr="001156E0" w:rsidRDefault="001156E0" w:rsidP="00427157">
      <w:pPr>
        <w:pStyle w:val="Paragraphedeliste"/>
        <w:numPr>
          <w:ilvl w:val="0"/>
          <w:numId w:val="18"/>
        </w:numPr>
        <w:spacing w:after="0" w:line="240" w:lineRule="auto"/>
        <w:ind w:right="-270"/>
        <w:jc w:val="both"/>
      </w:pPr>
      <w:r w:rsidRPr="001156E0">
        <w:t>Brochures, affiches, cartes de visite, fardes à rabats, etc.</w:t>
      </w:r>
    </w:p>
    <w:p w14:paraId="2ED6BA9C" w14:textId="77777777" w:rsidR="001156E0" w:rsidRPr="001156E0" w:rsidRDefault="001156E0" w:rsidP="00427157">
      <w:pPr>
        <w:pStyle w:val="Paragraphedeliste"/>
        <w:numPr>
          <w:ilvl w:val="0"/>
          <w:numId w:val="18"/>
        </w:numPr>
        <w:spacing w:after="0" w:line="240" w:lineRule="auto"/>
        <w:ind w:right="-270"/>
        <w:jc w:val="both"/>
      </w:pPr>
      <w:r w:rsidRPr="001156E0">
        <w:t>Formats variés avec type d'impression et finitions spécifiques.</w:t>
      </w:r>
    </w:p>
    <w:p w14:paraId="7EC1CD7B" w14:textId="77777777" w:rsidR="001156E0" w:rsidRPr="001156E0" w:rsidRDefault="001156E0" w:rsidP="001156E0">
      <w:pPr>
        <w:spacing w:after="0"/>
        <w:ind w:right="-270"/>
        <w:contextualSpacing/>
        <w:jc w:val="both"/>
      </w:pPr>
    </w:p>
    <w:p w14:paraId="6BF4ED94" w14:textId="77777777" w:rsidR="001156E0" w:rsidRPr="001156E0" w:rsidRDefault="001156E0" w:rsidP="00427157">
      <w:pPr>
        <w:pStyle w:val="Paragraphedeliste"/>
        <w:numPr>
          <w:ilvl w:val="0"/>
          <w:numId w:val="20"/>
        </w:numPr>
        <w:spacing w:after="0" w:line="240" w:lineRule="auto"/>
        <w:ind w:right="-270"/>
        <w:jc w:val="both"/>
      </w:pPr>
      <w:r w:rsidRPr="001156E0">
        <w:t>Lot 2 : Autres supports</w:t>
      </w:r>
    </w:p>
    <w:p w14:paraId="2E4B3762" w14:textId="77777777" w:rsidR="001156E0" w:rsidRPr="001156E0" w:rsidRDefault="001156E0" w:rsidP="00427157">
      <w:pPr>
        <w:pStyle w:val="Paragraphedeliste"/>
        <w:numPr>
          <w:ilvl w:val="0"/>
          <w:numId w:val="19"/>
        </w:numPr>
        <w:spacing w:after="0" w:line="240" w:lineRule="auto"/>
        <w:ind w:right="-270"/>
        <w:jc w:val="both"/>
      </w:pPr>
      <w:r w:rsidRPr="001156E0">
        <w:t>Bannières, plaques (plexi ou ABS), cachet, etc.</w:t>
      </w:r>
    </w:p>
    <w:p w14:paraId="233AA8FF" w14:textId="77777777" w:rsidR="001156E0" w:rsidRDefault="001156E0" w:rsidP="00FB4DBA">
      <w:pPr>
        <w:pStyle w:val="Corpsdetexte"/>
        <w:rPr>
          <w:rFonts w:ascii="Georgia" w:eastAsia="Calibri" w:hAnsi="Georgia" w:cs="Times New Roman"/>
          <w:color w:val="585756"/>
          <w:kern w:val="0"/>
          <w:sz w:val="21"/>
          <w:szCs w:val="22"/>
          <w:lang w:val="fr-BE"/>
        </w:rPr>
      </w:pPr>
    </w:p>
    <w:p w14:paraId="63A7C988" w14:textId="561C0E0E" w:rsidR="008233D4" w:rsidRPr="008233D4" w:rsidRDefault="008233D4" w:rsidP="008233D4">
      <w:pPr>
        <w:widowControl w:val="0"/>
        <w:suppressAutoHyphens/>
        <w:spacing w:after="120" w:line="288" w:lineRule="auto"/>
        <w:jc w:val="both"/>
        <w:rPr>
          <w:lang w:val="fr-FR"/>
        </w:rPr>
      </w:pPr>
      <w:r w:rsidRPr="00D86CD5">
        <w:rPr>
          <w:lang w:val="fr-FR"/>
        </w:rPr>
        <w:t>Le soumissionnaire indique dans son offre son ordre de préférence pour l’attribution de ces lots.</w:t>
      </w:r>
    </w:p>
    <w:p w14:paraId="1D1E4F7D" w14:textId="3B00012C"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Dans ses offres pour plusieurs lots, le soumissionnaire peut présenter des rabais ou propositions d’amélioration de son offre pour le cas où ces mêmes lots lui seraient attribués. </w:t>
      </w:r>
    </w:p>
    <w:p w14:paraId="6883D5DB" w14:textId="77777777" w:rsidR="00FB4DBA" w:rsidRPr="00602197" w:rsidRDefault="00FB4DBA" w:rsidP="00FB4DBA">
      <w:pPr>
        <w:pStyle w:val="Corpsdetexte"/>
        <w:rPr>
          <w:i/>
          <w:sz w:val="18"/>
          <w:szCs w:val="18"/>
          <w:highlight w:val="lightGray"/>
        </w:rPr>
      </w:pPr>
    </w:p>
    <w:p w14:paraId="24B0129E" w14:textId="7A6A18EF" w:rsidR="00FB4DBA" w:rsidRDefault="00FB4DBA" w:rsidP="00FB4DBA">
      <w:pPr>
        <w:pStyle w:val="Titre2"/>
        <w:keepLines w:val="0"/>
        <w:widowControl w:val="0"/>
        <w:tabs>
          <w:tab w:val="num" w:pos="576"/>
        </w:tabs>
        <w:suppressAutoHyphens/>
        <w:spacing w:after="240"/>
        <w:ind w:left="578" w:hanging="578"/>
      </w:pPr>
      <w:bookmarkStart w:id="215" w:name="_Toc1083101655"/>
      <w:r>
        <w:t>Postes</w:t>
      </w:r>
      <w:bookmarkEnd w:id="215"/>
    </w:p>
    <w:p w14:paraId="11C70BFF" w14:textId="5690D450"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Chaque lot de ce marché est composé des</w:t>
      </w:r>
      <w:r w:rsidR="00EE0CF7">
        <w:rPr>
          <w:rFonts w:ascii="Georgia" w:eastAsia="Calibri" w:hAnsi="Georgia" w:cs="Times New Roman"/>
          <w:color w:val="585756"/>
          <w:kern w:val="0"/>
          <w:sz w:val="21"/>
          <w:szCs w:val="22"/>
          <w:lang w:val="fr-BE"/>
        </w:rPr>
        <w:t xml:space="preserve"> postes repris dans le formulaire d’offre.</w:t>
      </w:r>
    </w:p>
    <w:p w14:paraId="291D2A6C" w14:textId="3DA3110A"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un seul lot. Il n’est pas possible de soumissionner pour un ou plusieurs postes et le soumissionnaire est tenu de remettre prix pour tous les postes d’un même lot.</w:t>
      </w:r>
    </w:p>
    <w:p w14:paraId="5EF14B99" w14:textId="77777777" w:rsidR="00FB4DBA" w:rsidRDefault="00FB4DBA" w:rsidP="00FB4DBA">
      <w:pPr>
        <w:pStyle w:val="Corpsdetexte"/>
      </w:pPr>
    </w:p>
    <w:p w14:paraId="6BCF6B06" w14:textId="1769A031" w:rsidR="00FB4DBA" w:rsidRPr="00EC2981" w:rsidRDefault="00FB4DBA" w:rsidP="00FB4DBA">
      <w:pPr>
        <w:pStyle w:val="Titre2"/>
        <w:keepLines w:val="0"/>
        <w:widowControl w:val="0"/>
        <w:tabs>
          <w:tab w:val="num" w:pos="576"/>
        </w:tabs>
        <w:suppressAutoHyphens/>
        <w:spacing w:after="240"/>
        <w:ind w:left="578" w:hanging="578"/>
      </w:pPr>
      <w:bookmarkStart w:id="216" w:name="_Toc364253069"/>
      <w:bookmarkStart w:id="217" w:name="_Toc775002830"/>
      <w:r>
        <w:lastRenderedPageBreak/>
        <w:t>Durée du marché</w:t>
      </w:r>
      <w:bookmarkEnd w:id="216"/>
      <w:r>
        <w:rPr>
          <w:rStyle w:val="Appelnotedebasdep"/>
        </w:rPr>
        <w:footnoteReference w:id="11"/>
      </w:r>
      <w:bookmarkEnd w:id="217"/>
    </w:p>
    <w:p w14:paraId="09A36AC1" w14:textId="68D93BFD" w:rsidR="00C13D57" w:rsidRPr="00C13D57" w:rsidRDefault="00C13D57" w:rsidP="00C13D57">
      <w:pPr>
        <w:pStyle w:val="Corpsdetexte"/>
        <w:rPr>
          <w:rFonts w:ascii="Georgia" w:eastAsia="Calibri" w:hAnsi="Georgia" w:cs="Times New Roman"/>
          <w:color w:val="585756"/>
          <w:kern w:val="0"/>
          <w:sz w:val="21"/>
          <w:szCs w:val="22"/>
          <w:lang w:val="fr-BE"/>
        </w:rPr>
      </w:pPr>
      <w:r w:rsidRPr="00C13D57">
        <w:rPr>
          <w:rFonts w:ascii="Georgia" w:eastAsia="Calibri" w:hAnsi="Georgia" w:cs="Times New Roman"/>
          <w:color w:val="585756"/>
          <w:kern w:val="0"/>
          <w:sz w:val="21"/>
          <w:szCs w:val="22"/>
          <w:lang w:val="fr-BE"/>
        </w:rPr>
        <w:t>Le marché débute pour chacun à la notification de l’attribution et a une durée d</w:t>
      </w:r>
      <w:r w:rsidR="00034E96">
        <w:rPr>
          <w:rFonts w:ascii="Georgia" w:eastAsia="Calibri" w:hAnsi="Georgia" w:cs="Times New Roman"/>
          <w:color w:val="585756"/>
          <w:kern w:val="0"/>
          <w:sz w:val="21"/>
          <w:szCs w:val="22"/>
          <w:lang w:val="fr-BE"/>
        </w:rPr>
        <w:t xml:space="preserve">’un (1) an reconductible une fois par une lettre recommandée, plus deux mois de </w:t>
      </w:r>
      <w:r w:rsidR="007F2D99">
        <w:rPr>
          <w:rFonts w:ascii="Georgia" w:eastAsia="Calibri" w:hAnsi="Georgia" w:cs="Times New Roman"/>
          <w:color w:val="585756"/>
          <w:kern w:val="0"/>
          <w:sz w:val="21"/>
          <w:szCs w:val="22"/>
          <w:lang w:val="fr-BE"/>
        </w:rPr>
        <w:t>clôture</w:t>
      </w:r>
      <w:r w:rsidR="00034E96">
        <w:rPr>
          <w:rFonts w:ascii="Georgia" w:eastAsia="Calibri" w:hAnsi="Georgia" w:cs="Times New Roman"/>
          <w:color w:val="585756"/>
          <w:kern w:val="0"/>
          <w:sz w:val="21"/>
          <w:szCs w:val="22"/>
          <w:lang w:val="fr-BE"/>
        </w:rPr>
        <w:t xml:space="preserve"> du contrat soit une durée de 26 mois.</w:t>
      </w:r>
      <w:r w:rsidRPr="00C13D57">
        <w:rPr>
          <w:rFonts w:ascii="Georgia" w:eastAsia="Calibri" w:hAnsi="Georgia" w:cs="Times New Roman"/>
          <w:color w:val="585756"/>
          <w:kern w:val="0"/>
          <w:sz w:val="21"/>
          <w:szCs w:val="22"/>
          <w:lang w:val="fr-BE"/>
        </w:rPr>
        <w:t xml:space="preserve"> </w:t>
      </w:r>
    </w:p>
    <w:p w14:paraId="2C3B59C6" w14:textId="6024D3D3" w:rsidR="00FB4DBA" w:rsidRDefault="00FB4DBA" w:rsidP="000A1A2D">
      <w:pPr>
        <w:pStyle w:val="Titre2"/>
        <w:keepLines w:val="0"/>
        <w:widowControl w:val="0"/>
        <w:tabs>
          <w:tab w:val="num" w:pos="576"/>
        </w:tabs>
        <w:suppressAutoHyphens/>
        <w:spacing w:after="240"/>
        <w:ind w:left="578" w:hanging="578"/>
      </w:pPr>
      <w:bookmarkStart w:id="218" w:name="_Toc1651079000"/>
      <w:bookmarkStart w:id="219" w:name="_Toc257039826"/>
      <w:bookmarkStart w:id="220" w:name="_Toc366161158"/>
      <w:r>
        <w:t xml:space="preserve">Variantes </w:t>
      </w:r>
      <w:bookmarkEnd w:id="218"/>
      <w:bookmarkEnd w:id="219"/>
      <w:bookmarkEnd w:id="220"/>
    </w:p>
    <w:p w14:paraId="5D6F0C99" w14:textId="29A6C293" w:rsidR="00FB4DBA" w:rsidRPr="00C91F52" w:rsidRDefault="00FB4DBA" w:rsidP="00C91F5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221" w:name="_Ref264270773"/>
    </w:p>
    <w:p w14:paraId="08433675" w14:textId="532728B3" w:rsidR="00FB4DBA" w:rsidRDefault="00FB4DBA" w:rsidP="00FB4DBA">
      <w:pPr>
        <w:pStyle w:val="Titre2"/>
        <w:keepLines w:val="0"/>
        <w:widowControl w:val="0"/>
        <w:tabs>
          <w:tab w:val="num" w:pos="576"/>
        </w:tabs>
        <w:suppressAutoHyphens/>
        <w:spacing w:after="240"/>
        <w:ind w:left="578" w:hanging="578"/>
      </w:pPr>
      <w:bookmarkStart w:id="222" w:name="_Toc364253071"/>
      <w:bookmarkStart w:id="223" w:name="_Toc1237300193"/>
      <w:r>
        <w:t>Option</w:t>
      </w:r>
      <w:bookmarkEnd w:id="221"/>
      <w:bookmarkEnd w:id="222"/>
      <w:bookmarkEnd w:id="223"/>
    </w:p>
    <w:p w14:paraId="70651AFF" w14:textId="176E046C" w:rsidR="00FB4DBA" w:rsidRPr="003A6409" w:rsidRDefault="003A6409" w:rsidP="003A6409">
      <w:pPr>
        <w:pStyle w:val="Corpsdetexte"/>
        <w:rPr>
          <w:rFonts w:ascii="Georgia" w:hAnsi="Georgia"/>
          <w:i/>
          <w:color w:val="404040" w:themeColor="text1" w:themeTint="BF"/>
          <w:sz w:val="21"/>
          <w:szCs w:val="21"/>
          <w:highlight w:val="lightGray"/>
        </w:rPr>
      </w:pPr>
      <w:r w:rsidRPr="00C35D84">
        <w:rPr>
          <w:rFonts w:ascii="Georgia" w:eastAsia="Calibri" w:hAnsi="Georgia" w:cs="Times New Roman"/>
          <w:color w:val="585756"/>
          <w:kern w:val="0"/>
          <w:sz w:val="21"/>
          <w:szCs w:val="21"/>
          <w:lang w:val="fr-BE"/>
        </w:rPr>
        <w:t xml:space="preserve">Les options </w:t>
      </w:r>
      <w:r w:rsidRPr="00211A79">
        <w:rPr>
          <w:rFonts w:ascii="Georgia" w:eastAsia="Calibri" w:hAnsi="Georgia" w:cs="Times New Roman"/>
          <w:color w:val="585756"/>
          <w:kern w:val="0"/>
          <w:sz w:val="21"/>
          <w:szCs w:val="22"/>
          <w:lang w:val="fr-BE"/>
        </w:rPr>
        <w:t>ne sont pas admises</w:t>
      </w:r>
      <w:r>
        <w:rPr>
          <w:rFonts w:ascii="Georgia" w:eastAsia="Calibri" w:hAnsi="Georgia" w:cs="Times New Roman"/>
          <w:color w:val="585756"/>
          <w:kern w:val="0"/>
          <w:sz w:val="21"/>
          <w:szCs w:val="22"/>
          <w:lang w:val="fr-BE"/>
        </w:rPr>
        <w:t>.</w:t>
      </w:r>
    </w:p>
    <w:p w14:paraId="3D82C18D" w14:textId="4920BC53" w:rsidR="00D07797" w:rsidRDefault="00FB4DBA" w:rsidP="00FB4DBA">
      <w:pPr>
        <w:pStyle w:val="Titre2"/>
        <w:keepLines w:val="0"/>
        <w:widowControl w:val="0"/>
        <w:tabs>
          <w:tab w:val="num" w:pos="576"/>
        </w:tabs>
        <w:suppressAutoHyphens/>
        <w:spacing w:after="240"/>
        <w:ind w:left="578" w:hanging="578"/>
      </w:pPr>
      <w:bookmarkStart w:id="224" w:name="_Toc364253072"/>
      <w:bookmarkStart w:id="225" w:name="_Toc686348343"/>
      <w:r>
        <w:t>Quantité</w:t>
      </w:r>
      <w:bookmarkEnd w:id="224"/>
      <w:bookmarkEnd w:id="225"/>
    </w:p>
    <w:p w14:paraId="69A0B7C9" w14:textId="77777777" w:rsidR="00A25235" w:rsidRDefault="00A25235" w:rsidP="00A25235">
      <w:r>
        <w:t xml:space="preserve">Le présent accord-cadre ne contient pas de quantités minimales. </w:t>
      </w:r>
    </w:p>
    <w:p w14:paraId="0D816568" w14:textId="55B7767B" w:rsidR="00C91103" w:rsidRDefault="00A25235" w:rsidP="00A25235">
      <w:r>
        <w:t>Le pouvoir adjudicateur ne prend donc aucun engagement quant aux quantités qui seront réellement commandées dans le cadre de cet accord. Les participants à l’accord-cadre ne pourront pas invoquer le fait que des quantités estimées n’ont pas été atteintes pour réclamer des dommages-intérêts.</w:t>
      </w:r>
    </w:p>
    <w:p w14:paraId="5C48107E" w14:textId="7A13EF10" w:rsidR="00FB4DBA" w:rsidRDefault="00FB7D40" w:rsidP="00D07797">
      <w:pPr>
        <w:pStyle w:val="Corpsdetexte"/>
      </w:pPr>
      <w:r w:rsidRPr="00FB7D40">
        <w:rPr>
          <w:rFonts w:ascii="Georgia" w:eastAsia="Calibri" w:hAnsi="Georgia" w:cs="Times New Roman"/>
          <w:color w:val="585756"/>
          <w:kern w:val="0"/>
          <w:sz w:val="21"/>
          <w:szCs w:val="22"/>
        </w:rPr>
        <w:t xml:space="preserve">Les quantités maximales pour cet accord-cadre s'élèvent au plus à un montant correspondant </w:t>
      </w:r>
      <w:r w:rsidR="00653B79">
        <w:rPr>
          <w:rFonts w:ascii="Georgia" w:eastAsia="Calibri" w:hAnsi="Georgia" w:cs="Times New Roman"/>
          <w:color w:val="585756"/>
          <w:kern w:val="0"/>
          <w:sz w:val="21"/>
          <w:szCs w:val="22"/>
        </w:rPr>
        <w:t>de six</w:t>
      </w:r>
      <w:r w:rsidRPr="00FB7D40">
        <w:rPr>
          <w:rFonts w:ascii="Georgia" w:eastAsia="Calibri" w:hAnsi="Georgia" w:cs="Times New Roman"/>
          <w:color w:val="585756"/>
          <w:kern w:val="0"/>
          <w:sz w:val="21"/>
          <w:szCs w:val="22"/>
        </w:rPr>
        <w:t xml:space="preserve"> </w:t>
      </w:r>
      <w:r w:rsidR="00305752" w:rsidRPr="00FB7D40">
        <w:rPr>
          <w:rFonts w:ascii="Georgia" w:eastAsia="Calibri" w:hAnsi="Georgia" w:cs="Times New Roman"/>
          <w:color w:val="585756"/>
          <w:kern w:val="0"/>
          <w:sz w:val="21"/>
          <w:szCs w:val="22"/>
        </w:rPr>
        <w:t>cent</w:t>
      </w:r>
      <w:r w:rsidRPr="00FB7D40">
        <w:rPr>
          <w:rFonts w:ascii="Georgia" w:eastAsia="Calibri" w:hAnsi="Georgia" w:cs="Times New Roman"/>
          <w:color w:val="585756"/>
          <w:kern w:val="0"/>
          <w:sz w:val="21"/>
          <w:szCs w:val="22"/>
        </w:rPr>
        <w:t xml:space="preserve"> mille (</w:t>
      </w:r>
      <w:r w:rsidR="003C3191">
        <w:rPr>
          <w:rFonts w:ascii="Georgia" w:eastAsia="Calibri" w:hAnsi="Georgia" w:cs="Times New Roman"/>
          <w:color w:val="585756"/>
          <w:kern w:val="0"/>
          <w:sz w:val="21"/>
          <w:szCs w:val="22"/>
        </w:rPr>
        <w:t>6</w:t>
      </w:r>
      <w:r w:rsidRPr="00FB7D40">
        <w:rPr>
          <w:rFonts w:ascii="Georgia" w:eastAsia="Calibri" w:hAnsi="Georgia" w:cs="Times New Roman"/>
          <w:color w:val="585756"/>
          <w:kern w:val="0"/>
          <w:sz w:val="21"/>
          <w:szCs w:val="22"/>
        </w:rPr>
        <w:t>00.000) euros sur toute la durée</w:t>
      </w:r>
      <w:r w:rsidR="00653B79">
        <w:rPr>
          <w:rFonts w:ascii="Georgia" w:eastAsia="Calibri" w:hAnsi="Georgia" w:cs="Times New Roman"/>
          <w:color w:val="585756"/>
          <w:kern w:val="0"/>
          <w:sz w:val="21"/>
          <w:szCs w:val="22"/>
        </w:rPr>
        <w:t>.</w:t>
      </w:r>
      <w:r w:rsidRPr="00FB7D40">
        <w:rPr>
          <w:rFonts w:ascii="Georgia" w:eastAsia="Calibri" w:hAnsi="Georgia" w:cs="Times New Roman"/>
          <w:color w:val="585756"/>
          <w:kern w:val="0"/>
          <w:sz w:val="21"/>
          <w:szCs w:val="22"/>
          <w:highlight w:val="lightGray"/>
        </w:rPr>
        <w:t xml:space="preserve"> </w:t>
      </w:r>
      <w:r w:rsidR="00D07797" w:rsidRPr="537B0DC5">
        <w:rPr>
          <w:rFonts w:ascii="Georgia" w:hAnsi="Georgia"/>
          <w:i/>
          <w:iCs/>
          <w:sz w:val="21"/>
          <w:szCs w:val="21"/>
          <w:highlight w:val="lightGray"/>
        </w:rPr>
        <w:br w:type="page"/>
      </w:r>
    </w:p>
    <w:p w14:paraId="478E31A3" w14:textId="0E88778B" w:rsidR="00D07797" w:rsidRPr="00CC5FDE" w:rsidRDefault="4E45D6D1" w:rsidP="00CC5FDE">
      <w:pPr>
        <w:pStyle w:val="Titre1"/>
      </w:pPr>
      <w:bookmarkStart w:id="226" w:name="_Toc209963722"/>
      <w:r>
        <w:lastRenderedPageBreak/>
        <w:t>Procédure</w:t>
      </w:r>
      <w:bookmarkEnd w:id="226"/>
    </w:p>
    <w:p w14:paraId="7B133F27" w14:textId="4D5A202A" w:rsidR="009804F1" w:rsidRDefault="009804F1" w:rsidP="009804F1">
      <w:pPr>
        <w:pStyle w:val="Titre2"/>
      </w:pPr>
      <w:bookmarkStart w:id="227" w:name="_Toc364253074"/>
      <w:bookmarkStart w:id="228" w:name="_Toc1521704160"/>
      <w:bookmarkStart w:id="229" w:name="_Ref224472424"/>
      <w:bookmarkStart w:id="230" w:name="_Ref224472425"/>
      <w:bookmarkStart w:id="231" w:name="_Toc257380481"/>
      <w:bookmarkStart w:id="232" w:name="_Toc260134198"/>
      <w:r>
        <w:t>Mode de passation</w:t>
      </w:r>
      <w:bookmarkEnd w:id="227"/>
      <w:bookmarkEnd w:id="228"/>
    </w:p>
    <w:p w14:paraId="7BE2205F" w14:textId="5207975B" w:rsidR="005D38FA" w:rsidRPr="005D38FA" w:rsidRDefault="00B76EAF" w:rsidP="005D38FA">
      <w:pPr>
        <w:pStyle w:val="Corpsdetexte"/>
        <w:rPr>
          <w:rFonts w:ascii="Georgia" w:eastAsia="Calibri" w:hAnsi="Georgia" w:cs="Times New Roman"/>
          <w:color w:val="585756"/>
          <w:kern w:val="0"/>
          <w:sz w:val="21"/>
          <w:szCs w:val="22"/>
          <w:lang w:val="fr-BE"/>
        </w:rPr>
      </w:pPr>
      <w:bookmarkStart w:id="233" w:name="_Toc364253075"/>
      <w:r w:rsidRPr="00B76EAF">
        <w:rPr>
          <w:rFonts w:ascii="Georgia" w:eastAsia="Calibri" w:hAnsi="Georgia" w:cs="Times New Roman"/>
          <w:color w:val="585756"/>
          <w:kern w:val="0"/>
          <w:sz w:val="21"/>
          <w:szCs w:val="22"/>
          <w:lang w:val="fr-BE"/>
        </w:rPr>
        <w:t>Le présent marché est attribué, en application de 36 de la loi du 17 juin 2016, via une procédure ouverte et selon la modalité de l’accord-cadre avec un participant au sens de l’article 43 de la loi du 17 juin 2016 précitée</w:t>
      </w:r>
      <w:r w:rsidR="005D38FA" w:rsidRPr="005D38FA">
        <w:rPr>
          <w:rFonts w:ascii="Georgia" w:eastAsia="Calibri" w:hAnsi="Georgia" w:cs="Times New Roman"/>
          <w:color w:val="585756"/>
          <w:kern w:val="0"/>
          <w:sz w:val="21"/>
          <w:szCs w:val="22"/>
          <w:lang w:val="fr-BE"/>
        </w:rPr>
        <w:t>.</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234" w:name="_Toc1356498205"/>
      <w:r>
        <w:t>Publication</w:t>
      </w:r>
      <w:bookmarkEnd w:id="234"/>
      <w:r>
        <w:t xml:space="preserve"> </w:t>
      </w:r>
      <w:bookmarkEnd w:id="233"/>
    </w:p>
    <w:p w14:paraId="1F987A6E" w14:textId="77777777" w:rsidR="00B90610" w:rsidRDefault="00B90610" w:rsidP="71EBF40D">
      <w:pPr>
        <w:pStyle w:val="Titre3"/>
        <w:keepNext/>
        <w:widowControl w:val="0"/>
        <w:numPr>
          <w:ilvl w:val="2"/>
          <w:numId w:val="5"/>
        </w:numPr>
        <w:tabs>
          <w:tab w:val="num" w:pos="720"/>
        </w:tabs>
        <w:suppressAutoHyphens/>
        <w:autoSpaceDE/>
        <w:autoSpaceDN/>
        <w:adjustRightInd/>
        <w:spacing w:before="180" w:after="180"/>
      </w:pPr>
      <w:bookmarkStart w:id="235" w:name="_Toc257039833"/>
      <w:bookmarkStart w:id="236" w:name="_Toc1407568983"/>
      <w:proofErr w:type="spellStart"/>
      <w:r>
        <w:t>Publicité</w:t>
      </w:r>
      <w:proofErr w:type="spellEnd"/>
      <w:r>
        <w:t xml:space="preserve"> </w:t>
      </w:r>
      <w:proofErr w:type="spellStart"/>
      <w:r>
        <w:t>officielle</w:t>
      </w:r>
      <w:bookmarkEnd w:id="235"/>
      <w:bookmarkEnd w:id="236"/>
      <w:proofErr w:type="spellEnd"/>
    </w:p>
    <w:p w14:paraId="71CD4304" w14:textId="31BCE7CA" w:rsidR="00B90610" w:rsidRPr="00B90610"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F35929A" w:rsidR="009804F1" w:rsidRPr="002067EE"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237" w:name="_Toc1400406758"/>
      <w:r>
        <w:t xml:space="preserve">Publication </w:t>
      </w:r>
      <w:r w:rsidR="0021448A">
        <w:t>Enabel</w:t>
      </w:r>
      <w:bookmarkEnd w:id="237"/>
    </w:p>
    <w:p w14:paraId="34DF2B95" w14:textId="251F6261" w:rsidR="009804F1" w:rsidRPr="006864CC"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est </w:t>
      </w:r>
      <w:r w:rsidR="00610090">
        <w:rPr>
          <w:rFonts w:ascii="Georgia" w:eastAsia="Calibri" w:hAnsi="Georgia" w:cs="Times New Roman"/>
          <w:color w:val="585756"/>
          <w:kern w:val="0"/>
          <w:sz w:val="21"/>
          <w:szCs w:val="22"/>
          <w:lang w:val="fr-BE"/>
        </w:rPr>
        <w:t xml:space="preserve">en outre </w:t>
      </w:r>
      <w:r w:rsidRPr="00211A79">
        <w:rPr>
          <w:rFonts w:ascii="Georgia" w:eastAsia="Calibri" w:hAnsi="Georgia" w:cs="Times New Roman"/>
          <w:color w:val="585756"/>
          <w:kern w:val="0"/>
          <w:sz w:val="21"/>
          <w:szCs w:val="22"/>
          <w:lang w:val="fr-BE"/>
        </w:rPr>
        <w:t xml:space="preserve">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’Enabel</w:t>
      </w:r>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r w:rsidR="0021448A">
        <w:rPr>
          <w:rFonts w:ascii="Georgia" w:eastAsia="Calibri" w:hAnsi="Georgia" w:cs="Times New Roman"/>
          <w:color w:val="585756"/>
          <w:kern w:val="0"/>
          <w:sz w:val="21"/>
          <w:szCs w:val="22"/>
          <w:lang w:val="fr-BE"/>
        </w:rPr>
        <w:t>www.enabel.be</w:t>
      </w:r>
      <w:r w:rsidRPr="00211A79">
        <w:rPr>
          <w:rFonts w:ascii="Georgia" w:eastAsia="Calibri" w:hAnsi="Georgia" w:cs="Times New Roman"/>
          <w:color w:val="585756"/>
          <w:kern w:val="0"/>
          <w:sz w:val="21"/>
          <w:szCs w:val="22"/>
          <w:lang w:val="fr-BE"/>
        </w:rPr>
        <w:t>) du</w:t>
      </w:r>
      <w:r w:rsidRPr="006864CC">
        <w:rPr>
          <w:rFonts w:ascii="Georgia" w:eastAsia="Calibri" w:hAnsi="Georgia" w:cs="Times New Roman"/>
          <w:color w:val="585756"/>
          <w:kern w:val="0"/>
          <w:sz w:val="21"/>
          <w:szCs w:val="22"/>
          <w:lang w:val="fr-BE"/>
        </w:rPr>
        <w:t xml:space="preserve"> </w:t>
      </w:r>
      <w:r w:rsidR="005F6BBB">
        <w:rPr>
          <w:rFonts w:ascii="Georgia" w:eastAsia="Calibri" w:hAnsi="Georgia" w:cs="Times New Roman"/>
          <w:color w:val="585756"/>
          <w:kern w:val="0"/>
          <w:sz w:val="21"/>
          <w:szCs w:val="22"/>
          <w:lang w:val="fr-BE"/>
        </w:rPr>
        <w:t>09</w:t>
      </w:r>
      <w:r w:rsidRPr="006864CC">
        <w:rPr>
          <w:rFonts w:ascii="Georgia" w:eastAsia="Calibri" w:hAnsi="Georgia" w:cs="Times New Roman"/>
          <w:color w:val="585756"/>
          <w:kern w:val="0"/>
          <w:sz w:val="21"/>
          <w:szCs w:val="22"/>
          <w:lang w:val="fr-BE"/>
        </w:rPr>
        <w:t>/</w:t>
      </w:r>
      <w:r w:rsidR="000E023D">
        <w:rPr>
          <w:rFonts w:ascii="Georgia" w:eastAsia="Calibri" w:hAnsi="Georgia" w:cs="Times New Roman"/>
          <w:color w:val="585756"/>
          <w:kern w:val="0"/>
          <w:sz w:val="21"/>
          <w:szCs w:val="22"/>
          <w:lang w:val="fr-BE"/>
        </w:rPr>
        <w:t>0</w:t>
      </w:r>
      <w:r w:rsidR="005F6BBB">
        <w:rPr>
          <w:rFonts w:ascii="Georgia" w:eastAsia="Calibri" w:hAnsi="Georgia" w:cs="Times New Roman"/>
          <w:color w:val="585756"/>
          <w:kern w:val="0"/>
          <w:sz w:val="21"/>
          <w:szCs w:val="22"/>
          <w:lang w:val="fr-BE"/>
        </w:rPr>
        <w:t>3</w:t>
      </w:r>
      <w:r w:rsidRPr="006864CC">
        <w:rPr>
          <w:rFonts w:ascii="Georgia" w:eastAsia="Calibri" w:hAnsi="Georgia" w:cs="Times New Roman"/>
          <w:color w:val="585756"/>
          <w:kern w:val="0"/>
          <w:sz w:val="21"/>
          <w:szCs w:val="22"/>
          <w:lang w:val="fr-BE"/>
        </w:rPr>
        <w:t>/20</w:t>
      </w:r>
      <w:r w:rsidR="00F07741" w:rsidRPr="006864CC">
        <w:rPr>
          <w:rFonts w:ascii="Georgia" w:eastAsia="Calibri" w:hAnsi="Georgia" w:cs="Times New Roman"/>
          <w:color w:val="585756"/>
          <w:kern w:val="0"/>
          <w:sz w:val="21"/>
          <w:szCs w:val="22"/>
          <w:lang w:val="fr-BE"/>
        </w:rPr>
        <w:t>2</w:t>
      </w:r>
      <w:r w:rsidR="000E023D">
        <w:rPr>
          <w:rFonts w:ascii="Georgia" w:eastAsia="Calibri" w:hAnsi="Georgia" w:cs="Times New Roman"/>
          <w:color w:val="585756"/>
          <w:kern w:val="0"/>
          <w:sz w:val="21"/>
          <w:szCs w:val="22"/>
          <w:lang w:val="fr-BE"/>
        </w:rPr>
        <w:t>6</w:t>
      </w:r>
      <w:r w:rsidRPr="006864CC">
        <w:rPr>
          <w:rFonts w:ascii="Georgia" w:eastAsia="Calibri" w:hAnsi="Georgia" w:cs="Times New Roman"/>
          <w:color w:val="585756"/>
          <w:kern w:val="0"/>
          <w:sz w:val="21"/>
          <w:szCs w:val="22"/>
          <w:lang w:val="fr-BE"/>
        </w:rPr>
        <w:t xml:space="preserve"> au </w:t>
      </w:r>
      <w:r w:rsidR="005F6BBB">
        <w:rPr>
          <w:rFonts w:ascii="Georgia" w:eastAsia="Calibri" w:hAnsi="Georgia" w:cs="Times New Roman"/>
          <w:color w:val="585756"/>
          <w:kern w:val="0"/>
          <w:sz w:val="21"/>
          <w:szCs w:val="22"/>
          <w:highlight w:val="yellow"/>
          <w:lang w:val="fr-BE"/>
        </w:rPr>
        <w:t>1</w:t>
      </w:r>
      <w:r w:rsidR="006032B2">
        <w:rPr>
          <w:rFonts w:ascii="Georgia" w:eastAsia="Calibri" w:hAnsi="Georgia" w:cs="Times New Roman"/>
          <w:color w:val="585756"/>
          <w:kern w:val="0"/>
          <w:sz w:val="21"/>
          <w:szCs w:val="22"/>
          <w:highlight w:val="yellow"/>
          <w:lang w:val="fr-BE"/>
        </w:rPr>
        <w:t>4</w:t>
      </w:r>
      <w:r w:rsidRPr="000E023D">
        <w:rPr>
          <w:rFonts w:ascii="Georgia" w:eastAsia="Calibri" w:hAnsi="Georgia" w:cs="Times New Roman"/>
          <w:color w:val="585756"/>
          <w:kern w:val="0"/>
          <w:sz w:val="21"/>
          <w:szCs w:val="22"/>
          <w:highlight w:val="yellow"/>
          <w:lang w:val="fr-BE"/>
        </w:rPr>
        <w:t>/</w:t>
      </w:r>
      <w:r w:rsidR="006864CC" w:rsidRPr="000E023D">
        <w:rPr>
          <w:rFonts w:ascii="Georgia" w:eastAsia="Calibri" w:hAnsi="Georgia" w:cs="Times New Roman"/>
          <w:color w:val="585756"/>
          <w:kern w:val="0"/>
          <w:sz w:val="21"/>
          <w:szCs w:val="22"/>
          <w:highlight w:val="yellow"/>
          <w:lang w:val="fr-BE"/>
        </w:rPr>
        <w:t>0</w:t>
      </w:r>
      <w:r w:rsidR="005F6BBB">
        <w:rPr>
          <w:rFonts w:ascii="Georgia" w:eastAsia="Calibri" w:hAnsi="Georgia" w:cs="Times New Roman"/>
          <w:color w:val="585756"/>
          <w:kern w:val="0"/>
          <w:sz w:val="21"/>
          <w:szCs w:val="22"/>
          <w:highlight w:val="yellow"/>
          <w:lang w:val="fr-BE"/>
        </w:rPr>
        <w:t>4</w:t>
      </w:r>
      <w:r w:rsidRPr="000E023D">
        <w:rPr>
          <w:rFonts w:ascii="Georgia" w:eastAsia="Calibri" w:hAnsi="Georgia" w:cs="Times New Roman"/>
          <w:color w:val="585756"/>
          <w:kern w:val="0"/>
          <w:sz w:val="21"/>
          <w:szCs w:val="22"/>
          <w:highlight w:val="yellow"/>
          <w:lang w:val="fr-BE"/>
        </w:rPr>
        <w:t>/20</w:t>
      </w:r>
      <w:r w:rsidR="006864CC" w:rsidRPr="000E023D">
        <w:rPr>
          <w:rFonts w:ascii="Georgia" w:eastAsia="Calibri" w:hAnsi="Georgia" w:cs="Times New Roman"/>
          <w:color w:val="585756"/>
          <w:kern w:val="0"/>
          <w:sz w:val="21"/>
          <w:szCs w:val="22"/>
          <w:highlight w:val="yellow"/>
          <w:lang w:val="fr-BE"/>
        </w:rPr>
        <w:t>2</w:t>
      </w:r>
      <w:r w:rsidR="000E023D" w:rsidRPr="000E023D">
        <w:rPr>
          <w:rFonts w:ascii="Georgia" w:eastAsia="Calibri" w:hAnsi="Georgia" w:cs="Times New Roman"/>
          <w:color w:val="585756"/>
          <w:kern w:val="0"/>
          <w:sz w:val="21"/>
          <w:szCs w:val="22"/>
          <w:highlight w:val="yellow"/>
          <w:lang w:val="fr-BE"/>
        </w:rPr>
        <w:t>6</w:t>
      </w:r>
      <w:r w:rsidRPr="006864CC">
        <w:rPr>
          <w:rFonts w:ascii="Georgia" w:eastAsia="Calibri" w:hAnsi="Georgia" w:cs="Times New Roman"/>
          <w:color w:val="585756"/>
          <w:kern w:val="0"/>
          <w:sz w:val="21"/>
          <w:szCs w:val="22"/>
          <w:lang w:val="fr-BE"/>
        </w:rPr>
        <w:t>.</w:t>
      </w:r>
    </w:p>
    <w:p w14:paraId="093D87AD" w14:textId="77777777" w:rsidR="009804F1" w:rsidRDefault="009804F1" w:rsidP="008643A6">
      <w:pPr>
        <w:pStyle w:val="Titre2"/>
        <w:keepLines w:val="0"/>
        <w:widowControl w:val="0"/>
        <w:numPr>
          <w:ilvl w:val="0"/>
          <w:numId w:val="0"/>
        </w:numPr>
        <w:suppressAutoHyphens/>
        <w:spacing w:after="240"/>
        <w:ind w:left="576" w:hanging="576"/>
      </w:pPr>
      <w:bookmarkStart w:id="238" w:name="_Toc364253076"/>
      <w:bookmarkStart w:id="239" w:name="_Toc72098634"/>
      <w:r>
        <w:t>Information</w:t>
      </w:r>
      <w:bookmarkEnd w:id="229"/>
      <w:bookmarkEnd w:id="230"/>
      <w:bookmarkEnd w:id="231"/>
      <w:bookmarkEnd w:id="232"/>
      <w:bookmarkEnd w:id="238"/>
      <w:bookmarkEnd w:id="239"/>
    </w:p>
    <w:p w14:paraId="72300BDD" w14:textId="3F7442F9" w:rsidR="005F17D3" w:rsidRDefault="005F17D3" w:rsidP="005F17D3">
      <w:pPr>
        <w:autoSpaceDE w:val="0"/>
        <w:autoSpaceDN w:val="0"/>
        <w:adjustRightInd w:val="0"/>
        <w:jc w:val="both"/>
      </w:pPr>
      <w:r>
        <w:t xml:space="preserve">L’attribution de ce marché est coordonnée par la cellule des marchés publics via </w:t>
      </w:r>
      <w:proofErr w:type="gramStart"/>
      <w:r>
        <w:t>l’e-mail</w:t>
      </w:r>
      <w:proofErr w:type="gramEnd"/>
      <w:r>
        <w:t xml:space="preserve"> </w:t>
      </w:r>
      <w:hyperlink r:id="rId18" w:history="1">
        <w:r w:rsidR="00695A02" w:rsidRPr="00B71FA3">
          <w:rPr>
            <w:rStyle w:val="Lienhypertexte"/>
          </w:rPr>
          <w:t>procurement.cod@enabel.be</w:t>
        </w:r>
      </w:hyperlink>
      <w: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2C5127C6" w:rsidR="009804F1" w:rsidRDefault="005F17D3" w:rsidP="005F17D3">
      <w:pPr>
        <w:autoSpaceDE w:val="0"/>
        <w:autoSpaceDN w:val="0"/>
        <w:adjustRightInd w:val="0"/>
        <w:jc w:val="both"/>
      </w:pPr>
      <w:r>
        <w:t>Jusque 1</w:t>
      </w:r>
      <w:r w:rsidR="001103D3">
        <w:t>0</w:t>
      </w:r>
      <w:r>
        <w:t xml:space="preserve"> jours avant la date limite de dépôt des offres, les candidats-soumissionnaires peuvent poser des questions concernant le CSC et le marché. Les questions seront posées par écrit à </w:t>
      </w:r>
      <w:r w:rsidR="00390526" w:rsidRPr="00390526">
        <w:t>M. AGNANDJI, Gbeyigbena</w:t>
      </w:r>
      <w:r>
        <w:t xml:space="preserve"> </w:t>
      </w:r>
      <w:hyperlink r:id="rId19" w:history="1">
        <w:r w:rsidR="00D6236C" w:rsidRPr="00B71FA3">
          <w:rPr>
            <w:rStyle w:val="Lienhypertexte"/>
          </w:rPr>
          <w:t>procurement.cod@enabel.be</w:t>
        </w:r>
      </w:hyperlink>
      <w:r w:rsidR="00D6236C">
        <w:t xml:space="preserve"> </w:t>
      </w:r>
      <w:r w:rsidR="00EC785B" w:rsidRPr="00EC785B">
        <w:t>en mettant en copie Chico TEMBO (</w:t>
      </w:r>
      <w:hyperlink r:id="rId20" w:history="1">
        <w:r w:rsidR="00B26E6B" w:rsidRPr="00B71FA3">
          <w:rPr>
            <w:rStyle w:val="Lienhypertexte"/>
          </w:rPr>
          <w:t>chico.tembo@enabel.be</w:t>
        </w:r>
      </w:hyperlink>
      <w:r w:rsidR="00EC785B" w:rsidRPr="00EC785B">
        <w:t>)</w:t>
      </w:r>
      <w:r w:rsidR="00B26E6B">
        <w:t xml:space="preserve"> </w:t>
      </w:r>
      <w:r w:rsidR="00EC785B" w:rsidRPr="00EC785B">
        <w:t xml:space="preserve">ainsi que </w:t>
      </w:r>
      <w:r w:rsidR="00B26E6B">
        <w:t>Gr</w:t>
      </w:r>
      <w:r w:rsidR="00AC12FA">
        <w:t>â</w:t>
      </w:r>
      <w:r w:rsidR="00B26E6B">
        <w:t>ce Mali</w:t>
      </w:r>
      <w:r w:rsidR="00EC785B" w:rsidRPr="00EC785B">
        <w:t xml:space="preserve"> (</w:t>
      </w:r>
      <w:hyperlink r:id="rId21" w:history="1">
        <w:r w:rsidR="00AC12FA" w:rsidRPr="00AC12FA">
          <w:rPr>
            <w:rStyle w:val="Lienhypertexte"/>
          </w:rPr>
          <w:t>comm.cod@enabel.be</w:t>
        </w:r>
      </w:hyperlink>
      <w:r w:rsidR="00EC785B" w:rsidRPr="00EC785B">
        <w:t>)</w:t>
      </w:r>
      <w:r w:rsidR="00F534E9">
        <w:t xml:space="preserve"> </w:t>
      </w:r>
      <w:r>
        <w:t xml:space="preserve">et il y sera répondu au fur et à mesure de leur réception. L’aperçu complet des questions posées sera publié au plus tard </w:t>
      </w:r>
      <w:r w:rsidR="00D0269A">
        <w:t>7</w:t>
      </w:r>
      <w:r>
        <w:t xml:space="preserve"> jours avant la date limite de réception des offres à l’adresse de publication ci-dessus indiquée.</w:t>
      </w:r>
    </w:p>
    <w:p w14:paraId="13E891F5" w14:textId="77777777" w:rsidR="00E879A4" w:rsidRPr="00E879A4" w:rsidRDefault="00E879A4" w:rsidP="00E879A4">
      <w:pPr>
        <w:widowControl w:val="0"/>
        <w:suppressAutoHyphens/>
        <w:spacing w:after="120"/>
        <w:jc w:val="both"/>
        <w:rPr>
          <w:color w:val="000000" w:themeColor="text1"/>
          <w:kern w:val="18"/>
          <w:sz w:val="22"/>
          <w:lang w:val="fr-FR"/>
        </w:rPr>
      </w:pPr>
      <w:r w:rsidRPr="00E879A4">
        <w:rPr>
          <w:b/>
          <w:bCs/>
          <w:color w:val="000000" w:themeColor="text1"/>
          <w:kern w:val="18"/>
          <w:sz w:val="22"/>
          <w:lang w:val="fr-FR"/>
        </w:rPr>
        <w:t xml:space="preserve">Enabel organise une réunion d’information pour ce processus. </w:t>
      </w:r>
    </w:p>
    <w:p w14:paraId="5C3427AA" w14:textId="4C3C6A75" w:rsidR="00E879A4" w:rsidRPr="00E879A4" w:rsidRDefault="00E879A4" w:rsidP="00E879A4">
      <w:pPr>
        <w:widowControl w:val="0"/>
        <w:suppressAutoHyphens/>
        <w:spacing w:after="120"/>
        <w:jc w:val="both"/>
      </w:pPr>
      <w:r w:rsidRPr="00E879A4">
        <w:t xml:space="preserve">La réunion d’information sera organisée en présentiel et en ligne </w:t>
      </w:r>
      <w:r w:rsidR="006032B2" w:rsidRPr="00E879A4">
        <w:t xml:space="preserve">via </w:t>
      </w:r>
      <w:proofErr w:type="gramStart"/>
      <w:r w:rsidR="006032B2" w:rsidRPr="00E879A4">
        <w:t>teams</w:t>
      </w:r>
      <w:proofErr w:type="gramEnd"/>
      <w:r w:rsidRPr="00E879A4">
        <w:t xml:space="preserve"> en date du </w:t>
      </w:r>
      <w:r w:rsidR="005F6BBB">
        <w:rPr>
          <w:highlight w:val="yellow"/>
        </w:rPr>
        <w:t>24</w:t>
      </w:r>
      <w:r w:rsidRPr="00E879A4">
        <w:rPr>
          <w:highlight w:val="yellow"/>
        </w:rPr>
        <w:t>/</w:t>
      </w:r>
      <w:r w:rsidR="005F6BBB">
        <w:rPr>
          <w:highlight w:val="yellow"/>
        </w:rPr>
        <w:t>03</w:t>
      </w:r>
      <w:r w:rsidRPr="00E879A4">
        <w:rPr>
          <w:highlight w:val="yellow"/>
        </w:rPr>
        <w:t>/2026 de 10h00’</w:t>
      </w:r>
      <w:r w:rsidR="00296925" w:rsidRPr="007E0902">
        <w:rPr>
          <w:highlight w:val="yellow"/>
        </w:rPr>
        <w:t xml:space="preserve"> </w:t>
      </w:r>
      <w:r w:rsidRPr="00E879A4">
        <w:rPr>
          <w:highlight w:val="yellow"/>
        </w:rPr>
        <w:t>à 11h’</w:t>
      </w:r>
      <w:r w:rsidRPr="00E879A4">
        <w:t xml:space="preserve">, heures de Kinshasa. Chaque soumissionnaire désireux de participer à cette réunion fournira les informations suivantes : </w:t>
      </w:r>
    </w:p>
    <w:p w14:paraId="57E27F6B" w14:textId="77777777" w:rsidR="00E879A4" w:rsidRPr="00E879A4" w:rsidRDefault="00E879A4" w:rsidP="00E879A4">
      <w:pPr>
        <w:widowControl w:val="0"/>
        <w:numPr>
          <w:ilvl w:val="0"/>
          <w:numId w:val="33"/>
        </w:numPr>
        <w:suppressAutoHyphens/>
        <w:spacing w:after="120"/>
        <w:ind w:left="284"/>
        <w:jc w:val="both"/>
      </w:pPr>
      <w:r w:rsidRPr="00E879A4">
        <w:t xml:space="preserve">Nom(s) du (des) participant(s) : tout au plus deux par soumissionnaire </w:t>
      </w:r>
    </w:p>
    <w:p w14:paraId="273F23D5" w14:textId="77777777" w:rsidR="00E879A4" w:rsidRPr="00E879A4" w:rsidRDefault="00E879A4" w:rsidP="00E879A4">
      <w:pPr>
        <w:widowControl w:val="0"/>
        <w:numPr>
          <w:ilvl w:val="0"/>
          <w:numId w:val="33"/>
        </w:numPr>
        <w:suppressAutoHyphens/>
        <w:spacing w:after="120"/>
        <w:ind w:left="284"/>
        <w:jc w:val="both"/>
      </w:pPr>
      <w:r w:rsidRPr="00E879A4">
        <w:t xml:space="preserve">Adresse </w:t>
      </w:r>
      <w:proofErr w:type="gramStart"/>
      <w:r w:rsidRPr="00E879A4">
        <w:t>e-mail</w:t>
      </w:r>
      <w:proofErr w:type="gramEnd"/>
      <w:r w:rsidRPr="00E879A4">
        <w:t xml:space="preserve"> </w:t>
      </w:r>
    </w:p>
    <w:p w14:paraId="3C4E74CD" w14:textId="77777777" w:rsidR="00E879A4" w:rsidRPr="00E879A4" w:rsidRDefault="00E879A4" w:rsidP="00E879A4">
      <w:pPr>
        <w:widowControl w:val="0"/>
        <w:numPr>
          <w:ilvl w:val="0"/>
          <w:numId w:val="33"/>
        </w:numPr>
        <w:suppressAutoHyphens/>
        <w:spacing w:after="120"/>
        <w:ind w:left="284"/>
        <w:jc w:val="both"/>
      </w:pPr>
      <w:r w:rsidRPr="00E879A4">
        <w:t xml:space="preserve">N° de tel de contact </w:t>
      </w:r>
    </w:p>
    <w:p w14:paraId="28E3AED2" w14:textId="3FBCF1FB" w:rsidR="00E879A4" w:rsidRPr="005F6BBB" w:rsidRDefault="00E879A4" w:rsidP="00496747">
      <w:pPr>
        <w:widowControl w:val="0"/>
        <w:numPr>
          <w:ilvl w:val="0"/>
          <w:numId w:val="33"/>
        </w:numPr>
        <w:suppressAutoHyphens/>
        <w:spacing w:after="120"/>
        <w:ind w:left="0" w:hanging="76"/>
        <w:rPr>
          <w:color w:val="000000" w:themeColor="text1"/>
          <w:kern w:val="18"/>
          <w:sz w:val="22"/>
          <w:lang w:val="fr-FR"/>
        </w:rPr>
      </w:pPr>
      <w:r w:rsidRPr="00E879A4">
        <w:t xml:space="preserve">Il doit mentionner dans son </w:t>
      </w:r>
      <w:proofErr w:type="gramStart"/>
      <w:r w:rsidRPr="00E879A4">
        <w:t>e-mail</w:t>
      </w:r>
      <w:proofErr w:type="gramEnd"/>
      <w:r w:rsidRPr="00E879A4">
        <w:t xml:space="preserve">, le N° et l’objet du marché comme ceci : </w:t>
      </w:r>
      <w:r w:rsidRPr="00653B79">
        <w:rPr>
          <w:b/>
          <w:bCs/>
        </w:rPr>
        <w:t>COD2299611SH6-10</w:t>
      </w:r>
      <w:r w:rsidR="004C6416" w:rsidRPr="00653B79">
        <w:rPr>
          <w:b/>
          <w:bCs/>
        </w:rPr>
        <w:t>1</w:t>
      </w:r>
      <w:r w:rsidRPr="00653B79">
        <w:rPr>
          <w:b/>
          <w:bCs/>
        </w:rPr>
        <w:t xml:space="preserve">44- </w:t>
      </w:r>
      <w:r w:rsidR="004C6416" w:rsidRPr="00653B79">
        <w:rPr>
          <w:b/>
          <w:bCs/>
        </w:rPr>
        <w:t>Marché de Services relatif au service d’impression et de reproduction de différents supports</w:t>
      </w:r>
      <w:r w:rsidRPr="00E879A4">
        <w:t xml:space="preserve">. Les demandes de participations à la réunion d’information seront adressées à M. AGNANDJI Gbeyigbena Thierry, </w:t>
      </w:r>
      <w:proofErr w:type="spellStart"/>
      <w:r w:rsidRPr="00E879A4">
        <w:t>Contract</w:t>
      </w:r>
      <w:proofErr w:type="spellEnd"/>
      <w:r w:rsidRPr="00E879A4">
        <w:t xml:space="preserve"> support Manager Enabel RDC sur le courriel : </w:t>
      </w:r>
      <w:hyperlink r:id="rId22" w:history="1">
        <w:r w:rsidRPr="00E879A4">
          <w:rPr>
            <w:rFonts w:ascii="Arial" w:eastAsia="DejaVu Sans" w:hAnsi="Arial" w:cs="Tahoma"/>
            <w:color w:val="2E74B5" w:themeColor="accent1" w:themeShade="BF"/>
            <w:szCs w:val="24"/>
          </w:rPr>
          <w:t>procurement.cod@enabel.be</w:t>
        </w:r>
      </w:hyperlink>
      <w:r w:rsidRPr="00E879A4">
        <w:t>,</w:t>
      </w:r>
      <w:r w:rsidR="004C6416">
        <w:t xml:space="preserve"> </w:t>
      </w:r>
      <w:r w:rsidRPr="00E879A4">
        <w:t xml:space="preserve">avec copie obligatoire </w:t>
      </w:r>
      <w:r w:rsidR="00AC12FA">
        <w:t>à</w:t>
      </w:r>
      <w:r w:rsidRPr="00E879A4">
        <w:t xml:space="preserve"> </w:t>
      </w:r>
      <w:r w:rsidR="00AC12FA">
        <w:t>l’</w:t>
      </w:r>
      <w:r w:rsidRPr="00E879A4">
        <w:t>adresses mail :</w:t>
      </w:r>
      <w:r w:rsidRPr="00E879A4">
        <w:rPr>
          <w:color w:val="000000" w:themeColor="text1"/>
          <w:kern w:val="18"/>
          <w:sz w:val="22"/>
          <w:lang w:val="fr-FR"/>
        </w:rPr>
        <w:t xml:space="preserve"> </w:t>
      </w:r>
      <w:hyperlink r:id="rId23" w:history="1">
        <w:r w:rsidR="00AC12FA" w:rsidRPr="00AC12FA">
          <w:rPr>
            <w:rStyle w:val="Lienhypertexte"/>
            <w:rFonts w:ascii="Arial" w:eastAsia="DejaVu Sans" w:hAnsi="Arial" w:cs="Tahoma"/>
            <w:kern w:val="18"/>
            <w:sz w:val="20"/>
            <w:szCs w:val="24"/>
            <w:lang w:val="fr-FR"/>
          </w:rPr>
          <w:t>comm.cod@enabel.be</w:t>
        </w:r>
      </w:hyperlink>
      <w:r w:rsidRPr="00E879A4">
        <w:rPr>
          <w:color w:val="000000" w:themeColor="text1"/>
          <w:kern w:val="18"/>
          <w:sz w:val="22"/>
          <w:lang w:val="fr-FR"/>
        </w:rPr>
        <w:t>,</w:t>
      </w:r>
      <w:r w:rsidR="005F6BBB">
        <w:rPr>
          <w:rFonts w:ascii="Arial" w:eastAsia="DejaVu Sans" w:hAnsi="Arial" w:cs="Tahoma"/>
          <w:color w:val="auto"/>
          <w:kern w:val="18"/>
          <w:sz w:val="20"/>
          <w:szCs w:val="24"/>
          <w:lang w:val="fr-FR"/>
        </w:rPr>
        <w:t xml:space="preserve"> </w:t>
      </w:r>
      <w:hyperlink r:id="rId24" w:history="1">
        <w:r w:rsidR="00845AE1" w:rsidRPr="009F67D5">
          <w:rPr>
            <w:rStyle w:val="Lienhypertexte"/>
            <w:rFonts w:ascii="Arial" w:eastAsia="DejaVu Sans" w:hAnsi="Arial" w:cs="Tahoma"/>
            <w:kern w:val="18"/>
            <w:sz w:val="20"/>
            <w:szCs w:val="24"/>
            <w:lang w:val="fr-FR"/>
          </w:rPr>
          <w:t>albert.ongombe@enabel.be</w:t>
        </w:r>
      </w:hyperlink>
      <w:r w:rsidR="00845AE1">
        <w:rPr>
          <w:rFonts w:ascii="Arial" w:eastAsia="DejaVu Sans" w:hAnsi="Arial" w:cs="Tahoma"/>
          <w:color w:val="auto"/>
          <w:kern w:val="18"/>
          <w:sz w:val="20"/>
          <w:szCs w:val="24"/>
          <w:lang w:val="fr-FR"/>
        </w:rPr>
        <w:t xml:space="preserve"> </w:t>
      </w:r>
      <w:r w:rsidRPr="005F6BBB">
        <w:rPr>
          <w:color w:val="000000" w:themeColor="text1"/>
          <w:kern w:val="18"/>
          <w:sz w:val="22"/>
          <w:lang w:val="fr-FR"/>
        </w:rPr>
        <w:t xml:space="preserve">et </w:t>
      </w:r>
      <w:hyperlink r:id="rId25" w:history="1">
        <w:r w:rsidRPr="005F6BBB">
          <w:rPr>
            <w:b/>
            <w:bCs/>
            <w:color w:val="0563C1"/>
            <w:kern w:val="18"/>
            <w:sz w:val="22"/>
            <w:u w:val="single"/>
            <w:lang w:val="fr-FR"/>
          </w:rPr>
          <w:t>chico.tembo@enabel.be</w:t>
        </w:r>
      </w:hyperlink>
      <w:r w:rsidRPr="005F6BBB">
        <w:rPr>
          <w:b/>
          <w:bCs/>
          <w:color w:val="000000" w:themeColor="text1"/>
          <w:kern w:val="18"/>
          <w:sz w:val="22"/>
          <w:u w:val="single"/>
          <w:lang w:val="fr-FR"/>
        </w:rPr>
        <w:t xml:space="preserve">. </w:t>
      </w:r>
    </w:p>
    <w:p w14:paraId="41B679AB" w14:textId="77777777" w:rsidR="00E879A4" w:rsidRPr="00E879A4" w:rsidRDefault="00E879A4" w:rsidP="00E879A4">
      <w:pPr>
        <w:widowControl w:val="0"/>
        <w:suppressAutoHyphens/>
        <w:spacing w:after="120"/>
        <w:jc w:val="both"/>
        <w:rPr>
          <w:rFonts w:ascii="Arial" w:eastAsia="DejaVu Sans" w:hAnsi="Arial" w:cs="Tahoma"/>
          <w:szCs w:val="24"/>
        </w:rPr>
      </w:pPr>
      <w:r w:rsidRPr="00E879A4">
        <w:rPr>
          <w:rFonts w:ascii="Arial" w:eastAsia="DejaVu Sans" w:hAnsi="Arial" w:cs="Tahoma"/>
          <w:szCs w:val="24"/>
        </w:rPr>
        <w:t xml:space="preserve">Rassurez-vous que vous ayez la facilité de vous joindre à la réunion à travers les </w:t>
      </w:r>
      <w:proofErr w:type="gramStart"/>
      <w:r w:rsidRPr="00E879A4">
        <w:rPr>
          <w:rFonts w:ascii="Arial" w:eastAsia="DejaVu Sans" w:hAnsi="Arial" w:cs="Tahoma"/>
          <w:szCs w:val="24"/>
        </w:rPr>
        <w:t>e-mails</w:t>
      </w:r>
      <w:proofErr w:type="gramEnd"/>
      <w:r w:rsidRPr="00E879A4">
        <w:rPr>
          <w:rFonts w:ascii="Arial" w:eastAsia="DejaVu Sans" w:hAnsi="Arial" w:cs="Tahoma"/>
          <w:szCs w:val="24"/>
        </w:rPr>
        <w:t xml:space="preserve"> que vous allez fournir. </w:t>
      </w:r>
    </w:p>
    <w:p w14:paraId="35582EFA" w14:textId="725BF5D4" w:rsidR="00E879A4" w:rsidRPr="00296925" w:rsidRDefault="00E879A4" w:rsidP="00296925">
      <w:pPr>
        <w:widowControl w:val="0"/>
        <w:suppressAutoHyphens/>
        <w:spacing w:after="120"/>
        <w:jc w:val="both"/>
        <w:rPr>
          <w:rFonts w:ascii="Arial" w:eastAsia="DejaVu Sans" w:hAnsi="Arial" w:cs="Tahoma"/>
          <w:szCs w:val="24"/>
        </w:rPr>
      </w:pPr>
      <w:r w:rsidRPr="00E879A4">
        <w:rPr>
          <w:rFonts w:ascii="Arial" w:eastAsia="DejaVu Sans" w:hAnsi="Arial" w:cs="Tahoma"/>
          <w:szCs w:val="24"/>
        </w:rPr>
        <w:t xml:space="preserve">Les soumissionnaires disponibles peuvent venir participer à cette réunion dans la salle des réunions d’Enabel </w:t>
      </w:r>
      <w:r w:rsidRPr="00E879A4">
        <w:rPr>
          <w:rFonts w:ascii="Arial" w:eastAsia="DejaVu Sans" w:hAnsi="Arial" w:cs="Tahoma"/>
          <w:szCs w:val="24"/>
          <w:highlight w:val="yellow"/>
        </w:rPr>
        <w:t>sise Villa 125, boulevard du 30 juin</w:t>
      </w:r>
      <w:r w:rsidRPr="00E879A4">
        <w:rPr>
          <w:rFonts w:ascii="Arial" w:eastAsia="DejaVu Sans" w:hAnsi="Arial" w:cs="Tahoma"/>
          <w:szCs w:val="24"/>
        </w:rPr>
        <w:t xml:space="preserve"> entre l’Ambassade de Belgique et le Bâtiment WAIKIKI.</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54B5DCE2" w14:textId="77777777" w:rsidR="00392CB2" w:rsidRPr="00B71D16" w:rsidRDefault="00392CB2" w:rsidP="00392CB2">
      <w:pPr>
        <w:pStyle w:val="Corpsdetexte"/>
        <w:rPr>
          <w:rFonts w:ascii="Georgia" w:eastAsia="Calibri" w:hAnsi="Georgia" w:cs="Times New Roman"/>
          <w:color w:val="585756"/>
          <w:kern w:val="0"/>
          <w:sz w:val="21"/>
          <w:szCs w:val="22"/>
          <w:lang w:val="fr-BE"/>
        </w:rPr>
      </w:pPr>
      <w:r w:rsidRPr="00B71D16">
        <w:rPr>
          <w:rFonts w:ascii="Georgia" w:eastAsia="Calibri" w:hAnsi="Georgia" w:cs="Times New Roman"/>
          <w:color w:val="585756"/>
          <w:kern w:val="0"/>
          <w:sz w:val="21"/>
          <w:szCs w:val="22"/>
          <w:lang w:val="fr-BE"/>
        </w:rPr>
        <w:t>Les documents de marché seront accessibles gratuitement à l’adresse internet suivante :</w:t>
      </w:r>
    </w:p>
    <w:p w14:paraId="5FE79E8B" w14:textId="5410A376" w:rsidR="00392CB2" w:rsidRPr="00B71D16" w:rsidRDefault="00392CB2" w:rsidP="00427157">
      <w:pPr>
        <w:pStyle w:val="BTCtextCTB"/>
        <w:numPr>
          <w:ilvl w:val="0"/>
          <w:numId w:val="21"/>
        </w:numPr>
        <w:rPr>
          <w:rFonts w:ascii="Georgia" w:eastAsia="Calibri" w:hAnsi="Georgia"/>
          <w:color w:val="585756"/>
          <w:sz w:val="21"/>
          <w:szCs w:val="22"/>
        </w:rPr>
      </w:pPr>
      <w:hyperlink r:id="rId26" w:history="1">
        <w:r w:rsidRPr="00B71D16">
          <w:rPr>
            <w:rFonts w:eastAsia="Calibri"/>
            <w:color w:val="585756"/>
            <w:sz w:val="21"/>
          </w:rPr>
          <w:t>www.enabel.be</w:t>
        </w:r>
      </w:hyperlink>
      <w:r w:rsidR="00695A02">
        <w:t xml:space="preserve"> </w:t>
      </w:r>
      <w:r w:rsidRPr="00B71D16">
        <w:rPr>
          <w:rFonts w:ascii="Georgia" w:eastAsia="Calibri" w:hAnsi="Georgia"/>
          <w:color w:val="585756"/>
          <w:sz w:val="21"/>
          <w:szCs w:val="22"/>
        </w:rPr>
        <w:t xml:space="preserve">(suivre l’onglet : « travaillez pour nous ») </w:t>
      </w:r>
    </w:p>
    <w:p w14:paraId="53BA2F89" w14:textId="77777777" w:rsidR="00392CB2" w:rsidRPr="00B71D16" w:rsidRDefault="00392CB2" w:rsidP="00392CB2">
      <w:pPr>
        <w:pStyle w:val="Corpsdetexte"/>
        <w:rPr>
          <w:rFonts w:ascii="Georgia" w:eastAsia="Calibri" w:hAnsi="Georgia" w:cs="Times New Roman"/>
          <w:color w:val="585756"/>
          <w:kern w:val="0"/>
          <w:sz w:val="21"/>
          <w:szCs w:val="22"/>
          <w:lang w:val="fr-BE"/>
        </w:rPr>
      </w:pPr>
      <w:r w:rsidRPr="00B71D16">
        <w:rPr>
          <w:rFonts w:ascii="Georgia" w:eastAsia="Calibri" w:hAnsi="Georgia" w:cs="Times New Roman"/>
          <w:color w:val="585756"/>
          <w:kern w:val="0"/>
          <w:sz w:val="21"/>
          <w:szCs w:val="22"/>
          <w:lang w:val="fr-BE"/>
        </w:rPr>
        <w:t xml:space="preserve">Afin d’être en mesure d’introduire une offre en connaissance de cause, le soumissionnaire pourra visiter les sites. </w:t>
      </w:r>
    </w:p>
    <w:p w14:paraId="63D95EE5" w14:textId="783B3C7C" w:rsidR="009804F1" w:rsidRPr="00211A79" w:rsidRDefault="00392CB2"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Pr="00C91137">
        <w:rPr>
          <w:rFonts w:ascii="Georgia" w:eastAsia="Calibri" w:hAnsi="Georgia"/>
          <w:color w:val="585756"/>
          <w:sz w:val="21"/>
          <w:szCs w:val="22"/>
        </w:rPr>
        <w:t>d</w:t>
      </w:r>
      <w:r>
        <w:rPr>
          <w:rFonts w:ascii="Georgia" w:eastAsia="Calibri" w:hAnsi="Georgia"/>
          <w:color w:val="585756"/>
          <w:sz w:val="21"/>
          <w:szCs w:val="22"/>
        </w:rPr>
        <w:t>’Enabel</w:t>
      </w:r>
      <w:r w:rsidR="008D23C1">
        <w:rPr>
          <w:rFonts w:ascii="Georgia" w:eastAsia="Calibri" w:hAnsi="Georgia"/>
          <w:color w:val="585756"/>
          <w:sz w:val="21"/>
          <w:szCs w:val="22"/>
        </w:rPr>
        <w:t>,</w:t>
      </w:r>
      <w:r w:rsidR="008D23C1" w:rsidRPr="008D23C1">
        <w:t xml:space="preserve"> </w:t>
      </w:r>
      <w:r w:rsidR="008D23C1" w:rsidRPr="008D23C1">
        <w:rPr>
          <w:rFonts w:ascii="Georgia" w:eastAsia="Calibri" w:hAnsi="Georgia"/>
          <w:color w:val="585756"/>
          <w:sz w:val="21"/>
          <w:szCs w:val="22"/>
        </w:rPr>
        <w:t>au Journal officiel de l’Union européenne et au Bulletin des Adjudications</w:t>
      </w:r>
      <w:r w:rsidRPr="00211A79">
        <w:rPr>
          <w:rFonts w:ascii="Georgia" w:eastAsia="Calibri" w:hAnsi="Georgia"/>
          <w:color w:val="585756"/>
          <w:sz w:val="21"/>
          <w:szCs w:val="22"/>
        </w:rPr>
        <w:t>.</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240" w:name="_Toc260134199"/>
      <w:bookmarkStart w:id="241" w:name="_Toc364253077"/>
      <w:bookmarkStart w:id="242" w:name="_Toc1240576213"/>
      <w:r>
        <w:t>Offre</w:t>
      </w:r>
      <w:bookmarkEnd w:id="240"/>
      <w:bookmarkEnd w:id="241"/>
      <w:bookmarkEnd w:id="242"/>
    </w:p>
    <w:p w14:paraId="0A22DEA1" w14:textId="77777777" w:rsidR="009804F1"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243" w:name="_Toc1437858701"/>
      <w:bookmarkStart w:id="244" w:name="_Toc257380483"/>
      <w:bookmarkStart w:id="245" w:name="_Toc260134200"/>
      <w:r>
        <w:t xml:space="preserve">Données à </w:t>
      </w:r>
      <w:proofErr w:type="spellStart"/>
      <w:r>
        <w:t>mentionner</w:t>
      </w:r>
      <w:proofErr w:type="spellEnd"/>
      <w:r>
        <w:t xml:space="preserve"> dans </w:t>
      </w:r>
      <w:proofErr w:type="spellStart"/>
      <w:r>
        <w:t>l’offre</w:t>
      </w:r>
      <w:bookmarkEnd w:id="243"/>
      <w:proofErr w:type="spellEnd"/>
    </w:p>
    <w:p w14:paraId="73E050D9"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0D180E2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L’offre et les annexes jointes au formulaire d’offre sont rédigées en français.</w:t>
      </w:r>
    </w:p>
    <w:p w14:paraId="6F2925C5"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222F71A4" w:rsidR="009804F1" w:rsidRPr="000B2D3F" w:rsidRDefault="00E55C39" w:rsidP="009804F1">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52034"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246" w:name="_Toc1597871085"/>
      <w:r w:rsidRPr="71EBF40D">
        <w:rPr>
          <w:lang w:val="fr-BE"/>
        </w:rPr>
        <w:t>Durée de validité de l’offre</w:t>
      </w:r>
      <w:bookmarkEnd w:id="246"/>
    </w:p>
    <w:p w14:paraId="4BAB3101" w14:textId="0F563435" w:rsidR="009804F1" w:rsidRPr="000B2D3F"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w:t>
      </w:r>
      <w:r w:rsidR="00D04195">
        <w:rPr>
          <w:rFonts w:ascii="Georgia" w:eastAsia="Calibri" w:hAnsi="Georgia" w:cs="Times New Roman"/>
          <w:color w:val="585756"/>
          <w:kern w:val="0"/>
          <w:sz w:val="21"/>
          <w:szCs w:val="22"/>
          <w:lang w:val="fr-BE"/>
        </w:rPr>
        <w:t>12</w:t>
      </w:r>
      <w:r w:rsidRPr="00211A79">
        <w:rPr>
          <w:rFonts w:ascii="Georgia" w:eastAsia="Calibri" w:hAnsi="Georgia" w:cs="Times New Roman"/>
          <w:color w:val="585756"/>
          <w:kern w:val="0"/>
          <w:sz w:val="21"/>
          <w:szCs w:val="22"/>
          <w:lang w:val="fr-BE"/>
        </w:rPr>
        <w:t xml:space="preserve">0 jours calendrier, à compter de la date limite de réception. </w:t>
      </w:r>
    </w:p>
    <w:p w14:paraId="0183E3C3" w14:textId="77777777" w:rsidR="009804F1" w:rsidRPr="00513BE2"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247" w:name="_Toc257380485"/>
      <w:bookmarkStart w:id="248" w:name="_Toc260134204"/>
      <w:bookmarkStart w:id="249" w:name="_Toc732254763"/>
      <w:bookmarkEnd w:id="244"/>
      <w:bookmarkEnd w:id="245"/>
      <w:proofErr w:type="spellStart"/>
      <w:r>
        <w:t>Détermination</w:t>
      </w:r>
      <w:proofErr w:type="spellEnd"/>
      <w:r>
        <w:t xml:space="preserve"> des prix</w:t>
      </w:r>
      <w:bookmarkEnd w:id="247"/>
      <w:bookmarkEnd w:id="248"/>
      <w:bookmarkEnd w:id="249"/>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4BA217FB" w14:textId="3D02C143" w:rsidR="009804F1" w:rsidRPr="00211A79" w:rsidRDefault="009804F1" w:rsidP="00900075">
      <w:pPr>
        <w:pStyle w:val="Corpsdetexte"/>
        <w:rPr>
          <w:rFonts w:ascii="Georgia" w:eastAsia="Calibri" w:hAnsi="Georgia" w:cs="Times New Roman"/>
          <w:color w:val="585756"/>
          <w:kern w:val="0"/>
          <w:sz w:val="21"/>
          <w:szCs w:val="22"/>
          <w:lang w:val="fr-BE"/>
        </w:rPr>
      </w:pPr>
      <w:r w:rsidRPr="00653B79">
        <w:rPr>
          <w:rFonts w:ascii="Georgia" w:eastAsia="Calibri" w:hAnsi="Georgia" w:cs="Times New Roman"/>
          <w:color w:val="585756"/>
          <w:kern w:val="0"/>
          <w:sz w:val="21"/>
          <w:szCs w:val="22"/>
          <w:highlight w:val="yellow"/>
          <w:lang w:val="fr-BE"/>
        </w:rPr>
        <w:t xml:space="preserve">Le présent marché est un marché à bordereau de prix, ce qui signifie que seul le prix unitaire </w:t>
      </w:r>
      <w:r w:rsidRPr="00653B79">
        <w:rPr>
          <w:rFonts w:ascii="Georgia" w:eastAsia="Calibri" w:hAnsi="Georgia" w:cs="Times New Roman"/>
          <w:color w:val="585756"/>
          <w:kern w:val="0"/>
          <w:sz w:val="21"/>
          <w:szCs w:val="22"/>
          <w:highlight w:val="yellow"/>
          <w:lang w:val="fr-BE"/>
        </w:rPr>
        <w:lastRenderedPageBreak/>
        <w:t>est forfaitaire.</w:t>
      </w:r>
    </w:p>
    <w:p w14:paraId="247EDFF6" w14:textId="0002F804" w:rsidR="009804F1" w:rsidRDefault="009804F1" w:rsidP="00EF1EFC">
      <w:pPr>
        <w:pStyle w:val="Titre4"/>
      </w:pPr>
      <w:bookmarkStart w:id="250" w:name="_Toc833474228"/>
      <w:r>
        <w:t>Eléments inclus dans le prix</w:t>
      </w:r>
      <w:bookmarkEnd w:id="250"/>
    </w:p>
    <w:p w14:paraId="0E18D140" w14:textId="7F2B0C21"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prestataire de services est censé avoir inclus dans ses prix tant unitaires que globaux tous les frais et impositions généralement quelconques grevant les services, </w:t>
      </w:r>
      <w:r w:rsidRPr="00653B79">
        <w:rPr>
          <w:rFonts w:ascii="Georgia" w:eastAsia="Calibri" w:hAnsi="Georgia" w:cs="Times New Roman"/>
          <w:b/>
          <w:bCs/>
          <w:color w:val="585756"/>
          <w:kern w:val="0"/>
          <w:sz w:val="21"/>
          <w:szCs w:val="22"/>
          <w:lang w:val="fr-BE"/>
        </w:rPr>
        <w:t>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5ADFE23A" w14:textId="77777777" w:rsidR="00523F41" w:rsidRPr="00C35D84" w:rsidRDefault="00523F41" w:rsidP="00427157">
      <w:pPr>
        <w:pStyle w:val="Corpsdetexte"/>
        <w:numPr>
          <w:ilvl w:val="0"/>
          <w:numId w:val="22"/>
        </w:numPr>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La gestion administrative et le secrétariat ;</w:t>
      </w:r>
    </w:p>
    <w:p w14:paraId="59F6B877" w14:textId="77777777" w:rsidR="00523F41" w:rsidRPr="00F97353" w:rsidRDefault="00523F41" w:rsidP="00427157">
      <w:pPr>
        <w:pStyle w:val="Corpsdetexte"/>
        <w:numPr>
          <w:ilvl w:val="0"/>
          <w:numId w:val="22"/>
        </w:numPr>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 xml:space="preserve">Le </w:t>
      </w:r>
      <w:r>
        <w:rPr>
          <w:rFonts w:ascii="Georgia" w:eastAsia="Calibri" w:hAnsi="Georgia" w:cs="Times New Roman"/>
          <w:color w:val="585756"/>
          <w:kern w:val="0"/>
          <w:sz w:val="21"/>
          <w:szCs w:val="21"/>
          <w:lang w:val="fr-BE"/>
        </w:rPr>
        <w:t xml:space="preserve">déplacement, le transport et l’assurance ; </w:t>
      </w:r>
    </w:p>
    <w:p w14:paraId="690F8E8F" w14:textId="77777777" w:rsidR="00523F41" w:rsidRDefault="00523F41" w:rsidP="00427157">
      <w:pPr>
        <w:pStyle w:val="Corpsdetexte"/>
        <w:numPr>
          <w:ilvl w:val="0"/>
          <w:numId w:val="22"/>
        </w:numPr>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La documentation relative aux services ;</w:t>
      </w:r>
    </w:p>
    <w:p w14:paraId="14DD0248" w14:textId="77777777" w:rsidR="00523F41" w:rsidRPr="00396483" w:rsidRDefault="00523F41" w:rsidP="00427157">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La livraison de documents ou de pièces liés à l'exécution</w:t>
      </w:r>
      <w:r>
        <w:rPr>
          <w:rFonts w:ascii="Georgia" w:eastAsia="Calibri" w:hAnsi="Georgia" w:cs="Times New Roman"/>
          <w:color w:val="585756"/>
          <w:kern w:val="0"/>
          <w:sz w:val="21"/>
          <w:szCs w:val="21"/>
          <w:lang w:val="fr-BE"/>
        </w:rPr>
        <w:t xml:space="preserve"> </w:t>
      </w:r>
      <w:r w:rsidRPr="00396483">
        <w:rPr>
          <w:rFonts w:ascii="Georgia" w:eastAsia="Calibri" w:hAnsi="Georgia" w:cs="Times New Roman"/>
          <w:color w:val="585756"/>
          <w:kern w:val="0"/>
          <w:sz w:val="21"/>
          <w:szCs w:val="21"/>
          <w:lang w:val="fr-BE"/>
        </w:rPr>
        <w:t>;</w:t>
      </w:r>
    </w:p>
    <w:p w14:paraId="7DAD4112" w14:textId="77777777" w:rsidR="00523F41" w:rsidRPr="00396483" w:rsidRDefault="00523F41" w:rsidP="00427157">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Les emballages ;</w:t>
      </w:r>
    </w:p>
    <w:p w14:paraId="7AA6433A" w14:textId="77777777" w:rsidR="00523F41" w:rsidRPr="00396483" w:rsidRDefault="00523F41" w:rsidP="00427157">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La formation nécessaire à l'usage</w:t>
      </w:r>
      <w:r>
        <w:rPr>
          <w:rFonts w:ascii="Georgia" w:eastAsia="Calibri" w:hAnsi="Georgia" w:cs="Times New Roman"/>
          <w:color w:val="585756"/>
          <w:kern w:val="0"/>
          <w:sz w:val="21"/>
          <w:szCs w:val="21"/>
          <w:lang w:val="fr-BE"/>
        </w:rPr>
        <w:t xml:space="preserve"> </w:t>
      </w:r>
      <w:r w:rsidRPr="00396483">
        <w:rPr>
          <w:rFonts w:ascii="Georgia" w:eastAsia="Calibri" w:hAnsi="Georgia" w:cs="Times New Roman"/>
          <w:color w:val="585756"/>
          <w:kern w:val="0"/>
          <w:sz w:val="21"/>
          <w:szCs w:val="21"/>
          <w:lang w:val="fr-BE"/>
        </w:rPr>
        <w:t>;</w:t>
      </w:r>
    </w:p>
    <w:p w14:paraId="248DC852" w14:textId="77777777" w:rsidR="00523F41" w:rsidRPr="00396483" w:rsidRDefault="00523F41" w:rsidP="00427157">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Le cas échéant, les mesures imposées par la législation en matière de sécurité et de santé des travailleurs lors de l'exécution de leur travail ;</w:t>
      </w:r>
    </w:p>
    <w:p w14:paraId="6E4AC615" w14:textId="77777777" w:rsidR="00523F41" w:rsidRPr="00396483" w:rsidRDefault="00523F41" w:rsidP="00427157">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 xml:space="preserve">Les droits de douane et d’accise relatifs au matériel et aux produits utilisés ; </w:t>
      </w:r>
    </w:p>
    <w:p w14:paraId="459DFABB" w14:textId="77777777" w:rsidR="00523F41" w:rsidRPr="00396483" w:rsidRDefault="00523F41" w:rsidP="00427157">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 xml:space="preserve">Les impôts et taxes appliqués en RD Congo ; </w:t>
      </w:r>
    </w:p>
    <w:p w14:paraId="58A8AF60" w14:textId="77777777" w:rsidR="00523F41" w:rsidRDefault="00523F41" w:rsidP="00427157">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Tous les frais inhérents aux services inclus dans la couverture proposée par le soumissionnaire dans son offre.</w:t>
      </w:r>
    </w:p>
    <w:p w14:paraId="6890FC1C" w14:textId="1CDB3F18" w:rsidR="009804F1" w:rsidRPr="00513BE2" w:rsidRDefault="00523F41" w:rsidP="00523F41">
      <w:pPr>
        <w:pStyle w:val="Corpsdetexte"/>
      </w:pPr>
      <w:r w:rsidRPr="00FF181A">
        <w:rPr>
          <w:rFonts w:ascii="Georgia" w:eastAsia="Calibri" w:hAnsi="Georgia" w:cs="Times New Roman"/>
          <w:color w:val="585756"/>
          <w:kern w:val="0"/>
          <w:sz w:val="21"/>
          <w:szCs w:val="21"/>
          <w:lang w:val="fr-BE"/>
        </w:rPr>
        <w:t>Mais également les frais de communication (internet compris), tous les coûts et frais de personnel ou de matériel nécessaires à l’exécution du présent marché, la rémunération à titre de droit d’auteur, l’achat ou la location auprès des tiers de services nécessaires à l’exécution du marché.</w:t>
      </w:r>
    </w:p>
    <w:p w14:paraId="1D249C95" w14:textId="77777777" w:rsidR="009804F1" w:rsidRPr="00AA6400"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251" w:name="_Toc257380488"/>
      <w:bookmarkStart w:id="252" w:name="_Toc260134207"/>
      <w:bookmarkStart w:id="253" w:name="_Toc1925299445"/>
      <w:r>
        <w:t xml:space="preserve">Introduction des </w:t>
      </w:r>
      <w:proofErr w:type="spellStart"/>
      <w:r>
        <w:t>offres</w:t>
      </w:r>
      <w:bookmarkEnd w:id="251"/>
      <w:bookmarkEnd w:id="252"/>
      <w:bookmarkEnd w:id="253"/>
      <w:proofErr w:type="spellEnd"/>
    </w:p>
    <w:p w14:paraId="11E1704C" w14:textId="223E7751"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w:t>
      </w:r>
      <w:r w:rsidR="004E3105">
        <w:rPr>
          <w:rFonts w:ascii="Georgia" w:eastAsia="Calibri" w:hAnsi="Georgia"/>
          <w:color w:val="585756"/>
          <w:sz w:val="21"/>
          <w:szCs w:val="22"/>
        </w:rPr>
        <w:t xml:space="preserve"> </w:t>
      </w:r>
      <w:r w:rsidRPr="002E6840">
        <w:rPr>
          <w:rFonts w:ascii="Georgia" w:eastAsia="Calibri" w:hAnsi="Georgia"/>
          <w:color w:val="585756"/>
          <w:sz w:val="21"/>
          <w:szCs w:val="22"/>
        </w:rPr>
        <w:t>lot.</w:t>
      </w:r>
    </w:p>
    <w:p w14:paraId="5101D57B" w14:textId="184FC4F0" w:rsidR="00E43567" w:rsidRPr="00E43567" w:rsidRDefault="00E43567" w:rsidP="00E43567">
      <w:pPr>
        <w:pStyle w:val="Corpsdetexte"/>
        <w:widowControl/>
        <w:suppressAutoHyphens w:val="0"/>
        <w:spacing w:line="276" w:lineRule="auto"/>
        <w:rPr>
          <w:rFonts w:ascii="Georgia" w:eastAsia="Calibri" w:hAnsi="Georgia" w:cs="Times New Roman"/>
          <w:color w:val="585756"/>
          <w:kern w:val="0"/>
          <w:sz w:val="21"/>
          <w:szCs w:val="22"/>
          <w:lang w:val="fr-BE"/>
        </w:rPr>
      </w:pPr>
      <w:r w:rsidRPr="00E43567">
        <w:rPr>
          <w:rFonts w:ascii="Georgia" w:eastAsia="Calibri" w:hAnsi="Georgia" w:cs="Times New Roman"/>
          <w:color w:val="585756"/>
          <w:kern w:val="0"/>
          <w:sz w:val="21"/>
          <w:szCs w:val="22"/>
          <w:lang w:val="fr-BE"/>
        </w:rPr>
        <w:t xml:space="preserve">L’offre devra être réceptionnée au plus tard le </w:t>
      </w:r>
      <w:r w:rsidR="005F6BBB">
        <w:rPr>
          <w:rFonts w:ascii="Georgia" w:eastAsia="Calibri" w:hAnsi="Georgia" w:cs="Times New Roman"/>
          <w:color w:val="585756"/>
          <w:kern w:val="0"/>
          <w:sz w:val="21"/>
          <w:szCs w:val="22"/>
          <w:highlight w:val="yellow"/>
          <w:lang w:val="fr-BE"/>
        </w:rPr>
        <w:t>1</w:t>
      </w:r>
      <w:r w:rsidR="00496747">
        <w:rPr>
          <w:rFonts w:ascii="Georgia" w:eastAsia="Calibri" w:hAnsi="Georgia" w:cs="Times New Roman"/>
          <w:color w:val="585756"/>
          <w:kern w:val="0"/>
          <w:sz w:val="21"/>
          <w:szCs w:val="22"/>
          <w:highlight w:val="yellow"/>
          <w:lang w:val="fr-BE"/>
        </w:rPr>
        <w:t>4</w:t>
      </w:r>
      <w:r w:rsidRPr="00B47598">
        <w:rPr>
          <w:rFonts w:ascii="Georgia" w:eastAsia="Calibri" w:hAnsi="Georgia" w:cs="Times New Roman"/>
          <w:color w:val="585756"/>
          <w:kern w:val="0"/>
          <w:sz w:val="21"/>
          <w:szCs w:val="22"/>
          <w:highlight w:val="yellow"/>
          <w:lang w:val="fr-BE"/>
        </w:rPr>
        <w:t>/</w:t>
      </w:r>
      <w:r w:rsidR="005F6BBB">
        <w:rPr>
          <w:rFonts w:ascii="Georgia" w:eastAsia="Calibri" w:hAnsi="Georgia" w:cs="Times New Roman"/>
          <w:color w:val="585756"/>
          <w:kern w:val="0"/>
          <w:sz w:val="21"/>
          <w:szCs w:val="22"/>
          <w:highlight w:val="yellow"/>
          <w:lang w:val="fr-BE"/>
        </w:rPr>
        <w:t>04</w:t>
      </w:r>
      <w:r w:rsidRPr="00B47598">
        <w:rPr>
          <w:rFonts w:ascii="Georgia" w:eastAsia="Calibri" w:hAnsi="Georgia" w:cs="Times New Roman"/>
          <w:color w:val="585756"/>
          <w:kern w:val="0"/>
          <w:sz w:val="21"/>
          <w:szCs w:val="22"/>
          <w:highlight w:val="yellow"/>
          <w:lang w:val="fr-BE"/>
        </w:rPr>
        <w:t>/2026</w:t>
      </w:r>
      <w:r w:rsidRPr="00E43567">
        <w:rPr>
          <w:rFonts w:ascii="Georgia" w:eastAsia="Calibri" w:hAnsi="Georgia" w:cs="Times New Roman"/>
          <w:color w:val="585756"/>
          <w:kern w:val="0"/>
          <w:sz w:val="21"/>
          <w:szCs w:val="22"/>
          <w:lang w:val="fr-BE"/>
        </w:rPr>
        <w:t xml:space="preserve"> à 10 h 00 (heures de Kinshasa-RD Congo).</w:t>
      </w:r>
    </w:p>
    <w:p w14:paraId="4E67BF8D" w14:textId="77777777" w:rsidR="00E43567" w:rsidRPr="00B47598" w:rsidRDefault="00E43567" w:rsidP="00E43567">
      <w:pPr>
        <w:pStyle w:val="Corpsdetexte"/>
        <w:widowControl/>
        <w:suppressAutoHyphens w:val="0"/>
        <w:spacing w:line="276" w:lineRule="auto"/>
        <w:rPr>
          <w:rFonts w:ascii="Georgia" w:eastAsia="Calibri" w:hAnsi="Georgia" w:cs="Times New Roman"/>
          <w:color w:val="585756"/>
          <w:kern w:val="0"/>
          <w:sz w:val="21"/>
          <w:szCs w:val="22"/>
          <w:lang w:val="fr-BE"/>
        </w:rPr>
      </w:pPr>
      <w:r w:rsidRPr="00B47598">
        <w:rPr>
          <w:rFonts w:ascii="Georgia" w:eastAsia="Calibri" w:hAnsi="Georgia" w:cs="Times New Roman"/>
          <w:color w:val="585756"/>
          <w:kern w:val="0"/>
          <w:sz w:val="21"/>
          <w:szCs w:val="22"/>
          <w:lang w:val="fr-BE"/>
        </w:rPr>
        <w:t xml:space="preserve">Toute offre doit parvenir avant la date et l'heure ultime de dépôt. Les demandes de participation ou les offres parvenues tardivement ne sont pas acceptées. (Article 83 de l’AR Passation) </w:t>
      </w:r>
    </w:p>
    <w:p w14:paraId="7D2C6554" w14:textId="54F70488" w:rsidR="00E43567" w:rsidRPr="00653B79" w:rsidRDefault="00E43567" w:rsidP="00E43567">
      <w:pPr>
        <w:pStyle w:val="BTCtextCTB"/>
        <w:rPr>
          <w:rFonts w:ascii="Georgia" w:eastAsia="Calibri" w:hAnsi="Georgia"/>
          <w:b/>
          <w:bCs/>
          <w:color w:val="585756"/>
          <w:sz w:val="21"/>
          <w:szCs w:val="22"/>
        </w:rPr>
      </w:pPr>
      <w:r w:rsidRPr="00B47598">
        <w:rPr>
          <w:rFonts w:ascii="Georgia" w:eastAsia="Calibri" w:hAnsi="Georgia"/>
          <w:color w:val="585756"/>
          <w:sz w:val="21"/>
          <w:szCs w:val="22"/>
        </w:rPr>
        <w:t>Le soumissionnaire introduit son offre physiquement sous plis scellé contenant l’offre en 1 original et 1 copie plus une version scannée en PDF sur une clé</w:t>
      </w:r>
      <w:r w:rsidR="00A24F3E">
        <w:rPr>
          <w:rFonts w:ascii="Georgia" w:eastAsia="Calibri" w:hAnsi="Georgia"/>
          <w:color w:val="585756"/>
          <w:sz w:val="21"/>
          <w:szCs w:val="22"/>
        </w:rPr>
        <w:t xml:space="preserve"> USB</w:t>
      </w:r>
      <w:r w:rsidRPr="00B47598">
        <w:rPr>
          <w:rFonts w:ascii="Georgia" w:eastAsia="Calibri" w:hAnsi="Georgia"/>
          <w:color w:val="585756"/>
          <w:sz w:val="21"/>
          <w:szCs w:val="22"/>
        </w:rPr>
        <w:t xml:space="preserve">. L’enveloppe devra porter la mention : </w:t>
      </w:r>
      <w:r w:rsidRPr="00653B79">
        <w:rPr>
          <w:rFonts w:ascii="Georgia" w:eastAsia="Calibri" w:hAnsi="Georgia"/>
          <w:b/>
          <w:bCs/>
          <w:color w:val="585756"/>
          <w:sz w:val="21"/>
          <w:szCs w:val="22"/>
        </w:rPr>
        <w:t>COD2299611SH6-10</w:t>
      </w:r>
      <w:r w:rsidR="007B50E5" w:rsidRPr="00653B79">
        <w:rPr>
          <w:rFonts w:ascii="Georgia" w:eastAsia="Calibri" w:hAnsi="Georgia"/>
          <w:b/>
          <w:bCs/>
          <w:color w:val="585756"/>
          <w:sz w:val="21"/>
          <w:szCs w:val="22"/>
        </w:rPr>
        <w:t>144</w:t>
      </w:r>
      <w:r w:rsidR="005F6BBB">
        <w:rPr>
          <w:rFonts w:ascii="Georgia" w:eastAsia="Calibri" w:hAnsi="Georgia"/>
          <w:b/>
          <w:bCs/>
          <w:color w:val="585756"/>
          <w:sz w:val="21"/>
          <w:szCs w:val="22"/>
        </w:rPr>
        <w:t>-</w:t>
      </w:r>
      <w:r w:rsidR="007B50E5" w:rsidRPr="00653B79">
        <w:rPr>
          <w:b/>
          <w:bCs/>
        </w:rPr>
        <w:t xml:space="preserve"> </w:t>
      </w:r>
      <w:r w:rsidR="007B50E5" w:rsidRPr="00653B79">
        <w:rPr>
          <w:rFonts w:ascii="Georgia" w:eastAsia="Calibri" w:hAnsi="Georgia"/>
          <w:b/>
          <w:bCs/>
          <w:color w:val="585756"/>
          <w:sz w:val="21"/>
          <w:szCs w:val="22"/>
        </w:rPr>
        <w:t>Marché de Services relatif au service d’impression et de reproduction de différents supports</w:t>
      </w:r>
      <w:r w:rsidRPr="00653B79">
        <w:rPr>
          <w:rFonts w:ascii="Georgia" w:eastAsia="Calibri" w:hAnsi="Georgia"/>
          <w:b/>
          <w:bCs/>
          <w:color w:val="585756"/>
          <w:sz w:val="21"/>
          <w:szCs w:val="22"/>
        </w:rPr>
        <w:t>.</w:t>
      </w:r>
    </w:p>
    <w:p w14:paraId="2B3830F1" w14:textId="77777777" w:rsidR="00E43567" w:rsidRPr="00B47598" w:rsidRDefault="00E43567" w:rsidP="00E43567">
      <w:pPr>
        <w:pStyle w:val="BTCtextCTB"/>
        <w:jc w:val="left"/>
        <w:rPr>
          <w:rFonts w:ascii="Georgia" w:eastAsia="Calibri" w:hAnsi="Georgia"/>
          <w:color w:val="585756"/>
          <w:sz w:val="21"/>
          <w:szCs w:val="22"/>
        </w:rPr>
      </w:pPr>
      <w:r w:rsidRPr="00B47598">
        <w:rPr>
          <w:rFonts w:ascii="Georgia" w:eastAsia="Calibri" w:hAnsi="Georgia"/>
          <w:color w:val="585756"/>
          <w:sz w:val="21"/>
          <w:szCs w:val="22"/>
        </w:rPr>
        <w:t>L’adresse de réception des offres est :</w:t>
      </w:r>
    </w:p>
    <w:p w14:paraId="3B5E3932" w14:textId="2183AD86" w:rsidR="00FD0EDC" w:rsidRPr="008C4A21" w:rsidRDefault="00E43567" w:rsidP="009804F1">
      <w:pPr>
        <w:pStyle w:val="BTCtextCTB"/>
        <w:rPr>
          <w:rFonts w:ascii="Georgia" w:eastAsia="Calibri" w:hAnsi="Georgia"/>
          <w:color w:val="585756"/>
          <w:sz w:val="21"/>
          <w:szCs w:val="22"/>
        </w:rPr>
      </w:pPr>
      <w:r w:rsidRPr="0040086F">
        <w:rPr>
          <w:rFonts w:ascii="Georgia" w:eastAsia="Calibri" w:hAnsi="Georgia"/>
          <w:b/>
          <w:bCs/>
          <w:color w:val="000000" w:themeColor="text1"/>
          <w:sz w:val="22"/>
          <w:szCs w:val="22"/>
        </w:rPr>
        <w:t>Bureau d’Enabel sise Vill</w:t>
      </w:r>
      <w:r>
        <w:rPr>
          <w:rFonts w:ascii="Georgia" w:eastAsia="Calibri" w:hAnsi="Georgia"/>
          <w:b/>
          <w:bCs/>
          <w:color w:val="000000" w:themeColor="text1"/>
          <w:sz w:val="22"/>
          <w:szCs w:val="22"/>
        </w:rPr>
        <w:t>a</w:t>
      </w:r>
      <w:r w:rsidRPr="0040086F">
        <w:rPr>
          <w:rFonts w:ascii="Georgia" w:eastAsia="Calibri" w:hAnsi="Georgia"/>
          <w:b/>
          <w:bCs/>
          <w:color w:val="000000" w:themeColor="text1"/>
          <w:sz w:val="22"/>
          <w:szCs w:val="22"/>
        </w:rPr>
        <w:t xml:space="preserve"> 125, boulevard du 30 juin entre l’</w:t>
      </w:r>
      <w:r>
        <w:rPr>
          <w:rFonts w:ascii="Georgia" w:eastAsia="Calibri" w:hAnsi="Georgia"/>
          <w:b/>
          <w:bCs/>
          <w:color w:val="000000" w:themeColor="text1"/>
          <w:sz w:val="22"/>
          <w:szCs w:val="22"/>
        </w:rPr>
        <w:t>A</w:t>
      </w:r>
      <w:r w:rsidRPr="0040086F">
        <w:rPr>
          <w:rFonts w:ascii="Georgia" w:eastAsia="Calibri" w:hAnsi="Georgia"/>
          <w:b/>
          <w:bCs/>
          <w:color w:val="000000" w:themeColor="text1"/>
          <w:sz w:val="22"/>
          <w:szCs w:val="22"/>
        </w:rPr>
        <w:t>mbassade de Belgique et le Bâtiment WA</w:t>
      </w:r>
      <w:r>
        <w:rPr>
          <w:rFonts w:ascii="Georgia" w:eastAsia="Calibri" w:hAnsi="Georgia"/>
          <w:b/>
          <w:bCs/>
          <w:color w:val="000000" w:themeColor="text1"/>
          <w:sz w:val="22"/>
          <w:szCs w:val="22"/>
        </w:rPr>
        <w:t>L</w:t>
      </w:r>
      <w:r w:rsidRPr="0040086F">
        <w:rPr>
          <w:rFonts w:ascii="Georgia" w:eastAsia="Calibri" w:hAnsi="Georgia"/>
          <w:b/>
          <w:bCs/>
          <w:color w:val="000000" w:themeColor="text1"/>
          <w:sz w:val="22"/>
          <w:szCs w:val="22"/>
        </w:rPr>
        <w:t>KIKI</w:t>
      </w:r>
    </w:p>
    <w:p w14:paraId="731CE9E5" w14:textId="77777777" w:rsidR="009804F1" w:rsidRPr="006A46F9"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254" w:name="_Toc45401287"/>
      <w:r w:rsidRPr="71EBF40D">
        <w:rPr>
          <w:lang w:val="fr-BE"/>
        </w:rPr>
        <w:lastRenderedPageBreak/>
        <w:t>Modification ou retrait d’une offre déjà introduite</w:t>
      </w:r>
      <w:bookmarkEnd w:id="254"/>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6BFFBF12" w:rsidR="009804F1" w:rsidRPr="00443EA3" w:rsidRDefault="009804F1" w:rsidP="00443EA3">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255" w:name="_Toc1141496266"/>
      <w:r w:rsidRPr="71EBF40D">
        <w:rPr>
          <w:lang w:val="fr-BE"/>
        </w:rPr>
        <w:t>Ouverture des offres</w:t>
      </w:r>
      <w:bookmarkEnd w:id="255"/>
    </w:p>
    <w:p w14:paraId="5DDA81CD" w14:textId="4742F6B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w:t>
      </w:r>
      <w:r w:rsidRPr="00443EA3">
        <w:rPr>
          <w:rFonts w:ascii="Georgia" w:eastAsia="Calibri" w:hAnsi="Georgia"/>
          <w:color w:val="585756"/>
          <w:sz w:val="21"/>
          <w:szCs w:val="22"/>
          <w:highlight w:val="yellow"/>
        </w:rPr>
        <w:t xml:space="preserve">le </w:t>
      </w:r>
      <w:r w:rsidR="005F6BBB">
        <w:rPr>
          <w:rFonts w:ascii="Georgia" w:eastAsia="Calibri" w:hAnsi="Georgia"/>
          <w:color w:val="585756"/>
          <w:sz w:val="21"/>
          <w:szCs w:val="22"/>
          <w:highlight w:val="yellow"/>
        </w:rPr>
        <w:t>1</w:t>
      </w:r>
      <w:r w:rsidR="00496747">
        <w:rPr>
          <w:rFonts w:ascii="Georgia" w:eastAsia="Calibri" w:hAnsi="Georgia"/>
          <w:color w:val="585756"/>
          <w:sz w:val="21"/>
          <w:szCs w:val="22"/>
          <w:highlight w:val="yellow"/>
        </w:rPr>
        <w:t>4</w:t>
      </w:r>
      <w:r w:rsidR="00443EA3" w:rsidRPr="00443EA3">
        <w:rPr>
          <w:rFonts w:ascii="Georgia" w:eastAsia="Calibri" w:hAnsi="Georgia"/>
          <w:color w:val="585756"/>
          <w:sz w:val="21"/>
          <w:szCs w:val="22"/>
          <w:highlight w:val="yellow"/>
        </w:rPr>
        <w:t>/</w:t>
      </w:r>
      <w:r w:rsidR="005F6BBB">
        <w:rPr>
          <w:rFonts w:ascii="Georgia" w:eastAsia="Calibri" w:hAnsi="Georgia"/>
          <w:color w:val="585756"/>
          <w:sz w:val="21"/>
          <w:szCs w:val="22"/>
          <w:highlight w:val="yellow"/>
        </w:rPr>
        <w:t>04</w:t>
      </w:r>
      <w:r w:rsidR="00443EA3" w:rsidRPr="00443EA3">
        <w:rPr>
          <w:rFonts w:ascii="Georgia" w:eastAsia="Calibri" w:hAnsi="Georgia"/>
          <w:color w:val="585756"/>
          <w:sz w:val="21"/>
          <w:szCs w:val="22"/>
          <w:highlight w:val="yellow"/>
        </w:rPr>
        <w:t>/2026</w:t>
      </w:r>
      <w:r w:rsidRPr="00443EA3">
        <w:rPr>
          <w:rFonts w:ascii="Georgia" w:eastAsia="Calibri" w:hAnsi="Georgia"/>
          <w:color w:val="585756"/>
          <w:sz w:val="21"/>
          <w:szCs w:val="22"/>
          <w:highlight w:val="yellow"/>
        </w:rPr>
        <w:t xml:space="preserve"> à </w:t>
      </w:r>
      <w:r w:rsidR="00443EA3" w:rsidRPr="00443EA3">
        <w:rPr>
          <w:rFonts w:ascii="Georgia" w:eastAsia="Calibri" w:hAnsi="Georgia"/>
          <w:color w:val="585756"/>
          <w:sz w:val="21"/>
          <w:szCs w:val="22"/>
          <w:highlight w:val="yellow"/>
        </w:rPr>
        <w:t>10 heures</w:t>
      </w:r>
      <w:r w:rsidRPr="002E6840">
        <w:rPr>
          <w:rFonts w:ascii="Georgia" w:eastAsia="Calibri" w:hAnsi="Georgia"/>
          <w:color w:val="585756"/>
          <w:sz w:val="21"/>
          <w:szCs w:val="22"/>
        </w:rPr>
        <w:t xml:space="preserve">. </w:t>
      </w:r>
      <w:r w:rsidR="0059524C" w:rsidRPr="0059524C">
        <w:rPr>
          <w:rFonts w:ascii="Georgia" w:eastAsia="Calibri" w:hAnsi="Georgia"/>
          <w:color w:val="585756"/>
          <w:sz w:val="21"/>
          <w:szCs w:val="22"/>
        </w:rPr>
        <w:t>L’ouverture des offres est en huit clos</w:t>
      </w:r>
      <w:r w:rsidRPr="002E6840">
        <w:rPr>
          <w:rFonts w:ascii="Georgia" w:eastAsia="Calibri" w:hAnsi="Georgia"/>
          <w:color w:val="585756"/>
          <w:sz w:val="21"/>
          <w:szCs w:val="22"/>
        </w:rPr>
        <w:t>.</w:t>
      </w:r>
    </w:p>
    <w:p w14:paraId="76EF576F" w14:textId="755F2886" w:rsidR="009804F1" w:rsidRPr="00E87F89" w:rsidRDefault="009804F1" w:rsidP="009804F1">
      <w:pPr>
        <w:pStyle w:val="Titre3"/>
        <w:keepNext/>
        <w:widowControl w:val="0"/>
        <w:numPr>
          <w:ilvl w:val="2"/>
          <w:numId w:val="5"/>
        </w:numPr>
        <w:tabs>
          <w:tab w:val="num" w:pos="810"/>
        </w:tabs>
        <w:suppressAutoHyphens/>
        <w:autoSpaceDE/>
        <w:autoSpaceDN/>
        <w:adjustRightInd/>
        <w:spacing w:before="180" w:after="180"/>
        <w:ind w:left="810"/>
      </w:pPr>
      <w:bookmarkStart w:id="256" w:name="_Toc547498238"/>
      <w:bookmarkStart w:id="257" w:name="_Ref233177124"/>
      <w:bookmarkStart w:id="258" w:name="_Ref233177126"/>
      <w:bookmarkStart w:id="259" w:name="_Toc257380489"/>
      <w:bookmarkStart w:id="260" w:name="_Toc260134208"/>
      <w:bookmarkStart w:id="261" w:name="_Toc364253078"/>
      <w:proofErr w:type="spellStart"/>
      <w:r>
        <w:t>Sélection</w:t>
      </w:r>
      <w:proofErr w:type="spellEnd"/>
      <w:r>
        <w:t xml:space="preserve"> des </w:t>
      </w:r>
      <w:proofErr w:type="spellStart"/>
      <w:r>
        <w:t>soumissionnaires</w:t>
      </w:r>
      <w:bookmarkEnd w:id="256"/>
      <w:proofErr w:type="spellEnd"/>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262" w:name="_Toc635920524"/>
      <w:r>
        <w:t>Motifs d’exclusion</w:t>
      </w:r>
      <w:bookmarkEnd w:id="262"/>
    </w:p>
    <w:p w14:paraId="2A818361" w14:textId="77777777"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0464D076" w14:textId="30FDBF94"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Par le dépôt de son offre accompagné du document unique de marché européen (DUME), le soumissionnaire déclare officiellement sur l’honneur :</w:t>
      </w:r>
    </w:p>
    <w:p w14:paraId="2A9DE0E0" w14:textId="79A9DA80"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1° qu’il ne se trouve pas dans un des cas d’exclusion obligatoires ou facultatifs, qui doit ou peut entraîner son </w:t>
      </w:r>
      <w:r w:rsidR="00AD25B7" w:rsidRPr="00CC3AB9">
        <w:rPr>
          <w:rFonts w:ascii="Georgia" w:eastAsia="Calibri" w:hAnsi="Georgia"/>
          <w:color w:val="585756"/>
          <w:sz w:val="21"/>
          <w:szCs w:val="22"/>
        </w:rPr>
        <w:t>exclusion ;</w:t>
      </w:r>
    </w:p>
    <w:p w14:paraId="05C8CDCB" w14:textId="04E56F90"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2° qu’il répond aux critères de sélection qui ont été établis par le pouvoir adjudicateur dans le présent </w:t>
      </w:r>
      <w:r w:rsidR="00AD25B7" w:rsidRPr="00CC3AB9">
        <w:rPr>
          <w:rFonts w:ascii="Georgia" w:eastAsia="Calibri" w:hAnsi="Georgia"/>
          <w:color w:val="585756"/>
          <w:sz w:val="21"/>
          <w:szCs w:val="22"/>
        </w:rPr>
        <w:t>marché ;</w:t>
      </w:r>
    </w:p>
    <w:p w14:paraId="038B9E38" w14:textId="77777777" w:rsidR="003775C7" w:rsidRDefault="003775C7" w:rsidP="003775C7">
      <w:pPr>
        <w:autoSpaceDE w:val="0"/>
        <w:autoSpaceDN w:val="0"/>
        <w:adjustRightInd w:val="0"/>
        <w:jc w:val="both"/>
      </w:pPr>
      <w:r>
        <w:rPr>
          <w:kern w:val="18"/>
          <w:sz w:val="20"/>
        </w:rPr>
        <w:t xml:space="preserve">Le soumissionnaire peut soit compléter le DUME joint en annexe, soit générer sa réponse sur le site : </w:t>
      </w:r>
      <w:hyperlink r:id="rId27" w:history="1">
        <w:r w:rsidRPr="001149CE">
          <w:rPr>
            <w:rStyle w:val="Lienhypertexte"/>
            <w:kern w:val="18"/>
            <w:sz w:val="20"/>
          </w:rPr>
          <w:t>https://ec.europa.eu/tools/espd/filter</w:t>
        </w:r>
      </w:hyperlink>
    </w:p>
    <w:p w14:paraId="47E9742B" w14:textId="245FA822" w:rsidR="00AD527D" w:rsidRDefault="008618E4" w:rsidP="003775C7">
      <w:pPr>
        <w:autoSpaceDE w:val="0"/>
        <w:autoSpaceDN w:val="0"/>
        <w:adjustRightInd w:val="0"/>
        <w:jc w:val="both"/>
        <w:rPr>
          <w:kern w:val="18"/>
          <w:sz w:val="20"/>
        </w:rPr>
      </w:pPr>
      <w:r w:rsidRPr="008618E4">
        <w:rPr>
          <w:kern w:val="18"/>
          <w:sz w:val="20"/>
        </w:rPr>
        <w:t>Conformément à l’article 76, § 1, 2° de l’Arrêté royal du 18 avril 2017, le non-respect de l’obligation de remettre un DUME constitue une irrégularité substantielle entraînant la nullité de l’offre.</w:t>
      </w:r>
    </w:p>
    <w:p w14:paraId="53593DE1" w14:textId="7EFF854F"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Le pouvoir adjudicateur </w:t>
      </w:r>
      <w:r w:rsidR="004849F4" w:rsidRPr="00CC3AB9">
        <w:rPr>
          <w:rFonts w:ascii="Georgia" w:eastAsia="Calibri" w:hAnsi="Georgia"/>
          <w:color w:val="585756"/>
          <w:sz w:val="21"/>
          <w:szCs w:val="22"/>
        </w:rPr>
        <w:t>demandera au</w:t>
      </w:r>
      <w:r w:rsidRPr="00CC3AB9">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5DFCD50E" w14:textId="037D0087" w:rsidR="009804F1" w:rsidRPr="008618E4" w:rsidRDefault="003775C7" w:rsidP="009804F1">
      <w:pPr>
        <w:pStyle w:val="BTCtextCTB"/>
        <w:rPr>
          <w:rFonts w:ascii="Georgia" w:eastAsia="Calibri" w:hAnsi="Georgia"/>
          <w:color w:val="585756"/>
          <w:sz w:val="21"/>
          <w:szCs w:val="22"/>
        </w:rPr>
      </w:pPr>
      <w:r w:rsidRPr="00CC3AB9">
        <w:rPr>
          <w:rFonts w:ascii="Georgia" w:eastAsia="Calibri" w:hAnsi="Georgia"/>
          <w:color w:val="585756"/>
          <w:sz w:val="21"/>
          <w:szCs w:val="22"/>
        </w:rPr>
        <w:lastRenderedPageBreak/>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2108520F" w14:textId="7CD7B5DB" w:rsidR="002E6840" w:rsidRPr="00653B79" w:rsidRDefault="002E6840" w:rsidP="002E6840">
      <w:pPr>
        <w:pStyle w:val="Titre4"/>
        <w:keepLines w:val="0"/>
        <w:widowControl w:val="0"/>
        <w:tabs>
          <w:tab w:val="num" w:pos="864"/>
        </w:tabs>
        <w:suppressAutoHyphens/>
        <w:spacing w:before="120" w:after="120" w:line="240" w:lineRule="auto"/>
        <w:rPr>
          <w:rFonts w:cs="Arial"/>
          <w:i/>
          <w:sz w:val="18"/>
          <w:szCs w:val="18"/>
          <w:highlight w:val="yellow"/>
        </w:rPr>
      </w:pPr>
      <w:bookmarkStart w:id="263" w:name="_Toc577096737"/>
      <w:r w:rsidRPr="00653B79">
        <w:rPr>
          <w:highlight w:val="yellow"/>
        </w:rPr>
        <w:t xml:space="preserve">Critères de sélection </w:t>
      </w:r>
      <w:bookmarkEnd w:id="263"/>
    </w:p>
    <w:p w14:paraId="5740BF19" w14:textId="77777777" w:rsidR="002E6840" w:rsidRPr="00320CB0" w:rsidRDefault="002E6840" w:rsidP="002E6840">
      <w:pPr>
        <w:autoSpaceDE w:val="0"/>
        <w:autoSpaceDN w:val="0"/>
        <w:adjustRightInd w:val="0"/>
        <w:jc w:val="both"/>
        <w:rPr>
          <w:kern w:val="18"/>
          <w:sz w:val="20"/>
        </w:rPr>
      </w:pPr>
      <w:r w:rsidRPr="00320CB0">
        <w:rPr>
          <w:kern w:val="18"/>
          <w:sz w:val="20"/>
        </w:rPr>
        <w:t xml:space="preserve">Le soumissionnaire est, en outre, tenu de démontrer à l’aide des documents demandés </w:t>
      </w:r>
      <w:r>
        <w:rPr>
          <w:kern w:val="18"/>
          <w:sz w:val="20"/>
        </w:rPr>
        <w:t>ci-dessous</w:t>
      </w:r>
      <w:r w:rsidRPr="00320CB0">
        <w:rPr>
          <w:kern w:val="18"/>
          <w:sz w:val="20"/>
        </w:rPr>
        <w:t xml:space="preserve"> qu’il est suffisamment capable, tant du point de vue économique et financier que du point de vue technique, de mener à bien le présent marché public.</w:t>
      </w:r>
    </w:p>
    <w:p w14:paraId="748A4CE2" w14:textId="24065AB8" w:rsidR="002E6840" w:rsidRDefault="002E6840" w:rsidP="002E6840">
      <w:pPr>
        <w:autoSpaceDE w:val="0"/>
        <w:autoSpaceDN w:val="0"/>
        <w:adjustRightInd w:val="0"/>
        <w:jc w:val="both"/>
        <w:rPr>
          <w:kern w:val="18"/>
          <w:sz w:val="20"/>
        </w:rPr>
      </w:pPr>
      <w:r w:rsidRPr="00320CB0">
        <w:rPr>
          <w:kern w:val="18"/>
          <w:sz w:val="20"/>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44C3832B" w14:textId="77777777" w:rsidR="008C5DB2" w:rsidRPr="00DA3FCE" w:rsidRDefault="008C5DB2" w:rsidP="008C5DB2">
      <w:pPr>
        <w:pStyle w:val="BTCtextCTB"/>
        <w:rPr>
          <w:rFonts w:ascii="Georgia" w:eastAsia="Calibri" w:hAnsi="Georgia"/>
          <w:color w:val="585756"/>
          <w:sz w:val="21"/>
          <w:szCs w:val="21"/>
        </w:rPr>
      </w:pPr>
      <w:r w:rsidRPr="00DA3FCE">
        <w:rPr>
          <w:rFonts w:ascii="Georgia" w:eastAsia="Calibri" w:hAnsi="Georgia"/>
          <w:color w:val="585756"/>
          <w:sz w:val="21"/>
          <w:szCs w:val="21"/>
        </w:rPr>
        <w:t xml:space="preserve">Les critères sont les suivants : </w:t>
      </w:r>
    </w:p>
    <w:p w14:paraId="1B8BDF8A" w14:textId="77777777" w:rsidR="008C5DB2" w:rsidRPr="00DA3FCE" w:rsidRDefault="008C5DB2" w:rsidP="008C5DB2">
      <w:pPr>
        <w:pStyle w:val="BTCtextCTB"/>
        <w:rPr>
          <w:rFonts w:ascii="Georgia" w:eastAsia="Calibri" w:hAnsi="Georgia"/>
          <w:b/>
          <w:bCs/>
          <w:color w:val="585756"/>
          <w:sz w:val="21"/>
          <w:szCs w:val="21"/>
        </w:rPr>
      </w:pPr>
      <w:r w:rsidRPr="00DA3FCE">
        <w:rPr>
          <w:rFonts w:ascii="Georgia" w:eastAsia="Calibri" w:hAnsi="Georgia"/>
          <w:b/>
          <w:bCs/>
          <w:color w:val="585756"/>
          <w:sz w:val="21"/>
          <w:szCs w:val="21"/>
        </w:rPr>
        <w:t>Capacité financière :</w:t>
      </w:r>
    </w:p>
    <w:p w14:paraId="600B7F95" w14:textId="3F3FF08F" w:rsidR="008C5DB2" w:rsidRDefault="007F5C50" w:rsidP="00B92D40">
      <w:pPr>
        <w:pStyle w:val="BTCtextCTB"/>
        <w:numPr>
          <w:ilvl w:val="0"/>
          <w:numId w:val="19"/>
        </w:numPr>
        <w:rPr>
          <w:rFonts w:ascii="Georgia" w:eastAsia="Calibri" w:hAnsi="Georgia"/>
          <w:color w:val="585756"/>
          <w:sz w:val="21"/>
          <w:szCs w:val="21"/>
        </w:rPr>
      </w:pPr>
      <w:r>
        <w:rPr>
          <w:rFonts w:ascii="Georgia" w:eastAsia="Calibri" w:hAnsi="Georgia"/>
          <w:color w:val="585756"/>
          <w:sz w:val="21"/>
          <w:szCs w:val="21"/>
        </w:rPr>
        <w:t>Pour le lot 1</w:t>
      </w:r>
      <w:r w:rsidR="00165223">
        <w:rPr>
          <w:rFonts w:ascii="Georgia" w:eastAsia="Calibri" w:hAnsi="Georgia"/>
          <w:color w:val="585756"/>
          <w:sz w:val="21"/>
          <w:szCs w:val="21"/>
        </w:rPr>
        <w:t xml:space="preserve"> : </w:t>
      </w:r>
      <w:r w:rsidR="008C5DB2" w:rsidRPr="00DA3FCE">
        <w:rPr>
          <w:rFonts w:ascii="Georgia" w:eastAsia="Calibri" w:hAnsi="Georgia"/>
          <w:color w:val="585756"/>
          <w:sz w:val="21"/>
          <w:szCs w:val="21"/>
        </w:rPr>
        <w:t xml:space="preserve">Avoir réalisé un chiffre d’affaires </w:t>
      </w:r>
      <w:r w:rsidR="008C5DB2">
        <w:rPr>
          <w:rFonts w:ascii="Georgia" w:eastAsia="Calibri" w:hAnsi="Georgia"/>
          <w:color w:val="585756"/>
          <w:sz w:val="21"/>
          <w:szCs w:val="21"/>
        </w:rPr>
        <w:t xml:space="preserve">moyen </w:t>
      </w:r>
      <w:r w:rsidR="008C5DB2" w:rsidRPr="00DA3FCE">
        <w:rPr>
          <w:rFonts w:ascii="Georgia" w:eastAsia="Calibri" w:hAnsi="Georgia"/>
          <w:color w:val="585756"/>
          <w:sz w:val="21"/>
          <w:szCs w:val="21"/>
        </w:rPr>
        <w:t xml:space="preserve">minimum égal à </w:t>
      </w:r>
      <w:r w:rsidR="00D535EA">
        <w:rPr>
          <w:rFonts w:ascii="Georgia" w:eastAsia="Calibri" w:hAnsi="Georgia"/>
          <w:color w:val="585756"/>
          <w:sz w:val="21"/>
          <w:szCs w:val="21"/>
        </w:rPr>
        <w:t>8</w:t>
      </w:r>
      <w:r w:rsidR="008C5DB2">
        <w:rPr>
          <w:rFonts w:ascii="Georgia" w:eastAsia="Calibri" w:hAnsi="Georgia"/>
          <w:color w:val="585756"/>
          <w:sz w:val="21"/>
          <w:szCs w:val="21"/>
        </w:rPr>
        <w:t xml:space="preserve">0 000 euros </w:t>
      </w:r>
      <w:r w:rsidR="008C5DB2" w:rsidRPr="00DA3FCE">
        <w:rPr>
          <w:rFonts w:ascii="Georgia" w:eastAsia="Calibri" w:hAnsi="Georgia"/>
          <w:color w:val="585756"/>
          <w:sz w:val="21"/>
          <w:szCs w:val="21"/>
        </w:rPr>
        <w:t>au cours des trois (3) derniers exercices (202</w:t>
      </w:r>
      <w:r w:rsidR="008C5DB2">
        <w:rPr>
          <w:rFonts w:ascii="Georgia" w:eastAsia="Calibri" w:hAnsi="Georgia"/>
          <w:color w:val="585756"/>
          <w:sz w:val="21"/>
          <w:szCs w:val="21"/>
        </w:rPr>
        <w:t>4</w:t>
      </w:r>
      <w:r w:rsidR="008C5DB2" w:rsidRPr="00DA3FCE">
        <w:rPr>
          <w:rFonts w:ascii="Georgia" w:eastAsia="Calibri" w:hAnsi="Georgia"/>
          <w:color w:val="585756"/>
          <w:sz w:val="21"/>
          <w:szCs w:val="21"/>
        </w:rPr>
        <w:t>, 202</w:t>
      </w:r>
      <w:r w:rsidR="008C5DB2">
        <w:rPr>
          <w:rFonts w:ascii="Georgia" w:eastAsia="Calibri" w:hAnsi="Georgia"/>
          <w:color w:val="585756"/>
          <w:sz w:val="21"/>
          <w:szCs w:val="21"/>
        </w:rPr>
        <w:t>3</w:t>
      </w:r>
      <w:r w:rsidR="008C5DB2" w:rsidRPr="00DA3FCE">
        <w:rPr>
          <w:rFonts w:ascii="Georgia" w:eastAsia="Calibri" w:hAnsi="Georgia"/>
          <w:color w:val="585756"/>
          <w:sz w:val="21"/>
          <w:szCs w:val="21"/>
        </w:rPr>
        <w:t>, 202</w:t>
      </w:r>
      <w:r w:rsidR="008C5DB2">
        <w:rPr>
          <w:rFonts w:ascii="Georgia" w:eastAsia="Calibri" w:hAnsi="Georgia"/>
          <w:color w:val="585756"/>
          <w:sz w:val="21"/>
          <w:szCs w:val="21"/>
        </w:rPr>
        <w:t>2</w:t>
      </w:r>
      <w:r w:rsidR="008C5DB2" w:rsidRPr="00DA3FCE">
        <w:rPr>
          <w:rFonts w:ascii="Georgia" w:eastAsia="Calibri" w:hAnsi="Georgia"/>
          <w:color w:val="585756"/>
          <w:sz w:val="21"/>
          <w:szCs w:val="21"/>
        </w:rPr>
        <w:t>).</w:t>
      </w:r>
    </w:p>
    <w:p w14:paraId="0A16435F" w14:textId="6DD53917" w:rsidR="00165223" w:rsidRPr="00DA3FCE" w:rsidRDefault="00165223" w:rsidP="007F5C50">
      <w:pPr>
        <w:pStyle w:val="BTCtextCTB"/>
        <w:rPr>
          <w:rFonts w:ascii="Georgia" w:eastAsia="Calibri" w:hAnsi="Georgia"/>
          <w:color w:val="585756"/>
          <w:sz w:val="21"/>
          <w:szCs w:val="21"/>
        </w:rPr>
      </w:pPr>
      <w:r>
        <w:rPr>
          <w:rFonts w:ascii="Georgia" w:eastAsia="Calibri" w:hAnsi="Georgia"/>
          <w:color w:val="585756"/>
          <w:sz w:val="21"/>
          <w:szCs w:val="21"/>
        </w:rPr>
        <w:t xml:space="preserve">Pour le lot 2 : </w:t>
      </w:r>
      <w:r w:rsidRPr="00DA3FCE">
        <w:rPr>
          <w:rFonts w:ascii="Georgia" w:eastAsia="Calibri" w:hAnsi="Georgia"/>
          <w:color w:val="585756"/>
          <w:sz w:val="21"/>
          <w:szCs w:val="21"/>
        </w:rPr>
        <w:t xml:space="preserve">Avoir réalisé un chiffre d’affaires </w:t>
      </w:r>
      <w:r>
        <w:rPr>
          <w:rFonts w:ascii="Georgia" w:eastAsia="Calibri" w:hAnsi="Georgia"/>
          <w:color w:val="585756"/>
          <w:sz w:val="21"/>
          <w:szCs w:val="21"/>
        </w:rPr>
        <w:t xml:space="preserve">moyen </w:t>
      </w:r>
      <w:r w:rsidRPr="00DA3FCE">
        <w:rPr>
          <w:rFonts w:ascii="Georgia" w:eastAsia="Calibri" w:hAnsi="Georgia"/>
          <w:color w:val="585756"/>
          <w:sz w:val="21"/>
          <w:szCs w:val="21"/>
        </w:rPr>
        <w:t xml:space="preserve">minimum égal à </w:t>
      </w:r>
      <w:r w:rsidR="00D535EA">
        <w:rPr>
          <w:rFonts w:ascii="Georgia" w:eastAsia="Calibri" w:hAnsi="Georgia"/>
          <w:color w:val="585756"/>
          <w:sz w:val="21"/>
          <w:szCs w:val="21"/>
        </w:rPr>
        <w:t>4</w:t>
      </w:r>
      <w:r>
        <w:rPr>
          <w:rFonts w:ascii="Georgia" w:eastAsia="Calibri" w:hAnsi="Georgia"/>
          <w:color w:val="585756"/>
          <w:sz w:val="21"/>
          <w:szCs w:val="21"/>
        </w:rPr>
        <w:t xml:space="preserve">0 000 euros </w:t>
      </w:r>
      <w:r w:rsidRPr="00DA3FCE">
        <w:rPr>
          <w:rFonts w:ascii="Georgia" w:eastAsia="Calibri" w:hAnsi="Georgia"/>
          <w:color w:val="585756"/>
          <w:sz w:val="21"/>
          <w:szCs w:val="21"/>
        </w:rPr>
        <w:t>au cours des trois (3) derniers exercices (202</w:t>
      </w:r>
      <w:r>
        <w:rPr>
          <w:rFonts w:ascii="Georgia" w:eastAsia="Calibri" w:hAnsi="Georgia"/>
          <w:color w:val="585756"/>
          <w:sz w:val="21"/>
          <w:szCs w:val="21"/>
        </w:rPr>
        <w:t>4</w:t>
      </w:r>
      <w:r w:rsidRPr="00DA3FCE">
        <w:rPr>
          <w:rFonts w:ascii="Georgia" w:eastAsia="Calibri" w:hAnsi="Georgia"/>
          <w:color w:val="585756"/>
          <w:sz w:val="21"/>
          <w:szCs w:val="21"/>
        </w:rPr>
        <w:t>, 202</w:t>
      </w:r>
      <w:r>
        <w:rPr>
          <w:rFonts w:ascii="Georgia" w:eastAsia="Calibri" w:hAnsi="Georgia"/>
          <w:color w:val="585756"/>
          <w:sz w:val="21"/>
          <w:szCs w:val="21"/>
        </w:rPr>
        <w:t>3</w:t>
      </w:r>
      <w:r w:rsidRPr="00DA3FCE">
        <w:rPr>
          <w:rFonts w:ascii="Georgia" w:eastAsia="Calibri" w:hAnsi="Georgia"/>
          <w:color w:val="585756"/>
          <w:sz w:val="21"/>
          <w:szCs w:val="21"/>
        </w:rPr>
        <w:t>, 202</w:t>
      </w:r>
      <w:r>
        <w:rPr>
          <w:rFonts w:ascii="Georgia" w:eastAsia="Calibri" w:hAnsi="Georgia"/>
          <w:color w:val="585756"/>
          <w:sz w:val="21"/>
          <w:szCs w:val="21"/>
        </w:rPr>
        <w:t>2</w:t>
      </w:r>
      <w:r w:rsidR="005F6BBB" w:rsidRPr="00DA3FCE">
        <w:rPr>
          <w:rFonts w:ascii="Georgia" w:eastAsia="Calibri" w:hAnsi="Georgia"/>
          <w:color w:val="585756"/>
          <w:sz w:val="21"/>
          <w:szCs w:val="21"/>
        </w:rPr>
        <w:t>).</w:t>
      </w:r>
      <w:r w:rsidR="005F6BBB" w:rsidRPr="00B92D40">
        <w:rPr>
          <w:rFonts w:ascii="Georgia" w:eastAsia="Calibri" w:hAnsi="Georgia"/>
          <w:color w:val="585756"/>
          <w:sz w:val="21"/>
          <w:szCs w:val="21"/>
        </w:rPr>
        <w:t xml:space="preserve"> En</w:t>
      </w:r>
      <w:r w:rsidR="00B92D40" w:rsidRPr="00B92D40">
        <w:rPr>
          <w:rFonts w:ascii="Georgia" w:eastAsia="Calibri" w:hAnsi="Georgia"/>
          <w:color w:val="585756"/>
          <w:sz w:val="21"/>
          <w:szCs w:val="21"/>
        </w:rPr>
        <w:t xml:space="preserve"> cas de soumission de tous les deux lots, le soumissionnaire doit avoir un chiffre d’affaires moyen annuel d’un montant minimum égal </w:t>
      </w:r>
      <w:r w:rsidR="00B92D40">
        <w:rPr>
          <w:rFonts w:ascii="Georgia" w:eastAsia="Calibri" w:hAnsi="Georgia"/>
          <w:color w:val="585756"/>
          <w:sz w:val="21"/>
          <w:szCs w:val="21"/>
        </w:rPr>
        <w:t>1</w:t>
      </w:r>
      <w:r w:rsidR="00564F47">
        <w:rPr>
          <w:rFonts w:ascii="Georgia" w:eastAsia="Calibri" w:hAnsi="Georgia"/>
          <w:color w:val="585756"/>
          <w:sz w:val="21"/>
          <w:szCs w:val="21"/>
        </w:rPr>
        <w:t>2</w:t>
      </w:r>
      <w:r w:rsidR="00B92D40">
        <w:rPr>
          <w:rFonts w:ascii="Georgia" w:eastAsia="Calibri" w:hAnsi="Georgia"/>
          <w:color w:val="585756"/>
          <w:sz w:val="21"/>
          <w:szCs w:val="21"/>
        </w:rPr>
        <w:t>0</w:t>
      </w:r>
      <w:r w:rsidR="00B92D40" w:rsidRPr="00B92D40">
        <w:rPr>
          <w:rFonts w:ascii="Georgia" w:eastAsia="Calibri" w:hAnsi="Georgia"/>
          <w:color w:val="585756"/>
          <w:sz w:val="21"/>
          <w:szCs w:val="21"/>
        </w:rPr>
        <w:t xml:space="preserve"> 000 € au cours des trois derniers exercices clos (2024, 2023 et 2022).</w:t>
      </w:r>
    </w:p>
    <w:p w14:paraId="57769FFF" w14:textId="3559B5DB" w:rsidR="008C5DB2" w:rsidRPr="00E2588E" w:rsidRDefault="008C5DB2" w:rsidP="00B92D40">
      <w:pPr>
        <w:pStyle w:val="BTCtextCTB"/>
        <w:rPr>
          <w:rFonts w:ascii="Georgia" w:eastAsia="Calibri" w:hAnsi="Georgia"/>
          <w:color w:val="585756"/>
          <w:sz w:val="21"/>
          <w:szCs w:val="21"/>
        </w:rPr>
      </w:pPr>
      <w:r w:rsidRPr="6F6FC1B0">
        <w:rPr>
          <w:rFonts w:ascii="Georgia" w:eastAsia="Calibri" w:hAnsi="Georgia"/>
          <w:color w:val="585756"/>
          <w:sz w:val="21"/>
          <w:szCs w:val="21"/>
        </w:rPr>
        <w:t xml:space="preserve">Le soumissionnaire joindra à son offre une déclaration certifiée par un expert-comptable </w:t>
      </w:r>
      <w:r>
        <w:rPr>
          <w:rFonts w:ascii="Georgia" w:eastAsia="Calibri" w:hAnsi="Georgia"/>
          <w:color w:val="585756"/>
          <w:sz w:val="21"/>
          <w:szCs w:val="21"/>
        </w:rPr>
        <w:t xml:space="preserve">ou un cabinet d’expertise </w:t>
      </w:r>
      <w:r w:rsidRPr="6F6FC1B0">
        <w:rPr>
          <w:rFonts w:ascii="Georgia" w:eastAsia="Calibri" w:hAnsi="Georgia"/>
          <w:color w:val="585756"/>
          <w:sz w:val="21"/>
          <w:szCs w:val="21"/>
        </w:rPr>
        <w:t xml:space="preserve">agréé relative au chiffre d’affaires total réalisé pour les trois derniers exercices ou les comptes annuels </w:t>
      </w:r>
      <w:r w:rsidR="00893DE7">
        <w:rPr>
          <w:rFonts w:ascii="Georgia" w:eastAsia="Calibri" w:hAnsi="Georgia"/>
          <w:color w:val="585756"/>
          <w:sz w:val="21"/>
          <w:szCs w:val="21"/>
        </w:rPr>
        <w:t>certifiés</w:t>
      </w:r>
      <w:r w:rsidRPr="6F6FC1B0">
        <w:rPr>
          <w:rFonts w:ascii="Georgia" w:eastAsia="Calibri" w:hAnsi="Georgia"/>
          <w:color w:val="585756"/>
          <w:sz w:val="21"/>
          <w:szCs w:val="21"/>
        </w:rPr>
        <w:t xml:space="preserve"> </w:t>
      </w:r>
      <w:r w:rsidR="003F2C62">
        <w:rPr>
          <w:rFonts w:ascii="Georgia" w:eastAsia="Calibri" w:hAnsi="Georgia"/>
          <w:color w:val="585756"/>
          <w:sz w:val="21"/>
          <w:szCs w:val="21"/>
        </w:rPr>
        <w:t xml:space="preserve">par un </w:t>
      </w:r>
      <w:r w:rsidR="002D3F6F">
        <w:rPr>
          <w:rFonts w:ascii="Georgia" w:eastAsia="Calibri" w:hAnsi="Georgia"/>
          <w:color w:val="585756"/>
          <w:sz w:val="21"/>
          <w:szCs w:val="21"/>
        </w:rPr>
        <w:t>expert-comptable</w:t>
      </w:r>
      <w:r w:rsidR="003F2C62">
        <w:rPr>
          <w:rFonts w:ascii="Georgia" w:eastAsia="Calibri" w:hAnsi="Georgia"/>
          <w:color w:val="585756"/>
          <w:sz w:val="21"/>
          <w:szCs w:val="21"/>
        </w:rPr>
        <w:t xml:space="preserve"> agrée ou un cabinet d’expertise agrée</w:t>
      </w:r>
      <w:r w:rsidR="002D3F6F">
        <w:rPr>
          <w:rFonts w:ascii="Georgia" w:eastAsia="Calibri" w:hAnsi="Georgia"/>
          <w:color w:val="585756"/>
          <w:sz w:val="21"/>
          <w:szCs w:val="21"/>
        </w:rPr>
        <w:t xml:space="preserve">, </w:t>
      </w:r>
      <w:r w:rsidRPr="6F6FC1B0">
        <w:rPr>
          <w:rFonts w:ascii="Georgia" w:eastAsia="Calibri" w:hAnsi="Georgia"/>
          <w:color w:val="585756"/>
          <w:sz w:val="21"/>
          <w:szCs w:val="21"/>
        </w:rPr>
        <w:t xml:space="preserve">des trois dernières années (voir dossier de sélection). </w:t>
      </w:r>
    </w:p>
    <w:p w14:paraId="7CE4DBA4" w14:textId="77777777" w:rsidR="008C5DB2" w:rsidRPr="00DA3FCE" w:rsidRDefault="008C5DB2" w:rsidP="008C5DB2">
      <w:pPr>
        <w:pStyle w:val="BTCtextCTB"/>
        <w:rPr>
          <w:rFonts w:ascii="Georgia" w:eastAsia="Calibri" w:hAnsi="Georgia"/>
          <w:b/>
          <w:bCs/>
          <w:color w:val="585756"/>
          <w:sz w:val="21"/>
          <w:szCs w:val="21"/>
        </w:rPr>
      </w:pPr>
      <w:r w:rsidRPr="00DA3FCE">
        <w:rPr>
          <w:rFonts w:ascii="Georgia" w:eastAsia="Calibri" w:hAnsi="Georgia"/>
          <w:b/>
          <w:bCs/>
          <w:color w:val="585756"/>
          <w:sz w:val="21"/>
          <w:szCs w:val="21"/>
        </w:rPr>
        <w:t xml:space="preserve">Capacité technique et professionnelle :  </w:t>
      </w:r>
    </w:p>
    <w:p w14:paraId="72CB12E5" w14:textId="27A42AB4" w:rsidR="008C5DB2" w:rsidRDefault="007E0A2F" w:rsidP="00427157">
      <w:pPr>
        <w:pStyle w:val="BTCtextCTB"/>
        <w:numPr>
          <w:ilvl w:val="0"/>
          <w:numId w:val="24"/>
        </w:numPr>
        <w:rPr>
          <w:rFonts w:ascii="Georgia" w:eastAsia="Calibri" w:hAnsi="Georgia"/>
          <w:color w:val="585756"/>
          <w:sz w:val="21"/>
          <w:szCs w:val="21"/>
        </w:rPr>
      </w:pPr>
      <w:r>
        <w:rPr>
          <w:rFonts w:ascii="Georgia" w:eastAsia="Calibri" w:hAnsi="Georgia"/>
          <w:color w:val="585756"/>
          <w:sz w:val="21"/>
          <w:szCs w:val="21"/>
        </w:rPr>
        <w:t>Pour le lot 1, le soumissionnaire doit a</w:t>
      </w:r>
      <w:r w:rsidR="008C5DB2" w:rsidRPr="00DA3FCE">
        <w:rPr>
          <w:rFonts w:ascii="Georgia" w:eastAsia="Calibri" w:hAnsi="Georgia"/>
          <w:color w:val="585756"/>
          <w:sz w:val="21"/>
          <w:szCs w:val="21"/>
        </w:rPr>
        <w:t xml:space="preserve">voir réalisé au moins deux (2) services similaires au cours des </w:t>
      </w:r>
      <w:r w:rsidR="0029771C">
        <w:rPr>
          <w:rFonts w:ascii="Georgia" w:eastAsia="Calibri" w:hAnsi="Georgia"/>
          <w:color w:val="585756"/>
          <w:sz w:val="21"/>
          <w:szCs w:val="21"/>
        </w:rPr>
        <w:t>quatre</w:t>
      </w:r>
      <w:r w:rsidR="008C5DB2" w:rsidRPr="00DA3FCE">
        <w:rPr>
          <w:rFonts w:ascii="Georgia" w:eastAsia="Calibri" w:hAnsi="Georgia"/>
          <w:color w:val="585756"/>
          <w:sz w:val="21"/>
          <w:szCs w:val="21"/>
        </w:rPr>
        <w:t xml:space="preserve"> dernières années</w:t>
      </w:r>
      <w:r w:rsidR="00750035">
        <w:rPr>
          <w:rFonts w:ascii="Georgia" w:eastAsia="Calibri" w:hAnsi="Georgia"/>
          <w:color w:val="585756"/>
          <w:sz w:val="21"/>
          <w:szCs w:val="21"/>
        </w:rPr>
        <w:t xml:space="preserve"> (2022-202</w:t>
      </w:r>
      <w:r w:rsidR="0029771C">
        <w:rPr>
          <w:rFonts w:ascii="Georgia" w:eastAsia="Calibri" w:hAnsi="Georgia"/>
          <w:color w:val="585756"/>
          <w:sz w:val="21"/>
          <w:szCs w:val="21"/>
        </w:rPr>
        <w:t>5</w:t>
      </w:r>
      <w:r w:rsidR="00750035">
        <w:rPr>
          <w:rFonts w:ascii="Georgia" w:eastAsia="Calibri" w:hAnsi="Georgia"/>
          <w:color w:val="585756"/>
          <w:sz w:val="21"/>
          <w:szCs w:val="21"/>
        </w:rPr>
        <w:t>) d’un</w:t>
      </w:r>
      <w:r>
        <w:rPr>
          <w:rFonts w:ascii="Georgia" w:eastAsia="Calibri" w:hAnsi="Georgia"/>
          <w:color w:val="585756"/>
          <w:sz w:val="21"/>
          <w:szCs w:val="21"/>
        </w:rPr>
        <w:t xml:space="preserve"> montant minimum chacun de </w:t>
      </w:r>
      <w:r w:rsidR="00564F47">
        <w:rPr>
          <w:rFonts w:ascii="Georgia" w:eastAsia="Calibri" w:hAnsi="Georgia"/>
          <w:color w:val="585756"/>
          <w:sz w:val="21"/>
          <w:szCs w:val="21"/>
        </w:rPr>
        <w:t>3</w:t>
      </w:r>
      <w:r>
        <w:rPr>
          <w:rFonts w:ascii="Georgia" w:eastAsia="Calibri" w:hAnsi="Georgia"/>
          <w:color w:val="585756"/>
          <w:sz w:val="21"/>
          <w:szCs w:val="21"/>
        </w:rPr>
        <w:t>0 000€</w:t>
      </w:r>
      <w:r w:rsidR="008C5DB2" w:rsidRPr="00DA3FCE">
        <w:rPr>
          <w:rFonts w:ascii="Georgia" w:eastAsia="Calibri" w:hAnsi="Georgia"/>
          <w:color w:val="585756"/>
          <w:sz w:val="21"/>
          <w:szCs w:val="21"/>
        </w:rPr>
        <w:t xml:space="preserve">. </w:t>
      </w:r>
      <w:r>
        <w:rPr>
          <w:rFonts w:ascii="Georgia" w:eastAsia="Calibri" w:hAnsi="Georgia"/>
          <w:color w:val="585756"/>
          <w:sz w:val="21"/>
          <w:szCs w:val="21"/>
        </w:rPr>
        <w:t xml:space="preserve">Un seul marché peut compter comme expérience similaire s’il est d’une grande envergure pouvant couvrir plus de deux marchés de </w:t>
      </w:r>
      <w:r w:rsidR="00D535EA">
        <w:rPr>
          <w:rFonts w:ascii="Georgia" w:eastAsia="Calibri" w:hAnsi="Georgia"/>
          <w:color w:val="585756"/>
          <w:sz w:val="21"/>
          <w:szCs w:val="21"/>
        </w:rPr>
        <w:t>3</w:t>
      </w:r>
      <w:r>
        <w:rPr>
          <w:rFonts w:ascii="Georgia" w:eastAsia="Calibri" w:hAnsi="Georgia"/>
          <w:color w:val="585756"/>
          <w:sz w:val="21"/>
          <w:szCs w:val="21"/>
        </w:rPr>
        <w:t>0 000 € chacun.</w:t>
      </w:r>
    </w:p>
    <w:p w14:paraId="7BC626DA" w14:textId="5732ABDF" w:rsidR="007E0A2F" w:rsidRPr="008618E4" w:rsidRDefault="007E0A2F" w:rsidP="00E12803">
      <w:pPr>
        <w:pStyle w:val="BTCtextCTB"/>
        <w:numPr>
          <w:ilvl w:val="0"/>
          <w:numId w:val="24"/>
        </w:numPr>
        <w:rPr>
          <w:rFonts w:ascii="Georgia" w:eastAsia="Calibri" w:hAnsi="Georgia"/>
          <w:color w:val="585756"/>
          <w:sz w:val="21"/>
          <w:szCs w:val="21"/>
        </w:rPr>
      </w:pPr>
      <w:r>
        <w:rPr>
          <w:rFonts w:ascii="Georgia" w:eastAsia="Calibri" w:hAnsi="Georgia"/>
          <w:color w:val="585756"/>
          <w:sz w:val="21"/>
          <w:szCs w:val="21"/>
        </w:rPr>
        <w:t>Pour le lot 2, le soumissionnaire doit a</w:t>
      </w:r>
      <w:r w:rsidRPr="00DA3FCE">
        <w:rPr>
          <w:rFonts w:ascii="Georgia" w:eastAsia="Calibri" w:hAnsi="Georgia"/>
          <w:color w:val="585756"/>
          <w:sz w:val="21"/>
          <w:szCs w:val="21"/>
        </w:rPr>
        <w:t>voir réalisé au moins deux (2) services similaires au cours des trois dernières années</w:t>
      </w:r>
      <w:r w:rsidR="00750035">
        <w:rPr>
          <w:rFonts w:ascii="Georgia" w:eastAsia="Calibri" w:hAnsi="Georgia"/>
          <w:color w:val="585756"/>
          <w:sz w:val="21"/>
          <w:szCs w:val="21"/>
        </w:rPr>
        <w:t xml:space="preserve"> (2022-202</w:t>
      </w:r>
      <w:r w:rsidR="00C734F2">
        <w:rPr>
          <w:rFonts w:ascii="Georgia" w:eastAsia="Calibri" w:hAnsi="Georgia"/>
          <w:color w:val="585756"/>
          <w:sz w:val="21"/>
          <w:szCs w:val="21"/>
        </w:rPr>
        <w:t>5</w:t>
      </w:r>
      <w:r w:rsidR="00750035">
        <w:rPr>
          <w:rFonts w:ascii="Georgia" w:eastAsia="Calibri" w:hAnsi="Georgia"/>
          <w:color w:val="585756"/>
          <w:sz w:val="21"/>
          <w:szCs w:val="21"/>
        </w:rPr>
        <w:t>)</w:t>
      </w:r>
      <w:r>
        <w:rPr>
          <w:rFonts w:ascii="Georgia" w:eastAsia="Calibri" w:hAnsi="Georgia"/>
          <w:color w:val="585756"/>
          <w:sz w:val="21"/>
          <w:szCs w:val="21"/>
        </w:rPr>
        <w:t xml:space="preserve"> d’un montant minimum chacun de </w:t>
      </w:r>
      <w:r w:rsidR="00564F47">
        <w:rPr>
          <w:rFonts w:ascii="Georgia" w:eastAsia="Calibri" w:hAnsi="Georgia"/>
          <w:color w:val="585756"/>
          <w:sz w:val="21"/>
          <w:szCs w:val="21"/>
        </w:rPr>
        <w:t>15</w:t>
      </w:r>
      <w:r>
        <w:rPr>
          <w:rFonts w:ascii="Georgia" w:eastAsia="Calibri" w:hAnsi="Georgia"/>
          <w:color w:val="585756"/>
          <w:sz w:val="21"/>
          <w:szCs w:val="21"/>
        </w:rPr>
        <w:t xml:space="preserve"> 000€</w:t>
      </w:r>
      <w:r w:rsidRPr="00DA3FCE">
        <w:rPr>
          <w:rFonts w:ascii="Georgia" w:eastAsia="Calibri" w:hAnsi="Georgia"/>
          <w:color w:val="585756"/>
          <w:sz w:val="21"/>
          <w:szCs w:val="21"/>
        </w:rPr>
        <w:t xml:space="preserve">. </w:t>
      </w:r>
      <w:r>
        <w:rPr>
          <w:rFonts w:ascii="Georgia" w:eastAsia="Calibri" w:hAnsi="Georgia"/>
          <w:color w:val="585756"/>
          <w:sz w:val="21"/>
          <w:szCs w:val="21"/>
        </w:rPr>
        <w:t xml:space="preserve">Un seul marché peut compter comme expérience similaire s’il est d’une grande envergure pouvant couvrir plus de deux marchés de </w:t>
      </w:r>
      <w:r w:rsidR="00D535EA">
        <w:rPr>
          <w:rFonts w:ascii="Georgia" w:eastAsia="Calibri" w:hAnsi="Georgia"/>
          <w:color w:val="585756"/>
          <w:sz w:val="21"/>
          <w:szCs w:val="21"/>
        </w:rPr>
        <w:t>15</w:t>
      </w:r>
      <w:r>
        <w:rPr>
          <w:rFonts w:ascii="Georgia" w:eastAsia="Calibri" w:hAnsi="Georgia"/>
          <w:color w:val="585756"/>
          <w:sz w:val="21"/>
          <w:szCs w:val="21"/>
        </w:rPr>
        <w:t xml:space="preserve"> 000 € chacun.</w:t>
      </w:r>
    </w:p>
    <w:p w14:paraId="1F9F9C77" w14:textId="4DF86C3E" w:rsidR="00E12803" w:rsidRDefault="00264391" w:rsidP="00E12803">
      <w:pPr>
        <w:pStyle w:val="BTCtextCTB"/>
        <w:rPr>
          <w:rFonts w:ascii="Georgia" w:eastAsia="Calibri" w:hAnsi="Georgia"/>
          <w:color w:val="585756"/>
          <w:sz w:val="21"/>
          <w:szCs w:val="21"/>
        </w:rPr>
      </w:pPr>
      <w:r w:rsidRPr="00E12803">
        <w:rPr>
          <w:rFonts w:ascii="Georgia" w:eastAsia="Calibri" w:hAnsi="Georgia"/>
          <w:color w:val="585756"/>
          <w:sz w:val="21"/>
          <w:szCs w:val="21"/>
        </w:rPr>
        <w:t>Deux</w:t>
      </w:r>
      <w:r w:rsidR="00E12803" w:rsidRPr="00E12803">
        <w:rPr>
          <w:rFonts w:ascii="Georgia" w:eastAsia="Calibri" w:hAnsi="Georgia"/>
          <w:color w:val="585756"/>
          <w:sz w:val="21"/>
          <w:szCs w:val="21"/>
        </w:rPr>
        <w:t xml:space="preserve"> marchés similaires</w:t>
      </w:r>
      <w:r w:rsidR="00BD3A29">
        <w:rPr>
          <w:rFonts w:ascii="Georgia" w:eastAsia="Calibri" w:hAnsi="Georgia"/>
          <w:color w:val="585756"/>
          <w:sz w:val="21"/>
          <w:szCs w:val="21"/>
        </w:rPr>
        <w:t xml:space="preserve">, chacun d’au moins </w:t>
      </w:r>
      <w:r w:rsidR="00564F47">
        <w:rPr>
          <w:rFonts w:ascii="Georgia" w:eastAsia="Calibri" w:hAnsi="Georgia"/>
          <w:color w:val="585756"/>
          <w:sz w:val="21"/>
          <w:szCs w:val="21"/>
        </w:rPr>
        <w:t>9</w:t>
      </w:r>
      <w:r w:rsidR="00BD3A29">
        <w:rPr>
          <w:rFonts w:ascii="Georgia" w:eastAsia="Calibri" w:hAnsi="Georgia"/>
          <w:color w:val="585756"/>
          <w:sz w:val="21"/>
          <w:szCs w:val="21"/>
        </w:rPr>
        <w:t>0 000 €</w:t>
      </w:r>
      <w:r w:rsidR="00E4573B">
        <w:rPr>
          <w:rFonts w:ascii="Georgia" w:eastAsia="Calibri" w:hAnsi="Georgia"/>
          <w:color w:val="585756"/>
          <w:sz w:val="21"/>
          <w:szCs w:val="21"/>
        </w:rPr>
        <w:t>,</w:t>
      </w:r>
      <w:r w:rsidR="00E12803" w:rsidRPr="00E12803">
        <w:rPr>
          <w:rFonts w:ascii="Georgia" w:eastAsia="Calibri" w:hAnsi="Georgia"/>
          <w:color w:val="585756"/>
          <w:sz w:val="21"/>
          <w:szCs w:val="21"/>
        </w:rPr>
        <w:t xml:space="preserve"> qui couvrent à la fois la nature du lot 1 et du lot 2 sont acceptés pour tous les deux lots</w:t>
      </w:r>
    </w:p>
    <w:p w14:paraId="781D7FF8" w14:textId="4E5D6562" w:rsidR="00264391" w:rsidRPr="00DA3FCE" w:rsidRDefault="00264391" w:rsidP="00E12803">
      <w:pPr>
        <w:pStyle w:val="BTCtextCTB"/>
        <w:rPr>
          <w:rFonts w:ascii="Georgia" w:eastAsia="Calibri" w:hAnsi="Georgia"/>
          <w:color w:val="585756"/>
          <w:sz w:val="21"/>
          <w:szCs w:val="21"/>
        </w:rPr>
      </w:pPr>
      <w:r>
        <w:rPr>
          <w:rFonts w:ascii="Georgia" w:eastAsia="Calibri" w:hAnsi="Georgia"/>
          <w:color w:val="585756"/>
          <w:sz w:val="21"/>
          <w:szCs w:val="21"/>
        </w:rPr>
        <w:t xml:space="preserve">Un seul marché </w:t>
      </w:r>
      <w:r w:rsidR="00345DBC">
        <w:rPr>
          <w:rFonts w:ascii="Georgia" w:eastAsia="Calibri" w:hAnsi="Georgia"/>
          <w:color w:val="585756"/>
          <w:sz w:val="21"/>
          <w:szCs w:val="21"/>
        </w:rPr>
        <w:t xml:space="preserve">similaire d’au moins </w:t>
      </w:r>
      <w:r w:rsidR="00564F47">
        <w:rPr>
          <w:rFonts w:ascii="Georgia" w:eastAsia="Calibri" w:hAnsi="Georgia"/>
          <w:color w:val="585756"/>
          <w:sz w:val="21"/>
          <w:szCs w:val="21"/>
        </w:rPr>
        <w:t>18</w:t>
      </w:r>
      <w:r w:rsidR="00345DBC">
        <w:rPr>
          <w:rFonts w:ascii="Georgia" w:eastAsia="Calibri" w:hAnsi="Georgia"/>
          <w:color w:val="585756"/>
          <w:sz w:val="21"/>
          <w:szCs w:val="21"/>
        </w:rPr>
        <w:t>0 000 € qui couvre</w:t>
      </w:r>
      <w:r w:rsidR="00F3300D">
        <w:rPr>
          <w:rFonts w:ascii="Georgia" w:eastAsia="Calibri" w:hAnsi="Georgia"/>
          <w:color w:val="585756"/>
          <w:sz w:val="21"/>
          <w:szCs w:val="21"/>
        </w:rPr>
        <w:t xml:space="preserve"> à la </w:t>
      </w:r>
      <w:r w:rsidR="00F3300D" w:rsidRPr="00E12803">
        <w:rPr>
          <w:rFonts w:ascii="Georgia" w:eastAsia="Calibri" w:hAnsi="Georgia"/>
          <w:color w:val="585756"/>
          <w:sz w:val="21"/>
          <w:szCs w:val="21"/>
        </w:rPr>
        <w:t xml:space="preserve">fois la nature du lot 1 et du lot 2 </w:t>
      </w:r>
      <w:r w:rsidR="00F3300D">
        <w:rPr>
          <w:rFonts w:ascii="Georgia" w:eastAsia="Calibri" w:hAnsi="Georgia"/>
          <w:color w:val="585756"/>
          <w:sz w:val="21"/>
          <w:szCs w:val="21"/>
        </w:rPr>
        <w:t>est</w:t>
      </w:r>
      <w:r w:rsidR="00F3300D" w:rsidRPr="00E12803">
        <w:rPr>
          <w:rFonts w:ascii="Georgia" w:eastAsia="Calibri" w:hAnsi="Georgia"/>
          <w:color w:val="585756"/>
          <w:sz w:val="21"/>
          <w:szCs w:val="21"/>
        </w:rPr>
        <w:t xml:space="preserve"> accepté</w:t>
      </w:r>
      <w:r w:rsidR="00F3300D">
        <w:rPr>
          <w:rFonts w:ascii="Georgia" w:eastAsia="Calibri" w:hAnsi="Georgia"/>
          <w:color w:val="585756"/>
          <w:sz w:val="21"/>
          <w:szCs w:val="21"/>
        </w:rPr>
        <w:t xml:space="preserve"> comme expérience similaire</w:t>
      </w:r>
      <w:r w:rsidR="00F3300D" w:rsidRPr="00E12803">
        <w:rPr>
          <w:rFonts w:ascii="Georgia" w:eastAsia="Calibri" w:hAnsi="Georgia"/>
          <w:color w:val="585756"/>
          <w:sz w:val="21"/>
          <w:szCs w:val="21"/>
        </w:rPr>
        <w:t xml:space="preserve"> pour tous les deux lots</w:t>
      </w:r>
      <w:r w:rsidR="00F3300D">
        <w:rPr>
          <w:rFonts w:ascii="Georgia" w:eastAsia="Calibri" w:hAnsi="Georgia"/>
          <w:color w:val="585756"/>
          <w:sz w:val="21"/>
          <w:szCs w:val="21"/>
        </w:rPr>
        <w:t xml:space="preserve"> à la fois.</w:t>
      </w:r>
    </w:p>
    <w:p w14:paraId="73A0BFD1" w14:textId="76E8C300" w:rsidR="008C5DB2" w:rsidRDefault="008C5DB2" w:rsidP="008C5DB2">
      <w:pPr>
        <w:autoSpaceDE w:val="0"/>
        <w:autoSpaceDN w:val="0"/>
        <w:adjustRightInd w:val="0"/>
        <w:jc w:val="both"/>
        <w:rPr>
          <w:szCs w:val="21"/>
        </w:rPr>
      </w:pPr>
      <w:r w:rsidRPr="00653B79">
        <w:rPr>
          <w:szCs w:val="21"/>
          <w:highlight w:val="yellow"/>
        </w:rPr>
        <w:t xml:space="preserve">Le soumissionnaire doit lister les services similaires </w:t>
      </w:r>
      <w:r w:rsidR="0055095F">
        <w:rPr>
          <w:szCs w:val="21"/>
          <w:highlight w:val="yellow"/>
        </w:rPr>
        <w:t>présentés accompagnés des</w:t>
      </w:r>
      <w:r w:rsidRPr="00653B79">
        <w:rPr>
          <w:szCs w:val="21"/>
          <w:highlight w:val="yellow"/>
        </w:rPr>
        <w:t xml:space="preserve"> PV</w:t>
      </w:r>
      <w:r w:rsidR="0055095F">
        <w:rPr>
          <w:szCs w:val="21"/>
          <w:highlight w:val="yellow"/>
        </w:rPr>
        <w:t xml:space="preserve"> de réception</w:t>
      </w:r>
      <w:r w:rsidRPr="00653B79">
        <w:rPr>
          <w:szCs w:val="21"/>
          <w:highlight w:val="yellow"/>
        </w:rPr>
        <w:t xml:space="preserve"> ou attestations de bonne exécution/prestation signés par les clients </w:t>
      </w:r>
      <w:r w:rsidR="0055095F">
        <w:rPr>
          <w:szCs w:val="21"/>
          <w:highlight w:val="yellow"/>
        </w:rPr>
        <w:t>ainsi que</w:t>
      </w:r>
      <w:r w:rsidRPr="00653B79">
        <w:rPr>
          <w:szCs w:val="21"/>
          <w:highlight w:val="yellow"/>
        </w:rPr>
        <w:t xml:space="preserve"> leurs différentes coordonnées.</w:t>
      </w:r>
    </w:p>
    <w:p w14:paraId="78EBB307" w14:textId="77777777" w:rsidR="008C5DB2" w:rsidRPr="00E51781" w:rsidRDefault="008C5DB2" w:rsidP="008C5DB2">
      <w:pPr>
        <w:pStyle w:val="BTCtextCTB"/>
        <w:rPr>
          <w:rFonts w:ascii="Georgia" w:eastAsia="Calibri" w:hAnsi="Georgia"/>
          <w:color w:val="585756"/>
          <w:sz w:val="21"/>
          <w:szCs w:val="21"/>
        </w:rPr>
      </w:pPr>
      <w:r w:rsidRPr="00E51781">
        <w:rPr>
          <w:rFonts w:ascii="Georgia" w:eastAsia="Calibri" w:hAnsi="Georgia"/>
          <w:color w:val="585756"/>
          <w:sz w:val="21"/>
          <w:szCs w:val="21"/>
        </w:rPr>
        <w:t xml:space="preserve">Le tableau suivant sera complété par le soumissionnaire pour présenter ses références des travaux similaires : </w:t>
      </w:r>
    </w:p>
    <w:tbl>
      <w:tblPr>
        <w:tblpPr w:leftFromText="141" w:rightFromText="141" w:vertAnchor="text" w:horzAnchor="margin" w:tblpX="-998" w:tblpY="181"/>
        <w:tblW w:w="10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468"/>
        <w:gridCol w:w="1428"/>
        <w:gridCol w:w="1512"/>
        <w:gridCol w:w="2315"/>
        <w:gridCol w:w="2467"/>
      </w:tblGrid>
      <w:tr w:rsidR="008C5DB2" w:rsidRPr="00C211F8" w14:paraId="4771DE79" w14:textId="77777777" w:rsidTr="00C64185">
        <w:trPr>
          <w:trHeight w:val="838"/>
        </w:trPr>
        <w:tc>
          <w:tcPr>
            <w:tcW w:w="494" w:type="dxa"/>
            <w:shd w:val="clear" w:color="auto" w:fill="D9D9D9"/>
          </w:tcPr>
          <w:p w14:paraId="0540085C" w14:textId="77777777" w:rsidR="008C5DB2" w:rsidRPr="008C5DB2" w:rsidRDefault="008C5DB2" w:rsidP="0040086F">
            <w:pPr>
              <w:spacing w:after="0" w:line="240" w:lineRule="auto"/>
              <w:jc w:val="center"/>
              <w:rPr>
                <w:szCs w:val="21"/>
              </w:rPr>
            </w:pPr>
            <w:r w:rsidRPr="008C5DB2">
              <w:rPr>
                <w:szCs w:val="21"/>
              </w:rPr>
              <w:lastRenderedPageBreak/>
              <w:t>N°</w:t>
            </w:r>
          </w:p>
        </w:tc>
        <w:tc>
          <w:tcPr>
            <w:tcW w:w="2468" w:type="dxa"/>
            <w:shd w:val="clear" w:color="auto" w:fill="D9D9D9"/>
          </w:tcPr>
          <w:p w14:paraId="048D6BCC" w14:textId="77777777" w:rsidR="008C5DB2" w:rsidRPr="008C5DB2" w:rsidRDefault="008C5DB2" w:rsidP="0040086F">
            <w:pPr>
              <w:spacing w:after="0" w:line="240" w:lineRule="auto"/>
              <w:jc w:val="center"/>
              <w:rPr>
                <w:szCs w:val="21"/>
              </w:rPr>
            </w:pPr>
            <w:r w:rsidRPr="008C5DB2">
              <w:rPr>
                <w:szCs w:val="21"/>
              </w:rPr>
              <w:t>Intitulé/description des travaux lieux</w:t>
            </w:r>
          </w:p>
        </w:tc>
        <w:tc>
          <w:tcPr>
            <w:tcW w:w="1428" w:type="dxa"/>
            <w:shd w:val="clear" w:color="auto" w:fill="D9D9D9"/>
          </w:tcPr>
          <w:p w14:paraId="406D1154" w14:textId="77777777" w:rsidR="008C5DB2" w:rsidRPr="008C5DB2" w:rsidRDefault="008C5DB2" w:rsidP="0040086F">
            <w:pPr>
              <w:pStyle w:val="Default"/>
              <w:jc w:val="center"/>
              <w:rPr>
                <w:rFonts w:ascii="Georgia" w:hAnsi="Georgia" w:cs="Times New Roman"/>
                <w:color w:val="585756"/>
                <w:sz w:val="21"/>
                <w:szCs w:val="21"/>
                <w:lang w:val="fr-BE" w:eastAsia="en-US"/>
              </w:rPr>
            </w:pPr>
            <w:r w:rsidRPr="008C5DB2">
              <w:rPr>
                <w:rFonts w:ascii="Georgia" w:hAnsi="Georgia" w:cs="Times New Roman"/>
                <w:color w:val="585756"/>
                <w:sz w:val="21"/>
                <w:szCs w:val="21"/>
                <w:lang w:val="fr-BE" w:eastAsia="en-US"/>
              </w:rPr>
              <w:t>Montant total en €</w:t>
            </w:r>
          </w:p>
          <w:p w14:paraId="333EA167" w14:textId="77777777" w:rsidR="008C5DB2" w:rsidRPr="008C5DB2" w:rsidRDefault="008C5DB2" w:rsidP="0040086F">
            <w:pPr>
              <w:spacing w:after="0" w:line="240" w:lineRule="auto"/>
              <w:jc w:val="center"/>
              <w:rPr>
                <w:szCs w:val="21"/>
              </w:rPr>
            </w:pPr>
          </w:p>
        </w:tc>
        <w:tc>
          <w:tcPr>
            <w:tcW w:w="1512" w:type="dxa"/>
            <w:shd w:val="clear" w:color="auto" w:fill="D9D9D9"/>
          </w:tcPr>
          <w:p w14:paraId="04C2B6C0" w14:textId="77777777" w:rsidR="008C5DB2" w:rsidRPr="008C5DB2" w:rsidRDefault="008C5DB2" w:rsidP="0040086F">
            <w:pPr>
              <w:pStyle w:val="Default"/>
              <w:jc w:val="center"/>
              <w:rPr>
                <w:rFonts w:ascii="Georgia" w:hAnsi="Georgia" w:cs="Times New Roman"/>
                <w:color w:val="585756"/>
                <w:sz w:val="21"/>
                <w:szCs w:val="21"/>
                <w:lang w:val="fr-BE" w:eastAsia="en-US"/>
              </w:rPr>
            </w:pPr>
            <w:r w:rsidRPr="008C5DB2">
              <w:rPr>
                <w:rFonts w:ascii="Georgia" w:hAnsi="Georgia" w:cs="Times New Roman"/>
                <w:color w:val="585756"/>
                <w:sz w:val="21"/>
                <w:szCs w:val="21"/>
                <w:lang w:val="fr-BE" w:eastAsia="en-US"/>
              </w:rPr>
              <w:t xml:space="preserve">Nom du client/ tel et </w:t>
            </w:r>
            <w:proofErr w:type="gramStart"/>
            <w:r w:rsidRPr="008C5DB2">
              <w:rPr>
                <w:rFonts w:ascii="Georgia" w:hAnsi="Georgia" w:cs="Times New Roman"/>
                <w:color w:val="585756"/>
                <w:sz w:val="21"/>
                <w:szCs w:val="21"/>
                <w:lang w:val="fr-BE" w:eastAsia="en-US"/>
              </w:rPr>
              <w:t>e-mail</w:t>
            </w:r>
            <w:proofErr w:type="gramEnd"/>
          </w:p>
          <w:p w14:paraId="3CE99E6B" w14:textId="77777777" w:rsidR="008C5DB2" w:rsidRPr="008C5DB2" w:rsidRDefault="008C5DB2" w:rsidP="0040086F">
            <w:pPr>
              <w:spacing w:after="0" w:line="240" w:lineRule="auto"/>
              <w:jc w:val="center"/>
              <w:rPr>
                <w:szCs w:val="21"/>
              </w:rPr>
            </w:pPr>
          </w:p>
        </w:tc>
        <w:tc>
          <w:tcPr>
            <w:tcW w:w="2315" w:type="dxa"/>
            <w:shd w:val="clear" w:color="auto" w:fill="D9D9D9"/>
          </w:tcPr>
          <w:p w14:paraId="696F5153" w14:textId="4710D2D9" w:rsidR="008C5DB2" w:rsidRPr="008C5DB2" w:rsidRDefault="008C5DB2" w:rsidP="0040086F">
            <w:pPr>
              <w:pStyle w:val="Default"/>
              <w:jc w:val="center"/>
              <w:rPr>
                <w:rFonts w:ascii="Georgia" w:hAnsi="Georgia" w:cs="Times New Roman"/>
                <w:color w:val="585756"/>
                <w:sz w:val="21"/>
                <w:szCs w:val="21"/>
                <w:lang w:val="fr-BE" w:eastAsia="en-US"/>
              </w:rPr>
            </w:pPr>
            <w:r w:rsidRPr="008C5DB2">
              <w:rPr>
                <w:rFonts w:ascii="Georgia" w:hAnsi="Georgia" w:cs="Times New Roman"/>
                <w:color w:val="585756"/>
                <w:sz w:val="21"/>
                <w:szCs w:val="21"/>
                <w:lang w:val="fr-BE" w:eastAsia="en-US"/>
              </w:rPr>
              <w:t>Année (202</w:t>
            </w:r>
            <w:r w:rsidR="00750035">
              <w:rPr>
                <w:rFonts w:ascii="Georgia" w:hAnsi="Georgia" w:cs="Times New Roman"/>
                <w:color w:val="585756"/>
                <w:sz w:val="21"/>
                <w:szCs w:val="21"/>
                <w:lang w:val="fr-BE" w:eastAsia="en-US"/>
              </w:rPr>
              <w:t>2</w:t>
            </w:r>
            <w:r w:rsidRPr="008C5DB2">
              <w:rPr>
                <w:rFonts w:ascii="Georgia" w:hAnsi="Georgia" w:cs="Times New Roman"/>
                <w:color w:val="585756"/>
                <w:sz w:val="21"/>
                <w:szCs w:val="21"/>
                <w:lang w:val="fr-BE" w:eastAsia="en-US"/>
              </w:rPr>
              <w:t xml:space="preserve"> à 2025)</w:t>
            </w:r>
          </w:p>
          <w:p w14:paraId="6E8FD0EA" w14:textId="77777777" w:rsidR="008C5DB2" w:rsidRPr="008C5DB2" w:rsidRDefault="008C5DB2" w:rsidP="0040086F">
            <w:pPr>
              <w:spacing w:after="0" w:line="240" w:lineRule="auto"/>
              <w:jc w:val="center"/>
              <w:rPr>
                <w:szCs w:val="21"/>
              </w:rPr>
            </w:pPr>
          </w:p>
        </w:tc>
        <w:tc>
          <w:tcPr>
            <w:tcW w:w="2467" w:type="dxa"/>
            <w:shd w:val="clear" w:color="auto" w:fill="D9D9D9"/>
          </w:tcPr>
          <w:p w14:paraId="1E4E9333" w14:textId="77777777" w:rsidR="008C5DB2" w:rsidRPr="008C5DB2" w:rsidRDefault="008C5DB2" w:rsidP="0040086F">
            <w:pPr>
              <w:pStyle w:val="Default"/>
              <w:jc w:val="center"/>
              <w:rPr>
                <w:rFonts w:ascii="Georgia" w:hAnsi="Georgia" w:cs="Times New Roman"/>
                <w:color w:val="585756"/>
                <w:sz w:val="21"/>
                <w:szCs w:val="21"/>
                <w:lang w:val="fr-BE" w:eastAsia="en-US"/>
              </w:rPr>
            </w:pPr>
            <w:r w:rsidRPr="008C5DB2">
              <w:rPr>
                <w:rFonts w:ascii="Georgia" w:hAnsi="Georgia" w:cs="Times New Roman"/>
                <w:color w:val="585756"/>
                <w:sz w:val="21"/>
                <w:szCs w:val="21"/>
                <w:lang w:val="fr-BE" w:eastAsia="en-US"/>
              </w:rPr>
              <w:t xml:space="preserve">Preuves de </w:t>
            </w:r>
            <w:proofErr w:type="spellStart"/>
            <w:proofErr w:type="gramStart"/>
            <w:r w:rsidRPr="008C5DB2">
              <w:rPr>
                <w:rFonts w:ascii="Georgia" w:hAnsi="Georgia" w:cs="Times New Roman"/>
                <w:color w:val="585756"/>
                <w:sz w:val="21"/>
                <w:szCs w:val="21"/>
                <w:lang w:val="fr-BE" w:eastAsia="en-US"/>
              </w:rPr>
              <w:t>ref</w:t>
            </w:r>
            <w:proofErr w:type="spellEnd"/>
            <w:r w:rsidRPr="008C5DB2">
              <w:rPr>
                <w:rFonts w:ascii="Georgia" w:hAnsi="Georgia" w:cs="Times New Roman"/>
                <w:color w:val="585756"/>
                <w:sz w:val="21"/>
                <w:szCs w:val="21"/>
                <w:lang w:val="fr-BE" w:eastAsia="en-US"/>
              </w:rPr>
              <w:t>:</w:t>
            </w:r>
            <w:proofErr w:type="gramEnd"/>
            <w:r w:rsidRPr="008C5DB2">
              <w:rPr>
                <w:rFonts w:ascii="Georgia" w:hAnsi="Georgia" w:cs="Times New Roman"/>
                <w:color w:val="585756"/>
                <w:sz w:val="21"/>
                <w:szCs w:val="21"/>
                <w:lang w:val="fr-BE" w:eastAsia="en-US"/>
              </w:rPr>
              <w:t xml:space="preserve"> PV /certificat de réception</w:t>
            </w:r>
          </w:p>
        </w:tc>
      </w:tr>
      <w:tr w:rsidR="008C5DB2" w:rsidRPr="00C211F8" w14:paraId="260EB290" w14:textId="77777777" w:rsidTr="00C64185">
        <w:trPr>
          <w:trHeight w:val="397"/>
        </w:trPr>
        <w:tc>
          <w:tcPr>
            <w:tcW w:w="494" w:type="dxa"/>
            <w:shd w:val="clear" w:color="auto" w:fill="D9D9D9"/>
          </w:tcPr>
          <w:p w14:paraId="7670A4B7" w14:textId="77777777" w:rsidR="008C5DB2" w:rsidRPr="0040086F" w:rsidRDefault="008C5DB2" w:rsidP="0040086F">
            <w:pPr>
              <w:spacing w:after="0" w:line="240" w:lineRule="auto"/>
              <w:rPr>
                <w:rFonts w:cs="Arial"/>
                <w:b/>
                <w:bCs/>
                <w:color w:val="000000" w:themeColor="text1"/>
                <w:sz w:val="22"/>
              </w:rPr>
            </w:pPr>
          </w:p>
        </w:tc>
        <w:tc>
          <w:tcPr>
            <w:tcW w:w="2468" w:type="dxa"/>
            <w:shd w:val="clear" w:color="auto" w:fill="D9D9D9"/>
          </w:tcPr>
          <w:p w14:paraId="5A6BFBBC" w14:textId="77777777" w:rsidR="008C5DB2" w:rsidRPr="0040086F" w:rsidRDefault="008C5DB2" w:rsidP="0040086F">
            <w:pPr>
              <w:spacing w:after="0" w:line="240" w:lineRule="auto"/>
              <w:jc w:val="center"/>
              <w:rPr>
                <w:rFonts w:cs="Arial"/>
                <w:b/>
                <w:bCs/>
                <w:color w:val="000000" w:themeColor="text1"/>
                <w:sz w:val="22"/>
              </w:rPr>
            </w:pPr>
          </w:p>
        </w:tc>
        <w:tc>
          <w:tcPr>
            <w:tcW w:w="1428" w:type="dxa"/>
            <w:shd w:val="clear" w:color="auto" w:fill="D9D9D9"/>
          </w:tcPr>
          <w:p w14:paraId="7BA553DA" w14:textId="77777777" w:rsidR="008C5DB2" w:rsidRPr="00F309BF" w:rsidRDefault="008C5DB2" w:rsidP="0040086F">
            <w:pPr>
              <w:pStyle w:val="Default"/>
              <w:jc w:val="center"/>
              <w:rPr>
                <w:rFonts w:ascii="Georgia" w:hAnsi="Georgia"/>
                <w:b/>
                <w:bCs/>
                <w:color w:val="000000" w:themeColor="text1"/>
                <w:sz w:val="22"/>
                <w:szCs w:val="22"/>
                <w:lang w:val="fr-FR"/>
              </w:rPr>
            </w:pPr>
          </w:p>
        </w:tc>
        <w:tc>
          <w:tcPr>
            <w:tcW w:w="1512" w:type="dxa"/>
            <w:shd w:val="clear" w:color="auto" w:fill="D9D9D9"/>
          </w:tcPr>
          <w:p w14:paraId="108EDC5E" w14:textId="77777777" w:rsidR="008C5DB2" w:rsidRPr="0040086F" w:rsidRDefault="008C5DB2" w:rsidP="0040086F">
            <w:pPr>
              <w:pStyle w:val="Default"/>
              <w:jc w:val="center"/>
              <w:rPr>
                <w:rFonts w:ascii="Georgia" w:hAnsi="Georgia"/>
                <w:b/>
                <w:bCs/>
                <w:color w:val="000000" w:themeColor="text1"/>
                <w:sz w:val="22"/>
                <w:szCs w:val="22"/>
                <w:lang w:val="fr-CD"/>
              </w:rPr>
            </w:pPr>
          </w:p>
        </w:tc>
        <w:tc>
          <w:tcPr>
            <w:tcW w:w="2315" w:type="dxa"/>
            <w:shd w:val="clear" w:color="auto" w:fill="D9D9D9"/>
          </w:tcPr>
          <w:p w14:paraId="53A8B386" w14:textId="77777777" w:rsidR="008C5DB2" w:rsidRPr="00F309BF" w:rsidRDefault="008C5DB2" w:rsidP="0040086F">
            <w:pPr>
              <w:pStyle w:val="Default"/>
              <w:jc w:val="center"/>
              <w:rPr>
                <w:rFonts w:ascii="Georgia" w:hAnsi="Georgia"/>
                <w:b/>
                <w:bCs/>
                <w:color w:val="000000" w:themeColor="text1"/>
                <w:sz w:val="22"/>
                <w:szCs w:val="22"/>
                <w:lang w:val="fr-FR"/>
              </w:rPr>
            </w:pPr>
          </w:p>
        </w:tc>
        <w:tc>
          <w:tcPr>
            <w:tcW w:w="2467" w:type="dxa"/>
            <w:shd w:val="clear" w:color="auto" w:fill="D9D9D9"/>
          </w:tcPr>
          <w:p w14:paraId="09FC106C" w14:textId="77777777" w:rsidR="008C5DB2" w:rsidRPr="0040086F" w:rsidRDefault="008C5DB2" w:rsidP="0040086F">
            <w:pPr>
              <w:pStyle w:val="Default"/>
              <w:jc w:val="center"/>
              <w:rPr>
                <w:rFonts w:ascii="Georgia" w:hAnsi="Georgia"/>
                <w:b/>
                <w:bCs/>
                <w:color w:val="000000" w:themeColor="text1"/>
                <w:sz w:val="22"/>
                <w:szCs w:val="22"/>
                <w:lang w:val="fr-CD"/>
              </w:rPr>
            </w:pPr>
          </w:p>
        </w:tc>
      </w:tr>
      <w:tr w:rsidR="008C5DB2" w:rsidRPr="00C30E6C" w14:paraId="6D2BA67D" w14:textId="77777777" w:rsidTr="00C64185">
        <w:tc>
          <w:tcPr>
            <w:tcW w:w="494" w:type="dxa"/>
          </w:tcPr>
          <w:p w14:paraId="1CE5020D" w14:textId="77777777" w:rsidR="008C5DB2" w:rsidRPr="0040086F" w:rsidRDefault="008C5DB2" w:rsidP="0040086F">
            <w:pPr>
              <w:spacing w:after="0" w:line="240" w:lineRule="auto"/>
              <w:rPr>
                <w:rFonts w:cs="Arial"/>
                <w:color w:val="000000" w:themeColor="text1"/>
                <w:sz w:val="22"/>
              </w:rPr>
            </w:pPr>
            <w:r w:rsidRPr="0040086F">
              <w:rPr>
                <w:rFonts w:cs="Arial"/>
                <w:color w:val="000000" w:themeColor="text1"/>
                <w:sz w:val="22"/>
              </w:rPr>
              <w:t>1</w:t>
            </w:r>
          </w:p>
        </w:tc>
        <w:tc>
          <w:tcPr>
            <w:tcW w:w="2468" w:type="dxa"/>
          </w:tcPr>
          <w:p w14:paraId="188C67FE" w14:textId="77777777" w:rsidR="008C5DB2" w:rsidRPr="0040086F" w:rsidRDefault="008C5DB2" w:rsidP="0040086F">
            <w:pPr>
              <w:spacing w:after="0" w:line="240" w:lineRule="auto"/>
              <w:rPr>
                <w:rFonts w:cs="Arial"/>
                <w:color w:val="000000" w:themeColor="text1"/>
                <w:sz w:val="22"/>
              </w:rPr>
            </w:pPr>
          </w:p>
        </w:tc>
        <w:tc>
          <w:tcPr>
            <w:tcW w:w="1428" w:type="dxa"/>
          </w:tcPr>
          <w:p w14:paraId="5D7E48BF" w14:textId="77777777" w:rsidR="008C5DB2" w:rsidRPr="0040086F" w:rsidRDefault="008C5DB2" w:rsidP="0040086F">
            <w:pPr>
              <w:spacing w:after="0" w:line="240" w:lineRule="auto"/>
              <w:rPr>
                <w:rFonts w:cs="Arial"/>
                <w:color w:val="000000" w:themeColor="text1"/>
                <w:sz w:val="22"/>
              </w:rPr>
            </w:pPr>
          </w:p>
        </w:tc>
        <w:tc>
          <w:tcPr>
            <w:tcW w:w="1512" w:type="dxa"/>
          </w:tcPr>
          <w:p w14:paraId="50B9C08C" w14:textId="77777777" w:rsidR="008C5DB2" w:rsidRPr="0040086F" w:rsidRDefault="008C5DB2" w:rsidP="0040086F">
            <w:pPr>
              <w:spacing w:after="0" w:line="240" w:lineRule="auto"/>
              <w:rPr>
                <w:rFonts w:cs="Arial"/>
                <w:color w:val="000000" w:themeColor="text1"/>
                <w:sz w:val="22"/>
              </w:rPr>
            </w:pPr>
          </w:p>
        </w:tc>
        <w:tc>
          <w:tcPr>
            <w:tcW w:w="2315" w:type="dxa"/>
          </w:tcPr>
          <w:p w14:paraId="011C89B0" w14:textId="77777777" w:rsidR="008C5DB2" w:rsidRPr="0040086F" w:rsidRDefault="008C5DB2" w:rsidP="0040086F">
            <w:pPr>
              <w:spacing w:after="0" w:line="240" w:lineRule="auto"/>
              <w:rPr>
                <w:rFonts w:cs="Arial"/>
                <w:color w:val="000000" w:themeColor="text1"/>
                <w:sz w:val="22"/>
              </w:rPr>
            </w:pPr>
          </w:p>
        </w:tc>
        <w:tc>
          <w:tcPr>
            <w:tcW w:w="2467" w:type="dxa"/>
          </w:tcPr>
          <w:p w14:paraId="3EDADBB6" w14:textId="77777777" w:rsidR="008C5DB2" w:rsidRPr="0040086F" w:rsidRDefault="008C5DB2" w:rsidP="0040086F">
            <w:pPr>
              <w:spacing w:after="0" w:line="240" w:lineRule="auto"/>
              <w:rPr>
                <w:rFonts w:cs="Arial"/>
                <w:color w:val="000000" w:themeColor="text1"/>
                <w:sz w:val="22"/>
              </w:rPr>
            </w:pPr>
          </w:p>
        </w:tc>
      </w:tr>
      <w:tr w:rsidR="008C5DB2" w:rsidRPr="00C30E6C" w14:paraId="05E3CC0C" w14:textId="77777777" w:rsidTr="00C64185">
        <w:tc>
          <w:tcPr>
            <w:tcW w:w="494" w:type="dxa"/>
          </w:tcPr>
          <w:p w14:paraId="3E9EF8C1" w14:textId="77777777" w:rsidR="008C5DB2" w:rsidRPr="0040086F" w:rsidRDefault="008C5DB2" w:rsidP="0040086F">
            <w:pPr>
              <w:spacing w:after="0" w:line="240" w:lineRule="auto"/>
              <w:rPr>
                <w:rFonts w:cs="Arial"/>
                <w:color w:val="000000" w:themeColor="text1"/>
                <w:sz w:val="22"/>
              </w:rPr>
            </w:pPr>
            <w:r w:rsidRPr="0040086F">
              <w:rPr>
                <w:rFonts w:cs="Arial"/>
                <w:color w:val="000000" w:themeColor="text1"/>
                <w:sz w:val="22"/>
              </w:rPr>
              <w:t>2</w:t>
            </w:r>
          </w:p>
        </w:tc>
        <w:tc>
          <w:tcPr>
            <w:tcW w:w="2468" w:type="dxa"/>
          </w:tcPr>
          <w:p w14:paraId="73B9DAF4" w14:textId="77777777" w:rsidR="008C5DB2" w:rsidRPr="0040086F" w:rsidRDefault="008C5DB2" w:rsidP="0040086F">
            <w:pPr>
              <w:spacing w:after="0" w:line="240" w:lineRule="auto"/>
              <w:rPr>
                <w:rFonts w:cs="Arial"/>
                <w:color w:val="000000" w:themeColor="text1"/>
                <w:sz w:val="22"/>
              </w:rPr>
            </w:pPr>
          </w:p>
        </w:tc>
        <w:tc>
          <w:tcPr>
            <w:tcW w:w="1428" w:type="dxa"/>
          </w:tcPr>
          <w:p w14:paraId="3C11B07C" w14:textId="77777777" w:rsidR="008C5DB2" w:rsidRPr="0040086F" w:rsidRDefault="008C5DB2" w:rsidP="0040086F">
            <w:pPr>
              <w:spacing w:after="0" w:line="240" w:lineRule="auto"/>
              <w:rPr>
                <w:rFonts w:cs="Arial"/>
                <w:color w:val="000000" w:themeColor="text1"/>
                <w:sz w:val="22"/>
              </w:rPr>
            </w:pPr>
          </w:p>
        </w:tc>
        <w:tc>
          <w:tcPr>
            <w:tcW w:w="1512" w:type="dxa"/>
          </w:tcPr>
          <w:p w14:paraId="0DAC69FB" w14:textId="77777777" w:rsidR="008C5DB2" w:rsidRPr="0040086F" w:rsidRDefault="008C5DB2" w:rsidP="0040086F">
            <w:pPr>
              <w:spacing w:after="0" w:line="240" w:lineRule="auto"/>
              <w:rPr>
                <w:rFonts w:cs="Arial"/>
                <w:color w:val="000000" w:themeColor="text1"/>
                <w:sz w:val="22"/>
              </w:rPr>
            </w:pPr>
          </w:p>
        </w:tc>
        <w:tc>
          <w:tcPr>
            <w:tcW w:w="2315" w:type="dxa"/>
          </w:tcPr>
          <w:p w14:paraId="2A6A6900" w14:textId="77777777" w:rsidR="008C5DB2" w:rsidRPr="0040086F" w:rsidRDefault="008C5DB2" w:rsidP="0040086F">
            <w:pPr>
              <w:spacing w:after="0" w:line="240" w:lineRule="auto"/>
              <w:rPr>
                <w:rFonts w:cs="Arial"/>
                <w:color w:val="000000" w:themeColor="text1"/>
                <w:sz w:val="22"/>
              </w:rPr>
            </w:pPr>
          </w:p>
        </w:tc>
        <w:tc>
          <w:tcPr>
            <w:tcW w:w="2467" w:type="dxa"/>
          </w:tcPr>
          <w:p w14:paraId="4F4ADBEC" w14:textId="77777777" w:rsidR="008C5DB2" w:rsidRPr="0040086F" w:rsidRDefault="008C5DB2" w:rsidP="0040086F">
            <w:pPr>
              <w:spacing w:after="0" w:line="240" w:lineRule="auto"/>
              <w:rPr>
                <w:rFonts w:cs="Arial"/>
                <w:color w:val="000000" w:themeColor="text1"/>
                <w:sz w:val="22"/>
              </w:rPr>
            </w:pPr>
          </w:p>
        </w:tc>
      </w:tr>
    </w:tbl>
    <w:p w14:paraId="0F179DA3" w14:textId="77777777" w:rsidR="008C5DB2" w:rsidRDefault="008C5DB2" w:rsidP="008C5DB2">
      <w:pPr>
        <w:autoSpaceDE w:val="0"/>
        <w:autoSpaceDN w:val="0"/>
        <w:adjustRightInd w:val="0"/>
        <w:jc w:val="both"/>
        <w:rPr>
          <w:color w:val="000000" w:themeColor="text1"/>
          <w:sz w:val="22"/>
          <w:lang w:val="fr-FR"/>
        </w:rPr>
      </w:pPr>
    </w:p>
    <w:p w14:paraId="484972BC" w14:textId="39B87047" w:rsidR="008C5DB2" w:rsidRPr="00F30D4C" w:rsidRDefault="008C5DB2" w:rsidP="002E6840">
      <w:pPr>
        <w:autoSpaceDE w:val="0"/>
        <w:autoSpaceDN w:val="0"/>
        <w:adjustRightInd w:val="0"/>
        <w:jc w:val="both"/>
        <w:rPr>
          <w:kern w:val="18"/>
          <w:szCs w:val="21"/>
        </w:rPr>
      </w:pPr>
      <w:r w:rsidRPr="00E51781">
        <w:rPr>
          <w:kern w:val="18"/>
          <w:szCs w:val="21"/>
        </w:rPr>
        <w:t>Le comité se réserve le droit de vérifier les informations auprès des clients des candidats renseignés pour confirmer les informations fournies.</w:t>
      </w:r>
    </w:p>
    <w:p w14:paraId="78B47CB3" w14:textId="77777777" w:rsidR="002E6840" w:rsidRDefault="002E6840" w:rsidP="002E6840">
      <w:pPr>
        <w:pStyle w:val="Titre4"/>
        <w:keepLines w:val="0"/>
        <w:widowControl w:val="0"/>
        <w:tabs>
          <w:tab w:val="num" w:pos="864"/>
        </w:tabs>
        <w:suppressAutoHyphens/>
        <w:spacing w:before="120" w:after="120" w:line="240" w:lineRule="auto"/>
      </w:pPr>
      <w:r>
        <w:t xml:space="preserve"> </w:t>
      </w:r>
      <w:bookmarkStart w:id="264" w:name="_Toc1683227657"/>
      <w:r>
        <w:t>Modalités d'examen des offres et régularité des offres</w:t>
      </w:r>
      <w:bookmarkEnd w:id="264"/>
    </w:p>
    <w:p w14:paraId="68D64690" w14:textId="77777777" w:rsidR="002E6840" w:rsidRPr="002E6840" w:rsidRDefault="002E6840" w:rsidP="002E6840">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4F4F3047"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w:t>
      </w:r>
      <w:proofErr w:type="gramStart"/>
      <w:r w:rsidRPr="002E6840">
        <w:rPr>
          <w:kern w:val="18"/>
          <w:szCs w:val="21"/>
        </w:rPr>
        <w:t>au</w:t>
      </w:r>
      <w:proofErr w:type="gramEnd"/>
      <w:r w:rsidRPr="002E6840">
        <w:rPr>
          <w:kern w:val="18"/>
          <w:szCs w:val="21"/>
        </w:rPr>
        <w:t xml:space="preserve"> plan formel que matériel.</w:t>
      </w:r>
    </w:p>
    <w:p w14:paraId="7CFA58F3"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substantiellement irrégulières sont exclues. </w:t>
      </w:r>
    </w:p>
    <w:p w14:paraId="6AE8F65D" w14:textId="77777777" w:rsidR="002E6840" w:rsidRPr="002E6840" w:rsidRDefault="002E6840" w:rsidP="002E6840">
      <w:pPr>
        <w:autoSpaceDE w:val="0"/>
        <w:autoSpaceDN w:val="0"/>
        <w:adjustRightInd w:val="0"/>
        <w:jc w:val="both"/>
        <w:rPr>
          <w:kern w:val="18"/>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6861FE3E" w14:textId="7DB8A290" w:rsidR="002E6840" w:rsidRPr="002E6840" w:rsidRDefault="002E6840" w:rsidP="002E6840">
      <w:pPr>
        <w:autoSpaceDE w:val="0"/>
        <w:autoSpaceDN w:val="0"/>
        <w:adjustRightInd w:val="0"/>
        <w:jc w:val="both"/>
        <w:rPr>
          <w:kern w:val="18"/>
          <w:szCs w:val="21"/>
        </w:rPr>
      </w:pPr>
      <w:r w:rsidRPr="002E6840">
        <w:rPr>
          <w:kern w:val="18"/>
          <w:szCs w:val="21"/>
        </w:rPr>
        <w:t xml:space="preserve">Sont réputées substantielles notamment les irrégularités </w:t>
      </w:r>
      <w:r w:rsidR="00E40CD4" w:rsidRPr="002E6840">
        <w:rPr>
          <w:kern w:val="18"/>
          <w:szCs w:val="21"/>
        </w:rPr>
        <w:t>suivantes :</w:t>
      </w:r>
    </w:p>
    <w:p w14:paraId="12638A5C" w14:textId="1BF0DE22" w:rsidR="002E6840" w:rsidRPr="002E6840" w:rsidRDefault="002E6840" w:rsidP="002E6840">
      <w:pPr>
        <w:autoSpaceDE w:val="0"/>
        <w:autoSpaceDN w:val="0"/>
        <w:adjustRightInd w:val="0"/>
        <w:jc w:val="both"/>
        <w:rPr>
          <w:kern w:val="18"/>
          <w:szCs w:val="21"/>
        </w:rPr>
      </w:pPr>
      <w:r w:rsidRPr="002E6840">
        <w:rPr>
          <w:kern w:val="18"/>
          <w:szCs w:val="21"/>
        </w:rPr>
        <w:t xml:space="preserve">1° le non-respect du droit environnemental, social ou du travail, pour autant que ce non-respect soit sanctionné </w:t>
      </w:r>
      <w:r w:rsidR="00AD2771" w:rsidRPr="002E6840">
        <w:rPr>
          <w:kern w:val="18"/>
          <w:szCs w:val="21"/>
        </w:rPr>
        <w:t>pénalement ;</w:t>
      </w:r>
    </w:p>
    <w:p w14:paraId="0FBFAC3D"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2° le non-respect des exigences visées aux </w:t>
      </w:r>
      <w:hyperlink r:id="rId28" w:history="1">
        <w:r w:rsidRPr="002E6840">
          <w:rPr>
            <w:kern w:val="18"/>
            <w:szCs w:val="21"/>
          </w:rPr>
          <w:t>articles 38</w:t>
        </w:r>
      </w:hyperlink>
      <w:r w:rsidRPr="002E6840">
        <w:rPr>
          <w:kern w:val="18"/>
          <w:szCs w:val="21"/>
        </w:rPr>
        <w:t xml:space="preserve">, </w:t>
      </w:r>
      <w:hyperlink r:id="rId29" w:history="1">
        <w:r w:rsidRPr="002E6840">
          <w:rPr>
            <w:kern w:val="18"/>
            <w:szCs w:val="21"/>
          </w:rPr>
          <w:t>42</w:t>
        </w:r>
      </w:hyperlink>
      <w:r w:rsidRPr="002E6840">
        <w:rPr>
          <w:kern w:val="18"/>
          <w:szCs w:val="21"/>
        </w:rPr>
        <w:t xml:space="preserve">, </w:t>
      </w:r>
      <w:hyperlink r:id="rId30" w:history="1">
        <w:r w:rsidRPr="002E6840">
          <w:rPr>
            <w:kern w:val="18"/>
            <w:szCs w:val="21"/>
          </w:rPr>
          <w:t>43</w:t>
        </w:r>
      </w:hyperlink>
      <w:r w:rsidRPr="002E6840">
        <w:rPr>
          <w:kern w:val="18"/>
          <w:szCs w:val="21"/>
        </w:rPr>
        <w:t xml:space="preserve">, § 1er, </w:t>
      </w:r>
      <w:hyperlink r:id="rId31" w:history="1">
        <w:r w:rsidRPr="002E6840">
          <w:rPr>
            <w:kern w:val="18"/>
            <w:szCs w:val="21"/>
          </w:rPr>
          <w:t>44</w:t>
        </w:r>
      </w:hyperlink>
      <w:r w:rsidRPr="002E6840">
        <w:rPr>
          <w:kern w:val="18"/>
          <w:szCs w:val="21"/>
        </w:rPr>
        <w:t xml:space="preserve">, </w:t>
      </w:r>
      <w:hyperlink r:id="rId32" w:history="1">
        <w:r w:rsidRPr="002E6840">
          <w:rPr>
            <w:kern w:val="18"/>
            <w:szCs w:val="21"/>
          </w:rPr>
          <w:t>48</w:t>
        </w:r>
      </w:hyperlink>
      <w:r w:rsidRPr="002E6840">
        <w:rPr>
          <w:kern w:val="18"/>
          <w:szCs w:val="21"/>
        </w:rPr>
        <w:t xml:space="preserve">, § 2, alinéa 1er, </w:t>
      </w:r>
      <w:hyperlink r:id="rId33" w:history="1">
        <w:r w:rsidRPr="002E6840">
          <w:rPr>
            <w:kern w:val="18"/>
            <w:szCs w:val="21"/>
          </w:rPr>
          <w:t>54</w:t>
        </w:r>
      </w:hyperlink>
      <w:r w:rsidRPr="002E6840">
        <w:rPr>
          <w:kern w:val="18"/>
          <w:szCs w:val="21"/>
        </w:rPr>
        <w:t xml:space="preserve">, § 2, </w:t>
      </w:r>
      <w:hyperlink r:id="rId34" w:history="1">
        <w:r w:rsidRPr="002E6840">
          <w:rPr>
            <w:kern w:val="18"/>
            <w:szCs w:val="21"/>
          </w:rPr>
          <w:t>55</w:t>
        </w:r>
      </w:hyperlink>
      <w:r w:rsidRPr="002E6840">
        <w:rPr>
          <w:kern w:val="18"/>
          <w:szCs w:val="21"/>
        </w:rPr>
        <w:t xml:space="preserve">, </w:t>
      </w:r>
      <w:hyperlink r:id="rId35" w:history="1">
        <w:r w:rsidRPr="002E6840">
          <w:rPr>
            <w:kern w:val="18"/>
            <w:szCs w:val="21"/>
          </w:rPr>
          <w:t>83</w:t>
        </w:r>
      </w:hyperlink>
      <w:r w:rsidRPr="002E6840">
        <w:rPr>
          <w:kern w:val="18"/>
          <w:szCs w:val="21"/>
        </w:rPr>
        <w:t xml:space="preserve"> et </w:t>
      </w:r>
      <w:hyperlink r:id="rId36" w:history="1">
        <w:r w:rsidRPr="002E6840">
          <w:rPr>
            <w:kern w:val="18"/>
            <w:szCs w:val="21"/>
          </w:rPr>
          <w:t>92</w:t>
        </w:r>
      </w:hyperlink>
      <w:r w:rsidRPr="002E6840">
        <w:rPr>
          <w:kern w:val="18"/>
          <w:szCs w:val="21"/>
        </w:rPr>
        <w:t xml:space="preserve"> de l’AR du 18 avril 2017 et par l'</w:t>
      </w:r>
      <w:hyperlink r:id="rId37"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473F5835" w14:textId="77777777" w:rsidR="002E6840" w:rsidRPr="002E6840" w:rsidRDefault="002E6840" w:rsidP="002E684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427BDFF"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10495228" w14:textId="77777777" w:rsidR="002E6840" w:rsidRPr="002E6840" w:rsidRDefault="002E6840" w:rsidP="002E6840">
      <w:pPr>
        <w:autoSpaceDE w:val="0"/>
        <w:autoSpaceDN w:val="0"/>
        <w:adjustRightInd w:val="0"/>
        <w:jc w:val="both"/>
        <w:rPr>
          <w:kern w:val="18"/>
          <w:szCs w:val="21"/>
        </w:rPr>
      </w:pPr>
      <w:r w:rsidRPr="002E6840">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A514A94" w14:textId="77777777" w:rsidR="008B3346" w:rsidRDefault="008B3346" w:rsidP="008B3346">
      <w:pPr>
        <w:autoSpaceDE w:val="0"/>
        <w:autoSpaceDN w:val="0"/>
        <w:adjustRightInd w:val="0"/>
        <w:jc w:val="both"/>
        <w:rPr>
          <w:kern w:val="18"/>
          <w:sz w:val="20"/>
        </w:rPr>
      </w:pPr>
      <w:r>
        <w:rPr>
          <w:b/>
          <w:kern w:val="18"/>
          <w:sz w:val="20"/>
        </w:rPr>
        <w:t>Conflits d’intérêts</w:t>
      </w:r>
      <w:bookmarkStart w:id="265" w:name="Art.51"/>
      <w:r>
        <w:rPr>
          <w:b/>
          <w:kern w:val="18"/>
          <w:sz w:val="20"/>
        </w:rPr>
        <w:t>-Tourniquet</w:t>
      </w:r>
      <w:r>
        <w:rPr>
          <w:kern w:val="18"/>
          <w:sz w:val="20"/>
        </w:rPr>
        <w:t xml:space="preserve"> (</w:t>
      </w:r>
      <w:hyperlink r:id="rId38" w:anchor="Art.50" w:history="1">
        <w:r>
          <w:rPr>
            <w:kern w:val="18"/>
            <w:sz w:val="20"/>
          </w:rPr>
          <w:t>Art.</w:t>
        </w:r>
      </w:hyperlink>
      <w:r>
        <w:rPr>
          <w:kern w:val="18"/>
          <w:sz w:val="20"/>
        </w:rPr>
        <w:t xml:space="preserve"> </w:t>
      </w:r>
      <w:hyperlink r:id="rId39" w:anchor="LNK0024" w:history="1">
        <w:r>
          <w:rPr>
            <w:kern w:val="18"/>
            <w:sz w:val="20"/>
          </w:rPr>
          <w:t>51</w:t>
        </w:r>
      </w:hyperlink>
      <w:r>
        <w:rPr>
          <w:kern w:val="18"/>
          <w:sz w:val="20"/>
        </w:rPr>
        <w:t xml:space="preserve"> A.R. 18/04/2017)</w:t>
      </w:r>
      <w:bookmarkEnd w:id="265"/>
      <w:r>
        <w:rPr>
          <w:kern w:val="18"/>
          <w:sz w:val="20"/>
        </w:rPr>
        <w:t xml:space="preserve">. </w:t>
      </w:r>
    </w:p>
    <w:p w14:paraId="3BF84104" w14:textId="2AD68B93" w:rsidR="008B3346" w:rsidRDefault="008B3346" w:rsidP="008B3346">
      <w:pPr>
        <w:autoSpaceDE w:val="0"/>
        <w:autoSpaceDN w:val="0"/>
        <w:adjustRightInd w:val="0"/>
        <w:jc w:val="both"/>
        <w:rPr>
          <w:kern w:val="18"/>
          <w:sz w:val="20"/>
        </w:rPr>
      </w:pPr>
      <w:r>
        <w:rPr>
          <w:kern w:val="18"/>
          <w:sz w:val="20"/>
        </w:rPr>
        <w:t xml:space="preserve">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w:t>
      </w:r>
      <w:r>
        <w:rPr>
          <w:kern w:val="18"/>
          <w:sz w:val="20"/>
        </w:rPr>
        <w:lastRenderedPageBreak/>
        <w:t>par ce pouvoir adjudicateur et qu’un lien existe entre les précédentes activités que la personne susmentionnée a prestées pour le pouvoir adjudicateur et ses activités dans le cadre du marché.</w:t>
      </w:r>
    </w:p>
    <w:p w14:paraId="5E8E79BD" w14:textId="0F264300" w:rsidR="002E6840" w:rsidRPr="00C1301A" w:rsidRDefault="008B3346" w:rsidP="00C1301A">
      <w:r>
        <w:rPr>
          <w:kern w:val="18"/>
          <w:sz w:val="20"/>
        </w:rPr>
        <w:t>L’application de la disposition visée supra est toutefois limitée à une période de deux ans qui suit la démission de ladite personne ou toute autre façon de mettre fin aux activités précédentes.</w:t>
      </w:r>
    </w:p>
    <w:p w14:paraId="40976C96" w14:textId="49E51172" w:rsidR="002E6840" w:rsidRPr="002E6840" w:rsidRDefault="002E6840" w:rsidP="002E6840">
      <w:pPr>
        <w:pStyle w:val="Titre4"/>
        <w:keepLines w:val="0"/>
        <w:widowControl w:val="0"/>
        <w:numPr>
          <w:ilvl w:val="3"/>
          <w:numId w:val="5"/>
        </w:numPr>
        <w:tabs>
          <w:tab w:val="num" w:pos="864"/>
        </w:tabs>
        <w:suppressAutoHyphens/>
        <w:spacing w:before="120" w:after="120" w:line="240" w:lineRule="auto"/>
      </w:pPr>
      <w:bookmarkStart w:id="266" w:name="_Toc1700938743"/>
      <w:r>
        <w:t xml:space="preserve">Critères d’attribution </w:t>
      </w:r>
      <w:bookmarkEnd w:id="266"/>
    </w:p>
    <w:p w14:paraId="2A578A7A" w14:textId="77777777" w:rsidR="0069692F" w:rsidRDefault="0069692F" w:rsidP="0069692F">
      <w:pPr>
        <w:pStyle w:val="Corpsdetexte"/>
        <w:rPr>
          <w:rFonts w:ascii="Georgia" w:hAnsi="Georgia"/>
          <w:color w:val="404040"/>
          <w:sz w:val="21"/>
          <w:szCs w:val="21"/>
        </w:rPr>
      </w:pPr>
      <w:r w:rsidRPr="00602197">
        <w:rPr>
          <w:rFonts w:ascii="Georgia" w:hAnsi="Georgia"/>
          <w:color w:val="404040"/>
          <w:sz w:val="21"/>
          <w:szCs w:val="21"/>
        </w:rPr>
        <w:t>Le pouvoir adjudicateur choisira l’offre régulière qu’il juge économiquement la plus avantageuse en tenant compte d</w:t>
      </w:r>
      <w:r>
        <w:rPr>
          <w:rFonts w:ascii="Georgia" w:hAnsi="Georgia"/>
          <w:color w:val="404040"/>
          <w:sz w:val="21"/>
          <w:szCs w:val="21"/>
        </w:rPr>
        <w:t>’un seul</w:t>
      </w:r>
      <w:r w:rsidRPr="00602197">
        <w:rPr>
          <w:rFonts w:ascii="Georgia" w:hAnsi="Georgia"/>
          <w:color w:val="404040"/>
          <w:sz w:val="21"/>
          <w:szCs w:val="21"/>
        </w:rPr>
        <w:t xml:space="preserve"> critère </w:t>
      </w:r>
      <w:r>
        <w:rPr>
          <w:rFonts w:ascii="Georgia" w:hAnsi="Georgia"/>
          <w:color w:val="404040"/>
          <w:sz w:val="21"/>
          <w:szCs w:val="21"/>
        </w:rPr>
        <w:t>d’attribution qui est le prix (100%).</w:t>
      </w:r>
    </w:p>
    <w:p w14:paraId="7B6837F1" w14:textId="77777777" w:rsidR="0069692F" w:rsidRPr="0040086F" w:rsidRDefault="0069692F" w:rsidP="0069692F">
      <w:pPr>
        <w:pStyle w:val="BTCtextCTB"/>
        <w:rPr>
          <w:rFonts w:ascii="Georgia" w:eastAsia="Calibri" w:hAnsi="Georgia"/>
          <w:color w:val="000000" w:themeColor="text1"/>
          <w:sz w:val="22"/>
          <w:szCs w:val="22"/>
        </w:rPr>
      </w:pPr>
    </w:p>
    <w:p w14:paraId="68371FA5" w14:textId="77777777" w:rsidR="0069692F" w:rsidRPr="00DC4D54" w:rsidRDefault="0069692F" w:rsidP="0069692F">
      <w:pPr>
        <w:pStyle w:val="BTCtextCTB"/>
        <w:rPr>
          <w:rFonts w:ascii="Georgia" w:eastAsia="DejaVu Sans" w:hAnsi="Georgia" w:cs="Tahoma"/>
          <w:color w:val="404040"/>
          <w:kern w:val="18"/>
          <w:sz w:val="21"/>
          <w:szCs w:val="21"/>
          <w:lang w:val="fr-FR"/>
        </w:rPr>
      </w:pPr>
      <w:r w:rsidRPr="00DC4D54">
        <w:rPr>
          <w:rFonts w:ascii="Georgia" w:eastAsia="DejaVu Sans" w:hAnsi="Georgia" w:cs="Tahoma"/>
          <w:color w:val="404040"/>
          <w:kern w:val="18"/>
          <w:sz w:val="21"/>
          <w:szCs w:val="21"/>
          <w:lang w:val="fr-FR"/>
        </w:rPr>
        <w:t>La cote pour l’offre A est calculée comme suit :</w:t>
      </w:r>
    </w:p>
    <w:p w14:paraId="25C5E9F7" w14:textId="77777777" w:rsidR="0069692F" w:rsidRPr="00DC4D54" w:rsidRDefault="0069692F" w:rsidP="0069692F">
      <w:pPr>
        <w:pStyle w:val="BTCtextCTB"/>
        <w:ind w:left="720"/>
        <w:rPr>
          <w:rFonts w:ascii="Georgia" w:eastAsia="DejaVu Sans" w:hAnsi="Georgia" w:cs="Tahoma"/>
          <w:color w:val="404040"/>
          <w:kern w:val="18"/>
          <w:sz w:val="21"/>
          <w:szCs w:val="21"/>
          <w:lang w:val="fr-FR"/>
        </w:rPr>
      </w:pPr>
      <m:oMathPara>
        <m:oMath>
          <m:r>
            <m:rPr>
              <m:sty m:val="b"/>
            </m:rPr>
            <w:rPr>
              <w:rFonts w:ascii="Cambria Math" w:eastAsia="DejaVu Sans" w:hAnsi="Cambria Math" w:cs="Tahoma"/>
              <w:color w:val="404040"/>
              <w:kern w:val="18"/>
              <w:sz w:val="21"/>
              <w:szCs w:val="21"/>
              <w:lang w:val="fr-FR"/>
            </w:rPr>
            <m:t>Point</m:t>
          </m:r>
          <m:r>
            <m:rPr>
              <m:sty m:val="p"/>
            </m:rPr>
            <w:rPr>
              <w:rFonts w:ascii="Cambria Math" w:eastAsia="DejaVu Sans" w:hAnsi="Cambria Math" w:cs="Tahoma"/>
              <w:color w:val="404040"/>
              <w:kern w:val="18"/>
              <w:sz w:val="21"/>
              <w:szCs w:val="21"/>
              <w:lang w:val="fr-FR"/>
            </w:rPr>
            <m:t xml:space="preserve"> </m:t>
          </m:r>
          <m:r>
            <m:rPr>
              <m:sty m:val="b"/>
            </m:rPr>
            <w:rPr>
              <w:rFonts w:ascii="Cambria Math" w:eastAsia="DejaVu Sans" w:hAnsi="Cambria Math" w:cs="Tahoma"/>
              <w:color w:val="404040"/>
              <w:kern w:val="18"/>
              <w:sz w:val="21"/>
              <w:szCs w:val="21"/>
              <w:lang w:val="fr-FR"/>
            </w:rPr>
            <m:t>de</m:t>
          </m:r>
          <m:r>
            <m:rPr>
              <m:sty m:val="p"/>
            </m:rPr>
            <w:rPr>
              <w:rFonts w:ascii="Cambria Math" w:eastAsia="DejaVu Sans" w:hAnsi="Cambria Math" w:cs="Tahoma"/>
              <w:color w:val="404040"/>
              <w:kern w:val="18"/>
              <w:sz w:val="21"/>
              <w:szCs w:val="21"/>
              <w:lang w:val="fr-FR"/>
            </w:rPr>
            <m:t xml:space="preserve"> </m:t>
          </m:r>
          <m:sSup>
            <m:sSupPr>
              <m:ctrlPr>
                <w:ins w:id="267" w:author="TEMBO KLAT, Chico" w:date="2026-03-09T12:20:00Z" w16du:dateUtc="2026-03-09T11:20:00Z">
                  <w:rPr>
                    <w:rFonts w:ascii="Cambria Math" w:eastAsia="DejaVu Sans" w:hAnsi="Cambria Math" w:cs="Tahoma"/>
                    <w:color w:val="404040"/>
                    <w:kern w:val="18"/>
                    <w:sz w:val="21"/>
                    <w:szCs w:val="21"/>
                    <w:lang w:val="fr-FR"/>
                  </w:rPr>
                </w:ins>
              </m:ctrlPr>
            </m:sSupPr>
            <m:e>
              <m:r>
                <m:rPr>
                  <m:sty m:val="b"/>
                </m:rPr>
                <w:rPr>
                  <w:rFonts w:ascii="Cambria Math" w:eastAsia="DejaVu Sans" w:hAnsi="Cambria Math" w:cs="Tahoma"/>
                  <w:color w:val="404040"/>
                  <w:kern w:val="18"/>
                  <w:sz w:val="21"/>
                  <w:szCs w:val="21"/>
                  <w:lang w:val="fr-FR"/>
                </w:rPr>
                <m:t>l</m:t>
              </m:r>
            </m:e>
            <m:sup>
              <m:r>
                <m:rPr>
                  <m:sty m:val="p"/>
                </m:rPr>
                <w:rPr>
                  <w:rFonts w:ascii="Cambria Math" w:eastAsia="DejaVu Sans" w:hAnsi="Cambria Math" w:cs="Tahoma"/>
                  <w:color w:val="404040"/>
                  <w:kern w:val="18"/>
                  <w:sz w:val="21"/>
                  <w:szCs w:val="21"/>
                  <w:lang w:val="fr-FR"/>
                </w:rPr>
                <m:t>'</m:t>
              </m:r>
            </m:sup>
          </m:sSup>
          <m:r>
            <m:rPr>
              <m:sty m:val="b"/>
            </m:rPr>
            <w:rPr>
              <w:rFonts w:ascii="Cambria Math" w:eastAsia="DejaVu Sans" w:hAnsi="Cambria Math" w:cs="Tahoma"/>
              <w:color w:val="404040"/>
              <w:kern w:val="18"/>
              <w:sz w:val="21"/>
              <w:szCs w:val="21"/>
              <w:lang w:val="fr-FR"/>
            </w:rPr>
            <m:t>offre</m:t>
          </m:r>
          <m:r>
            <m:rPr>
              <m:sty m:val="p"/>
            </m:rPr>
            <w:rPr>
              <w:rFonts w:ascii="Cambria Math" w:eastAsia="DejaVu Sans" w:hAnsi="Cambria Math" w:cs="Tahoma"/>
              <w:color w:val="404040"/>
              <w:kern w:val="18"/>
              <w:sz w:val="21"/>
              <w:szCs w:val="21"/>
              <w:lang w:val="fr-FR"/>
            </w:rPr>
            <m:t xml:space="preserve"> </m:t>
          </m:r>
          <m:r>
            <m:rPr>
              <m:sty m:val="b"/>
            </m:rPr>
            <w:rPr>
              <w:rFonts w:ascii="Cambria Math" w:eastAsia="DejaVu Sans" w:hAnsi="Cambria Math" w:cs="Tahoma"/>
              <w:color w:val="404040"/>
              <w:kern w:val="18"/>
              <w:sz w:val="21"/>
              <w:szCs w:val="21"/>
              <w:lang w:val="fr-FR"/>
            </w:rPr>
            <m:t>A</m:t>
          </m:r>
          <m:r>
            <m:rPr>
              <m:sty m:val="p"/>
            </m:rPr>
            <w:rPr>
              <w:rFonts w:ascii="Cambria Math" w:eastAsia="DejaVu Sans" w:hAnsi="Cambria Math" w:cs="Tahoma"/>
              <w:color w:val="404040"/>
              <w:kern w:val="18"/>
              <w:sz w:val="21"/>
              <w:szCs w:val="21"/>
              <w:lang w:val="fr-FR"/>
            </w:rPr>
            <m:t>=</m:t>
          </m:r>
          <m:d>
            <m:dPr>
              <m:ctrlPr>
                <w:ins w:id="268" w:author="TEMBO KLAT, Chico" w:date="2026-03-09T12:20:00Z" w16du:dateUtc="2026-03-09T11:20:00Z">
                  <w:rPr>
                    <w:rFonts w:ascii="Cambria Math" w:eastAsia="DejaVu Sans" w:hAnsi="Cambria Math" w:cs="Tahoma"/>
                    <w:color w:val="404040"/>
                    <w:kern w:val="18"/>
                    <w:sz w:val="21"/>
                    <w:szCs w:val="21"/>
                    <w:lang w:val="fr-FR"/>
                  </w:rPr>
                </w:ins>
              </m:ctrlPr>
            </m:dPr>
            <m:e>
              <m:f>
                <m:fPr>
                  <m:ctrlPr>
                    <w:ins w:id="269" w:author="TEMBO KLAT, Chico" w:date="2026-03-09T12:20:00Z" w16du:dateUtc="2026-03-09T11:20:00Z">
                      <w:rPr>
                        <w:rFonts w:ascii="Cambria Math" w:eastAsia="DejaVu Sans" w:hAnsi="Cambria Math" w:cs="Tahoma"/>
                        <w:color w:val="404040"/>
                        <w:kern w:val="18"/>
                        <w:sz w:val="21"/>
                        <w:szCs w:val="21"/>
                        <w:lang w:val="fr-FR"/>
                      </w:rPr>
                    </w:ins>
                  </m:ctrlPr>
                </m:fPr>
                <m:num>
                  <m:r>
                    <m:rPr>
                      <m:sty m:val="b"/>
                    </m:rPr>
                    <w:rPr>
                      <w:rFonts w:ascii="Cambria Math" w:eastAsia="DejaVu Sans" w:hAnsi="Cambria Math" w:cs="Tahoma"/>
                      <w:color w:val="404040"/>
                      <w:kern w:val="18"/>
                      <w:sz w:val="21"/>
                      <w:szCs w:val="21"/>
                      <w:lang w:val="fr-FR"/>
                    </w:rPr>
                    <m:t>prix</m:t>
                  </m:r>
                  <m:r>
                    <m:rPr>
                      <m:sty m:val="p"/>
                    </m:rPr>
                    <w:rPr>
                      <w:rFonts w:ascii="Cambria Math" w:eastAsia="DejaVu Sans" w:hAnsi="Cambria Math" w:cs="Tahoma"/>
                      <w:color w:val="404040"/>
                      <w:kern w:val="18"/>
                      <w:sz w:val="21"/>
                      <w:szCs w:val="21"/>
                      <w:lang w:val="fr-FR"/>
                    </w:rPr>
                    <m:t xml:space="preserve"> </m:t>
                  </m:r>
                  <m:r>
                    <m:rPr>
                      <m:sty m:val="b"/>
                    </m:rPr>
                    <w:rPr>
                      <w:rFonts w:ascii="Cambria Math" w:eastAsia="DejaVu Sans" w:hAnsi="Cambria Math" w:cs="Tahoma"/>
                      <w:color w:val="404040"/>
                      <w:kern w:val="18"/>
                      <w:sz w:val="21"/>
                      <w:szCs w:val="21"/>
                      <w:lang w:val="fr-FR"/>
                    </w:rPr>
                    <m:t>de</m:t>
                  </m:r>
                  <m:r>
                    <m:rPr>
                      <m:sty m:val="p"/>
                    </m:rPr>
                    <w:rPr>
                      <w:rFonts w:ascii="Cambria Math" w:eastAsia="DejaVu Sans" w:hAnsi="Cambria Math" w:cs="Tahoma"/>
                      <w:color w:val="404040"/>
                      <w:kern w:val="18"/>
                      <w:sz w:val="21"/>
                      <w:szCs w:val="21"/>
                      <w:lang w:val="fr-FR"/>
                    </w:rPr>
                    <m:t xml:space="preserve"> </m:t>
                  </m:r>
                  <m:sSup>
                    <m:sSupPr>
                      <m:ctrlPr>
                        <w:ins w:id="270" w:author="TEMBO KLAT, Chico" w:date="2026-03-09T12:20:00Z" w16du:dateUtc="2026-03-09T11:20:00Z">
                          <w:rPr>
                            <w:rFonts w:ascii="Cambria Math" w:eastAsia="DejaVu Sans" w:hAnsi="Cambria Math" w:cs="Tahoma"/>
                            <w:color w:val="404040"/>
                            <w:kern w:val="18"/>
                            <w:sz w:val="21"/>
                            <w:szCs w:val="21"/>
                            <w:lang w:val="fr-FR"/>
                          </w:rPr>
                        </w:ins>
                      </m:ctrlPr>
                    </m:sSupPr>
                    <m:e>
                      <m:r>
                        <m:rPr>
                          <m:sty m:val="b"/>
                        </m:rPr>
                        <w:rPr>
                          <w:rFonts w:ascii="Cambria Math" w:eastAsia="DejaVu Sans" w:hAnsi="Cambria Math" w:cs="Tahoma"/>
                          <w:color w:val="404040"/>
                          <w:kern w:val="18"/>
                          <w:sz w:val="21"/>
                          <w:szCs w:val="21"/>
                          <w:lang w:val="fr-FR"/>
                        </w:rPr>
                        <m:t>l</m:t>
                      </m:r>
                    </m:e>
                    <m:sup>
                      <m:r>
                        <m:rPr>
                          <m:sty m:val="p"/>
                        </m:rPr>
                        <w:rPr>
                          <w:rFonts w:ascii="Cambria Math" w:eastAsia="DejaVu Sans" w:hAnsi="Cambria Math" w:cs="Tahoma"/>
                          <w:color w:val="404040"/>
                          <w:kern w:val="18"/>
                          <w:sz w:val="21"/>
                          <w:szCs w:val="21"/>
                          <w:lang w:val="fr-FR"/>
                        </w:rPr>
                        <m:t>'</m:t>
                      </m:r>
                    </m:sup>
                  </m:sSup>
                  <m:r>
                    <m:rPr>
                      <m:sty m:val="b"/>
                    </m:rPr>
                    <w:rPr>
                      <w:rFonts w:ascii="Cambria Math" w:eastAsia="DejaVu Sans" w:hAnsi="Cambria Math" w:cs="Tahoma"/>
                      <w:color w:val="404040"/>
                      <w:kern w:val="18"/>
                      <w:sz w:val="21"/>
                      <w:szCs w:val="21"/>
                      <w:lang w:val="fr-FR"/>
                    </w:rPr>
                    <m:t>offre</m:t>
                  </m:r>
                  <m:r>
                    <m:rPr>
                      <m:sty m:val="p"/>
                    </m:rPr>
                    <w:rPr>
                      <w:rFonts w:ascii="Cambria Math" w:eastAsia="DejaVu Sans" w:hAnsi="Cambria Math" w:cs="Tahoma"/>
                      <w:color w:val="404040"/>
                      <w:kern w:val="18"/>
                      <w:sz w:val="21"/>
                      <w:szCs w:val="21"/>
                      <w:lang w:val="fr-FR"/>
                    </w:rPr>
                    <m:t xml:space="preserve"> </m:t>
                  </m:r>
                  <m:r>
                    <m:rPr>
                      <m:sty m:val="b"/>
                    </m:rPr>
                    <w:rPr>
                      <w:rFonts w:ascii="Cambria Math" w:eastAsia="DejaVu Sans" w:hAnsi="Cambria Math" w:cs="Tahoma"/>
                      <w:color w:val="404040"/>
                      <w:kern w:val="18"/>
                      <w:sz w:val="21"/>
                      <w:szCs w:val="21"/>
                      <w:lang w:val="fr-FR"/>
                    </w:rPr>
                    <m:t>la</m:t>
                  </m:r>
                  <m:r>
                    <m:rPr>
                      <m:sty m:val="p"/>
                    </m:rPr>
                    <w:rPr>
                      <w:rFonts w:ascii="Cambria Math" w:eastAsia="DejaVu Sans" w:hAnsi="Cambria Math" w:cs="Tahoma"/>
                      <w:color w:val="404040"/>
                      <w:kern w:val="18"/>
                      <w:sz w:val="21"/>
                      <w:szCs w:val="21"/>
                      <w:lang w:val="fr-FR"/>
                    </w:rPr>
                    <m:t xml:space="preserve"> </m:t>
                  </m:r>
                  <m:r>
                    <m:rPr>
                      <m:sty m:val="b"/>
                    </m:rPr>
                    <w:rPr>
                      <w:rFonts w:ascii="Cambria Math" w:eastAsia="DejaVu Sans" w:hAnsi="Cambria Math" w:cs="Tahoma"/>
                      <w:color w:val="404040"/>
                      <w:kern w:val="18"/>
                      <w:sz w:val="21"/>
                      <w:szCs w:val="21"/>
                      <w:lang w:val="fr-FR"/>
                    </w:rPr>
                    <m:t>plus</m:t>
                  </m:r>
                  <m:r>
                    <m:rPr>
                      <m:sty m:val="p"/>
                    </m:rPr>
                    <w:rPr>
                      <w:rFonts w:ascii="Cambria Math" w:eastAsia="DejaVu Sans" w:hAnsi="Cambria Math" w:cs="Tahoma"/>
                      <w:color w:val="404040"/>
                      <w:kern w:val="18"/>
                      <w:sz w:val="21"/>
                      <w:szCs w:val="21"/>
                      <w:lang w:val="fr-FR"/>
                    </w:rPr>
                    <m:t xml:space="preserve"> </m:t>
                  </m:r>
                  <m:r>
                    <m:rPr>
                      <m:sty m:val="b"/>
                    </m:rPr>
                    <w:rPr>
                      <w:rFonts w:ascii="Cambria Math" w:eastAsia="DejaVu Sans" w:hAnsi="Cambria Math" w:cs="Tahoma"/>
                      <w:color w:val="404040"/>
                      <w:kern w:val="18"/>
                      <w:sz w:val="21"/>
                      <w:szCs w:val="21"/>
                      <w:lang w:val="fr-FR"/>
                    </w:rPr>
                    <m:t>basse</m:t>
                  </m:r>
                </m:num>
                <m:den>
                  <m:r>
                    <m:rPr>
                      <m:sty m:val="b"/>
                    </m:rPr>
                    <w:rPr>
                      <w:rFonts w:ascii="Cambria Math" w:eastAsia="DejaVu Sans" w:hAnsi="Cambria Math" w:cs="Tahoma"/>
                      <w:color w:val="404040"/>
                      <w:kern w:val="18"/>
                      <w:sz w:val="21"/>
                      <w:szCs w:val="21"/>
                      <w:lang w:val="fr-FR"/>
                    </w:rPr>
                    <m:t>prix</m:t>
                  </m:r>
                  <m:r>
                    <m:rPr>
                      <m:sty m:val="p"/>
                    </m:rPr>
                    <w:rPr>
                      <w:rFonts w:ascii="Cambria Math" w:eastAsia="DejaVu Sans" w:hAnsi="Cambria Math" w:cs="Tahoma"/>
                      <w:color w:val="404040"/>
                      <w:kern w:val="18"/>
                      <w:sz w:val="21"/>
                      <w:szCs w:val="21"/>
                      <w:lang w:val="fr-FR"/>
                    </w:rPr>
                    <m:t xml:space="preserve"> </m:t>
                  </m:r>
                  <m:r>
                    <m:rPr>
                      <m:sty m:val="b"/>
                    </m:rPr>
                    <w:rPr>
                      <w:rFonts w:ascii="Cambria Math" w:eastAsia="DejaVu Sans" w:hAnsi="Cambria Math" w:cs="Tahoma"/>
                      <w:color w:val="404040"/>
                      <w:kern w:val="18"/>
                      <w:sz w:val="21"/>
                      <w:szCs w:val="21"/>
                      <w:lang w:val="fr-FR"/>
                    </w:rPr>
                    <m:t>de</m:t>
                  </m:r>
                  <m:r>
                    <m:rPr>
                      <m:sty m:val="p"/>
                    </m:rPr>
                    <w:rPr>
                      <w:rFonts w:ascii="Cambria Math" w:eastAsia="DejaVu Sans" w:hAnsi="Cambria Math" w:cs="Tahoma"/>
                      <w:color w:val="404040"/>
                      <w:kern w:val="18"/>
                      <w:sz w:val="21"/>
                      <w:szCs w:val="21"/>
                      <w:lang w:val="fr-FR"/>
                    </w:rPr>
                    <m:t xml:space="preserve"> </m:t>
                  </m:r>
                  <m:sSup>
                    <m:sSupPr>
                      <m:ctrlPr>
                        <w:ins w:id="271" w:author="TEMBO KLAT, Chico" w:date="2026-03-09T12:20:00Z" w16du:dateUtc="2026-03-09T11:20:00Z">
                          <w:rPr>
                            <w:rFonts w:ascii="Cambria Math" w:eastAsia="DejaVu Sans" w:hAnsi="Cambria Math" w:cs="Tahoma"/>
                            <w:color w:val="404040"/>
                            <w:kern w:val="18"/>
                            <w:sz w:val="21"/>
                            <w:szCs w:val="21"/>
                            <w:lang w:val="fr-FR"/>
                          </w:rPr>
                        </w:ins>
                      </m:ctrlPr>
                    </m:sSupPr>
                    <m:e>
                      <m:r>
                        <m:rPr>
                          <m:sty m:val="b"/>
                        </m:rPr>
                        <w:rPr>
                          <w:rFonts w:ascii="Cambria Math" w:eastAsia="DejaVu Sans" w:hAnsi="Cambria Math" w:cs="Tahoma"/>
                          <w:color w:val="404040"/>
                          <w:kern w:val="18"/>
                          <w:sz w:val="21"/>
                          <w:szCs w:val="21"/>
                          <w:lang w:val="fr-FR"/>
                        </w:rPr>
                        <m:t>l</m:t>
                      </m:r>
                    </m:e>
                    <m:sup>
                      <m:r>
                        <m:rPr>
                          <m:sty m:val="p"/>
                        </m:rPr>
                        <w:rPr>
                          <w:rFonts w:ascii="Cambria Math" w:eastAsia="DejaVu Sans" w:hAnsi="Cambria Math" w:cs="Tahoma"/>
                          <w:color w:val="404040"/>
                          <w:kern w:val="18"/>
                          <w:sz w:val="21"/>
                          <w:szCs w:val="21"/>
                          <w:lang w:val="fr-FR"/>
                        </w:rPr>
                        <m:t>'</m:t>
                      </m:r>
                    </m:sup>
                  </m:sSup>
                  <m:r>
                    <m:rPr>
                      <m:sty m:val="b"/>
                    </m:rPr>
                    <w:rPr>
                      <w:rFonts w:ascii="Cambria Math" w:eastAsia="DejaVu Sans" w:hAnsi="Cambria Math" w:cs="Tahoma"/>
                      <w:color w:val="404040"/>
                      <w:kern w:val="18"/>
                      <w:sz w:val="21"/>
                      <w:szCs w:val="21"/>
                      <w:lang w:val="fr-FR"/>
                    </w:rPr>
                    <m:t>offrede</m:t>
                  </m:r>
                  <m:r>
                    <m:rPr>
                      <m:sty m:val="p"/>
                    </m:rPr>
                    <w:rPr>
                      <w:rFonts w:ascii="Cambria Math" w:eastAsia="DejaVu Sans" w:hAnsi="Cambria Math" w:cs="Tahoma"/>
                      <w:color w:val="404040"/>
                      <w:kern w:val="18"/>
                      <w:sz w:val="21"/>
                      <w:szCs w:val="21"/>
                      <w:lang w:val="fr-FR"/>
                    </w:rPr>
                    <m:t xml:space="preserve"> </m:t>
                  </m:r>
                  <m:r>
                    <m:rPr>
                      <m:sty m:val="b"/>
                    </m:rPr>
                    <w:rPr>
                      <w:rFonts w:ascii="Cambria Math" w:eastAsia="DejaVu Sans" w:hAnsi="Cambria Math" w:cs="Tahoma"/>
                      <w:color w:val="404040"/>
                      <w:kern w:val="18"/>
                      <w:sz w:val="21"/>
                      <w:szCs w:val="21"/>
                      <w:lang w:val="fr-FR"/>
                    </w:rPr>
                    <m:t>A</m:t>
                  </m:r>
                </m:den>
              </m:f>
            </m:e>
          </m:d>
          <m:r>
            <m:rPr>
              <m:sty m:val="b"/>
            </m:rPr>
            <w:rPr>
              <w:rFonts w:ascii="Cambria Math" w:eastAsia="DejaVu Sans" w:hAnsi="Cambria Math" w:cs="Tahoma"/>
              <w:color w:val="404040"/>
              <w:kern w:val="18"/>
              <w:sz w:val="21"/>
              <w:szCs w:val="21"/>
              <w:lang w:val="fr-FR"/>
            </w:rPr>
            <m:t>x</m:t>
          </m:r>
          <m:r>
            <m:rPr>
              <m:sty m:val="p"/>
            </m:rPr>
            <w:rPr>
              <w:rFonts w:ascii="Cambria Math" w:eastAsia="DejaVu Sans" w:hAnsi="Cambria Math" w:cs="Tahoma"/>
              <w:color w:val="404040"/>
              <w:kern w:val="18"/>
              <w:sz w:val="21"/>
              <w:szCs w:val="21"/>
              <w:lang w:val="fr-FR"/>
            </w:rPr>
            <m:t>100</m:t>
          </m:r>
        </m:oMath>
      </m:oMathPara>
    </w:p>
    <w:p w14:paraId="2586A8E0" w14:textId="77777777" w:rsidR="002E6840" w:rsidRDefault="002E6840" w:rsidP="002E6840">
      <w:pPr>
        <w:pStyle w:val="Corpsdetexte"/>
      </w:pPr>
    </w:p>
    <w:p w14:paraId="3A097025" w14:textId="77777777" w:rsidR="002E6840" w:rsidRPr="005F4C56" w:rsidRDefault="002E6840" w:rsidP="005F4C56">
      <w:pPr>
        <w:pStyle w:val="Titre4"/>
        <w:keepLines w:val="0"/>
        <w:widowControl w:val="0"/>
        <w:numPr>
          <w:ilvl w:val="3"/>
          <w:numId w:val="5"/>
        </w:numPr>
        <w:tabs>
          <w:tab w:val="num" w:pos="864"/>
        </w:tabs>
        <w:suppressAutoHyphens/>
        <w:spacing w:before="120" w:after="120" w:line="240" w:lineRule="auto"/>
      </w:pPr>
      <w:bookmarkStart w:id="272" w:name="_Toc1872566772"/>
      <w:r>
        <w:t>Cotation finale</w:t>
      </w:r>
      <w:bookmarkEnd w:id="272"/>
    </w:p>
    <w:p w14:paraId="3770D461" w14:textId="473D676D" w:rsidR="002E6840" w:rsidRPr="00D0235A"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273" w:name="_Toc929555"/>
      <w:r>
        <w:t>Attribution du marché</w:t>
      </w:r>
      <w:bookmarkEnd w:id="273"/>
    </w:p>
    <w:p w14:paraId="1786938A" w14:textId="61614F8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Les lots du marché</w:t>
      </w:r>
      <w:r w:rsidR="00DE6E6D">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seront attribués au</w:t>
      </w:r>
      <w:r w:rsidR="00DE6E6D">
        <w:rPr>
          <w:rFonts w:ascii="Georgia" w:eastAsia="DejaVu Sans" w:hAnsi="Georgia" w:cs="Tahoma"/>
          <w:color w:val="404040"/>
          <w:kern w:val="18"/>
          <w:sz w:val="21"/>
          <w:szCs w:val="21"/>
          <w:lang w:val="fr-FR"/>
        </w:rPr>
        <w:t>(</w:t>
      </w:r>
      <w:r w:rsidRPr="00602197">
        <w:rPr>
          <w:rFonts w:ascii="Georgia" w:eastAsia="DejaVu Sans" w:hAnsi="Georgia" w:cs="Tahoma"/>
          <w:color w:val="404040"/>
          <w:kern w:val="18"/>
          <w:sz w:val="21"/>
          <w:szCs w:val="21"/>
          <w:lang w:val="fr-FR"/>
        </w:rPr>
        <w:t>x</w:t>
      </w:r>
      <w:r w:rsidR="00DE6E6D">
        <w:rPr>
          <w:rFonts w:ascii="Georgia" w:eastAsia="DejaVu Sans" w:hAnsi="Georgia" w:cs="Tahoma"/>
          <w:color w:val="404040"/>
          <w:kern w:val="18"/>
          <w:sz w:val="21"/>
          <w:szCs w:val="21"/>
          <w:lang w:val="fr-FR"/>
        </w:rPr>
        <w:t>)</w:t>
      </w:r>
      <w:r w:rsidRPr="00602197">
        <w:rPr>
          <w:rFonts w:ascii="Georgia" w:eastAsia="DejaVu Sans" w:hAnsi="Georgia" w:cs="Tahoma"/>
          <w:color w:val="404040"/>
          <w:kern w:val="18"/>
          <w:sz w:val="21"/>
          <w:szCs w:val="21"/>
          <w:lang w:val="fr-FR"/>
        </w:rPr>
        <w:t xml:space="preserve"> soumissionnaire</w:t>
      </w:r>
      <w:r w:rsidR="00DE6E6D">
        <w:rPr>
          <w:rFonts w:ascii="Georgia" w:eastAsia="DejaVu Sans" w:hAnsi="Georgia" w:cs="Tahoma"/>
          <w:color w:val="404040"/>
          <w:kern w:val="18"/>
          <w:sz w:val="21"/>
          <w:szCs w:val="21"/>
          <w:lang w:val="fr-FR"/>
        </w:rPr>
        <w:t>(</w:t>
      </w:r>
      <w:r w:rsidRPr="00602197">
        <w:rPr>
          <w:rFonts w:ascii="Georgia" w:eastAsia="DejaVu Sans" w:hAnsi="Georgia" w:cs="Tahoma"/>
          <w:color w:val="404040"/>
          <w:kern w:val="18"/>
          <w:sz w:val="21"/>
          <w:szCs w:val="21"/>
          <w:lang w:val="fr-FR"/>
        </w:rPr>
        <w:t>s</w:t>
      </w:r>
      <w:r w:rsidR="00DE6E6D">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qui a/ont remis l’offre régulière économiquement la plus avantageuse.</w:t>
      </w:r>
    </w:p>
    <w:p w14:paraId="20D6C8D6" w14:textId="7777777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1CEE3588" w:rsidR="009804F1" w:rsidRPr="00DE6E6D" w:rsidRDefault="002E6840" w:rsidP="00DE6E6D">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DE6E6D" w:rsidRPr="00602197">
        <w:rPr>
          <w:rFonts w:ascii="Georgia" w:eastAsia="DejaVu Sans" w:hAnsi="Georgia" w:cs="Tahoma"/>
          <w:color w:val="404040"/>
          <w:kern w:val="18"/>
          <w:sz w:val="21"/>
          <w:szCs w:val="21"/>
          <w:lang w:val="fr-FR"/>
        </w:rPr>
        <w:t>une autre procédure</w:t>
      </w:r>
      <w:r w:rsidRPr="00602197">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274" w:name="_Toc257039854"/>
      <w:bookmarkStart w:id="275" w:name="_Toc366161168"/>
      <w:bookmarkStart w:id="276" w:name="_Toc278023999"/>
      <w:r>
        <w:t xml:space="preserve">Conclusion du </w:t>
      </w:r>
      <w:proofErr w:type="spellStart"/>
      <w:r>
        <w:t>contrat</w:t>
      </w:r>
      <w:bookmarkEnd w:id="274"/>
      <w:bookmarkEnd w:id="275"/>
      <w:bookmarkEnd w:id="276"/>
      <w:proofErr w:type="spellEnd"/>
    </w:p>
    <w:p w14:paraId="1F2FE771" w14:textId="44D7821C"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Conformément à l’art. </w:t>
      </w:r>
      <w:r w:rsidR="006F65F7" w:rsidRPr="00602197">
        <w:rPr>
          <w:rFonts w:ascii="Georgia" w:eastAsia="DejaVu Sans" w:hAnsi="Georgia" w:cs="Tahoma"/>
          <w:color w:val="404040"/>
          <w:kern w:val="18"/>
          <w:sz w:val="21"/>
          <w:szCs w:val="21"/>
          <w:lang w:val="fr-FR"/>
        </w:rPr>
        <w:t>88 de</w:t>
      </w:r>
      <w:r w:rsidRPr="00602197">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2F7A002" w14:textId="77777777" w:rsidR="00D24B17" w:rsidRPr="00D24B17" w:rsidRDefault="00D24B17" w:rsidP="00D24B17">
      <w:pPr>
        <w:pStyle w:val="BTCtextCTB"/>
        <w:rPr>
          <w:rFonts w:ascii="Georgia" w:eastAsia="DejaVu Sans" w:hAnsi="Georgia" w:cs="Tahoma"/>
          <w:color w:val="404040"/>
          <w:kern w:val="18"/>
          <w:sz w:val="21"/>
          <w:szCs w:val="21"/>
          <w:lang w:val="fr-FR"/>
        </w:rPr>
      </w:pPr>
      <w:r w:rsidRPr="00D24B17">
        <w:rPr>
          <w:rFonts w:ascii="Georgia" w:eastAsia="DejaVu Sans" w:hAnsi="Georgia" w:cs="Tahoma"/>
          <w:color w:val="404040"/>
          <w:kern w:val="18"/>
          <w:sz w:val="21"/>
          <w:szCs w:val="21"/>
          <w:lang w:val="fr-FR"/>
        </w:rPr>
        <w:t xml:space="preserve">L’accord-cadre se conclut par la notification au(x) participant(s) de la décision du pouvoir </w:t>
      </w:r>
    </w:p>
    <w:p w14:paraId="3955F7B4" w14:textId="40C23901" w:rsidR="00D24B17" w:rsidRPr="00602197" w:rsidRDefault="00D24B17" w:rsidP="00D24B17">
      <w:pPr>
        <w:pStyle w:val="BTCtextCTB"/>
        <w:rPr>
          <w:rFonts w:ascii="Georgia" w:eastAsia="DejaVu Sans" w:hAnsi="Georgia" w:cs="Tahoma"/>
          <w:color w:val="404040"/>
          <w:kern w:val="18"/>
          <w:sz w:val="21"/>
          <w:szCs w:val="21"/>
          <w:lang w:val="fr-FR"/>
        </w:rPr>
      </w:pPr>
      <w:r w:rsidRPr="00D24B17">
        <w:rPr>
          <w:rFonts w:ascii="Georgia" w:eastAsia="DejaVu Sans" w:hAnsi="Georgia" w:cs="Tahoma"/>
          <w:color w:val="404040"/>
          <w:kern w:val="18"/>
          <w:sz w:val="21"/>
          <w:szCs w:val="21"/>
          <w:lang w:val="fr-FR"/>
        </w:rPr>
        <w:t xml:space="preserve">Adjudicateur qui </w:t>
      </w:r>
      <w:proofErr w:type="gramStart"/>
      <w:r w:rsidRPr="00D24B17">
        <w:rPr>
          <w:rFonts w:ascii="Georgia" w:eastAsia="DejaVu Sans" w:hAnsi="Georgia" w:cs="Tahoma"/>
          <w:color w:val="404040"/>
          <w:kern w:val="18"/>
          <w:sz w:val="21"/>
          <w:szCs w:val="21"/>
          <w:lang w:val="fr-FR"/>
        </w:rPr>
        <w:t>sont</w:t>
      </w:r>
      <w:proofErr w:type="gramEnd"/>
      <w:r w:rsidRPr="00D24B17">
        <w:rPr>
          <w:rFonts w:ascii="Georgia" w:eastAsia="DejaVu Sans" w:hAnsi="Georgia" w:cs="Tahoma"/>
          <w:color w:val="404040"/>
          <w:kern w:val="18"/>
          <w:sz w:val="21"/>
          <w:szCs w:val="21"/>
          <w:lang w:val="fr-FR"/>
        </w:rPr>
        <w:t xml:space="preserve"> classés 1er par lot.</w:t>
      </w:r>
    </w:p>
    <w:p w14:paraId="10AA881A" w14:textId="04459EFE"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au soumissionnaire choisi conformément :</w:t>
      </w:r>
    </w:p>
    <w:p w14:paraId="79340FD4" w14:textId="494DAF81" w:rsidR="009804F1" w:rsidRPr="00602197" w:rsidRDefault="00A51CFC" w:rsidP="00427157">
      <w:pPr>
        <w:pStyle w:val="BTCbulletsCTB"/>
        <w:numPr>
          <w:ilvl w:val="0"/>
          <w:numId w:val="6"/>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Au</w:t>
      </w:r>
      <w:r w:rsidR="009804F1" w:rsidRPr="00602197">
        <w:rPr>
          <w:rFonts w:ascii="Georgia" w:hAnsi="Georgia"/>
          <w:color w:val="404040"/>
          <w:sz w:val="21"/>
          <w:szCs w:val="21"/>
          <w:lang w:val="fr-FR"/>
        </w:rPr>
        <w:t xml:space="preserve"> présent CSC et ses annexes ;</w:t>
      </w:r>
    </w:p>
    <w:p w14:paraId="5D5035AB" w14:textId="21A0350B" w:rsidR="009804F1" w:rsidRPr="00602197" w:rsidRDefault="00A51CFC" w:rsidP="00427157">
      <w:pPr>
        <w:pStyle w:val="BTCbulletsCTB"/>
        <w:numPr>
          <w:ilvl w:val="0"/>
          <w:numId w:val="6"/>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A l</w:t>
      </w:r>
      <w:r w:rsidR="009804F1" w:rsidRPr="00602197">
        <w:rPr>
          <w:rFonts w:ascii="Georgia" w:hAnsi="Georgia"/>
          <w:color w:val="404040"/>
          <w:sz w:val="21"/>
          <w:szCs w:val="21"/>
          <w:lang w:val="fr-FR"/>
        </w:rPr>
        <w:t>a BAFO approuvée de l’adjudicataire et toutes ses annexes ;</w:t>
      </w:r>
    </w:p>
    <w:p w14:paraId="6927D27C" w14:textId="6EE47BB6" w:rsidR="009804F1" w:rsidRPr="00602197" w:rsidRDefault="00A51CFC" w:rsidP="00427157">
      <w:pPr>
        <w:pStyle w:val="BTCbulletsCTB"/>
        <w:numPr>
          <w:ilvl w:val="0"/>
          <w:numId w:val="6"/>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A l</w:t>
      </w:r>
      <w:r w:rsidR="009804F1" w:rsidRPr="00602197">
        <w:rPr>
          <w:rFonts w:ascii="Georgia" w:hAnsi="Georgia"/>
          <w:color w:val="404040"/>
          <w:sz w:val="21"/>
          <w:szCs w:val="21"/>
          <w:lang w:val="fr-FR"/>
        </w:rPr>
        <w:t>a lettre recommandée portant notification de la décision d’attribution ;</w:t>
      </w:r>
    </w:p>
    <w:p w14:paraId="37C2D86E" w14:textId="3A492F6F" w:rsidR="009804F1" w:rsidRDefault="009804F1" w:rsidP="00427157">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 xml:space="preserve">Le cas échéant, </w:t>
      </w:r>
      <w:r w:rsidR="00A51CFC">
        <w:rPr>
          <w:rFonts w:ascii="Georgia" w:hAnsi="Georgia"/>
          <w:color w:val="404040"/>
          <w:sz w:val="21"/>
          <w:szCs w:val="21"/>
          <w:lang w:val="fr-FR"/>
        </w:rPr>
        <w:t>aux</w:t>
      </w:r>
      <w:r w:rsidRPr="00602197">
        <w:rPr>
          <w:rFonts w:ascii="Georgia" w:hAnsi="Georgia"/>
          <w:color w:val="404040"/>
          <w:sz w:val="21"/>
          <w:szCs w:val="21"/>
          <w:lang w:val="fr-FR"/>
        </w:rPr>
        <w:t xml:space="preserve"> documents éventuels ultérieurs, acceptés et signés par les deux parties.</w:t>
      </w:r>
    </w:p>
    <w:p w14:paraId="42C8464D" w14:textId="0FFBCB03" w:rsidR="00A336A5" w:rsidRPr="00602197" w:rsidRDefault="00854F04" w:rsidP="00A336A5">
      <w:pPr>
        <w:pStyle w:val="BTCbulletsCTB"/>
        <w:tabs>
          <w:tab w:val="left" w:pos="360"/>
        </w:tabs>
        <w:spacing w:after="120" w:line="288" w:lineRule="auto"/>
        <w:jc w:val="both"/>
        <w:rPr>
          <w:rFonts w:ascii="Georgia" w:hAnsi="Georgia"/>
          <w:color w:val="404040"/>
          <w:sz w:val="21"/>
          <w:szCs w:val="21"/>
          <w:lang w:val="fr-FR"/>
        </w:rPr>
      </w:pPr>
      <w:r w:rsidRPr="00854F04">
        <w:rPr>
          <w:rFonts w:ascii="Georgia" w:hAnsi="Georgia"/>
          <w:color w:val="404040"/>
          <w:sz w:val="21"/>
          <w:szCs w:val="21"/>
          <w:lang w:val="fr-FR"/>
        </w:rPr>
        <w:lastRenderedPageBreak/>
        <w:t xml:space="preserve">Dans un objectif de transparence, Enabel s'engage à publier annuellement une liste des attributaires de ses marchés. Par l'introduction de son offre, l'adjudicataire du marché se déclare d'accord avec la publication du titre du </w:t>
      </w:r>
      <w:r w:rsidR="00A51CFC" w:rsidRPr="00854F04">
        <w:rPr>
          <w:rFonts w:ascii="Georgia" w:hAnsi="Georgia"/>
          <w:color w:val="404040"/>
          <w:sz w:val="21"/>
          <w:szCs w:val="21"/>
          <w:lang w:val="fr-FR"/>
        </w:rPr>
        <w:t>contrat, la</w:t>
      </w:r>
      <w:r w:rsidRPr="00854F04">
        <w:rPr>
          <w:rFonts w:ascii="Georgia" w:hAnsi="Georgia"/>
          <w:color w:val="404040"/>
          <w:sz w:val="21"/>
          <w:szCs w:val="21"/>
          <w:lang w:val="fr-FR"/>
        </w:rPr>
        <w:t xml:space="preserve"> nature et l'objet du </w:t>
      </w:r>
      <w:r w:rsidR="00992D7B" w:rsidRPr="00854F04">
        <w:rPr>
          <w:rFonts w:ascii="Georgia" w:hAnsi="Georgia"/>
          <w:color w:val="404040"/>
          <w:sz w:val="21"/>
          <w:szCs w:val="21"/>
          <w:lang w:val="fr-FR"/>
        </w:rPr>
        <w:t>contrat, son</w:t>
      </w:r>
      <w:r w:rsidRPr="00854F04">
        <w:rPr>
          <w:rFonts w:ascii="Georgia" w:hAnsi="Georgia"/>
          <w:color w:val="404040"/>
          <w:sz w:val="21"/>
          <w:szCs w:val="21"/>
          <w:lang w:val="fr-FR"/>
        </w:rPr>
        <w:t xml:space="preserve"> nom et localité, ainsi </w:t>
      </w:r>
      <w:r w:rsidR="00075704" w:rsidRPr="00854F04">
        <w:rPr>
          <w:rFonts w:ascii="Georgia" w:hAnsi="Georgia"/>
          <w:color w:val="404040"/>
          <w:sz w:val="21"/>
          <w:szCs w:val="21"/>
          <w:lang w:val="fr-FR"/>
        </w:rPr>
        <w:t>que le</w:t>
      </w:r>
      <w:r w:rsidRPr="00854F04">
        <w:rPr>
          <w:rFonts w:ascii="Georgia" w:hAnsi="Georgia"/>
          <w:color w:val="404040"/>
          <w:sz w:val="21"/>
          <w:szCs w:val="21"/>
          <w:lang w:val="fr-FR"/>
        </w:rPr>
        <w:t xml:space="preserve"> montant du contrat.</w:t>
      </w:r>
    </w:p>
    <w:p w14:paraId="183DC048" w14:textId="7B224998" w:rsidR="00A336A5" w:rsidRPr="0071009C" w:rsidRDefault="0071009C" w:rsidP="0071009C">
      <w:pPr>
        <w:pStyle w:val="Titre3"/>
        <w:rPr>
          <w:lang w:val="fr-FR"/>
        </w:rPr>
      </w:pPr>
      <w:r w:rsidRPr="0071009C">
        <w:rPr>
          <w:lang w:val="fr-FR"/>
        </w:rPr>
        <w:t>Commande dans accord cadre</w:t>
      </w:r>
    </w:p>
    <w:p w14:paraId="48F5D7B1" w14:textId="66351535" w:rsidR="009804F1" w:rsidRDefault="00B26AD2" w:rsidP="005F6BBB">
      <w:pPr>
        <w:pStyle w:val="BTCbulletsCTB"/>
        <w:tabs>
          <w:tab w:val="left" w:pos="360"/>
        </w:tabs>
        <w:spacing w:after="120" w:line="288" w:lineRule="auto"/>
        <w:jc w:val="both"/>
      </w:pPr>
      <w:r w:rsidRPr="00653B79">
        <w:rPr>
          <w:rFonts w:ascii="Georgia" w:hAnsi="Georgia"/>
          <w:color w:val="404040"/>
          <w:sz w:val="21"/>
          <w:szCs w:val="21"/>
          <w:lang w:val="fr-FR"/>
        </w:rPr>
        <w:t>Les différentes commandes se feront directement avec le 1er classé par lot dans l’accord cadre et suivant les conditions du CSC, de l’offre validée et aussi des TDRs des commandes</w:t>
      </w:r>
      <w:r w:rsidR="005F6BBB">
        <w:rPr>
          <w:rFonts w:ascii="Georgia" w:hAnsi="Georgia"/>
          <w:color w:val="404040"/>
          <w:sz w:val="21"/>
          <w:szCs w:val="21"/>
          <w:lang w:val="fr-FR"/>
        </w:rPr>
        <w:t>.</w:t>
      </w:r>
      <w:r w:rsidR="005F2003">
        <w:br w:type="page"/>
      </w:r>
    </w:p>
    <w:p w14:paraId="77DAACD3" w14:textId="4FE76A23" w:rsidR="005F2003" w:rsidRPr="00750035" w:rsidRDefault="005F2003" w:rsidP="00750035">
      <w:pPr>
        <w:pStyle w:val="Titre1"/>
        <w:numPr>
          <w:ilvl w:val="0"/>
          <w:numId w:val="5"/>
        </w:numPr>
      </w:pPr>
      <w:bookmarkStart w:id="277" w:name="_Toc2090793767"/>
      <w:bookmarkEnd w:id="257"/>
      <w:bookmarkEnd w:id="258"/>
      <w:bookmarkEnd w:id="259"/>
      <w:bookmarkEnd w:id="260"/>
      <w:bookmarkEnd w:id="261"/>
      <w:r>
        <w:lastRenderedPageBreak/>
        <w:t>Dispositions contractuelles particul</w:t>
      </w:r>
      <w:r w:rsidR="006F0F35">
        <w:t>i</w:t>
      </w:r>
      <w:r>
        <w:t>ères</w:t>
      </w:r>
      <w:bookmarkEnd w:id="277"/>
    </w:p>
    <w:p w14:paraId="0A8F5249" w14:textId="77777777" w:rsidR="003922BE" w:rsidRPr="00602197" w:rsidRDefault="003922BE" w:rsidP="003922BE">
      <w:pPr>
        <w:pStyle w:val="BTCtextCTB"/>
        <w:rPr>
          <w:rFonts w:ascii="Georgia" w:eastAsia="DejaVu Sans" w:hAnsi="Georgia" w:cs="Tahoma"/>
          <w:color w:val="404040"/>
          <w:kern w:val="18"/>
          <w:sz w:val="21"/>
          <w:szCs w:val="21"/>
          <w:lang w:val="fr-FR"/>
        </w:rPr>
      </w:pPr>
      <w:bookmarkStart w:id="278" w:name="_Ref223946633"/>
      <w:bookmarkStart w:id="279" w:name="_Ref223946647"/>
      <w:bookmarkStart w:id="280" w:name="_Toc257380496"/>
      <w:bookmarkStart w:id="281" w:name="_Toc260134215"/>
      <w:bookmarkStart w:id="282" w:name="_Toc364253083"/>
      <w:bookmarkStart w:id="283" w:name="_Toc473605856"/>
      <w:r w:rsidRPr="00602197">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375460E2" w14:textId="77777777" w:rsidR="003922BE" w:rsidRPr="00602197" w:rsidRDefault="003922BE" w:rsidP="003922BE">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Dans ce CSC, il est dérogé à l’article</w:t>
      </w:r>
      <w:r>
        <w:rPr>
          <w:rFonts w:ascii="Georgia" w:eastAsia="DejaVu Sans" w:hAnsi="Georgia" w:cs="Tahoma"/>
          <w:color w:val="404040"/>
          <w:kern w:val="18"/>
          <w:sz w:val="21"/>
          <w:szCs w:val="21"/>
          <w:lang w:val="fr-FR"/>
        </w:rPr>
        <w:t xml:space="preserve"> 26</w:t>
      </w:r>
      <w:r w:rsidRPr="00602197">
        <w:rPr>
          <w:rFonts w:ascii="Georgia" w:eastAsia="DejaVu Sans" w:hAnsi="Georgia" w:cs="Tahoma"/>
          <w:color w:val="404040"/>
          <w:kern w:val="18"/>
          <w:sz w:val="21"/>
          <w:szCs w:val="21"/>
          <w:lang w:val="fr-FR"/>
        </w:rPr>
        <w:t xml:space="preserve"> RGE.</w:t>
      </w:r>
    </w:p>
    <w:p w14:paraId="20A48E8F" w14:textId="77777777" w:rsidR="005F2003" w:rsidRDefault="005F2003" w:rsidP="005F2003">
      <w:pPr>
        <w:pStyle w:val="Titre2"/>
        <w:keepLines w:val="0"/>
        <w:widowControl w:val="0"/>
        <w:tabs>
          <w:tab w:val="num" w:pos="576"/>
        </w:tabs>
        <w:suppressAutoHyphens/>
        <w:spacing w:after="240"/>
      </w:pPr>
      <w:r>
        <w:t>Fonctionnaire dirigeant (art. 11)</w:t>
      </w:r>
      <w:bookmarkEnd w:id="278"/>
      <w:bookmarkEnd w:id="279"/>
      <w:bookmarkEnd w:id="280"/>
      <w:bookmarkEnd w:id="281"/>
      <w:bookmarkEnd w:id="282"/>
      <w:bookmarkEnd w:id="283"/>
    </w:p>
    <w:p w14:paraId="63FDC236" w14:textId="049E8B39" w:rsidR="005F2003" w:rsidRDefault="005F2003" w:rsidP="005F2003">
      <w:pPr>
        <w:pStyle w:val="Corpsdetexte"/>
        <w:rPr>
          <w:color w:val="000000"/>
        </w:rPr>
      </w:pPr>
      <w:r w:rsidRPr="00602197">
        <w:rPr>
          <w:rFonts w:ascii="Georgia" w:hAnsi="Georgia"/>
          <w:color w:val="404040"/>
          <w:sz w:val="21"/>
          <w:szCs w:val="21"/>
        </w:rPr>
        <w:t>Le fonctionnaire dirigeant est</w:t>
      </w:r>
      <w:r w:rsidRPr="00CA17B5">
        <w:rPr>
          <w:rFonts w:ascii="Georgia" w:hAnsi="Georgia"/>
          <w:color w:val="404040"/>
          <w:sz w:val="21"/>
          <w:szCs w:val="21"/>
        </w:rPr>
        <w:t xml:space="preserve"> </w:t>
      </w:r>
      <w:r w:rsidR="00B8757D" w:rsidRPr="00CA17B5">
        <w:rPr>
          <w:rFonts w:ascii="Georgia" w:hAnsi="Georgia"/>
          <w:color w:val="404040"/>
          <w:sz w:val="21"/>
          <w:szCs w:val="21"/>
        </w:rPr>
        <w:t>Mme Gr</w:t>
      </w:r>
      <w:r w:rsidR="00AC12FA">
        <w:rPr>
          <w:rFonts w:ascii="Georgia" w:hAnsi="Georgia"/>
          <w:color w:val="404040"/>
          <w:sz w:val="21"/>
          <w:szCs w:val="21"/>
        </w:rPr>
        <w:t>â</w:t>
      </w:r>
      <w:r w:rsidR="00B8757D" w:rsidRPr="00CA17B5">
        <w:rPr>
          <w:rFonts w:ascii="Georgia" w:hAnsi="Georgia"/>
          <w:color w:val="404040"/>
          <w:sz w:val="21"/>
          <w:szCs w:val="21"/>
        </w:rPr>
        <w:t>ce MALI</w:t>
      </w:r>
      <w:r w:rsidR="0053721E">
        <w:t xml:space="preserve">, </w:t>
      </w:r>
      <w:r w:rsidR="001A5A61">
        <w:t xml:space="preserve">Coordinatrice Communication. </w:t>
      </w:r>
    </w:p>
    <w:p w14:paraId="19108FA6"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41A3B492"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 xml:space="preserve">Le fonctionnaire dirigeant est responsable du suivi de </w:t>
      </w:r>
      <w:r w:rsidR="006549A2" w:rsidRPr="00602197">
        <w:rPr>
          <w:rFonts w:ascii="Georgia" w:hAnsi="Georgia"/>
          <w:color w:val="404040"/>
          <w:sz w:val="21"/>
          <w:szCs w:val="21"/>
        </w:rPr>
        <w:t>l’exécution</w:t>
      </w:r>
      <w:r w:rsidRPr="00602197">
        <w:rPr>
          <w:rFonts w:ascii="Georgia" w:hAnsi="Georgia"/>
          <w:color w:val="404040"/>
          <w:sz w:val="21"/>
          <w:szCs w:val="21"/>
        </w:rPr>
        <w:t xml:space="preserve"> du marché.</w:t>
      </w:r>
    </w:p>
    <w:p w14:paraId="273315EE"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46F7DA8A"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284" w:name="_Toc361408323"/>
      <w:bookmarkStart w:id="285" w:name="_Toc1116099488"/>
      <w:bookmarkStart w:id="286" w:name="_Toc361408324"/>
      <w:r>
        <w:t>Sous-traitants (art. 12 à 15)</w:t>
      </w:r>
      <w:bookmarkEnd w:id="284"/>
      <w:bookmarkEnd w:id="285"/>
    </w:p>
    <w:p w14:paraId="3DB1E104"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L’adjudicataire reste, dans tous les cas, seul responsable vis-à-vis du pouvoir adjudicateur.</w:t>
      </w:r>
    </w:p>
    <w:p w14:paraId="109A0182"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1E1A0E8" w14:textId="59D371D3" w:rsidR="002B61D5" w:rsidRPr="00D14EA3" w:rsidRDefault="002B61D5" w:rsidP="002B61D5">
      <w:pPr>
        <w:pStyle w:val="Corpsdetexte"/>
        <w:rPr>
          <w:rFonts w:ascii="Georgia" w:hAnsi="Georgia"/>
          <w:color w:val="404040"/>
          <w:sz w:val="21"/>
          <w:szCs w:val="21"/>
        </w:rPr>
      </w:pPr>
      <w:bookmarkStart w:id="287" w:name="_Toc361408325"/>
      <w:bookmarkEnd w:id="286"/>
      <w:r w:rsidRPr="71EBF40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7E6E036" w14:textId="77777777" w:rsidR="002B61D5" w:rsidRPr="00F4104D"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w:t>
      </w:r>
      <w:r w:rsidRPr="00D14EA3">
        <w:rPr>
          <w:rFonts w:ascii="Georgia" w:hAnsi="Georgia"/>
          <w:color w:val="404040"/>
          <w:sz w:val="21"/>
          <w:szCs w:val="21"/>
        </w:rPr>
        <w:lastRenderedPageBreak/>
        <w:t>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F34623D" w14:textId="77777777" w:rsidR="002B61D5" w:rsidRDefault="002B61D5" w:rsidP="002B61D5">
      <w:pPr>
        <w:pStyle w:val="Titre2"/>
        <w:keepLines w:val="0"/>
        <w:widowControl w:val="0"/>
        <w:tabs>
          <w:tab w:val="num" w:pos="576"/>
        </w:tabs>
        <w:suppressAutoHyphens/>
        <w:spacing w:after="240"/>
      </w:pPr>
      <w:bookmarkStart w:id="288" w:name="_Toc52503024"/>
      <w:bookmarkStart w:id="289" w:name="_Toc8349245"/>
      <w:r>
        <w:t>Confidentialité (art. 18)</w:t>
      </w:r>
      <w:bookmarkEnd w:id="288"/>
      <w:bookmarkEnd w:id="289"/>
    </w:p>
    <w:p w14:paraId="47A9AA4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2F66A31"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5254B211" w14:textId="77777777" w:rsidR="002B61D5" w:rsidRPr="00D14EA3" w:rsidRDefault="002B61D5" w:rsidP="002B61D5">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328AFCF0" w14:textId="4FA2F514"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916498C"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071048D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6C736CD"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38E1004"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C09567A"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D4744E2" w14:textId="53577B6F" w:rsidR="006C469E"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77FD8154" w14:textId="0F9B4DA3" w:rsidR="002B61D5" w:rsidRPr="00BE2E78" w:rsidRDefault="006C469E" w:rsidP="00BE2E78">
      <w:pPr>
        <w:spacing w:after="0" w:line="240" w:lineRule="auto"/>
        <w:rPr>
          <w:rFonts w:eastAsia="DejaVu Sans" w:cs="Tahoma"/>
          <w:color w:val="404040"/>
          <w:kern w:val="18"/>
          <w:szCs w:val="21"/>
          <w:lang w:val="fr-FR"/>
        </w:rPr>
      </w:pPr>
      <w:r>
        <w:rPr>
          <w:color w:val="404040"/>
          <w:szCs w:val="21"/>
        </w:rPr>
        <w:br w:type="page"/>
      </w:r>
    </w:p>
    <w:p w14:paraId="322A85A4" w14:textId="77777777" w:rsidR="002B61D5" w:rsidRPr="001478F6" w:rsidRDefault="002B61D5" w:rsidP="002B61D5">
      <w:pPr>
        <w:pStyle w:val="Titre2"/>
        <w:rPr>
          <w:lang w:val="fr-FR"/>
        </w:rPr>
      </w:pPr>
      <w:bookmarkStart w:id="290" w:name="_Toc418868325"/>
      <w:r w:rsidRPr="71EBF40D">
        <w:rPr>
          <w:lang w:val="fr-FR"/>
        </w:rPr>
        <w:lastRenderedPageBreak/>
        <w:t>Protection des données personnelles</w:t>
      </w:r>
      <w:bookmarkEnd w:id="290"/>
    </w:p>
    <w:p w14:paraId="2455C204" w14:textId="77777777" w:rsidR="002B61D5" w:rsidRPr="001478F6" w:rsidRDefault="002B61D5" w:rsidP="002B61D5">
      <w:pPr>
        <w:rPr>
          <w:lang w:val="fr-FR"/>
        </w:rPr>
      </w:pPr>
      <w:r w:rsidRPr="001478F6">
        <w:rPr>
          <w:lang w:val="fr-FR"/>
        </w:rPr>
        <w:t>4.4.1</w:t>
      </w:r>
      <w:r w:rsidRPr="001478F6">
        <w:rPr>
          <w:lang w:val="fr-FR"/>
        </w:rPr>
        <w:tab/>
        <w:t>Traitement des données personnelles par le pouvoir adjudicateur</w:t>
      </w:r>
    </w:p>
    <w:p w14:paraId="0900DA57" w14:textId="77777777" w:rsidR="002B61D5" w:rsidRPr="001478F6" w:rsidRDefault="002B61D5" w:rsidP="000D7D4F">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0C4E8A4" w14:textId="77777777" w:rsidR="002B61D5" w:rsidRPr="001478F6" w:rsidRDefault="002B61D5" w:rsidP="002B61D5">
      <w:pPr>
        <w:rPr>
          <w:lang w:val="fr-FR"/>
        </w:rPr>
      </w:pPr>
      <w:r w:rsidRPr="001478F6">
        <w:rPr>
          <w:lang w:val="fr-FR"/>
        </w:rPr>
        <w:t>4.4.2</w:t>
      </w:r>
      <w:r w:rsidRPr="001478F6">
        <w:rPr>
          <w:lang w:val="fr-FR"/>
        </w:rPr>
        <w:tab/>
        <w:t xml:space="preserve">Traitement des données personnelles par l’adjudicataire </w:t>
      </w:r>
    </w:p>
    <w:p w14:paraId="1D1D956D" w14:textId="73620D50" w:rsidR="002B61D5" w:rsidRPr="001478F6" w:rsidRDefault="002B61D5" w:rsidP="002B61D5">
      <w:pPr>
        <w:rPr>
          <w:caps/>
          <w:lang w:val="fr-FR"/>
        </w:rPr>
      </w:pPr>
      <w:r w:rsidRPr="001478F6">
        <w:rPr>
          <w:caps/>
          <w:lang w:val="fr-FR"/>
        </w:rPr>
        <w:t xml:space="preserve">OPTION 1 : Traitement des données à caractère personnel par un sous-traitant </w:t>
      </w:r>
    </w:p>
    <w:p w14:paraId="12FA32C5" w14:textId="77777777" w:rsidR="002B61D5" w:rsidRPr="001478F6" w:rsidRDefault="002B61D5" w:rsidP="000D7D4F">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37A6913" w14:textId="77777777" w:rsidR="002B61D5" w:rsidRPr="001478F6" w:rsidRDefault="002B61D5" w:rsidP="000D7D4F">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A1DD442" w14:textId="77777777" w:rsidR="002B61D5" w:rsidRPr="001478F6" w:rsidRDefault="002B61D5" w:rsidP="000D7D4F">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564BBB5" w14:textId="77777777" w:rsidR="002B61D5" w:rsidRPr="001478F6" w:rsidRDefault="002B61D5" w:rsidP="000D7D4F">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1481FB24" w14:textId="77777777" w:rsidR="002B61D5" w:rsidRPr="001478F6" w:rsidRDefault="002B61D5" w:rsidP="000D7D4F">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598C50EB" w14:textId="5671FC47" w:rsidR="002B61D5" w:rsidRPr="001478F6" w:rsidRDefault="002B61D5" w:rsidP="000D7D4F">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0D7D4F" w:rsidRPr="001478F6">
        <w:rPr>
          <w:lang w:val="fr-FR"/>
        </w:rPr>
        <w:t>sous-traitant</w:t>
      </w:r>
      <w:r w:rsidRPr="001478F6">
        <w:rPr>
          <w:lang w:val="fr-FR"/>
        </w:rPr>
        <w:t xml:space="preserve"> (Article 28 §3 du RGPD). </w:t>
      </w:r>
    </w:p>
    <w:p w14:paraId="77093417" w14:textId="014BB5AA" w:rsidR="00BE2E78" w:rsidRDefault="002B61D5" w:rsidP="000D7D4F">
      <w:pPr>
        <w:jc w:val="both"/>
        <w:rPr>
          <w:lang w:val="fr-FR"/>
        </w:rPr>
      </w:pPr>
      <w:r w:rsidRPr="001478F6">
        <w:rPr>
          <w:lang w:val="fr-FR"/>
        </w:rPr>
        <w:t>A cette fin, le soumissionnaire doit à la fois compléter, signer et renvoyer au pouvoir adjudicateur l'accord de sous-traitance repris en annexe [X</w:t>
      </w:r>
      <w:r w:rsidR="00BE2E78" w:rsidRPr="001478F6">
        <w:rPr>
          <w:lang w:val="fr-FR"/>
        </w:rPr>
        <w:t>].</w:t>
      </w:r>
      <w:r w:rsidRPr="001478F6">
        <w:rPr>
          <w:lang w:val="fr-FR"/>
        </w:rPr>
        <w:t xml:space="preserve"> La complétion et signature de cette annexe est donc une condition de régularité de l’offre</w:t>
      </w:r>
      <w:r w:rsidR="00BE2E78">
        <w:rPr>
          <w:lang w:val="fr-FR"/>
        </w:rPr>
        <w:t>.</w:t>
      </w:r>
    </w:p>
    <w:p w14:paraId="43DA649F" w14:textId="42475650" w:rsidR="002B61D5" w:rsidRPr="001478F6" w:rsidRDefault="00BE2E78" w:rsidP="00BE2E78">
      <w:pPr>
        <w:spacing w:after="0" w:line="240" w:lineRule="auto"/>
        <w:rPr>
          <w:lang w:val="fr-FR"/>
        </w:rPr>
      </w:pPr>
      <w:r>
        <w:rPr>
          <w:lang w:val="fr-FR"/>
        </w:rPr>
        <w:br w:type="page"/>
      </w:r>
    </w:p>
    <w:p w14:paraId="372045B3" w14:textId="6F2F813D" w:rsidR="002B61D5" w:rsidRPr="001478F6" w:rsidRDefault="002B61D5" w:rsidP="002B61D5">
      <w:pPr>
        <w:rPr>
          <w:lang w:val="fr-FR"/>
        </w:rPr>
      </w:pPr>
      <w:r w:rsidRPr="001478F6">
        <w:rPr>
          <w:lang w:val="fr-FR"/>
        </w:rPr>
        <w:lastRenderedPageBreak/>
        <w:t>OPTION 2 : TRAITEMENT DES DONNÉES À CARACTÈRE PERSONNEL PAR UN RESPONSABLE DE TRAITEMENT (DESTINATAIRE)</w:t>
      </w:r>
    </w:p>
    <w:p w14:paraId="6C1EBADE" w14:textId="77777777" w:rsidR="002B61D5" w:rsidRPr="001478F6" w:rsidRDefault="002B61D5" w:rsidP="002B61D5">
      <w:pPr>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71F3C47E" w14:textId="77777777" w:rsidR="002B61D5" w:rsidRPr="001478F6" w:rsidRDefault="002B61D5" w:rsidP="000D7D4F">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FC5FAB4" w14:textId="77777777" w:rsidR="002B61D5" w:rsidRPr="001478F6" w:rsidRDefault="002B61D5" w:rsidP="002B61D5">
      <w:pPr>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92F98A4" w14:textId="77777777" w:rsidR="002B61D5" w:rsidRDefault="002B61D5" w:rsidP="002B61D5">
      <w:pPr>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291" w:name="_Toc648683049"/>
      <w:r>
        <w:t>Droits intellectuels (art. 19 à 23)</w:t>
      </w:r>
      <w:bookmarkEnd w:id="287"/>
      <w:bookmarkEnd w:id="291"/>
    </w:p>
    <w:p w14:paraId="067644D6" w14:textId="7BDF917C" w:rsidR="005F2003" w:rsidRPr="00750035" w:rsidRDefault="005F2003" w:rsidP="005F2003">
      <w:pPr>
        <w:pStyle w:val="Corpsdetexte"/>
        <w:rPr>
          <w:rFonts w:ascii="Georgia" w:hAnsi="Georgia"/>
          <w:color w:val="404040"/>
          <w:sz w:val="21"/>
          <w:szCs w:val="21"/>
        </w:rPr>
      </w:pPr>
      <w:r w:rsidRPr="00602197">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292" w:name="_Ref233108956"/>
      <w:bookmarkStart w:id="293" w:name="_Ref233108960"/>
      <w:bookmarkStart w:id="294" w:name="_Toc257380497"/>
      <w:bookmarkStart w:id="295" w:name="_Toc260134216"/>
      <w:bookmarkStart w:id="296" w:name="_Toc364253084"/>
      <w:bookmarkStart w:id="297" w:name="_Toc289294066"/>
      <w:r>
        <w:t>Cautionnement (art.25 à 33)</w:t>
      </w:r>
      <w:bookmarkEnd w:id="292"/>
      <w:bookmarkEnd w:id="293"/>
      <w:bookmarkEnd w:id="294"/>
      <w:bookmarkEnd w:id="295"/>
      <w:bookmarkEnd w:id="296"/>
      <w:bookmarkEnd w:id="297"/>
    </w:p>
    <w:p w14:paraId="7E3C791A" w14:textId="7E84DC8D"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 xml:space="preserve">Le cautionnement est fixé </w:t>
      </w:r>
      <w:r w:rsidR="00541ECD" w:rsidRPr="00602197">
        <w:rPr>
          <w:rFonts w:eastAsia="DejaVu Sans" w:cs="Tahoma"/>
          <w:color w:val="404040"/>
          <w:kern w:val="18"/>
          <w:szCs w:val="21"/>
          <w:lang w:val="fr-FR"/>
        </w:rPr>
        <w:t>à 5</w:t>
      </w:r>
      <w:r w:rsidRPr="00602197">
        <w:rPr>
          <w:rFonts w:eastAsia="DejaVu Sans" w:cs="Tahoma"/>
          <w:color w:val="404040"/>
          <w:kern w:val="18"/>
          <w:szCs w:val="21"/>
          <w:lang w:val="fr-FR"/>
        </w:rPr>
        <w:t xml:space="preserve">% du montant total, hors TVA, </w:t>
      </w:r>
      <w:r w:rsidR="00EC3471">
        <w:rPr>
          <w:rFonts w:eastAsia="DejaVu Sans" w:cs="Tahoma"/>
          <w:color w:val="404040"/>
          <w:kern w:val="18"/>
          <w:szCs w:val="21"/>
          <w:lang w:val="fr-FR"/>
        </w:rPr>
        <w:t>d</w:t>
      </w:r>
      <w:r w:rsidR="005775B0">
        <w:rPr>
          <w:rFonts w:eastAsia="DejaVu Sans" w:cs="Tahoma"/>
          <w:color w:val="404040"/>
          <w:kern w:val="18"/>
          <w:szCs w:val="21"/>
          <w:lang w:val="fr-FR"/>
        </w:rPr>
        <w:t>u marché.</w:t>
      </w:r>
      <w:r w:rsidR="00EC3471">
        <w:rPr>
          <w:rFonts w:eastAsia="DejaVu Sans" w:cs="Tahoma"/>
          <w:color w:val="404040"/>
          <w:kern w:val="18"/>
          <w:szCs w:val="21"/>
          <w:lang w:val="fr-FR"/>
        </w:rPr>
        <w:t xml:space="preserve"> </w:t>
      </w:r>
      <w:r w:rsidR="001D3797" w:rsidRPr="001D3797">
        <w:rPr>
          <w:rFonts w:eastAsia="DejaVu Sans" w:cs="Tahoma"/>
          <w:color w:val="404040"/>
          <w:kern w:val="18"/>
          <w:szCs w:val="21"/>
          <w:lang w:val="fr-FR"/>
        </w:rPr>
        <w:t xml:space="preserve">Le montant ainsi obtenu est arrondi à la dizaine d’euro supérieure à chaque commande spécifique &gt; 50000 </w:t>
      </w:r>
      <w:proofErr w:type="gramStart"/>
      <w:r w:rsidR="001D3797" w:rsidRPr="001D3797">
        <w:rPr>
          <w:rFonts w:eastAsia="DejaVu Sans" w:cs="Tahoma"/>
          <w:color w:val="404040"/>
          <w:kern w:val="18"/>
          <w:szCs w:val="21"/>
          <w:lang w:val="fr-FR"/>
        </w:rPr>
        <w:t>euro</w:t>
      </w:r>
      <w:proofErr w:type="gramEnd"/>
      <w:r w:rsidRPr="00602197">
        <w:rPr>
          <w:rFonts w:eastAsia="DejaVu Sans" w:cs="Tahoma"/>
          <w:color w:val="404040"/>
          <w:kern w:val="18"/>
          <w:szCs w:val="21"/>
          <w:lang w:val="fr-FR"/>
        </w:rPr>
        <w:t>.</w:t>
      </w:r>
    </w:p>
    <w:p w14:paraId="7C2DE303"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42C2E7CA"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0E7A640B"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696DFD66"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541ECD" w:rsidRPr="00602197">
        <w:rPr>
          <w:rFonts w:eastAsia="DejaVu Sans" w:cs="Tahoma"/>
          <w:color w:val="404040"/>
          <w:kern w:val="18"/>
          <w:szCs w:val="21"/>
          <w:lang w:val="fr-FR"/>
        </w:rPr>
        <w:t>suivantes :</w:t>
      </w:r>
    </w:p>
    <w:p w14:paraId="46A7D508" w14:textId="459BA57F" w:rsidR="005F2003" w:rsidRPr="00514647" w:rsidRDefault="005F2003" w:rsidP="0017001A">
      <w:pPr>
        <w:ind w:left="284" w:hanging="284"/>
        <w:jc w:val="both"/>
        <w:rPr>
          <w:rFonts w:cs="Arial"/>
          <w:kern w:val="18"/>
          <w:sz w:val="20"/>
        </w:rPr>
      </w:pPr>
      <w:r w:rsidRPr="00514647">
        <w:rPr>
          <w:rFonts w:cs="Arial"/>
          <w:kern w:val="18"/>
          <w:sz w:val="20"/>
        </w:rPr>
        <w:lastRenderedPageBreak/>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w:t>
      </w:r>
      <w:r w:rsidR="00995701">
        <w:rPr>
          <w:rFonts w:cs="Arial"/>
          <w:kern w:val="18"/>
          <w:sz w:val="20"/>
        </w:rPr>
        <w:t>.</w:t>
      </w:r>
      <w:r w:rsidRPr="00514647">
        <w:rPr>
          <w:rFonts w:cs="Arial"/>
          <w:kern w:val="18"/>
          <w:sz w:val="20"/>
        </w:rPr>
        <w:t xml:space="preserve"> </w:t>
      </w:r>
      <w:r w:rsidR="00A732CE" w:rsidRPr="00DE68C6">
        <w:rPr>
          <w:color w:val="404040"/>
          <w:szCs w:val="21"/>
        </w:rPr>
        <w:t xml:space="preserve">Complétez le plus précisément possible le formulaire suivant : </w:t>
      </w:r>
      <w:hyperlink r:id="rId40" w:history="1">
        <w:r w:rsidR="00A732CE" w:rsidRPr="00A10247">
          <w:rPr>
            <w:rStyle w:val="Lienhypertexte"/>
            <w:szCs w:val="21"/>
          </w:rPr>
          <w:t>https://finances.belgium.be/sites/default/files/01_marche_public.pdf</w:t>
        </w:r>
      </w:hyperlink>
      <w:proofErr w:type="gramStart"/>
      <w:r w:rsidR="00A732CE">
        <w:rPr>
          <w:color w:val="404040"/>
          <w:szCs w:val="21"/>
        </w:rPr>
        <w:t xml:space="preserve"> </w:t>
      </w:r>
      <w:r w:rsidR="00A732CE" w:rsidRPr="00DE68C6">
        <w:rPr>
          <w:color w:val="404040"/>
          <w:szCs w:val="21"/>
        </w:rPr>
        <w:t xml:space="preserve">  (</w:t>
      </w:r>
      <w:proofErr w:type="gramEnd"/>
      <w:r w:rsidR="00A732CE" w:rsidRPr="00DE68C6">
        <w:rPr>
          <w:color w:val="404040"/>
          <w:szCs w:val="21"/>
        </w:rPr>
        <w:t xml:space="preserve">PDF, 1.34 Mo), et renvoyez-le à l’adresse </w:t>
      </w:r>
      <w:proofErr w:type="gramStart"/>
      <w:r w:rsidR="00A732CE" w:rsidRPr="00DE68C6">
        <w:rPr>
          <w:color w:val="404040"/>
          <w:szCs w:val="21"/>
        </w:rPr>
        <w:t>e-mail</w:t>
      </w:r>
      <w:proofErr w:type="gramEnd"/>
      <w:r w:rsidR="00A732CE" w:rsidRPr="00DE68C6">
        <w:rPr>
          <w:color w:val="404040"/>
          <w:szCs w:val="21"/>
        </w:rPr>
        <w:t xml:space="preserve"> </w:t>
      </w:r>
      <w:hyperlink r:id="rId41" w:history="1">
        <w:r w:rsidR="00A732CE" w:rsidRPr="00A10247">
          <w:rPr>
            <w:rStyle w:val="Lienhypertexte"/>
            <w:szCs w:val="21"/>
          </w:rPr>
          <w:t>info.cdcdck@minfin.fed.be</w:t>
        </w:r>
      </w:hyperlink>
      <w:r w:rsidR="00A732CE">
        <w:rPr>
          <w:color w:val="404040"/>
          <w:szCs w:val="21"/>
        </w:rPr>
        <w:t xml:space="preserve"> </w:t>
      </w:r>
      <w:r w:rsidR="00A732CE"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6E4527B5"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r w:rsidR="00750035">
        <w:rPr>
          <w:rFonts w:cs="Arial"/>
          <w:kern w:val="18"/>
          <w:sz w:val="20"/>
        </w:rPr>
        <w:t>adjudicateur :</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3C4401">
        <w:rPr>
          <w:rFonts w:cs="Arial"/>
          <w:kern w:val="18"/>
          <w:sz w:val="20"/>
        </w:rPr>
        <w:t>La preuve de la constitution du cautionnement doit être envoyée à l’adresse qui sera mentionnée dans la notificat</w:t>
      </w:r>
      <w:r w:rsidR="0017001A" w:rsidRPr="003C4401">
        <w:rPr>
          <w:rFonts w:cs="Arial"/>
          <w:kern w:val="18"/>
          <w:sz w:val="20"/>
        </w:rPr>
        <w:t>ion de la conclusion du marché.</w:t>
      </w:r>
    </w:p>
    <w:p w14:paraId="5242BF03" w14:textId="174D9537"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r w:rsidR="00541ECD">
        <w:rPr>
          <w:rFonts w:cs="Arial"/>
          <w:b/>
          <w:kern w:val="18"/>
          <w:sz w:val="20"/>
        </w:rPr>
        <w:t>réception :</w:t>
      </w:r>
    </w:p>
    <w:p w14:paraId="4941B1E8" w14:textId="6E16A95A"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 xml:space="preserve">en cas de réception </w:t>
      </w:r>
      <w:r w:rsidR="00541ECD" w:rsidRPr="00514647">
        <w:rPr>
          <w:rFonts w:cs="Arial"/>
          <w:kern w:val="18"/>
          <w:sz w:val="20"/>
        </w:rPr>
        <w:t>provisoire :</w:t>
      </w:r>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7AD2DAEF" w14:textId="19D72C3D" w:rsidR="000534B9" w:rsidRPr="000534B9" w:rsidRDefault="005F2003" w:rsidP="00541ECD">
      <w:pPr>
        <w:ind w:left="284" w:hanging="284"/>
        <w:jc w:val="both"/>
        <w:rPr>
          <w:rFonts w:cs="Arial"/>
          <w:kern w:val="18"/>
          <w:sz w:val="20"/>
        </w:rPr>
      </w:pPr>
      <w:r w:rsidRPr="00514647">
        <w:rPr>
          <w:rFonts w:cs="Arial"/>
          <w:kern w:val="18"/>
          <w:sz w:val="20"/>
        </w:rPr>
        <w:t>2°</w:t>
      </w:r>
      <w:r w:rsidRPr="00514647">
        <w:rPr>
          <w:rFonts w:cs="Arial"/>
          <w:kern w:val="18"/>
          <w:sz w:val="20"/>
        </w:rPr>
        <w:tab/>
        <w:t xml:space="preserve">en cas de réception </w:t>
      </w:r>
      <w:r w:rsidR="00541ECD" w:rsidRPr="00514647">
        <w:rPr>
          <w:rFonts w:cs="Arial"/>
          <w:kern w:val="18"/>
          <w:sz w:val="20"/>
        </w:rPr>
        <w:t>définitive :</w:t>
      </w:r>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298" w:name="_Toc630125202"/>
      <w:bookmarkStart w:id="299" w:name="_Toc361393825"/>
      <w:bookmarkStart w:id="300" w:name="_Toc361408327"/>
      <w:r>
        <w:lastRenderedPageBreak/>
        <w:t>Conformité de l’exécution (art. 34)</w:t>
      </w:r>
      <w:bookmarkEnd w:id="298"/>
      <w:r>
        <w:t xml:space="preserve"> </w:t>
      </w:r>
      <w:bookmarkEnd w:id="299"/>
      <w:bookmarkEnd w:id="300"/>
    </w:p>
    <w:p w14:paraId="1B900D2E" w14:textId="63FA1FF1" w:rsidR="005F2003" w:rsidRPr="003C4401" w:rsidRDefault="005F2003" w:rsidP="003C4401">
      <w:pPr>
        <w:tabs>
          <w:tab w:val="left" w:pos="284"/>
          <w:tab w:val="left" w:pos="1134"/>
          <w:tab w:val="left" w:pos="1985"/>
          <w:tab w:val="left" w:pos="3686"/>
          <w:tab w:val="left" w:pos="5245"/>
        </w:tabs>
        <w:jc w:val="both"/>
        <w:rPr>
          <w:rFonts w:cs="Arial"/>
          <w:kern w:val="18"/>
          <w:sz w:val="20"/>
        </w:rPr>
      </w:pPr>
      <w:r w:rsidRPr="0017001A">
        <w:rPr>
          <w:rFonts w:cs="Arial"/>
          <w:kern w:val="18"/>
          <w:sz w:val="20"/>
        </w:rPr>
        <w:t>Les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301" w:name="_Toc1930354172"/>
      <w:r>
        <w:t>Modifications du marché (art. 37 à 38/19)</w:t>
      </w:r>
      <w:bookmarkEnd w:id="301"/>
    </w:p>
    <w:p w14:paraId="01889526"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302" w:name="_Toc959155650"/>
      <w:proofErr w:type="spellStart"/>
      <w:r>
        <w:t>Remplacement</w:t>
      </w:r>
      <w:proofErr w:type="spellEnd"/>
      <w:r>
        <w:t xml:space="preserve"> de </w:t>
      </w:r>
      <w:proofErr w:type="spellStart"/>
      <w:r>
        <w:t>l’adjudicataire</w:t>
      </w:r>
      <w:proofErr w:type="spellEnd"/>
      <w:r>
        <w:t xml:space="preserve"> (art. 38/3)</w:t>
      </w:r>
      <w:bookmarkEnd w:id="302"/>
    </w:p>
    <w:p w14:paraId="512197CB"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La clause de réexamen suivante est prévue :</w:t>
      </w:r>
    </w:p>
    <w:p w14:paraId="10C9362B"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§1 Champ d’application : La clause peut être appliquée dans le cas où l’adjudicataire du marché serait dans l’impossibilité de continuer l’exécution du marché pour cause de résiliation (art. 61, 62 ou 62/1, °2 RGE) ou de mise en œuvre d’une mesure d’office (art. 47 RGE).</w:t>
      </w:r>
    </w:p>
    <w:p w14:paraId="122FC6EC"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§2 Nature de la modification : Par dérogation de l'article 47, §2, °3 RGE,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w:t>
      </w:r>
    </w:p>
    <w:p w14:paraId="4DEF0128"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 xml:space="preserve">§3 Conditions dans lesquelles il peut être fait usage de la clause de réexamen : </w:t>
      </w:r>
    </w:p>
    <w:p w14:paraId="650C48ED"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w:t>
      </w:r>
    </w:p>
    <w:p w14:paraId="23568D6E"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 xml:space="preserve">A cette fin, le pouvoir adjudicateur contacte le(s) sous-traitant(s) ou son(leurs) représentant(s), en lui (leur) demandant s'il(s) peut(peuvent) satisfaire aux conditions initiales du marché. </w:t>
      </w:r>
    </w:p>
    <w:p w14:paraId="4A7C8CED"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27374361"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p>
    <w:p w14:paraId="0E20AD91"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p>
    <w:p w14:paraId="16AF588A"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w:t>
      </w:r>
    </w:p>
    <w:p w14:paraId="5FE456D6"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 xml:space="preserve">  1° soit s'adresse successivement, suivant l'ordre de classement, aux autres soumissionnaires réguliers. Dans ce cas également, le pouvoir adjudicateur contacte le soumissionnaire concerné </w:t>
      </w:r>
      <w:r w:rsidRPr="005331C4">
        <w:rPr>
          <w:rFonts w:ascii="Georgia" w:eastAsia="Calibri" w:hAnsi="Georgia" w:cs="Arial"/>
          <w:color w:val="585756"/>
          <w:szCs w:val="22"/>
          <w:lang w:val="fr-BE"/>
        </w:rPr>
        <w:lastRenderedPageBreak/>
        <w:t>ou son représentant pour lui demander s'il consent au maintien de son offre. Si ce soumissionnaire y consent sans réserve, le pouvoir adjudicateur procède à l'attribution et à la conclusion du marché.</w:t>
      </w:r>
    </w:p>
    <w:p w14:paraId="55E42C21"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 xml:space="preserve">  2° soit demande simultanément à tous les autres soumissionnaires réguliers de revoir leur offre sur la base des conditions initiales du marché, et attribue et conclut le marché en fonction de l'offre devenue économiquement la plus avantageuse.</w:t>
      </w:r>
    </w:p>
    <w:p w14:paraId="2D7DC668"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 Les exigences minimales de la sélection qualitative peuvent, le cas échéant, être adaptées au prorata de la partie restante du marché, si le marché pour compte n’est conclu que pour une partie du marché restant à exécuter.</w:t>
      </w:r>
    </w:p>
    <w:p w14:paraId="4D314425" w14:textId="77777777" w:rsidR="005331C4" w:rsidRPr="005331C4"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des charges et l’offre initiale de l’adjudicataire initial ou du nouvel adjudicataire) restent applicables sans modification.</w:t>
      </w:r>
    </w:p>
    <w:p w14:paraId="73F646AB" w14:textId="76101A67" w:rsidR="005F2003" w:rsidRPr="00484795" w:rsidRDefault="005331C4" w:rsidP="005331C4">
      <w:pPr>
        <w:pStyle w:val="Corpsdetexte"/>
        <w:rPr>
          <w:rFonts w:ascii="Georgia" w:eastAsia="Calibri" w:hAnsi="Georgia" w:cs="Arial"/>
          <w:color w:val="585756"/>
          <w:szCs w:val="22"/>
          <w:lang w:val="fr-BE"/>
        </w:rPr>
      </w:pPr>
      <w:r w:rsidRPr="005331C4">
        <w:rPr>
          <w:rFonts w:ascii="Georgia" w:eastAsia="Calibri" w:hAnsi="Georgia" w:cs="Arial"/>
          <w:color w:val="585756"/>
          <w:szCs w:val="22"/>
          <w:lang w:val="fr-BE"/>
        </w:rPr>
        <w:t>Si un marché pour compte est conclu, une copie de l’avenant relatif au marché à conclure est, par dérogation à l'article 47, §3, troisième alinéa, des RGE, envoyée à l’adjudicataire initial par courrier électronique. Si, à la suite de l'application d'une mesure d'office (article 47 RGE), le prix du nouveau marché conclu pour compte dépasse le prix du marché initial, l’adjudicataire initial supporte les coûts supplémentaires</w:t>
      </w:r>
      <w:r w:rsidR="005F2003" w:rsidRPr="0017001A">
        <w:rPr>
          <w:rFonts w:ascii="Georgia" w:eastAsia="Calibri" w:hAnsi="Georgia" w:cs="Arial"/>
          <w:color w:val="585756"/>
          <w:szCs w:val="22"/>
          <w:lang w:val="fr-BE"/>
        </w:rPr>
        <w:t xml:space="preserve">. </w:t>
      </w:r>
    </w:p>
    <w:p w14:paraId="4A01FFA3"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303" w:name="_Toc9931531"/>
      <w:proofErr w:type="spellStart"/>
      <w:r>
        <w:t>Révision</w:t>
      </w:r>
      <w:proofErr w:type="spellEnd"/>
      <w:r>
        <w:t xml:space="preserve"> des prix (art. 38/7)</w:t>
      </w:r>
      <w:bookmarkEnd w:id="303"/>
    </w:p>
    <w:p w14:paraId="751104AA" w14:textId="747C9CA8" w:rsidR="002D46E9" w:rsidRPr="002D46E9" w:rsidRDefault="002D46E9" w:rsidP="002D46E9">
      <w:pPr>
        <w:pStyle w:val="BTCtextCTB"/>
        <w:rPr>
          <w:rFonts w:ascii="Georgia" w:eastAsia="Calibri" w:hAnsi="Georgia" w:cs="Arial"/>
          <w:color w:val="585756"/>
          <w:kern w:val="18"/>
          <w:sz w:val="20"/>
          <w:szCs w:val="22"/>
        </w:rPr>
      </w:pPr>
      <w:r w:rsidRPr="002D46E9">
        <w:rPr>
          <w:rFonts w:ascii="Georgia" w:eastAsia="Calibri" w:hAnsi="Georgia" w:cs="Arial"/>
          <w:color w:val="585756"/>
          <w:kern w:val="18"/>
          <w:sz w:val="20"/>
          <w:szCs w:val="22"/>
        </w:rPr>
        <w:t>Pour le présent marché, Les prix sont indexés annuellement à la date anniversaire de la conclusion de l’accord-cadre sur base de l’indice des prix à la consommation harmonisé pour les biens et les services divers – autres services</w:t>
      </w:r>
      <w:r w:rsidR="004D5AF0">
        <w:rPr>
          <w:rFonts w:ascii="Georgia" w:eastAsia="Calibri" w:hAnsi="Georgia" w:cs="Arial"/>
          <w:color w:val="585756"/>
          <w:kern w:val="18"/>
          <w:sz w:val="20"/>
          <w:szCs w:val="22"/>
        </w:rPr>
        <w:t xml:space="preserve"> (ou autre indice publié)</w:t>
      </w:r>
      <w:r w:rsidRPr="002D46E9">
        <w:rPr>
          <w:rFonts w:ascii="Georgia" w:eastAsia="Calibri" w:hAnsi="Georgia" w:cs="Arial"/>
          <w:color w:val="585756"/>
          <w:kern w:val="18"/>
          <w:sz w:val="20"/>
          <w:szCs w:val="22"/>
        </w:rPr>
        <w:t>.</w:t>
      </w:r>
    </w:p>
    <w:p w14:paraId="28ECE0D9" w14:textId="77777777" w:rsidR="002D46E9" w:rsidRPr="002D46E9" w:rsidRDefault="002D46E9" w:rsidP="002D46E9">
      <w:pPr>
        <w:pStyle w:val="BTCtextCTB"/>
        <w:rPr>
          <w:rFonts w:ascii="Georgia" w:eastAsia="Calibri" w:hAnsi="Georgia" w:cs="Arial"/>
          <w:color w:val="585756"/>
          <w:kern w:val="18"/>
          <w:sz w:val="20"/>
          <w:szCs w:val="22"/>
        </w:rPr>
      </w:pPr>
      <w:r w:rsidRPr="002D46E9">
        <w:rPr>
          <w:rFonts w:ascii="Georgia" w:eastAsia="Calibri" w:hAnsi="Georgia" w:cs="Arial"/>
          <w:color w:val="585756"/>
          <w:kern w:val="18"/>
          <w:sz w:val="20"/>
          <w:szCs w:val="22"/>
        </w:rPr>
        <w:t xml:space="preserve">La formule suivante est d’application : </w:t>
      </w:r>
    </w:p>
    <w:p w14:paraId="4371B1A9" w14:textId="77777777" w:rsidR="0017424B" w:rsidRPr="009075EF" w:rsidRDefault="0017424B" w:rsidP="0017424B">
      <w:pPr>
        <w:pStyle w:val="BTCtextCTB"/>
        <w:rPr>
          <w:rFonts w:ascii="Georgia" w:eastAsia="Calibri" w:hAnsi="Georgia" w:cs="Arial"/>
          <w:color w:val="585756"/>
          <w:kern w:val="18"/>
          <w:sz w:val="20"/>
          <w:szCs w:val="22"/>
        </w:rPr>
      </w:pPr>
      <m:oMathPara>
        <m:oMath>
          <m:r>
            <w:rPr>
              <w:rFonts w:ascii="Cambria Math" w:eastAsia="Calibri" w:hAnsi="Cambria Math" w:cs="Arial"/>
              <w:color w:val="585756"/>
              <w:kern w:val="18"/>
              <w:sz w:val="20"/>
              <w:szCs w:val="22"/>
            </w:rPr>
            <m:t>prix indexé année Y=prix offre initiale x</m:t>
          </m:r>
          <m:f>
            <m:fPr>
              <m:ctrlPr>
                <w:ins w:id="304" w:author="TEMBO KLAT, Chico" w:date="2026-03-09T12:20:00Z" w16du:dateUtc="2026-03-09T11:20:00Z">
                  <w:rPr>
                    <w:rFonts w:ascii="Cambria Math" w:eastAsia="Calibri" w:hAnsi="Cambria Math" w:cs="Arial"/>
                    <w:i/>
                    <w:color w:val="585756"/>
                    <w:kern w:val="18"/>
                    <w:sz w:val="20"/>
                    <w:szCs w:val="22"/>
                  </w:rPr>
                </w:ins>
              </m:ctrlPr>
            </m:fPr>
            <m:num>
              <m:r>
                <w:rPr>
                  <w:rFonts w:ascii="Cambria Math" w:eastAsia="Calibri" w:hAnsi="Cambria Math" w:cs="Arial"/>
                  <w:color w:val="585756"/>
                  <w:kern w:val="18"/>
                  <w:sz w:val="20"/>
                  <w:szCs w:val="22"/>
                </w:rPr>
                <m:t>indice année Y</m:t>
              </m:r>
            </m:num>
            <m:den>
              <m:r>
                <w:rPr>
                  <w:rFonts w:ascii="Cambria Math" w:eastAsia="Calibri" w:hAnsi="Cambria Math" w:cs="Arial"/>
                  <w:color w:val="585756"/>
                  <w:kern w:val="18"/>
                  <w:sz w:val="20"/>
                  <w:szCs w:val="22"/>
                </w:rPr>
                <m:t>indice de référence</m:t>
              </m:r>
            </m:den>
          </m:f>
        </m:oMath>
      </m:oMathPara>
    </w:p>
    <w:p w14:paraId="783C7C19" w14:textId="77777777" w:rsidR="0017424B" w:rsidRDefault="0017424B" w:rsidP="002D46E9">
      <w:pPr>
        <w:pStyle w:val="BTCtextCTB"/>
        <w:rPr>
          <w:rFonts w:ascii="Georgia" w:eastAsia="Calibri" w:hAnsi="Georgia" w:cs="Arial"/>
          <w:color w:val="585756"/>
          <w:kern w:val="18"/>
          <w:sz w:val="20"/>
          <w:szCs w:val="22"/>
        </w:rPr>
      </w:pPr>
    </w:p>
    <w:p w14:paraId="59F19E28" w14:textId="4CF34AFA" w:rsidR="002D46E9" w:rsidRPr="002D46E9" w:rsidRDefault="0017424B" w:rsidP="002D46E9">
      <w:pPr>
        <w:pStyle w:val="BTCtextCTB"/>
        <w:rPr>
          <w:rFonts w:ascii="Georgia" w:eastAsia="Calibri" w:hAnsi="Georgia" w:cs="Arial"/>
          <w:color w:val="585756"/>
          <w:kern w:val="18"/>
          <w:sz w:val="20"/>
          <w:szCs w:val="22"/>
        </w:rPr>
      </w:pPr>
      <w:r w:rsidRPr="002D46E9">
        <w:rPr>
          <w:rFonts w:ascii="Georgia" w:eastAsia="Calibri" w:hAnsi="Georgia" w:cs="Arial"/>
          <w:color w:val="585756"/>
          <w:kern w:val="18"/>
          <w:sz w:val="20"/>
          <w:szCs w:val="22"/>
        </w:rPr>
        <w:t>Indice</w:t>
      </w:r>
      <w:r w:rsidR="002D46E9" w:rsidRPr="002D46E9">
        <w:rPr>
          <w:rFonts w:ascii="Georgia" w:eastAsia="Calibri" w:hAnsi="Georgia" w:cs="Arial"/>
          <w:color w:val="585756"/>
          <w:kern w:val="18"/>
          <w:sz w:val="20"/>
          <w:szCs w:val="22"/>
        </w:rPr>
        <w:t xml:space="preserve"> de référence = indice du mois de l’année de la réception des offres initiales</w:t>
      </w:r>
    </w:p>
    <w:p w14:paraId="570BE057" w14:textId="3C10EB2D" w:rsidR="005F2003" w:rsidRPr="00484795" w:rsidRDefault="0017424B" w:rsidP="002D46E9">
      <w:pPr>
        <w:pStyle w:val="BTCtextCTB"/>
        <w:rPr>
          <w:rFonts w:ascii="Georgia" w:eastAsia="Calibri" w:hAnsi="Georgia" w:cs="Arial"/>
          <w:color w:val="585756"/>
          <w:kern w:val="18"/>
          <w:sz w:val="20"/>
          <w:szCs w:val="22"/>
        </w:rPr>
      </w:pPr>
      <w:r w:rsidRPr="002D46E9">
        <w:rPr>
          <w:rFonts w:ascii="Georgia" w:eastAsia="Calibri" w:hAnsi="Georgia" w:cs="Arial"/>
          <w:color w:val="585756"/>
          <w:kern w:val="18"/>
          <w:sz w:val="20"/>
          <w:szCs w:val="22"/>
        </w:rPr>
        <w:t>Indice</w:t>
      </w:r>
      <w:r w:rsidR="002D46E9" w:rsidRPr="002D46E9">
        <w:rPr>
          <w:rFonts w:ascii="Georgia" w:eastAsia="Calibri" w:hAnsi="Georgia" w:cs="Arial"/>
          <w:color w:val="585756"/>
          <w:kern w:val="18"/>
          <w:sz w:val="20"/>
          <w:szCs w:val="22"/>
        </w:rPr>
        <w:t xml:space="preserve"> année Y = indice du mois de l’indice de référence pour l’année Y A partir de la deuxième année, les participants à l’accord peuvent remettre une nouvelle offre de prix en début d’année. Les prix révisés ne seront mis en œuvre que lorsqu'ils auront été acceptés par le pouvoir adjudicateur.</w:t>
      </w:r>
    </w:p>
    <w:p w14:paraId="7DAA5D5E"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305" w:name="_Toc114055837"/>
      <w:r w:rsidRPr="71EBF40D">
        <w:rPr>
          <w:lang w:val="fr-BE"/>
        </w:rPr>
        <w:t xml:space="preserve">Indemnités </w:t>
      </w:r>
      <w:proofErr w:type="gramStart"/>
      <w:r w:rsidRPr="71EBF40D">
        <w:rPr>
          <w:lang w:val="fr-BE"/>
        </w:rPr>
        <w:t>suite aux</w:t>
      </w:r>
      <w:proofErr w:type="gramEnd"/>
      <w:r w:rsidRPr="71EBF40D">
        <w:rPr>
          <w:lang w:val="fr-BE"/>
        </w:rPr>
        <w:t xml:space="preserve"> suspensions ordonnées par l’adjudicateur durant l’exécution (art. 38/12)</w:t>
      </w:r>
      <w:bookmarkEnd w:id="305"/>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lastRenderedPageBreak/>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0C93D1A3" w:rsidR="005F2003" w:rsidRPr="0017001A" w:rsidRDefault="00484795" w:rsidP="00427157">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w:t>
      </w:r>
      <w:r w:rsidRPr="0017001A">
        <w:rPr>
          <w:rFonts w:ascii="Georgia" w:eastAsia="Calibri" w:hAnsi="Georgia" w:cs="Arial"/>
          <w:color w:val="585756"/>
          <w:szCs w:val="22"/>
          <w:lang w:val="fr-BE"/>
        </w:rPr>
        <w:t>calendrier ;</w:t>
      </w:r>
      <w:r w:rsidR="005F2003" w:rsidRPr="0017001A">
        <w:rPr>
          <w:rFonts w:ascii="Georgia" w:eastAsia="Calibri" w:hAnsi="Georgia" w:cs="Arial"/>
          <w:color w:val="585756"/>
          <w:szCs w:val="22"/>
          <w:lang w:val="fr-BE"/>
        </w:rPr>
        <w:t xml:space="preserve"> </w:t>
      </w:r>
    </w:p>
    <w:p w14:paraId="0485F3D3" w14:textId="7C6859B7" w:rsidR="005F2003" w:rsidRPr="0017001A" w:rsidRDefault="00484795" w:rsidP="00427157">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n’est pas due à des conditions météorologiques défavorables ; </w:t>
      </w:r>
    </w:p>
    <w:p w14:paraId="21E79B27" w14:textId="1661B542" w:rsidR="005F2003" w:rsidRPr="0017001A" w:rsidRDefault="00484795" w:rsidP="00427157">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306" w:name="_Toc230416155"/>
      <w:proofErr w:type="spellStart"/>
      <w:r>
        <w:t>Circonstances</w:t>
      </w:r>
      <w:proofErr w:type="spellEnd"/>
      <w:r>
        <w:t xml:space="preserve"> </w:t>
      </w:r>
      <w:proofErr w:type="spellStart"/>
      <w:r>
        <w:t>imprévisibles</w:t>
      </w:r>
      <w:bookmarkEnd w:id="306"/>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325055CC" w:rsidR="005F2003" w:rsidRPr="00484795" w:rsidRDefault="005F2003" w:rsidP="00484795">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307" w:name="_Toc361393826"/>
      <w:bookmarkStart w:id="308" w:name="_Toc361408328"/>
      <w:bookmarkStart w:id="309" w:name="_Toc205030661"/>
      <w:r>
        <w:t>Réception technique préalable (art. 42)</w:t>
      </w:r>
      <w:bookmarkEnd w:id="307"/>
      <w:bookmarkEnd w:id="308"/>
      <w:bookmarkEnd w:id="309"/>
    </w:p>
    <w:p w14:paraId="61AA390E" w14:textId="4F7B65A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310" w:name="_Toc361393827"/>
      <w:bookmarkStart w:id="311" w:name="_Toc361408329"/>
      <w:bookmarkStart w:id="312" w:name="_Toc295194549"/>
      <w:r>
        <w:t>Modalités d’exécution (art. 146 es)</w:t>
      </w:r>
      <w:bookmarkEnd w:id="310"/>
      <w:bookmarkEnd w:id="311"/>
      <w:bookmarkEnd w:id="312"/>
    </w:p>
    <w:p w14:paraId="0AC16FB4" w14:textId="77777777" w:rsidR="005F2003"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313" w:name="_Toc1225400846"/>
      <w:proofErr w:type="spellStart"/>
      <w:r>
        <w:t>Délais</w:t>
      </w:r>
      <w:proofErr w:type="spellEnd"/>
      <w:r>
        <w:t xml:space="preserve"> et clauses (art. 147)</w:t>
      </w:r>
      <w:bookmarkEnd w:id="313"/>
    </w:p>
    <w:p w14:paraId="177E5B5B" w14:textId="2CC60A53" w:rsidR="005F2003" w:rsidRDefault="006E21B3" w:rsidP="005F2003">
      <w:pPr>
        <w:pStyle w:val="Corpsdetexte"/>
      </w:pPr>
      <w:r w:rsidRPr="003E3615">
        <w:rPr>
          <w:rFonts w:ascii="Georgia" w:eastAsia="Calibri" w:hAnsi="Georgia" w:cs="Times New Roman"/>
          <w:color w:val="585756"/>
          <w:sz w:val="21"/>
          <w:szCs w:val="21"/>
          <w:lang w:val="fr-BE"/>
        </w:rPr>
        <w:t xml:space="preserve">Les services doivent être exécutés dans un délai de </w:t>
      </w:r>
      <w:r w:rsidR="008C51A3">
        <w:rPr>
          <w:rFonts w:ascii="Georgia" w:eastAsia="Calibri" w:hAnsi="Georgia" w:cs="Times New Roman"/>
          <w:color w:val="585756"/>
          <w:sz w:val="21"/>
          <w:szCs w:val="21"/>
          <w:lang w:val="fr-BE"/>
        </w:rPr>
        <w:t>quatre (4) ans</w:t>
      </w:r>
      <w:r w:rsidRPr="003E3615">
        <w:rPr>
          <w:rFonts w:ascii="Georgia" w:eastAsia="Calibri" w:hAnsi="Georgia" w:cs="Times New Roman"/>
          <w:color w:val="585756"/>
          <w:sz w:val="21"/>
          <w:szCs w:val="21"/>
          <w:lang w:val="fr-BE"/>
        </w:rPr>
        <w:t xml:space="preserve"> pour lequel le soumissionnaire s’engage dans son offre </w:t>
      </w:r>
      <w:r w:rsidR="00DF240D" w:rsidRPr="00DF240D">
        <w:rPr>
          <w:rFonts w:ascii="Georgia" w:eastAsia="Calibri" w:hAnsi="Georgia" w:cs="Times New Roman"/>
          <w:color w:val="585756"/>
          <w:sz w:val="21"/>
          <w:szCs w:val="21"/>
          <w:lang w:val="fr-BE"/>
        </w:rPr>
        <w:t>relative à l’accord cadre. Chaque commande aura son délai spécifique conformément au délai validé dans l’offre</w:t>
      </w:r>
      <w:r w:rsidR="00DF240D">
        <w:rPr>
          <w:rFonts w:ascii="Georgia" w:eastAsia="Calibri" w:hAnsi="Georgia" w:cs="Times New Roman"/>
          <w:color w:val="585756"/>
          <w:sz w:val="21"/>
          <w:szCs w:val="21"/>
          <w:lang w:val="fr-BE"/>
        </w:rPr>
        <w:t xml:space="preserve">. </w:t>
      </w:r>
      <w:r w:rsidRPr="003E3615">
        <w:rPr>
          <w:rFonts w:ascii="Georgia" w:eastAsia="Calibri" w:hAnsi="Georgia" w:cs="Times New Roman"/>
          <w:color w:val="585756"/>
          <w:sz w:val="21"/>
          <w:szCs w:val="21"/>
          <w:lang w:val="fr-BE"/>
        </w:rPr>
        <w:t>Les jours de fermeture de l’entreprise du prestataire de services pour les vacances annuelles ne sont pas inclus dans le calcul.</w:t>
      </w:r>
    </w:p>
    <w:p w14:paraId="65836E00" w14:textId="77777777" w:rsidR="005F2003" w:rsidRDefault="005F2003" w:rsidP="000534B9">
      <w:pPr>
        <w:pStyle w:val="Titre2"/>
        <w:keepLines w:val="0"/>
        <w:widowControl w:val="0"/>
        <w:tabs>
          <w:tab w:val="num" w:pos="576"/>
        </w:tabs>
        <w:suppressAutoHyphens/>
        <w:spacing w:after="240"/>
      </w:pPr>
      <w:bookmarkStart w:id="314" w:name="_Toc1177787886"/>
      <w:r>
        <w:t>Vérification des services (art. 150)</w:t>
      </w:r>
      <w:bookmarkEnd w:id="314"/>
    </w:p>
    <w:p w14:paraId="7E1FDBD3" w14:textId="7B8C8092"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w:t>
      </w:r>
      <w:r w:rsidR="00384C98">
        <w:rPr>
          <w:rFonts w:ascii="Georgia" w:eastAsia="Calibri" w:hAnsi="Georgia" w:cs="Times New Roman"/>
          <w:color w:val="585756"/>
          <w:szCs w:val="22"/>
          <w:lang w:val="fr-BE"/>
        </w:rPr>
        <w:t>e lettre</w:t>
      </w:r>
      <w:r w:rsidR="00AB0D4F">
        <w:rPr>
          <w:rFonts w:ascii="Georgia" w:eastAsia="Calibri" w:hAnsi="Georgia" w:cs="Times New Roman"/>
          <w:color w:val="585756"/>
          <w:szCs w:val="22"/>
          <w:lang w:val="fr-BE"/>
        </w:rPr>
        <w:t xml:space="preserve"> recommandée</w:t>
      </w:r>
      <w:r w:rsidRPr="00C55D53">
        <w:rPr>
          <w:rFonts w:ascii="Georgia" w:eastAsia="Calibri" w:hAnsi="Georgia" w:cs="Times New Roman"/>
          <w:color w:val="585756"/>
          <w:szCs w:val="22"/>
          <w:lang w:val="fr-BE"/>
        </w:rPr>
        <w:t xml:space="preserve"> ou par un message </w:t>
      </w:r>
      <w:proofErr w:type="gramStart"/>
      <w:r w:rsidRPr="00C55D53">
        <w:rPr>
          <w:rFonts w:ascii="Georgia" w:eastAsia="Calibri" w:hAnsi="Georgia" w:cs="Times New Roman"/>
          <w:color w:val="585756"/>
          <w:szCs w:val="22"/>
          <w:lang w:val="fr-BE"/>
        </w:rPr>
        <w:t>e-</w:t>
      </w:r>
      <w:proofErr w:type="spellStart"/>
      <w:r w:rsidRPr="00C55D53">
        <w:rPr>
          <w:rFonts w:ascii="Georgia" w:eastAsia="Calibri" w:hAnsi="Georgia" w:cs="Times New Roman"/>
          <w:color w:val="585756"/>
          <w:szCs w:val="22"/>
          <w:lang w:val="fr-BE"/>
        </w:rPr>
        <w:t>mail,</w:t>
      </w:r>
      <w:r w:rsidR="0041665A">
        <w:rPr>
          <w:rFonts w:ascii="Georgia" w:eastAsia="Calibri" w:hAnsi="Georgia" w:cs="Times New Roman"/>
          <w:color w:val="585756"/>
          <w:szCs w:val="22"/>
          <w:lang w:val="fr-BE"/>
        </w:rPr>
        <w:t>.</w:t>
      </w:r>
      <w:proofErr w:type="gramEnd"/>
      <w:r w:rsidRPr="00C55D53">
        <w:rPr>
          <w:rFonts w:ascii="Georgia" w:eastAsia="Calibri" w:hAnsi="Georgia" w:cs="Times New Roman"/>
          <w:color w:val="585756"/>
          <w:szCs w:val="22"/>
          <w:lang w:val="fr-BE"/>
        </w:rPr>
        <w:t>L’adjudicataire</w:t>
      </w:r>
      <w:proofErr w:type="spellEnd"/>
      <w:r w:rsidRPr="00C55D53">
        <w:rPr>
          <w:rFonts w:ascii="Georgia" w:eastAsia="Calibri" w:hAnsi="Georgia" w:cs="Times New Roman"/>
          <w:color w:val="585756"/>
          <w:szCs w:val="22"/>
          <w:lang w:val="fr-BE"/>
        </w:rPr>
        <w:t xml:space="preserve"> est tenu de recommencer les services exécutés de manière non conforme.</w:t>
      </w:r>
    </w:p>
    <w:p w14:paraId="27412816" w14:textId="582D556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prestataire de services avise le fonctionnaire dirigeant par </w:t>
      </w:r>
      <w:r w:rsidR="00AB0D4F">
        <w:rPr>
          <w:rFonts w:ascii="Georgia" w:eastAsia="Calibri" w:hAnsi="Georgia" w:cs="Times New Roman"/>
          <w:color w:val="585756"/>
          <w:szCs w:val="22"/>
          <w:lang w:val="fr-BE"/>
        </w:rPr>
        <w:t>courrier</w:t>
      </w:r>
      <w:r w:rsidR="00AB0D4F" w:rsidRPr="00C55D53">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 xml:space="preserve">recommandé ou envoi </w:t>
      </w:r>
      <w:r w:rsidRPr="00C55D53">
        <w:rPr>
          <w:rFonts w:ascii="Georgia" w:eastAsia="Calibri" w:hAnsi="Georgia" w:cs="Times New Roman"/>
          <w:color w:val="585756"/>
          <w:szCs w:val="22"/>
          <w:lang w:val="fr-BE"/>
        </w:rPr>
        <w:lastRenderedPageBreak/>
        <w:t>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315" w:name="_Toc361393828"/>
      <w:bookmarkStart w:id="316" w:name="_Toc361408330"/>
      <w:bookmarkStart w:id="317" w:name="_Toc304616246"/>
      <w:r>
        <w:t>Responsabilité du prestataire de services (art. 152-153)</w:t>
      </w:r>
      <w:bookmarkEnd w:id="315"/>
      <w:bookmarkEnd w:id="316"/>
      <w:bookmarkEnd w:id="317"/>
    </w:p>
    <w:p w14:paraId="745FED0B" w14:textId="7CC44AF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4E0015F9" w14:textId="117D6769" w:rsidR="507056D1" w:rsidRDefault="005F2003" w:rsidP="507056D1">
      <w:pPr>
        <w:pStyle w:val="Corpsdetexte"/>
        <w:rPr>
          <w:rFonts w:ascii="Georgia" w:eastAsia="Calibri" w:hAnsi="Georgia" w:cs="Times New Roman"/>
          <w:color w:val="585756"/>
          <w:lang w:val="fr-BE"/>
        </w:rPr>
      </w:pPr>
      <w:r w:rsidRPr="507056D1">
        <w:rPr>
          <w:rFonts w:ascii="Georgia" w:eastAsia="Calibri" w:hAnsi="Georgia" w:cs="Times New Roman"/>
          <w:color w:val="585756"/>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2283E692" w14:textId="7596AD9A" w:rsidR="4438B948" w:rsidRDefault="4438B948" w:rsidP="507056D1">
      <w:pPr>
        <w:pStyle w:val="Titre2"/>
      </w:pPr>
      <w:bookmarkStart w:id="318" w:name="_Toc199245132"/>
      <w:r>
        <w:t>Tolérance zéro exploitation et abus sexuels</w:t>
      </w:r>
      <w:bookmarkEnd w:id="318"/>
    </w:p>
    <w:p w14:paraId="1EB9CBB2" w14:textId="12F4F419" w:rsidR="005F2003" w:rsidRPr="004C29C2" w:rsidRDefault="4438B948" w:rsidP="005F2003">
      <w:pPr>
        <w:pStyle w:val="Corpsdetexte"/>
      </w:pPr>
      <w:r w:rsidRPr="507056D1">
        <w:rPr>
          <w:rFonts w:ascii="Georgia" w:eastAsia="Calibri" w:hAnsi="Georgia" w:cs="Times New Roman"/>
          <w:color w:val="585756"/>
          <w:lang w:val="fr-BE"/>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58C82C8D" w14:textId="77777777" w:rsidR="005F2003" w:rsidRPr="005F2003" w:rsidRDefault="005F2003" w:rsidP="000534B9">
      <w:pPr>
        <w:pStyle w:val="Titre2"/>
        <w:keepLines w:val="0"/>
        <w:widowControl w:val="0"/>
        <w:tabs>
          <w:tab w:val="num" w:pos="576"/>
        </w:tabs>
        <w:suppressAutoHyphens/>
        <w:spacing w:after="240"/>
      </w:pPr>
      <w:bookmarkStart w:id="319" w:name="_Toc361393829"/>
      <w:bookmarkStart w:id="320" w:name="_Toc361408331"/>
      <w:bookmarkStart w:id="321" w:name="_Toc894541640"/>
      <w:r>
        <w:t>Moyens d’action du Pouvoir Adjudicateur (art. 44-51 et 154-155)</w:t>
      </w:r>
      <w:bookmarkEnd w:id="319"/>
      <w:bookmarkEnd w:id="320"/>
      <w:bookmarkEnd w:id="321"/>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322" w:name="_Toc535868143"/>
      <w:proofErr w:type="spellStart"/>
      <w:r>
        <w:t>Défaut</w:t>
      </w:r>
      <w:proofErr w:type="spellEnd"/>
      <w:r>
        <w:t xml:space="preserve"> </w:t>
      </w:r>
      <w:proofErr w:type="spellStart"/>
      <w:r>
        <w:t>d’exécution</w:t>
      </w:r>
      <w:proofErr w:type="spellEnd"/>
      <w:r>
        <w:t xml:space="preserve"> (art. 44)</w:t>
      </w:r>
      <w:bookmarkEnd w:id="322"/>
    </w:p>
    <w:p w14:paraId="5E8E78B3" w14:textId="06293DA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750035" w:rsidRPr="00C55D53">
        <w:rPr>
          <w:rFonts w:ascii="Georgia" w:eastAsia="Calibri" w:hAnsi="Georgia" w:cs="Times New Roman"/>
          <w:color w:val="585756"/>
          <w:szCs w:val="22"/>
          <w:lang w:val="fr-BE"/>
        </w:rPr>
        <w:t>marché :</w:t>
      </w:r>
    </w:p>
    <w:p w14:paraId="1AB95B59" w14:textId="6D2D5BE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5445D8" w:rsidRPr="00C55D53">
        <w:rPr>
          <w:rFonts w:ascii="Georgia" w:eastAsia="Calibri" w:hAnsi="Georgia" w:cs="Times New Roman"/>
          <w:color w:val="585756"/>
          <w:szCs w:val="22"/>
          <w:lang w:val="fr-BE"/>
        </w:rPr>
        <w:t>marché ;</w:t>
      </w:r>
    </w:p>
    <w:p w14:paraId="53F22386" w14:textId="35875C1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5445D8"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L'adjudicataire est tenu de réparer sans délai ses manquements. Il peut faire valoir ses moyens de défense par lettre recommandée adressée au pouvoir adjudicateur dans les quinze jours suivant </w:t>
      </w:r>
      <w:r w:rsidRPr="00C55D53">
        <w:rPr>
          <w:rFonts w:ascii="Georgia" w:eastAsia="Calibri" w:hAnsi="Georgia" w:cs="Times New Roman"/>
          <w:color w:val="585756"/>
          <w:szCs w:val="22"/>
          <w:lang w:val="fr-BE"/>
        </w:rPr>
        <w:lastRenderedPageBreak/>
        <w:t>le jour déterminé par la date de l'envoi du procès-verbal. Son silence est considéré, après ce délai, comme une reconnaissance des faits constatés.</w:t>
      </w:r>
    </w:p>
    <w:p w14:paraId="6EB5AF63" w14:textId="24E50CDE" w:rsidR="005F2003" w:rsidRPr="005445D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323" w:name="_Toc2081115157"/>
      <w:r w:rsidRPr="71EBF40D">
        <w:rPr>
          <w:lang w:val="fr-BE"/>
        </w:rPr>
        <w:t>Amendes pour retard (art. 46 et 154)</w:t>
      </w:r>
      <w:bookmarkEnd w:id="323"/>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022B55B4" w:rsidR="005F2003" w:rsidRPr="005445D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324" w:name="_Toc1770022149"/>
      <w:proofErr w:type="spellStart"/>
      <w:r>
        <w:t>Mesures</w:t>
      </w:r>
      <w:proofErr w:type="spellEnd"/>
      <w:r>
        <w:t xml:space="preserve"> </w:t>
      </w:r>
      <w:proofErr w:type="spellStart"/>
      <w:r>
        <w:t>d’office</w:t>
      </w:r>
      <w:proofErr w:type="spellEnd"/>
      <w:r>
        <w:t xml:space="preserve"> (art. 47 et 155)</w:t>
      </w:r>
      <w:bookmarkEnd w:id="324"/>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56618B7C"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5445D8" w:rsidRPr="00C55D53">
        <w:rPr>
          <w:rFonts w:ascii="Georgia" w:eastAsia="Calibri" w:hAnsi="Georgia" w:cs="Times New Roman"/>
          <w:color w:val="585756"/>
          <w:szCs w:val="22"/>
          <w:lang w:val="fr-BE"/>
        </w:rPr>
        <w:t>sont :</w:t>
      </w:r>
    </w:p>
    <w:p w14:paraId="15A6B391" w14:textId="5840310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5445D8" w:rsidRPr="00C55D53">
        <w:rPr>
          <w:rFonts w:ascii="Georgia" w:eastAsia="Calibri" w:hAnsi="Georgia" w:cs="Times New Roman"/>
          <w:color w:val="585756"/>
          <w:szCs w:val="22"/>
          <w:lang w:val="fr-BE"/>
        </w:rPr>
        <w:t>résiliée ;</w:t>
      </w:r>
    </w:p>
    <w:p w14:paraId="3743760D" w14:textId="5E1C3E1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5445D8"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7C878738" w:rsidR="005F2003" w:rsidRPr="005445D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325" w:name="_Toc135520933"/>
      <w:bookmarkStart w:id="326" w:name="_Toc361393830"/>
      <w:bookmarkStart w:id="327" w:name="_Toc361408332"/>
      <w:r>
        <w:t>Fin du marché</w:t>
      </w:r>
      <w:bookmarkEnd w:id="325"/>
      <w:r>
        <w:t xml:space="preserve"> </w:t>
      </w:r>
      <w:bookmarkEnd w:id="326"/>
      <w:bookmarkEnd w:id="327"/>
    </w:p>
    <w:p w14:paraId="7D2530FC"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328" w:name="_Toc244150424"/>
      <w:r w:rsidRPr="71EBF40D">
        <w:rPr>
          <w:lang w:val="fr-BE"/>
        </w:rPr>
        <w:t>Réception des services exécutés (art. 64-65 et 156)</w:t>
      </w:r>
      <w:bookmarkEnd w:id="328"/>
    </w:p>
    <w:p w14:paraId="61B9D04A" w14:textId="77777777" w:rsidR="00BE6F7F" w:rsidRPr="00BE6F7F" w:rsidRDefault="00BE6F7F" w:rsidP="00BE6F7F">
      <w:pPr>
        <w:pStyle w:val="Corpsdetexte"/>
        <w:rPr>
          <w:rFonts w:ascii="Georgia" w:eastAsia="Calibri" w:hAnsi="Georgia" w:cs="Times New Roman"/>
          <w:color w:val="585756"/>
          <w:szCs w:val="22"/>
          <w:lang w:val="fr-BE"/>
        </w:rPr>
      </w:pPr>
      <w:r w:rsidRPr="00BE6F7F">
        <w:rPr>
          <w:rFonts w:ascii="Georgia" w:eastAsia="Calibri" w:hAnsi="Georgia" w:cs="Times New Roman"/>
          <w:color w:val="585756"/>
          <w:szCs w:val="22"/>
          <w:lang w:val="fr-BE"/>
        </w:rPr>
        <w:t>Lorsque l'adjudicateur est en possession de la liste des services prestés ou de la facture et que la fin totale ou partielle des services est constatée conformément aux modalités fixées dans les documents du marché, l'adjudicateur effectue la vérification, procède aux formalités de réception et en notifie le résultat au prestataire de services. En tout état de cause, la vérification se fait dans le délai de traitement visé à l'article 160, alinéa 1er.</w:t>
      </w:r>
    </w:p>
    <w:p w14:paraId="207BCB8B" w14:textId="1CC64A29" w:rsidR="005F2003" w:rsidRPr="00FC668E" w:rsidRDefault="00BE6F7F" w:rsidP="00BE6F7F">
      <w:pPr>
        <w:pStyle w:val="Corpsdetexte"/>
        <w:rPr>
          <w:rFonts w:ascii="Georgia" w:eastAsia="Calibri" w:hAnsi="Georgia" w:cs="Times New Roman"/>
          <w:color w:val="585756"/>
          <w:szCs w:val="22"/>
          <w:lang w:val="fr-BE"/>
        </w:rPr>
      </w:pPr>
      <w:r w:rsidRPr="00BE6F7F">
        <w:rPr>
          <w:rFonts w:ascii="Georgia" w:eastAsia="Calibri" w:hAnsi="Georgia" w:cs="Times New Roman"/>
          <w:color w:val="585756"/>
          <w:szCs w:val="22"/>
          <w:lang w:val="fr-BE"/>
        </w:rPr>
        <w:t>Lorsque les services sont terminés avant ou après cette date, le prestataire de services en donne connaissance par envoi recommandé ou envoi électronique assurant de manière équivalente la date exacte de l'envoi au fonctionnaire dirigeant et demande de procéder à la réception</w:t>
      </w:r>
      <w:r w:rsidR="005F2003" w:rsidRPr="00FC668E">
        <w:rPr>
          <w:rFonts w:ascii="Georgia" w:eastAsia="Calibri" w:hAnsi="Georgia" w:cs="Times New Roman"/>
          <w:color w:val="585756"/>
          <w:szCs w:val="22"/>
          <w:lang w:val="fr-BE"/>
        </w:rPr>
        <w:t>.</w:t>
      </w:r>
    </w:p>
    <w:p w14:paraId="483C4E77"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329" w:name="_Toc361393831"/>
      <w:bookmarkStart w:id="330" w:name="_Toc361408333"/>
      <w:bookmarkStart w:id="331" w:name="_Toc1747256361"/>
      <w:r w:rsidRPr="71EBF40D">
        <w:rPr>
          <w:lang w:val="fr-BE"/>
        </w:rPr>
        <w:lastRenderedPageBreak/>
        <w:t>Facturation et paiement des services (art. 66 à 72 -160)</w:t>
      </w:r>
      <w:bookmarkEnd w:id="329"/>
      <w:bookmarkEnd w:id="330"/>
      <w:bookmarkEnd w:id="331"/>
    </w:p>
    <w:p w14:paraId="7DE6E6C8" w14:textId="4B2B8A31" w:rsidR="00410F1D" w:rsidRPr="00410F1D" w:rsidRDefault="00410F1D" w:rsidP="00410F1D">
      <w:pPr>
        <w:pStyle w:val="BTCtextCTB"/>
        <w:rPr>
          <w:rFonts w:ascii="Georgia" w:eastAsia="Calibri" w:hAnsi="Georgia"/>
          <w:color w:val="585756"/>
          <w:kern w:val="18"/>
          <w:sz w:val="20"/>
          <w:szCs w:val="22"/>
        </w:rPr>
      </w:pPr>
      <w:r w:rsidRPr="00410F1D">
        <w:rPr>
          <w:rFonts w:ascii="Georgia" w:eastAsia="Calibri" w:hAnsi="Georgia"/>
          <w:color w:val="585756"/>
          <w:kern w:val="18"/>
          <w:sz w:val="20"/>
          <w:szCs w:val="22"/>
        </w:rPr>
        <w:t xml:space="preserve">L’adjudicataire envoie les factures (en un seul exemplaire) et le procès-verbal de réception du marché (exemplaire original) à l’adresse suivante : Mme </w:t>
      </w:r>
      <w:r w:rsidR="00AB0D4F">
        <w:rPr>
          <w:rFonts w:ascii="Georgia" w:eastAsia="Calibri" w:hAnsi="Georgia"/>
          <w:color w:val="585756"/>
          <w:kern w:val="18"/>
          <w:sz w:val="20"/>
          <w:szCs w:val="22"/>
        </w:rPr>
        <w:t xml:space="preserve">Grâce </w:t>
      </w:r>
      <w:r w:rsidRPr="00410F1D">
        <w:rPr>
          <w:rFonts w:ascii="Georgia" w:eastAsia="Calibri" w:hAnsi="Georgia"/>
          <w:color w:val="585756"/>
          <w:kern w:val="18"/>
          <w:sz w:val="20"/>
          <w:szCs w:val="22"/>
        </w:rPr>
        <w:t xml:space="preserve">MALI, Coordinatrice Communication, : courriel : </w:t>
      </w:r>
      <w:hyperlink r:id="rId42" w:history="1">
        <w:r w:rsidR="0090115F" w:rsidRPr="0090115F">
          <w:rPr>
            <w:rStyle w:val="Lienhypertexte"/>
            <w:rFonts w:ascii="Georgia" w:eastAsia="Calibri" w:hAnsi="Georgia"/>
            <w:kern w:val="18"/>
            <w:sz w:val="20"/>
            <w:szCs w:val="22"/>
          </w:rPr>
          <w:t>comm.cod@enabel.be</w:t>
        </w:r>
      </w:hyperlink>
      <w:r>
        <w:rPr>
          <w:rFonts w:ascii="Georgia" w:eastAsia="Calibri" w:hAnsi="Georgia"/>
          <w:color w:val="585756"/>
          <w:kern w:val="18"/>
          <w:sz w:val="20"/>
          <w:szCs w:val="22"/>
        </w:rPr>
        <w:t xml:space="preserve"> </w:t>
      </w:r>
      <w:r w:rsidRPr="00410F1D">
        <w:rPr>
          <w:rFonts w:ascii="Georgia" w:eastAsia="Calibri" w:hAnsi="Georgia"/>
          <w:color w:val="585756"/>
          <w:kern w:val="18"/>
          <w:sz w:val="20"/>
          <w:szCs w:val="22"/>
        </w:rPr>
        <w:t xml:space="preserve"> </w:t>
      </w:r>
    </w:p>
    <w:p w14:paraId="1E309014" w14:textId="77777777" w:rsidR="00410F1D" w:rsidRPr="00410F1D" w:rsidRDefault="00410F1D" w:rsidP="00410F1D">
      <w:pPr>
        <w:pStyle w:val="BTCtextCTB"/>
        <w:rPr>
          <w:rFonts w:ascii="Georgia" w:eastAsia="Calibri" w:hAnsi="Georgia"/>
          <w:color w:val="585756"/>
          <w:kern w:val="18"/>
          <w:sz w:val="20"/>
          <w:szCs w:val="22"/>
        </w:rPr>
      </w:pPr>
      <w:proofErr w:type="spellStart"/>
      <w:r w:rsidRPr="00410F1D">
        <w:rPr>
          <w:rFonts w:ascii="Georgia" w:eastAsia="Calibri" w:hAnsi="Georgia"/>
          <w:color w:val="585756"/>
          <w:kern w:val="18"/>
          <w:sz w:val="20"/>
          <w:szCs w:val="22"/>
        </w:rPr>
        <w:t>Belgian</w:t>
      </w:r>
      <w:proofErr w:type="spellEnd"/>
      <w:r w:rsidRPr="00410F1D">
        <w:rPr>
          <w:rFonts w:ascii="Georgia" w:eastAsia="Calibri" w:hAnsi="Georgia"/>
          <w:color w:val="585756"/>
          <w:kern w:val="18"/>
          <w:sz w:val="20"/>
          <w:szCs w:val="22"/>
        </w:rPr>
        <w:t xml:space="preserve"> </w:t>
      </w:r>
      <w:proofErr w:type="spellStart"/>
      <w:r w:rsidRPr="00410F1D">
        <w:rPr>
          <w:rFonts w:ascii="Georgia" w:eastAsia="Calibri" w:hAnsi="Georgia"/>
          <w:color w:val="585756"/>
          <w:kern w:val="18"/>
          <w:sz w:val="20"/>
          <w:szCs w:val="22"/>
        </w:rPr>
        <w:t>Development</w:t>
      </w:r>
      <w:proofErr w:type="spellEnd"/>
      <w:r w:rsidRPr="00410F1D">
        <w:rPr>
          <w:rFonts w:ascii="Georgia" w:eastAsia="Calibri" w:hAnsi="Georgia"/>
          <w:color w:val="585756"/>
          <w:kern w:val="18"/>
          <w:sz w:val="20"/>
          <w:szCs w:val="22"/>
        </w:rPr>
        <w:t xml:space="preserve"> Agency – Ambassade de Belgique - n°133, Boulevard du 30 Juin, C/Gombe, Kinshasa, RD – Congo</w:t>
      </w: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2ECBD15D" w14:textId="1ED49E40" w:rsidR="005F2003" w:rsidRDefault="00A37A5C" w:rsidP="005F2003">
      <w:pPr>
        <w:pStyle w:val="BTCtextCTB"/>
        <w:rPr>
          <w:rFonts w:ascii="Georgia" w:eastAsia="Calibri" w:hAnsi="Georgia"/>
          <w:color w:val="585756"/>
          <w:kern w:val="18"/>
          <w:sz w:val="20"/>
          <w:szCs w:val="22"/>
        </w:rPr>
      </w:pPr>
      <w:r w:rsidRPr="00A37A5C">
        <w:rPr>
          <w:rFonts w:ascii="Georgia" w:eastAsia="Calibri" w:hAnsi="Georgia"/>
          <w:color w:val="585756"/>
          <w:kern w:val="18"/>
          <w:sz w:val="20"/>
          <w:szCs w:val="22"/>
        </w:rPr>
        <w:t>L'adjudicateur effectue la vérification et le paiement du montant dû au prestataire de services dans le délai de traitement de trente jours à compter de la constatation de la fin totale ou partielle des services, dont les modalités sont fixées dans les documents du marché. Le paiement ne peut toutefois être effectué que pour autant que l'adjudicateur soit en possession de la facture régulièrement établie</w:t>
      </w:r>
      <w:r w:rsidR="005F2003" w:rsidRPr="00C55D53">
        <w:rPr>
          <w:rFonts w:ascii="Georgia" w:eastAsia="Calibri" w:hAnsi="Georgia"/>
          <w:color w:val="585756"/>
          <w:kern w:val="18"/>
          <w:sz w:val="20"/>
          <w:szCs w:val="22"/>
        </w:rPr>
        <w:t>.</w:t>
      </w:r>
    </w:p>
    <w:p w14:paraId="190707E0" w14:textId="77777777" w:rsidR="004B0D20" w:rsidRPr="004B0D20" w:rsidRDefault="004B0D20" w:rsidP="004B0D20">
      <w:pPr>
        <w:pStyle w:val="BTCtextCTB"/>
        <w:rPr>
          <w:rFonts w:ascii="Georgia" w:eastAsia="Calibri" w:hAnsi="Georgia"/>
          <w:color w:val="585756"/>
          <w:kern w:val="18"/>
          <w:sz w:val="20"/>
          <w:szCs w:val="22"/>
        </w:rPr>
      </w:pPr>
      <w:r w:rsidRPr="004B0D20">
        <w:rPr>
          <w:rFonts w:ascii="Georgia" w:eastAsia="Calibri" w:hAnsi="Georgia"/>
          <w:color w:val="585756"/>
          <w:kern w:val="18"/>
          <w:sz w:val="20"/>
          <w:szCs w:val="22"/>
        </w:rPr>
        <w:t>Lorsque les documents du marché ne prévoient pas une déclaration de créance séparée, la facture vaut déclaration de créance.</w:t>
      </w:r>
    </w:p>
    <w:p w14:paraId="2E955F30" w14:textId="3DC5DCAA" w:rsidR="004B0D20" w:rsidRDefault="004B0D20" w:rsidP="004B0D20">
      <w:pPr>
        <w:pStyle w:val="BTCtextCTB"/>
        <w:rPr>
          <w:rFonts w:ascii="Georgia" w:eastAsia="Calibri" w:hAnsi="Georgia"/>
          <w:color w:val="585756"/>
          <w:kern w:val="18"/>
          <w:sz w:val="20"/>
          <w:szCs w:val="22"/>
        </w:rPr>
      </w:pPr>
      <w:r w:rsidRPr="004B0D20">
        <w:rPr>
          <w:rFonts w:ascii="Georgia" w:eastAsia="Calibri" w:hAnsi="Georgia"/>
          <w:color w:val="585756"/>
          <w:kern w:val="18"/>
          <w:sz w:val="20"/>
          <w:szCs w:val="22"/>
        </w:rPr>
        <w:t>La facture doit être libellée en EURO.</w:t>
      </w:r>
    </w:p>
    <w:p w14:paraId="44955C6A" w14:textId="01F34906" w:rsidR="006009E1" w:rsidRPr="00C55D53" w:rsidRDefault="006009E1" w:rsidP="004B0D20">
      <w:pPr>
        <w:pStyle w:val="BTCtextCTB"/>
        <w:rPr>
          <w:rFonts w:ascii="Georgia" w:eastAsia="Calibri" w:hAnsi="Georgia"/>
          <w:color w:val="585756"/>
          <w:kern w:val="18"/>
          <w:sz w:val="20"/>
          <w:szCs w:val="22"/>
        </w:rPr>
      </w:pPr>
      <w:r w:rsidRPr="006009E1">
        <w:rPr>
          <w:rFonts w:ascii="Georgia" w:eastAsia="Calibri" w:hAnsi="Georgia"/>
          <w:color w:val="585756"/>
          <w:kern w:val="18"/>
          <w:sz w:val="20"/>
          <w:szCs w:val="22"/>
        </w:rPr>
        <w:t>Aucune avance ne peut être demandée par l’adjudicataire et le paiement sera effectué après réception de chaque prestation de services faisant l’objet d’une même commande</w:t>
      </w:r>
      <w:r>
        <w:rPr>
          <w:rFonts w:ascii="Georgia" w:eastAsia="Calibri" w:hAnsi="Georgia"/>
          <w:color w:val="585756"/>
          <w:kern w:val="18"/>
          <w:sz w:val="20"/>
          <w:szCs w:val="22"/>
        </w:rPr>
        <w:t>.</w:t>
      </w:r>
    </w:p>
    <w:p w14:paraId="53DE9D59" w14:textId="77777777" w:rsidR="005F2003" w:rsidRDefault="005F2003" w:rsidP="000534B9">
      <w:pPr>
        <w:pStyle w:val="Titre2"/>
        <w:keepLines w:val="0"/>
        <w:widowControl w:val="0"/>
        <w:tabs>
          <w:tab w:val="num" w:pos="576"/>
        </w:tabs>
        <w:suppressAutoHyphens/>
        <w:spacing w:after="240"/>
      </w:pPr>
      <w:bookmarkStart w:id="332" w:name="_Toc361393832"/>
      <w:bookmarkStart w:id="333" w:name="_Toc361408334"/>
      <w:bookmarkStart w:id="334" w:name="_Toc276995156"/>
      <w:r>
        <w:t>Litiges (art. 73)</w:t>
      </w:r>
      <w:bookmarkEnd w:id="332"/>
      <w:bookmarkEnd w:id="333"/>
      <w:bookmarkEnd w:id="334"/>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49EF53F9" w14:textId="77777777" w:rsidR="00717F25" w:rsidRPr="00717F25" w:rsidRDefault="00717F25" w:rsidP="00717F25">
      <w:pPr>
        <w:jc w:val="center"/>
        <w:rPr>
          <w:kern w:val="18"/>
          <w:sz w:val="20"/>
        </w:rPr>
      </w:pPr>
      <w:r w:rsidRPr="00717F25">
        <w:rPr>
          <w:kern w:val="18"/>
          <w:sz w:val="20"/>
        </w:rPr>
        <w:t>Agence belge de développement - Enabel</w:t>
      </w:r>
    </w:p>
    <w:p w14:paraId="7D754C46" w14:textId="77777777" w:rsidR="00717F25" w:rsidRPr="00717F25" w:rsidRDefault="00717F25" w:rsidP="00717F25">
      <w:pPr>
        <w:jc w:val="center"/>
        <w:rPr>
          <w:kern w:val="18"/>
          <w:sz w:val="20"/>
        </w:rPr>
      </w:pPr>
      <w:r w:rsidRPr="00717F25">
        <w:rPr>
          <w:kern w:val="18"/>
          <w:sz w:val="20"/>
        </w:rPr>
        <w:t xml:space="preserve">Global </w:t>
      </w:r>
      <w:proofErr w:type="spellStart"/>
      <w:r w:rsidRPr="00717F25">
        <w:rPr>
          <w:kern w:val="18"/>
          <w:sz w:val="20"/>
        </w:rPr>
        <w:t>Procurement</w:t>
      </w:r>
      <w:proofErr w:type="spellEnd"/>
      <w:r w:rsidRPr="00717F25">
        <w:rPr>
          <w:kern w:val="18"/>
          <w:sz w:val="20"/>
        </w:rPr>
        <w:t xml:space="preserve"> Service</w:t>
      </w:r>
    </w:p>
    <w:p w14:paraId="17FC0AF3" w14:textId="77777777" w:rsidR="00717F25" w:rsidRPr="00717F25" w:rsidRDefault="00717F25" w:rsidP="00717F25">
      <w:pPr>
        <w:jc w:val="center"/>
        <w:rPr>
          <w:kern w:val="18"/>
          <w:sz w:val="20"/>
        </w:rPr>
      </w:pPr>
      <w:r w:rsidRPr="00717F25">
        <w:rPr>
          <w:kern w:val="18"/>
          <w:sz w:val="20"/>
        </w:rPr>
        <w:t>A l’attention de Mme Laura Jacobs</w:t>
      </w:r>
    </w:p>
    <w:p w14:paraId="3B3CC6F2" w14:textId="77777777" w:rsidR="00717F25" w:rsidRPr="00717F25" w:rsidRDefault="00717F25" w:rsidP="00717F25">
      <w:pPr>
        <w:jc w:val="center"/>
        <w:rPr>
          <w:kern w:val="18"/>
          <w:sz w:val="20"/>
        </w:rPr>
      </w:pPr>
      <w:r w:rsidRPr="00717F25">
        <w:rPr>
          <w:kern w:val="18"/>
          <w:sz w:val="20"/>
        </w:rPr>
        <w:t>Rue Haute 147</w:t>
      </w:r>
    </w:p>
    <w:p w14:paraId="25A9145F" w14:textId="77777777" w:rsidR="00717F25" w:rsidRPr="00717F25" w:rsidRDefault="00717F25" w:rsidP="00717F25">
      <w:pPr>
        <w:jc w:val="center"/>
        <w:rPr>
          <w:kern w:val="18"/>
          <w:sz w:val="20"/>
        </w:rPr>
      </w:pPr>
      <w:r w:rsidRPr="00717F25">
        <w:rPr>
          <w:kern w:val="18"/>
          <w:sz w:val="20"/>
        </w:rPr>
        <w:t>1000 Bruxelles</w:t>
      </w:r>
    </w:p>
    <w:p w14:paraId="7825AEC7" w14:textId="627F4DE9" w:rsidR="005F2003" w:rsidRDefault="00717F25" w:rsidP="00717F25">
      <w:pPr>
        <w:jc w:val="center"/>
      </w:pPr>
      <w:r w:rsidRPr="00717F25">
        <w:rPr>
          <w:kern w:val="18"/>
          <w:sz w:val="20"/>
        </w:rPr>
        <w:t>Belgique</w:t>
      </w:r>
      <w:r w:rsidR="005F2003">
        <w:rPr>
          <w:rFonts w:cs="Arial"/>
          <w:kern w:val="18"/>
          <w:sz w:val="20"/>
        </w:rPr>
        <w:br w:type="page"/>
      </w:r>
    </w:p>
    <w:p w14:paraId="414C1DCE" w14:textId="29E833B8" w:rsidR="00410F1D" w:rsidRPr="00593800" w:rsidRDefault="00593800" w:rsidP="00593800">
      <w:pPr>
        <w:pStyle w:val="Titre1"/>
        <w:numPr>
          <w:ilvl w:val="0"/>
          <w:numId w:val="5"/>
        </w:numPr>
      </w:pPr>
      <w:r>
        <w:lastRenderedPageBreak/>
        <w:t>Spécifications techniques</w:t>
      </w:r>
    </w:p>
    <w:p w14:paraId="20203251" w14:textId="77777777" w:rsidR="00410F1D" w:rsidRPr="00410F1D" w:rsidRDefault="00410F1D" w:rsidP="00427157">
      <w:pPr>
        <w:numPr>
          <w:ilvl w:val="0"/>
          <w:numId w:val="25"/>
        </w:numPr>
        <w:suppressAutoHyphens/>
        <w:autoSpaceDN w:val="0"/>
        <w:spacing w:after="0" w:line="240" w:lineRule="auto"/>
        <w:ind w:right="-270"/>
        <w:contextualSpacing/>
        <w:jc w:val="both"/>
        <w:textAlignment w:val="baseline"/>
        <w:rPr>
          <w:rFonts w:ascii="Calibri" w:hAnsi="Calibri" w:cs="Calibri"/>
          <w:b/>
          <w:color w:val="C00000"/>
          <w:sz w:val="28"/>
          <w:szCs w:val="28"/>
          <w:lang w:val="fr-FR"/>
        </w:rPr>
      </w:pPr>
      <w:r w:rsidRPr="00410F1D">
        <w:rPr>
          <w:rFonts w:ascii="Calibri" w:hAnsi="Calibri" w:cs="Calibri"/>
          <w:b/>
          <w:color w:val="C00000"/>
          <w:sz w:val="28"/>
          <w:szCs w:val="28"/>
          <w:lang w:val="fr-FR"/>
        </w:rPr>
        <w:t>Introduction</w:t>
      </w:r>
      <w:r w:rsidRPr="00410F1D">
        <w:rPr>
          <w:rFonts w:ascii="Calibri" w:hAnsi="Calibri" w:cs="Calibri"/>
          <w:b/>
          <w:color w:val="C00000"/>
          <w:sz w:val="28"/>
          <w:szCs w:val="28"/>
          <w:lang w:val="fr-FR"/>
        </w:rPr>
        <w:tab/>
      </w:r>
    </w:p>
    <w:p w14:paraId="0E371609" w14:textId="77777777" w:rsidR="00410F1D" w:rsidRPr="00410F1D" w:rsidRDefault="00410F1D" w:rsidP="00410F1D">
      <w:pPr>
        <w:spacing w:after="0" w:line="240" w:lineRule="auto"/>
        <w:ind w:right="-270"/>
        <w:jc w:val="both"/>
        <w:rPr>
          <w:rFonts w:ascii="Calibri" w:hAnsi="Calibri" w:cs="Calibri"/>
          <w:color w:val="C00000"/>
          <w:sz w:val="24"/>
          <w:szCs w:val="24"/>
          <w:lang w:val="fr-FR"/>
        </w:rPr>
      </w:pPr>
    </w:p>
    <w:p w14:paraId="72550B1E" w14:textId="77777777" w:rsidR="00410F1D" w:rsidRPr="00410F1D" w:rsidRDefault="00410F1D" w:rsidP="00410F1D">
      <w:pPr>
        <w:spacing w:after="0" w:line="240" w:lineRule="auto"/>
        <w:ind w:right="-270"/>
        <w:jc w:val="both"/>
        <w:rPr>
          <w:kern w:val="18"/>
          <w:sz w:val="20"/>
        </w:rPr>
      </w:pPr>
      <w:r w:rsidRPr="00410F1D">
        <w:rPr>
          <w:kern w:val="18"/>
          <w:sz w:val="20"/>
        </w:rPr>
        <w:t>Dans le cadre de ses activités en République Démocratique du Congo, Enabel, l'Agence belge de développement, utilise différents supports imprimés de qualité pour répondre aux besoins de fonctionnement, mais aussi de communication et de sensibilisation de ses programmes. Ces supports jouent un rôle clé dans l’organisation du travail, la visibilité et la redevabilité d’Enabel, de ses projets et la diffusion des messages auprès des différents partenaires, bénéficiaires et parties prenantes.</w:t>
      </w:r>
    </w:p>
    <w:p w14:paraId="43987269" w14:textId="77777777" w:rsidR="00410F1D" w:rsidRPr="00410F1D" w:rsidRDefault="00410F1D" w:rsidP="00410F1D">
      <w:pPr>
        <w:spacing w:after="0" w:line="240" w:lineRule="auto"/>
        <w:ind w:right="-270"/>
        <w:jc w:val="both"/>
        <w:rPr>
          <w:kern w:val="18"/>
          <w:sz w:val="20"/>
        </w:rPr>
      </w:pPr>
    </w:p>
    <w:p w14:paraId="4A6A115E" w14:textId="77777777" w:rsidR="00410F1D" w:rsidRPr="00410F1D" w:rsidRDefault="00410F1D" w:rsidP="00410F1D">
      <w:pPr>
        <w:spacing w:after="0" w:line="240" w:lineRule="auto"/>
        <w:ind w:right="-270"/>
        <w:jc w:val="both"/>
        <w:rPr>
          <w:kern w:val="18"/>
          <w:sz w:val="20"/>
        </w:rPr>
      </w:pPr>
      <w:r w:rsidRPr="00410F1D">
        <w:rPr>
          <w:kern w:val="18"/>
          <w:sz w:val="20"/>
        </w:rPr>
        <w:t>Afin de garantir la production de ces éléments dans le respect des standards de qualité et des délais impartis, Enabel souhaite mettre en place un accord-cadre avec un imprimeur qualifié. Ce contrat portera sur la conception et l’impression de divers matériaux, incluant des supports papier (brochures, affiches, cartes de visite, etc.) et des supports non-papier (bannières, plaques, textile, etc.).</w:t>
      </w:r>
    </w:p>
    <w:p w14:paraId="62291A37" w14:textId="77777777" w:rsidR="00410F1D" w:rsidRPr="00410F1D" w:rsidRDefault="00410F1D" w:rsidP="00410F1D">
      <w:pPr>
        <w:spacing w:after="0" w:line="240" w:lineRule="auto"/>
        <w:ind w:right="-270"/>
        <w:jc w:val="both"/>
        <w:rPr>
          <w:kern w:val="18"/>
          <w:sz w:val="20"/>
        </w:rPr>
      </w:pPr>
    </w:p>
    <w:p w14:paraId="5DDF8C5E" w14:textId="77777777" w:rsidR="00410F1D" w:rsidRPr="00593800" w:rsidRDefault="00410F1D" w:rsidP="00410F1D">
      <w:pPr>
        <w:spacing w:after="0" w:line="240" w:lineRule="auto"/>
        <w:ind w:right="-270"/>
        <w:jc w:val="both"/>
        <w:rPr>
          <w:kern w:val="18"/>
          <w:sz w:val="20"/>
        </w:rPr>
      </w:pPr>
      <w:r w:rsidRPr="00410F1D">
        <w:rPr>
          <w:kern w:val="18"/>
          <w:sz w:val="20"/>
        </w:rPr>
        <w:t xml:space="preserve">Cette procédure vise à sélectionner un prestataire offrant le meilleur rapport qualité-prix à travers un processus compétitif et transparent, tout en respectant les spécifications techniques définies. </w:t>
      </w:r>
    </w:p>
    <w:p w14:paraId="446B580B" w14:textId="77777777" w:rsidR="00410F1D" w:rsidRDefault="00410F1D" w:rsidP="00410F1D">
      <w:pPr>
        <w:spacing w:after="0" w:line="240" w:lineRule="auto"/>
        <w:ind w:right="-270"/>
        <w:jc w:val="both"/>
        <w:rPr>
          <w:rFonts w:ascii="Calibri" w:hAnsi="Calibri" w:cs="Calibri"/>
          <w:color w:val="auto"/>
          <w:sz w:val="24"/>
          <w:szCs w:val="24"/>
          <w:lang w:val="fr-FR"/>
        </w:rPr>
      </w:pPr>
    </w:p>
    <w:p w14:paraId="2A0C5326" w14:textId="77777777" w:rsidR="00410F1D" w:rsidRPr="00410F1D" w:rsidRDefault="00410F1D" w:rsidP="00427157">
      <w:pPr>
        <w:numPr>
          <w:ilvl w:val="0"/>
          <w:numId w:val="25"/>
        </w:numPr>
        <w:suppressAutoHyphens/>
        <w:autoSpaceDN w:val="0"/>
        <w:spacing w:after="0" w:line="240" w:lineRule="auto"/>
        <w:ind w:right="-270"/>
        <w:contextualSpacing/>
        <w:jc w:val="both"/>
        <w:textAlignment w:val="baseline"/>
        <w:rPr>
          <w:rFonts w:ascii="Calibri" w:hAnsi="Calibri" w:cs="Calibri"/>
          <w:color w:val="000000"/>
          <w:sz w:val="24"/>
          <w:szCs w:val="24"/>
          <w:lang w:val="fr-FR"/>
        </w:rPr>
      </w:pPr>
      <w:r w:rsidRPr="00410F1D">
        <w:rPr>
          <w:rFonts w:ascii="Calibri" w:hAnsi="Calibri" w:cs="Calibri"/>
          <w:b/>
          <w:bCs/>
          <w:color w:val="C00000"/>
          <w:sz w:val="28"/>
          <w:szCs w:val="28"/>
          <w:lang w:val="fr-FR"/>
        </w:rPr>
        <w:t>Champ d’application des travaux</w:t>
      </w:r>
    </w:p>
    <w:p w14:paraId="35DEA190" w14:textId="77777777" w:rsidR="00410F1D" w:rsidRPr="00410F1D" w:rsidRDefault="00410F1D" w:rsidP="00410F1D">
      <w:pPr>
        <w:spacing w:after="0" w:line="240" w:lineRule="auto"/>
        <w:ind w:left="142" w:right="-270"/>
        <w:contextualSpacing/>
        <w:jc w:val="both"/>
        <w:rPr>
          <w:rFonts w:ascii="Calibri" w:hAnsi="Calibri" w:cs="Calibri"/>
          <w:color w:val="000000"/>
          <w:sz w:val="24"/>
          <w:szCs w:val="24"/>
          <w:lang w:val="fr-FR"/>
        </w:rPr>
      </w:pPr>
    </w:p>
    <w:p w14:paraId="38E8D31A" w14:textId="77777777" w:rsidR="00410F1D" w:rsidRPr="00410F1D" w:rsidRDefault="00410F1D" w:rsidP="00410F1D">
      <w:pPr>
        <w:spacing w:after="0" w:line="240" w:lineRule="auto"/>
        <w:ind w:left="142" w:right="-270"/>
        <w:contextualSpacing/>
        <w:jc w:val="both"/>
        <w:rPr>
          <w:kern w:val="18"/>
          <w:sz w:val="20"/>
        </w:rPr>
      </w:pPr>
      <w:r w:rsidRPr="00410F1D">
        <w:rPr>
          <w:kern w:val="18"/>
          <w:sz w:val="20"/>
        </w:rPr>
        <w:t>Les travaux compris dans la présente prestation incluent :</w:t>
      </w:r>
    </w:p>
    <w:p w14:paraId="56F7525A" w14:textId="77777777" w:rsidR="00410F1D" w:rsidRPr="00410F1D" w:rsidRDefault="00410F1D" w:rsidP="00410F1D">
      <w:pPr>
        <w:spacing w:after="0" w:line="240" w:lineRule="auto"/>
        <w:ind w:left="142" w:right="-270"/>
        <w:contextualSpacing/>
        <w:jc w:val="both"/>
        <w:rPr>
          <w:kern w:val="18"/>
          <w:sz w:val="20"/>
        </w:rPr>
      </w:pPr>
    </w:p>
    <w:p w14:paraId="691F3297" w14:textId="77777777" w:rsidR="00410F1D" w:rsidRPr="00410F1D" w:rsidRDefault="00410F1D" w:rsidP="00427157">
      <w:pPr>
        <w:numPr>
          <w:ilvl w:val="0"/>
          <w:numId w:val="26"/>
        </w:numPr>
        <w:suppressAutoHyphens/>
        <w:autoSpaceDN w:val="0"/>
        <w:spacing w:after="0" w:line="240" w:lineRule="auto"/>
        <w:ind w:right="-270"/>
        <w:contextualSpacing/>
        <w:jc w:val="both"/>
        <w:textAlignment w:val="baseline"/>
        <w:rPr>
          <w:kern w:val="18"/>
          <w:sz w:val="20"/>
        </w:rPr>
      </w:pPr>
      <w:r w:rsidRPr="00410F1D">
        <w:rPr>
          <w:kern w:val="18"/>
          <w:sz w:val="20"/>
        </w:rPr>
        <w:t>Impression, reproduction et/ou reliure du matériel listé en une ou plusieurs couleurs. </w:t>
      </w:r>
    </w:p>
    <w:p w14:paraId="6CE4BA45" w14:textId="77777777" w:rsidR="00410F1D" w:rsidRPr="00410F1D" w:rsidRDefault="00410F1D" w:rsidP="00410F1D">
      <w:pPr>
        <w:spacing w:after="0" w:line="240" w:lineRule="auto"/>
        <w:ind w:left="720" w:right="-270"/>
        <w:contextualSpacing/>
        <w:jc w:val="both"/>
        <w:rPr>
          <w:kern w:val="18"/>
          <w:sz w:val="20"/>
        </w:rPr>
      </w:pPr>
      <w:r w:rsidRPr="00410F1D">
        <w:rPr>
          <w:kern w:val="18"/>
          <w:sz w:val="20"/>
        </w:rPr>
        <w:t>Le cas échéant, de la création visuelle (design graphique ou mise en page) pourra intervenir et facturé au cas par cas.</w:t>
      </w:r>
    </w:p>
    <w:p w14:paraId="1DCAED18" w14:textId="77777777" w:rsidR="00410F1D" w:rsidRPr="00410F1D" w:rsidRDefault="00410F1D" w:rsidP="00427157">
      <w:pPr>
        <w:numPr>
          <w:ilvl w:val="0"/>
          <w:numId w:val="26"/>
        </w:numPr>
        <w:suppressAutoHyphens/>
        <w:autoSpaceDN w:val="0"/>
        <w:spacing w:after="0" w:line="240" w:lineRule="auto"/>
        <w:ind w:right="-270"/>
        <w:contextualSpacing/>
        <w:jc w:val="both"/>
        <w:textAlignment w:val="baseline"/>
        <w:rPr>
          <w:kern w:val="18"/>
          <w:sz w:val="20"/>
        </w:rPr>
      </w:pPr>
      <w:r w:rsidRPr="00410F1D">
        <w:rPr>
          <w:kern w:val="18"/>
          <w:sz w:val="20"/>
        </w:rPr>
        <w:t>Production de documents imprimés, triés et agrafés ou reliés selon les besoins. Les documents seront de formats variés avec impression en noir et blanc et/ou en couleur.</w:t>
      </w:r>
    </w:p>
    <w:p w14:paraId="0CF6674C" w14:textId="77777777" w:rsidR="00410F1D" w:rsidRPr="00410F1D" w:rsidRDefault="00410F1D" w:rsidP="00427157">
      <w:pPr>
        <w:numPr>
          <w:ilvl w:val="0"/>
          <w:numId w:val="26"/>
        </w:numPr>
        <w:suppressAutoHyphens/>
        <w:autoSpaceDN w:val="0"/>
        <w:spacing w:after="0" w:line="240" w:lineRule="auto"/>
        <w:ind w:right="-270"/>
        <w:contextualSpacing/>
        <w:jc w:val="both"/>
        <w:textAlignment w:val="baseline"/>
        <w:rPr>
          <w:kern w:val="18"/>
          <w:sz w:val="20"/>
        </w:rPr>
      </w:pPr>
      <w:r w:rsidRPr="00410F1D">
        <w:rPr>
          <w:kern w:val="18"/>
          <w:sz w:val="20"/>
        </w:rPr>
        <w:t>Conditionnement du matériel imprimé ou reproduit dans des emballages adéquats et solides, mentionnant clairement le contenu et le nombre d’exemplaires par paquet.</w:t>
      </w:r>
    </w:p>
    <w:p w14:paraId="63E57D37" w14:textId="77777777" w:rsidR="00410F1D" w:rsidRPr="00410F1D" w:rsidRDefault="00410F1D" w:rsidP="00427157">
      <w:pPr>
        <w:numPr>
          <w:ilvl w:val="0"/>
          <w:numId w:val="26"/>
        </w:numPr>
        <w:suppressAutoHyphens/>
        <w:autoSpaceDN w:val="0"/>
        <w:spacing w:after="0" w:line="240" w:lineRule="auto"/>
        <w:ind w:right="-270"/>
        <w:contextualSpacing/>
        <w:jc w:val="both"/>
        <w:textAlignment w:val="baseline"/>
        <w:rPr>
          <w:kern w:val="18"/>
          <w:sz w:val="20"/>
        </w:rPr>
      </w:pPr>
      <w:r w:rsidRPr="00410F1D">
        <w:rPr>
          <w:kern w:val="18"/>
          <w:sz w:val="20"/>
        </w:rPr>
        <w:t>Livraison des produits finis dans les bureaux d’Enabel à Kinshasa sur convenance, obligatoire pour les commandes de plus de 10kg.</w:t>
      </w:r>
    </w:p>
    <w:p w14:paraId="76018011" w14:textId="77777777" w:rsidR="00410F1D" w:rsidRPr="00410F1D" w:rsidRDefault="00410F1D" w:rsidP="00410F1D">
      <w:pPr>
        <w:spacing w:after="0" w:line="240" w:lineRule="auto"/>
        <w:ind w:right="-270"/>
        <w:contextualSpacing/>
        <w:jc w:val="both"/>
        <w:rPr>
          <w:rFonts w:ascii="Calibri" w:hAnsi="Calibri" w:cs="Calibri"/>
          <w:color w:val="000000"/>
          <w:sz w:val="24"/>
          <w:szCs w:val="24"/>
          <w:lang w:val="fr-FR"/>
        </w:rPr>
      </w:pPr>
    </w:p>
    <w:p w14:paraId="2CAA386A" w14:textId="77777777" w:rsidR="00410F1D" w:rsidRPr="00410F1D" w:rsidRDefault="00410F1D" w:rsidP="00427157">
      <w:pPr>
        <w:numPr>
          <w:ilvl w:val="0"/>
          <w:numId w:val="25"/>
        </w:numPr>
        <w:suppressAutoHyphens/>
        <w:autoSpaceDN w:val="0"/>
        <w:spacing w:after="0" w:line="240" w:lineRule="auto"/>
        <w:ind w:right="-270"/>
        <w:contextualSpacing/>
        <w:jc w:val="both"/>
        <w:textAlignment w:val="baseline"/>
        <w:rPr>
          <w:rFonts w:ascii="Calibri" w:hAnsi="Calibri" w:cs="Calibri"/>
          <w:b/>
          <w:bCs/>
          <w:color w:val="C00000"/>
          <w:sz w:val="28"/>
          <w:szCs w:val="28"/>
          <w:lang w:val="fr-FR"/>
        </w:rPr>
      </w:pPr>
      <w:bookmarkStart w:id="335" w:name="_Hlk189224539"/>
      <w:r w:rsidRPr="00410F1D">
        <w:rPr>
          <w:rFonts w:ascii="Calibri" w:hAnsi="Calibri" w:cs="Calibri"/>
          <w:b/>
          <w:bCs/>
          <w:color w:val="C00000"/>
          <w:sz w:val="28"/>
          <w:szCs w:val="28"/>
          <w:lang w:val="fr-FR"/>
        </w:rPr>
        <w:t xml:space="preserve">Modalité de travail </w:t>
      </w:r>
    </w:p>
    <w:bookmarkEnd w:id="335"/>
    <w:p w14:paraId="1942FEFF" w14:textId="77777777" w:rsidR="00410F1D" w:rsidRPr="00410F1D" w:rsidRDefault="00410F1D" w:rsidP="00410F1D">
      <w:pPr>
        <w:spacing w:after="0" w:line="240" w:lineRule="auto"/>
        <w:ind w:left="502" w:right="-270"/>
        <w:contextualSpacing/>
        <w:jc w:val="both"/>
        <w:rPr>
          <w:rFonts w:ascii="Calibri" w:hAnsi="Calibri" w:cs="Calibri"/>
          <w:color w:val="000000"/>
          <w:sz w:val="24"/>
          <w:szCs w:val="24"/>
          <w:lang w:val="fr-FR"/>
        </w:rPr>
      </w:pPr>
    </w:p>
    <w:p w14:paraId="3A3D30DD" w14:textId="77777777" w:rsidR="00410F1D" w:rsidRPr="00410F1D" w:rsidRDefault="00410F1D" w:rsidP="00427157">
      <w:pPr>
        <w:numPr>
          <w:ilvl w:val="1"/>
          <w:numId w:val="26"/>
        </w:numPr>
        <w:suppressAutoHyphens/>
        <w:autoSpaceDN w:val="0"/>
        <w:spacing w:after="0" w:line="240" w:lineRule="auto"/>
        <w:ind w:right="-270"/>
        <w:contextualSpacing/>
        <w:jc w:val="both"/>
        <w:textAlignment w:val="baseline"/>
        <w:rPr>
          <w:rFonts w:ascii="Calibri" w:hAnsi="Calibri" w:cs="Calibri"/>
          <w:b/>
          <w:bCs/>
          <w:color w:val="C00000"/>
          <w:sz w:val="24"/>
          <w:szCs w:val="24"/>
          <w:lang w:val="fr-FR"/>
        </w:rPr>
      </w:pPr>
      <w:r w:rsidRPr="00410F1D">
        <w:rPr>
          <w:rFonts w:ascii="Calibri" w:hAnsi="Calibri" w:cs="Calibri"/>
          <w:b/>
          <w:bCs/>
          <w:color w:val="C00000"/>
          <w:sz w:val="24"/>
          <w:szCs w:val="24"/>
          <w:lang w:val="fr-FR"/>
        </w:rPr>
        <w:t>Contrôle de qualité </w:t>
      </w:r>
    </w:p>
    <w:p w14:paraId="588858EA" w14:textId="77777777" w:rsidR="00410F1D" w:rsidRPr="00410F1D" w:rsidRDefault="00410F1D" w:rsidP="00410F1D">
      <w:pPr>
        <w:spacing w:after="0" w:line="240" w:lineRule="auto"/>
        <w:ind w:left="1440" w:right="-270"/>
        <w:contextualSpacing/>
        <w:jc w:val="both"/>
        <w:rPr>
          <w:rFonts w:ascii="Calibri" w:hAnsi="Calibri" w:cs="Calibri"/>
          <w:color w:val="000000"/>
          <w:sz w:val="24"/>
          <w:szCs w:val="24"/>
          <w:lang w:val="fr-FR"/>
        </w:rPr>
      </w:pPr>
    </w:p>
    <w:p w14:paraId="01C7DF8E" w14:textId="77777777" w:rsidR="00410F1D" w:rsidRPr="00410F1D" w:rsidRDefault="00410F1D" w:rsidP="00410F1D">
      <w:pPr>
        <w:spacing w:after="0" w:line="240" w:lineRule="auto"/>
        <w:ind w:right="-270"/>
        <w:contextualSpacing/>
        <w:jc w:val="both"/>
        <w:rPr>
          <w:kern w:val="18"/>
          <w:sz w:val="20"/>
        </w:rPr>
      </w:pPr>
      <w:r w:rsidRPr="00410F1D">
        <w:rPr>
          <w:rFonts w:ascii="Calibri" w:hAnsi="Calibri" w:cs="Calibri"/>
          <w:color w:val="000000"/>
          <w:sz w:val="24"/>
          <w:szCs w:val="24"/>
          <w:lang w:val="fr-FR"/>
        </w:rPr>
        <w:t xml:space="preserve">   </w:t>
      </w:r>
      <w:r w:rsidRPr="00410F1D">
        <w:rPr>
          <w:kern w:val="18"/>
          <w:sz w:val="20"/>
        </w:rPr>
        <w:t>Le fournisseur garantira un suivi permanent de la qualité et s’assurera que : </w:t>
      </w:r>
    </w:p>
    <w:p w14:paraId="6BD7F631" w14:textId="77777777" w:rsidR="00410F1D" w:rsidRPr="00410F1D" w:rsidRDefault="00410F1D" w:rsidP="00410F1D">
      <w:pPr>
        <w:spacing w:after="0" w:line="240" w:lineRule="auto"/>
        <w:ind w:left="426" w:right="-270"/>
        <w:contextualSpacing/>
        <w:jc w:val="both"/>
        <w:rPr>
          <w:kern w:val="18"/>
          <w:sz w:val="20"/>
        </w:rPr>
      </w:pPr>
    </w:p>
    <w:p w14:paraId="0C2CD19D" w14:textId="77777777" w:rsidR="00861FB2" w:rsidRPr="00593800" w:rsidRDefault="00410F1D" w:rsidP="00427157">
      <w:pPr>
        <w:pStyle w:val="Paragraphedeliste"/>
        <w:numPr>
          <w:ilvl w:val="0"/>
          <w:numId w:val="20"/>
        </w:numPr>
        <w:spacing w:after="0" w:line="240" w:lineRule="auto"/>
        <w:ind w:right="-272"/>
        <w:jc w:val="both"/>
        <w:rPr>
          <w:kern w:val="18"/>
          <w:sz w:val="20"/>
        </w:rPr>
      </w:pPr>
      <w:r w:rsidRPr="00593800">
        <w:rPr>
          <w:kern w:val="18"/>
          <w:sz w:val="20"/>
        </w:rPr>
        <w:t>Il n'y ait pas d'erreurs dans les produits d'impression commandés, et /ou que la qualité du produit livré réponde aux exigences liées aux spécifications techniques.</w:t>
      </w:r>
    </w:p>
    <w:p w14:paraId="2BFA1552" w14:textId="77777777" w:rsidR="00861FB2" w:rsidRPr="00593800" w:rsidRDefault="00410F1D" w:rsidP="00427157">
      <w:pPr>
        <w:pStyle w:val="Paragraphedeliste"/>
        <w:numPr>
          <w:ilvl w:val="0"/>
          <w:numId w:val="20"/>
        </w:numPr>
        <w:spacing w:after="0" w:line="240" w:lineRule="auto"/>
        <w:ind w:right="-272"/>
        <w:jc w:val="both"/>
        <w:rPr>
          <w:kern w:val="18"/>
          <w:sz w:val="20"/>
        </w:rPr>
      </w:pPr>
      <w:r w:rsidRPr="00593800">
        <w:rPr>
          <w:kern w:val="18"/>
          <w:sz w:val="20"/>
        </w:rPr>
        <w:t>Le produit final est conforme aux directives existantes d’Enabel ou aux exigences</w:t>
      </w:r>
      <w:r w:rsidRPr="00593800">
        <w:rPr>
          <w:kern w:val="18"/>
          <w:sz w:val="20"/>
        </w:rPr>
        <w:br/>
        <w:t>supplémentaires des autres bailleurs et/ou aux autres directives d’Enabel</w:t>
      </w:r>
      <w:r w:rsidR="00861FB2" w:rsidRPr="00593800">
        <w:rPr>
          <w:kern w:val="18"/>
          <w:sz w:val="20"/>
        </w:rPr>
        <w:t>.</w:t>
      </w:r>
    </w:p>
    <w:p w14:paraId="32EC9D96" w14:textId="1F224E24" w:rsidR="00861FB2" w:rsidRPr="00593800" w:rsidRDefault="00861FB2" w:rsidP="00427157">
      <w:pPr>
        <w:pStyle w:val="Paragraphedeliste"/>
        <w:numPr>
          <w:ilvl w:val="0"/>
          <w:numId w:val="20"/>
        </w:numPr>
        <w:spacing w:after="0" w:line="240" w:lineRule="auto"/>
        <w:ind w:right="-272"/>
        <w:jc w:val="both"/>
        <w:rPr>
          <w:kern w:val="18"/>
          <w:sz w:val="20"/>
        </w:rPr>
      </w:pPr>
      <w:r w:rsidRPr="00593800">
        <w:rPr>
          <w:kern w:val="18"/>
          <w:sz w:val="20"/>
        </w:rPr>
        <w:t>Qualité des échantillons proposés</w:t>
      </w:r>
      <w:r w:rsidR="00027C8C">
        <w:rPr>
          <w:kern w:val="18"/>
          <w:sz w:val="20"/>
        </w:rPr>
        <w:t>.</w:t>
      </w:r>
      <w:r w:rsidRPr="00593800">
        <w:rPr>
          <w:kern w:val="18"/>
          <w:sz w:val="20"/>
        </w:rPr>
        <w:t xml:space="preserve"> Les échantillons seront évalués sur l’aspect visuel, la durabilité et la qualité globale des finitions. Une attention particulière sera portée à la précision des couleurs, à la netteté de l'impression et à la qualité des matériaux.</w:t>
      </w:r>
    </w:p>
    <w:p w14:paraId="37B56FC0" w14:textId="287BDD7C" w:rsidR="00861FB2" w:rsidRPr="00593800" w:rsidRDefault="00861FB2" w:rsidP="00427157">
      <w:pPr>
        <w:pStyle w:val="Paragraphedeliste"/>
        <w:numPr>
          <w:ilvl w:val="0"/>
          <w:numId w:val="20"/>
        </w:numPr>
        <w:spacing w:after="0" w:line="240" w:lineRule="auto"/>
        <w:ind w:right="-272"/>
        <w:jc w:val="both"/>
        <w:rPr>
          <w:kern w:val="18"/>
          <w:sz w:val="20"/>
        </w:rPr>
      </w:pPr>
      <w:r w:rsidRPr="00593800">
        <w:rPr>
          <w:kern w:val="18"/>
          <w:sz w:val="20"/>
        </w:rPr>
        <w:t>Conformité : Les propositions doivent démontrer une capacité à répondre le plus fidèlement possible aux spécifications mentionnées, incluant les formats, matériaux, grammages et types d'impression.</w:t>
      </w:r>
    </w:p>
    <w:p w14:paraId="505E2D8B" w14:textId="77777777" w:rsidR="00861FB2" w:rsidRDefault="00861FB2" w:rsidP="00427157">
      <w:pPr>
        <w:numPr>
          <w:ilvl w:val="0"/>
          <w:numId w:val="20"/>
        </w:numPr>
        <w:spacing w:after="0" w:line="240" w:lineRule="auto"/>
        <w:ind w:right="-270"/>
        <w:contextualSpacing/>
        <w:jc w:val="both"/>
        <w:rPr>
          <w:kern w:val="18"/>
          <w:sz w:val="20"/>
        </w:rPr>
      </w:pPr>
      <w:r w:rsidRPr="00593800">
        <w:rPr>
          <w:kern w:val="18"/>
          <w:sz w:val="20"/>
        </w:rPr>
        <w:t>Service après-vente :  Un engagement à corriger les défauts de production sera requis, ainsi que la disponibilité pour des services complémentaires si nécessaire.</w:t>
      </w:r>
    </w:p>
    <w:p w14:paraId="75820182" w14:textId="77777777" w:rsidR="006C2B73" w:rsidRDefault="006C2B73" w:rsidP="006C2B73">
      <w:pPr>
        <w:spacing w:after="0" w:line="240" w:lineRule="auto"/>
        <w:ind w:left="720" w:right="-270"/>
        <w:contextualSpacing/>
        <w:jc w:val="both"/>
        <w:rPr>
          <w:kern w:val="18"/>
          <w:sz w:val="20"/>
        </w:rPr>
      </w:pPr>
    </w:p>
    <w:p w14:paraId="1BE19E6C" w14:textId="77777777" w:rsidR="006C2B73" w:rsidRDefault="006C2B73" w:rsidP="006C2B73">
      <w:pPr>
        <w:spacing w:after="0" w:line="240" w:lineRule="auto"/>
        <w:ind w:left="720" w:right="-270"/>
        <w:contextualSpacing/>
        <w:jc w:val="both"/>
        <w:rPr>
          <w:kern w:val="18"/>
          <w:sz w:val="20"/>
        </w:rPr>
      </w:pPr>
    </w:p>
    <w:p w14:paraId="17255279" w14:textId="77777777" w:rsidR="006C2B73" w:rsidRDefault="006C2B73" w:rsidP="006C2B73">
      <w:pPr>
        <w:spacing w:after="0" w:line="240" w:lineRule="auto"/>
        <w:ind w:left="720" w:right="-270"/>
        <w:contextualSpacing/>
        <w:jc w:val="both"/>
        <w:rPr>
          <w:kern w:val="18"/>
          <w:sz w:val="20"/>
        </w:rPr>
      </w:pPr>
    </w:p>
    <w:p w14:paraId="70561C0A" w14:textId="77777777" w:rsidR="006C2B73" w:rsidRDefault="006C2B73" w:rsidP="006C2B73">
      <w:pPr>
        <w:spacing w:after="0" w:line="240" w:lineRule="auto"/>
        <w:ind w:left="720" w:right="-270"/>
        <w:contextualSpacing/>
        <w:jc w:val="both"/>
        <w:rPr>
          <w:kern w:val="18"/>
          <w:sz w:val="20"/>
        </w:rPr>
      </w:pPr>
    </w:p>
    <w:p w14:paraId="3BD8D903" w14:textId="77777777" w:rsidR="006C2B73" w:rsidRPr="00593800" w:rsidRDefault="006C2B73" w:rsidP="006C2B73">
      <w:pPr>
        <w:spacing w:after="0" w:line="240" w:lineRule="auto"/>
        <w:ind w:left="720" w:right="-270"/>
        <w:contextualSpacing/>
        <w:jc w:val="both"/>
        <w:rPr>
          <w:kern w:val="18"/>
          <w:sz w:val="20"/>
        </w:rPr>
      </w:pPr>
    </w:p>
    <w:p w14:paraId="4805FFD8" w14:textId="11CBFFDD" w:rsidR="00861FB2" w:rsidRPr="006C2B73" w:rsidRDefault="00861FB2" w:rsidP="006C2B73">
      <w:pPr>
        <w:pStyle w:val="Paragraphedeliste"/>
        <w:numPr>
          <w:ilvl w:val="1"/>
          <w:numId w:val="26"/>
        </w:numPr>
        <w:spacing w:after="0" w:line="240" w:lineRule="auto"/>
        <w:ind w:right="-270"/>
        <w:jc w:val="both"/>
        <w:rPr>
          <w:rFonts w:ascii="Calibri" w:hAnsi="Calibri" w:cs="Calibri"/>
          <w:b/>
          <w:bCs/>
          <w:color w:val="C00000"/>
          <w:sz w:val="24"/>
          <w:szCs w:val="24"/>
          <w:lang w:val="fr-FR"/>
        </w:rPr>
      </w:pPr>
      <w:r w:rsidRPr="006C2B73">
        <w:rPr>
          <w:rFonts w:ascii="Calibri" w:hAnsi="Calibri" w:cs="Calibri"/>
          <w:b/>
          <w:bCs/>
          <w:color w:val="C00000"/>
          <w:sz w:val="24"/>
          <w:szCs w:val="24"/>
          <w:lang w:val="fr-FR"/>
        </w:rPr>
        <w:lastRenderedPageBreak/>
        <w:t>Engagements environnementaux </w:t>
      </w:r>
    </w:p>
    <w:p w14:paraId="75C37DF0" w14:textId="77777777" w:rsidR="00A44753" w:rsidRDefault="00A44753" w:rsidP="006C2B73">
      <w:pPr>
        <w:spacing w:after="0" w:line="240" w:lineRule="auto"/>
        <w:ind w:right="-270"/>
        <w:contextualSpacing/>
        <w:jc w:val="both"/>
        <w:rPr>
          <w:kern w:val="18"/>
          <w:sz w:val="20"/>
        </w:rPr>
      </w:pPr>
    </w:p>
    <w:p w14:paraId="4A870E68" w14:textId="0DE6A021" w:rsidR="00A44753" w:rsidRDefault="00A44753" w:rsidP="00A44753">
      <w:pPr>
        <w:spacing w:after="0" w:line="240" w:lineRule="auto"/>
        <w:ind w:right="-270"/>
        <w:contextualSpacing/>
        <w:jc w:val="both"/>
        <w:rPr>
          <w:kern w:val="18"/>
          <w:sz w:val="20"/>
        </w:rPr>
      </w:pPr>
      <w:r w:rsidRPr="00A44753">
        <w:rPr>
          <w:kern w:val="18"/>
          <w:sz w:val="20"/>
        </w:rPr>
        <w:t>Dans le cadre de la politique d’achats responsables et de réduction de l’empreinte environnementale, le présent marché intègre des exigences relatives à l’utilisation de matériaux durables et à la gestion responsable des déchets issus des prestations d’impression.</w:t>
      </w:r>
    </w:p>
    <w:p w14:paraId="62AE962D" w14:textId="77777777" w:rsidR="00600D3B" w:rsidRPr="006C2B73" w:rsidRDefault="00600D3B" w:rsidP="00600D3B">
      <w:pPr>
        <w:pStyle w:val="NormalWeb"/>
        <w:rPr>
          <w:rFonts w:ascii="Georgia" w:eastAsia="Calibri" w:hAnsi="Georgia"/>
          <w:color w:val="585756"/>
          <w:kern w:val="18"/>
          <w:sz w:val="20"/>
          <w:szCs w:val="22"/>
          <w:lang w:val="fr-BE" w:eastAsia="en-US"/>
        </w:rPr>
      </w:pPr>
      <w:r w:rsidRPr="006C2B73">
        <w:rPr>
          <w:rFonts w:ascii="Georgia" w:eastAsia="Calibri" w:hAnsi="Georgia"/>
          <w:color w:val="585756"/>
          <w:kern w:val="18"/>
          <w:sz w:val="20"/>
          <w:szCs w:val="22"/>
          <w:lang w:val="fr-BE" w:eastAsia="en-US"/>
        </w:rPr>
        <w:t>Le soumissionnaire devra décrire, dans son offre technique :</w:t>
      </w:r>
    </w:p>
    <w:p w14:paraId="18E854B7" w14:textId="2BE1102F" w:rsidR="00600D3B" w:rsidRPr="006C2B73" w:rsidRDefault="00600D3B" w:rsidP="006C2B73">
      <w:pPr>
        <w:pStyle w:val="NormalWeb"/>
        <w:numPr>
          <w:ilvl w:val="0"/>
          <w:numId w:val="34"/>
        </w:numPr>
        <w:jc w:val="both"/>
        <w:rPr>
          <w:rFonts w:ascii="Georgia" w:eastAsia="Calibri" w:hAnsi="Georgia"/>
          <w:color w:val="585756"/>
          <w:kern w:val="18"/>
          <w:sz w:val="20"/>
          <w:szCs w:val="22"/>
          <w:lang w:val="fr-BE" w:eastAsia="en-US"/>
        </w:rPr>
      </w:pPr>
      <w:r w:rsidRPr="006C2B73">
        <w:rPr>
          <w:rFonts w:ascii="Georgia" w:eastAsia="Calibri" w:hAnsi="Georgia"/>
          <w:color w:val="585756"/>
          <w:kern w:val="18"/>
          <w:sz w:val="20"/>
          <w:szCs w:val="22"/>
          <w:lang w:val="fr-BE" w:eastAsia="en-US"/>
        </w:rPr>
        <w:t xml:space="preserve">Les mesures mises en place pour la gestion </w:t>
      </w:r>
      <w:r w:rsidR="00BA29D1" w:rsidRPr="006C2B73">
        <w:rPr>
          <w:rFonts w:ascii="Georgia" w:eastAsia="Calibri" w:hAnsi="Georgia"/>
          <w:color w:val="585756"/>
          <w:kern w:val="18"/>
          <w:sz w:val="20"/>
          <w:szCs w:val="22"/>
          <w:lang w:val="fr-BE" w:eastAsia="en-US"/>
        </w:rPr>
        <w:t xml:space="preserve">responsable </w:t>
      </w:r>
      <w:r w:rsidRPr="006C2B73">
        <w:rPr>
          <w:rFonts w:ascii="Georgia" w:eastAsia="Calibri" w:hAnsi="Georgia"/>
          <w:color w:val="585756"/>
          <w:kern w:val="18"/>
          <w:sz w:val="20"/>
          <w:szCs w:val="22"/>
          <w:lang w:val="fr-BE" w:eastAsia="en-US"/>
        </w:rPr>
        <w:t>et la valorisation des déchets issus des activités d’impression (tri, recyclage, traitement des cartouches et toners usagés, etc.)</w:t>
      </w:r>
      <w:r w:rsidR="006D7F62" w:rsidRPr="006C2B73">
        <w:rPr>
          <w:rFonts w:ascii="Georgia" w:eastAsia="Calibri" w:hAnsi="Georgia"/>
          <w:color w:val="585756"/>
          <w:kern w:val="18"/>
          <w:sz w:val="20"/>
          <w:szCs w:val="22"/>
          <w:lang w:val="fr-BE" w:eastAsia="en-US"/>
        </w:rPr>
        <w:t xml:space="preserve"> conformément à la réglementation environnementale en vigueur</w:t>
      </w:r>
      <w:r w:rsidRPr="006C2B73">
        <w:rPr>
          <w:rFonts w:ascii="Georgia" w:eastAsia="Calibri" w:hAnsi="Georgia"/>
          <w:color w:val="585756"/>
          <w:kern w:val="18"/>
          <w:sz w:val="20"/>
          <w:szCs w:val="22"/>
          <w:lang w:val="fr-BE" w:eastAsia="en-US"/>
        </w:rPr>
        <w:t>.</w:t>
      </w:r>
    </w:p>
    <w:p w14:paraId="2406B8A3" w14:textId="60F9CE7B" w:rsidR="00600D3B" w:rsidRPr="006C2B73" w:rsidRDefault="00600D3B" w:rsidP="006C2B73">
      <w:pPr>
        <w:pStyle w:val="NormalWeb"/>
        <w:jc w:val="both"/>
        <w:rPr>
          <w:rFonts w:ascii="Georgia" w:eastAsia="Calibri" w:hAnsi="Georgia"/>
          <w:color w:val="585756"/>
          <w:kern w:val="18"/>
          <w:sz w:val="20"/>
          <w:szCs w:val="22"/>
          <w:lang w:val="fr-BE" w:eastAsia="en-US"/>
        </w:rPr>
      </w:pPr>
      <w:r w:rsidRPr="006C2B73">
        <w:rPr>
          <w:rFonts w:ascii="Georgia" w:eastAsia="Calibri" w:hAnsi="Georgia"/>
          <w:color w:val="585756"/>
          <w:kern w:val="18"/>
          <w:sz w:val="20"/>
          <w:szCs w:val="22"/>
          <w:lang w:val="fr-BE" w:eastAsia="en-US"/>
        </w:rPr>
        <w:t xml:space="preserve">Les informations devront être accompagnées de documents justificatifs (fiches </w:t>
      </w:r>
      <w:r w:rsidR="0082339C" w:rsidRPr="006C2B73">
        <w:rPr>
          <w:rFonts w:ascii="Georgia" w:eastAsia="Calibri" w:hAnsi="Georgia"/>
          <w:color w:val="585756"/>
          <w:kern w:val="18"/>
          <w:sz w:val="20"/>
          <w:szCs w:val="22"/>
          <w:lang w:val="fr-BE" w:eastAsia="en-US"/>
        </w:rPr>
        <w:t>techniques</w:t>
      </w:r>
      <w:r w:rsidR="00DD4AF7" w:rsidRPr="006C2B73">
        <w:rPr>
          <w:rFonts w:ascii="Georgia" w:eastAsia="Calibri" w:hAnsi="Georgia"/>
          <w:color w:val="585756"/>
          <w:kern w:val="18"/>
          <w:sz w:val="20"/>
          <w:szCs w:val="22"/>
          <w:lang w:val="fr-BE" w:eastAsia="en-US"/>
        </w:rPr>
        <w:t xml:space="preserve"> des encres</w:t>
      </w:r>
      <w:r w:rsidR="0082339C" w:rsidRPr="006C2B73">
        <w:rPr>
          <w:rFonts w:ascii="Georgia" w:eastAsia="Calibri" w:hAnsi="Georgia"/>
          <w:color w:val="585756"/>
          <w:kern w:val="18"/>
          <w:sz w:val="20"/>
          <w:szCs w:val="22"/>
          <w:lang w:val="fr-BE" w:eastAsia="en-US"/>
        </w:rPr>
        <w:t>, ou</w:t>
      </w:r>
      <w:r w:rsidRPr="006C2B73">
        <w:rPr>
          <w:rFonts w:ascii="Georgia" w:eastAsia="Calibri" w:hAnsi="Georgia"/>
          <w:color w:val="585756"/>
          <w:kern w:val="18"/>
          <w:sz w:val="20"/>
          <w:szCs w:val="22"/>
          <w:lang w:val="fr-BE" w:eastAsia="en-US"/>
        </w:rPr>
        <w:t xml:space="preserve"> tout autre document probant</w:t>
      </w:r>
      <w:r w:rsidR="004215FF" w:rsidRPr="006C2B73">
        <w:rPr>
          <w:rFonts w:ascii="Georgia" w:eastAsia="Calibri" w:hAnsi="Georgia"/>
          <w:color w:val="585756"/>
          <w:kern w:val="18"/>
          <w:sz w:val="20"/>
          <w:szCs w:val="22"/>
          <w:lang w:val="fr-BE" w:eastAsia="en-US"/>
        </w:rPr>
        <w:t xml:space="preserve"> et </w:t>
      </w:r>
      <w:r w:rsidR="006F7C5A" w:rsidRPr="006C2B73">
        <w:rPr>
          <w:rFonts w:ascii="Georgia" w:eastAsia="Calibri" w:hAnsi="Georgia"/>
          <w:color w:val="585756"/>
          <w:kern w:val="18"/>
          <w:sz w:val="20"/>
          <w:szCs w:val="22"/>
          <w:lang w:val="fr-BE" w:eastAsia="en-US"/>
        </w:rPr>
        <w:t xml:space="preserve">une note </w:t>
      </w:r>
      <w:r w:rsidR="0082339C" w:rsidRPr="006C2B73">
        <w:rPr>
          <w:rFonts w:ascii="Georgia" w:eastAsia="Calibri" w:hAnsi="Georgia"/>
          <w:color w:val="585756"/>
          <w:kern w:val="18"/>
          <w:sz w:val="20"/>
          <w:szCs w:val="22"/>
          <w:lang w:val="fr-BE" w:eastAsia="en-US"/>
        </w:rPr>
        <w:t>d</w:t>
      </w:r>
      <w:r w:rsidR="004215FF" w:rsidRPr="006C2B73">
        <w:rPr>
          <w:rFonts w:ascii="Georgia" w:eastAsia="Calibri" w:hAnsi="Georgia"/>
          <w:color w:val="585756"/>
          <w:kern w:val="18"/>
          <w:sz w:val="20"/>
          <w:szCs w:val="22"/>
          <w:lang w:val="fr-BE" w:eastAsia="en-US"/>
        </w:rPr>
        <w:t>escripti</w:t>
      </w:r>
      <w:r w:rsidR="006F7C5A" w:rsidRPr="006C2B73">
        <w:rPr>
          <w:rFonts w:ascii="Georgia" w:eastAsia="Calibri" w:hAnsi="Georgia"/>
          <w:color w:val="585756"/>
          <w:kern w:val="18"/>
          <w:sz w:val="20"/>
          <w:szCs w:val="22"/>
          <w:lang w:val="fr-BE" w:eastAsia="en-US"/>
        </w:rPr>
        <w:t>ve expliquant le disposit</w:t>
      </w:r>
      <w:r w:rsidR="00065053" w:rsidRPr="006C2B73">
        <w:rPr>
          <w:rFonts w:ascii="Georgia" w:eastAsia="Calibri" w:hAnsi="Georgia"/>
          <w:color w:val="585756"/>
          <w:kern w:val="18"/>
          <w:sz w:val="20"/>
          <w:szCs w:val="22"/>
          <w:lang w:val="fr-BE" w:eastAsia="en-US"/>
        </w:rPr>
        <w:t>if ou</w:t>
      </w:r>
      <w:r w:rsidR="004215FF" w:rsidRPr="006C2B73">
        <w:rPr>
          <w:rFonts w:ascii="Georgia" w:eastAsia="Calibri" w:hAnsi="Georgia"/>
          <w:color w:val="585756"/>
          <w:kern w:val="18"/>
          <w:sz w:val="20"/>
          <w:szCs w:val="22"/>
          <w:lang w:val="fr-BE" w:eastAsia="en-US"/>
        </w:rPr>
        <w:t xml:space="preserve"> mesures de gestion des déchets</w:t>
      </w:r>
      <w:r w:rsidRPr="006C2B73">
        <w:rPr>
          <w:rFonts w:ascii="Georgia" w:eastAsia="Calibri" w:hAnsi="Georgia"/>
          <w:color w:val="585756"/>
          <w:kern w:val="18"/>
          <w:sz w:val="20"/>
          <w:szCs w:val="22"/>
          <w:lang w:val="fr-BE" w:eastAsia="en-US"/>
        </w:rPr>
        <w:t>).</w:t>
      </w:r>
    </w:p>
    <w:p w14:paraId="78B2C0D2" w14:textId="4BDB8B61" w:rsidR="00FE28D1" w:rsidRPr="006C2B73" w:rsidRDefault="00FE28D1" w:rsidP="006C2B73">
      <w:pPr>
        <w:pStyle w:val="NormalWeb"/>
        <w:jc w:val="both"/>
        <w:rPr>
          <w:rFonts w:ascii="Georgia" w:eastAsia="Calibri" w:hAnsi="Georgia"/>
          <w:color w:val="585756"/>
          <w:kern w:val="18"/>
          <w:sz w:val="20"/>
          <w:szCs w:val="22"/>
          <w:lang w:val="fr-BE" w:eastAsia="en-US"/>
        </w:rPr>
      </w:pPr>
      <w:r w:rsidRPr="006C2B73">
        <w:rPr>
          <w:rFonts w:ascii="Georgia" w:eastAsia="Calibri" w:hAnsi="Georgia"/>
          <w:color w:val="585756"/>
          <w:kern w:val="18"/>
          <w:sz w:val="20"/>
          <w:szCs w:val="22"/>
          <w:lang w:val="fr-BE" w:eastAsia="en-US"/>
        </w:rPr>
        <w:t>A défaut de transmission de ces éléments, l’offre pourra être considérée comme non conforme.</w:t>
      </w:r>
    </w:p>
    <w:p w14:paraId="71A074C8" w14:textId="65DD435A" w:rsidR="00600D3B" w:rsidRDefault="00B86ED8" w:rsidP="001939EE">
      <w:pPr>
        <w:spacing w:after="0" w:line="240" w:lineRule="auto"/>
        <w:ind w:right="-270"/>
        <w:contextualSpacing/>
        <w:jc w:val="both"/>
        <w:rPr>
          <w:kern w:val="18"/>
          <w:sz w:val="20"/>
          <w:lang w:val="fr-FR"/>
        </w:rPr>
      </w:pPr>
      <w:r>
        <w:rPr>
          <w:kern w:val="18"/>
          <w:sz w:val="20"/>
          <w:lang w:val="fr-FR"/>
        </w:rPr>
        <w:t xml:space="preserve">En phase d’exécution, </w:t>
      </w:r>
      <w:r w:rsidR="001939EE" w:rsidRPr="001939EE">
        <w:rPr>
          <w:kern w:val="18"/>
          <w:sz w:val="20"/>
          <w:lang w:val="fr-FR"/>
        </w:rPr>
        <w:t>Le prestataire s’engage à utiliser exclusivement les matériaux décrits dans son offre.</w:t>
      </w:r>
      <w:r w:rsidR="00AB5BB1">
        <w:rPr>
          <w:kern w:val="18"/>
          <w:sz w:val="20"/>
          <w:lang w:val="fr-FR"/>
        </w:rPr>
        <w:t xml:space="preserve"> </w:t>
      </w:r>
      <w:r w:rsidR="001939EE" w:rsidRPr="001939EE">
        <w:rPr>
          <w:kern w:val="18"/>
          <w:sz w:val="20"/>
          <w:lang w:val="fr-FR"/>
        </w:rPr>
        <w:t>En cours d’exécution, le pouvoir adjudicateur se réserve le droit de demander tout justificatif relatif aux matériaux utilisés et à la gestion des déchets.</w:t>
      </w:r>
      <w:r w:rsidR="00BB6B71">
        <w:rPr>
          <w:kern w:val="18"/>
          <w:sz w:val="20"/>
          <w:lang w:val="fr-FR"/>
        </w:rPr>
        <w:t xml:space="preserve"> </w:t>
      </w:r>
      <w:r w:rsidR="001939EE" w:rsidRPr="001939EE">
        <w:rPr>
          <w:kern w:val="18"/>
          <w:sz w:val="20"/>
          <w:lang w:val="fr-FR"/>
        </w:rPr>
        <w:t>Toute substitution devra faire l’objet d’une validation préalable écrite.</w:t>
      </w:r>
    </w:p>
    <w:p w14:paraId="10ACDCE4" w14:textId="77777777" w:rsidR="006C2B73" w:rsidRPr="00600D3B" w:rsidRDefault="006C2B73" w:rsidP="001939EE">
      <w:pPr>
        <w:spacing w:after="0" w:line="240" w:lineRule="auto"/>
        <w:ind w:right="-270"/>
        <w:contextualSpacing/>
        <w:jc w:val="both"/>
        <w:rPr>
          <w:kern w:val="18"/>
          <w:sz w:val="20"/>
          <w:lang w:val="fr-FR"/>
        </w:rPr>
      </w:pPr>
    </w:p>
    <w:p w14:paraId="65C4F7AA" w14:textId="7B375DC9" w:rsidR="00861FB2" w:rsidRPr="00BB6B71" w:rsidRDefault="00BB6B71" w:rsidP="00BB6B71">
      <w:pPr>
        <w:pStyle w:val="Paragraphedeliste"/>
        <w:spacing w:after="0" w:line="240" w:lineRule="auto"/>
        <w:ind w:left="0" w:right="-272"/>
        <w:jc w:val="both"/>
        <w:rPr>
          <w:kern w:val="18"/>
          <w:sz w:val="20"/>
          <w:lang w:val="fr-FR"/>
        </w:rPr>
      </w:pPr>
      <w:r w:rsidRPr="00BB6B71">
        <w:rPr>
          <w:kern w:val="18"/>
          <w:sz w:val="20"/>
          <w:lang w:val="fr-FR"/>
        </w:rPr>
        <w:t>En cas de non-respect des engagements environnementaux, le pouvoir adjudicateur pourra appliquer les mesures prévues au contrat, y compris pénalités ou résiliation pour manquement contractuel.</w:t>
      </w:r>
    </w:p>
    <w:p w14:paraId="44958DC5" w14:textId="77777777" w:rsidR="00861FB2" w:rsidRPr="00861FB2" w:rsidRDefault="00861FB2" w:rsidP="00861FB2">
      <w:pPr>
        <w:spacing w:after="0" w:line="240" w:lineRule="auto"/>
        <w:ind w:right="-272"/>
        <w:contextualSpacing/>
        <w:rPr>
          <w:rFonts w:ascii="Calibri" w:hAnsi="Calibri" w:cs="Calibri"/>
          <w:color w:val="000000"/>
          <w:sz w:val="22"/>
        </w:rPr>
      </w:pPr>
    </w:p>
    <w:p w14:paraId="635BD073" w14:textId="0D0F774A" w:rsidR="00410F1D" w:rsidRPr="00410F1D" w:rsidRDefault="00861FB2" w:rsidP="00861FB2">
      <w:pPr>
        <w:spacing w:after="0" w:line="240" w:lineRule="auto"/>
        <w:ind w:right="-272"/>
        <w:contextualSpacing/>
        <w:rPr>
          <w:kern w:val="18"/>
          <w:sz w:val="20"/>
        </w:rPr>
      </w:pPr>
      <w:r w:rsidRPr="00593800">
        <w:rPr>
          <w:kern w:val="18"/>
          <w:sz w:val="20"/>
        </w:rPr>
        <w:t>Enabel</w:t>
      </w:r>
      <w:r w:rsidR="00593800">
        <w:rPr>
          <w:kern w:val="18"/>
          <w:sz w:val="20"/>
        </w:rPr>
        <w:t xml:space="preserve"> </w:t>
      </w:r>
      <w:r w:rsidR="00410F1D" w:rsidRPr="00410F1D">
        <w:rPr>
          <w:kern w:val="18"/>
          <w:sz w:val="20"/>
        </w:rPr>
        <w:t>se réserve le droit de refuser le produit et d’appliquer des mesures contractuelles en cas d’erreurs</w:t>
      </w:r>
      <w:r w:rsidR="00120EB4">
        <w:rPr>
          <w:kern w:val="18"/>
          <w:sz w:val="20"/>
        </w:rPr>
        <w:t xml:space="preserve"> d</w:t>
      </w:r>
      <w:r w:rsidR="00593800">
        <w:rPr>
          <w:kern w:val="18"/>
          <w:sz w:val="20"/>
        </w:rPr>
        <w:t>’</w:t>
      </w:r>
      <w:r w:rsidR="00410F1D" w:rsidRPr="00410F1D">
        <w:rPr>
          <w:kern w:val="18"/>
          <w:sz w:val="20"/>
        </w:rPr>
        <w:t>omissions ou de mauvaise qualité répétées de la part du fournisseur.</w:t>
      </w:r>
    </w:p>
    <w:p w14:paraId="5458A6E4" w14:textId="77777777" w:rsidR="00410F1D" w:rsidRPr="00410F1D" w:rsidRDefault="00410F1D" w:rsidP="00410F1D">
      <w:pPr>
        <w:spacing w:after="0" w:line="240" w:lineRule="auto"/>
        <w:ind w:left="113" w:right="-272"/>
        <w:contextualSpacing/>
        <w:jc w:val="both"/>
        <w:rPr>
          <w:kern w:val="18"/>
          <w:sz w:val="20"/>
        </w:rPr>
      </w:pPr>
    </w:p>
    <w:p w14:paraId="68075C41" w14:textId="77777777" w:rsidR="00410F1D" w:rsidRPr="00410F1D" w:rsidRDefault="00410F1D" w:rsidP="00427157">
      <w:pPr>
        <w:numPr>
          <w:ilvl w:val="1"/>
          <w:numId w:val="26"/>
        </w:numPr>
        <w:suppressAutoHyphens/>
        <w:autoSpaceDN w:val="0"/>
        <w:spacing w:after="0" w:line="240" w:lineRule="auto"/>
        <w:ind w:right="-272"/>
        <w:contextualSpacing/>
        <w:jc w:val="both"/>
        <w:textAlignment w:val="baseline"/>
        <w:rPr>
          <w:rFonts w:ascii="Calibri" w:hAnsi="Calibri" w:cs="Calibri"/>
          <w:b/>
          <w:bCs/>
          <w:color w:val="C00000"/>
          <w:sz w:val="24"/>
          <w:szCs w:val="24"/>
          <w:lang w:val="fr-FR"/>
        </w:rPr>
      </w:pPr>
      <w:r w:rsidRPr="00410F1D">
        <w:rPr>
          <w:rFonts w:ascii="Calibri" w:hAnsi="Calibri" w:cs="Calibri"/>
          <w:b/>
          <w:bCs/>
          <w:color w:val="C00000"/>
          <w:sz w:val="24"/>
          <w:szCs w:val="24"/>
          <w:lang w:val="fr-FR"/>
        </w:rPr>
        <w:t>Gestion de projet </w:t>
      </w:r>
    </w:p>
    <w:p w14:paraId="7D6B2B3C" w14:textId="77777777" w:rsidR="00410F1D" w:rsidRPr="00410F1D" w:rsidRDefault="00410F1D" w:rsidP="00410F1D">
      <w:pPr>
        <w:spacing w:after="0" w:line="240" w:lineRule="auto"/>
        <w:ind w:left="113" w:right="-272"/>
        <w:contextualSpacing/>
        <w:jc w:val="both"/>
        <w:rPr>
          <w:rFonts w:ascii="Calibri" w:hAnsi="Calibri" w:cs="Calibri"/>
          <w:color w:val="000000"/>
          <w:sz w:val="24"/>
          <w:szCs w:val="24"/>
          <w:lang w:val="fr-FR"/>
        </w:rPr>
      </w:pPr>
    </w:p>
    <w:p w14:paraId="1366A625" w14:textId="77777777" w:rsidR="00410F1D" w:rsidRPr="00410F1D" w:rsidRDefault="00410F1D" w:rsidP="00F05FCB">
      <w:pPr>
        <w:spacing w:after="0" w:line="240" w:lineRule="auto"/>
        <w:ind w:right="-272"/>
        <w:contextualSpacing/>
        <w:jc w:val="both"/>
        <w:rPr>
          <w:kern w:val="18"/>
          <w:sz w:val="20"/>
        </w:rPr>
      </w:pPr>
      <w:r w:rsidRPr="00410F1D">
        <w:rPr>
          <w:kern w:val="18"/>
          <w:sz w:val="20"/>
        </w:rPr>
        <w:t>L’exécution de ce contrat nécessite la capacité de gérer plusieurs commandes simultanément et d’assurer la coordination entre toutes les parties concernées. Le fournisseur met en place un système de gestion adéquat pour assurer le contrôle de la qualité dans les phases de production pertinentes du processus et le contrôle de la qualité du produit final, ainsi que le suivi et la coordination appropriés aux stades de la préproduction, de la production et de la post</w:t>
      </w:r>
      <w:r w:rsidRPr="00410F1D">
        <w:rPr>
          <w:rFonts w:ascii="Cambria Math" w:hAnsi="Cambria Math" w:cs="Cambria Math"/>
          <w:kern w:val="18"/>
          <w:sz w:val="20"/>
        </w:rPr>
        <w:t>‐</w:t>
      </w:r>
      <w:r w:rsidRPr="00410F1D">
        <w:rPr>
          <w:kern w:val="18"/>
          <w:sz w:val="20"/>
        </w:rPr>
        <w:t>production.</w:t>
      </w:r>
      <w:r w:rsidRPr="00410F1D">
        <w:rPr>
          <w:rFonts w:cs="Georgia"/>
          <w:kern w:val="18"/>
          <w:sz w:val="20"/>
        </w:rPr>
        <w:t> </w:t>
      </w:r>
    </w:p>
    <w:p w14:paraId="64008AF8" w14:textId="77777777" w:rsidR="00410F1D" w:rsidRPr="00410F1D" w:rsidRDefault="00410F1D" w:rsidP="00410F1D">
      <w:pPr>
        <w:spacing w:after="0" w:line="240" w:lineRule="auto"/>
        <w:ind w:left="113" w:right="-272"/>
        <w:contextualSpacing/>
        <w:jc w:val="both"/>
        <w:rPr>
          <w:kern w:val="18"/>
          <w:sz w:val="20"/>
        </w:rPr>
      </w:pPr>
    </w:p>
    <w:p w14:paraId="03E02869" w14:textId="37557AA1" w:rsidR="00410F1D" w:rsidRPr="00410F1D" w:rsidRDefault="00410F1D" w:rsidP="00F05FCB">
      <w:pPr>
        <w:spacing w:after="0" w:line="240" w:lineRule="auto"/>
        <w:ind w:right="-272"/>
        <w:contextualSpacing/>
        <w:rPr>
          <w:kern w:val="18"/>
          <w:sz w:val="20"/>
        </w:rPr>
      </w:pPr>
      <w:r w:rsidRPr="00410F1D">
        <w:rPr>
          <w:kern w:val="18"/>
          <w:sz w:val="20"/>
        </w:rPr>
        <w:t>L’imprimeur pourra interagir par courrier électronique ou par téléphone au moment de</w:t>
      </w:r>
      <w:r w:rsidR="00593800">
        <w:rPr>
          <w:kern w:val="18"/>
          <w:sz w:val="20"/>
        </w:rPr>
        <w:t xml:space="preserve"> </w:t>
      </w:r>
      <w:r w:rsidRPr="00410F1D">
        <w:rPr>
          <w:kern w:val="18"/>
          <w:sz w:val="20"/>
        </w:rPr>
        <w:t>l’exécution des commandes, si le besoin</w:t>
      </w:r>
      <w:r w:rsidR="00593800">
        <w:rPr>
          <w:kern w:val="18"/>
          <w:sz w:val="20"/>
        </w:rPr>
        <w:t xml:space="preserve"> </w:t>
      </w:r>
      <w:r w:rsidRPr="00410F1D">
        <w:rPr>
          <w:kern w:val="18"/>
          <w:sz w:val="20"/>
        </w:rPr>
        <w:t>le</w:t>
      </w:r>
      <w:r w:rsidR="0099729C">
        <w:rPr>
          <w:kern w:val="18"/>
          <w:sz w:val="20"/>
        </w:rPr>
        <w:t xml:space="preserve"> </w:t>
      </w:r>
      <w:r w:rsidRPr="00410F1D">
        <w:rPr>
          <w:kern w:val="18"/>
          <w:sz w:val="20"/>
        </w:rPr>
        <w:t xml:space="preserve">nécéssite avec le superviseur et d’autres collègues concernés. Les coûts liés à la communication doivent être inclus dans le prix.  </w:t>
      </w:r>
    </w:p>
    <w:p w14:paraId="497AEF3A" w14:textId="77777777" w:rsidR="00410F1D" w:rsidRPr="00410F1D" w:rsidRDefault="00410F1D" w:rsidP="00410F1D">
      <w:pPr>
        <w:spacing w:after="0" w:line="240" w:lineRule="auto"/>
        <w:ind w:left="502" w:right="-270"/>
        <w:contextualSpacing/>
        <w:jc w:val="both"/>
        <w:rPr>
          <w:kern w:val="18"/>
          <w:sz w:val="20"/>
        </w:rPr>
      </w:pPr>
    </w:p>
    <w:p w14:paraId="353DAD6B" w14:textId="2745DBEA" w:rsidR="00410F1D" w:rsidRPr="00593800" w:rsidRDefault="00410F1D" w:rsidP="00410F1D">
      <w:pPr>
        <w:spacing w:after="0" w:line="240" w:lineRule="auto"/>
        <w:ind w:right="-270"/>
        <w:jc w:val="both"/>
        <w:rPr>
          <w:kern w:val="18"/>
          <w:sz w:val="20"/>
        </w:rPr>
      </w:pPr>
      <w:r w:rsidRPr="00593800">
        <w:rPr>
          <w:kern w:val="18"/>
          <w:sz w:val="20"/>
        </w:rPr>
        <w:t>Les fichiers destinés à l’impression seront généralement, mais pas exclusivement, fournis par courrier électronique dans des formats adéquat tel que InDesign (.ai), SVG, le format PDF, Word ou encore Powerpoint.  </w:t>
      </w:r>
    </w:p>
    <w:p w14:paraId="1148AC10" w14:textId="77777777" w:rsidR="00410F1D" w:rsidRDefault="00410F1D" w:rsidP="00410F1D">
      <w:pPr>
        <w:spacing w:after="0" w:line="240" w:lineRule="auto"/>
        <w:ind w:right="-270"/>
        <w:jc w:val="both"/>
        <w:rPr>
          <w:rFonts w:ascii="Calibri" w:hAnsi="Calibri" w:cs="Calibri"/>
          <w:color w:val="000000"/>
          <w:sz w:val="24"/>
          <w:szCs w:val="24"/>
          <w:lang w:val="fr-FR"/>
        </w:rPr>
      </w:pPr>
    </w:p>
    <w:p w14:paraId="3835A4D2" w14:textId="76EDA8FF" w:rsidR="00410F1D" w:rsidRPr="00410F1D" w:rsidRDefault="00410F1D" w:rsidP="00427157">
      <w:pPr>
        <w:pStyle w:val="Paragraphedeliste"/>
        <w:numPr>
          <w:ilvl w:val="0"/>
          <w:numId w:val="25"/>
        </w:numPr>
        <w:suppressAutoHyphens/>
        <w:autoSpaceDN w:val="0"/>
        <w:spacing w:after="0" w:line="240" w:lineRule="auto"/>
        <w:ind w:right="-270"/>
        <w:jc w:val="both"/>
        <w:textAlignment w:val="baseline"/>
        <w:rPr>
          <w:rFonts w:ascii="Calibri" w:hAnsi="Calibri" w:cs="Calibri"/>
          <w:b/>
          <w:bCs/>
          <w:color w:val="C00000"/>
          <w:sz w:val="28"/>
          <w:szCs w:val="28"/>
          <w:lang w:val="fr-FR"/>
        </w:rPr>
      </w:pPr>
      <w:r w:rsidRPr="00410F1D">
        <w:rPr>
          <w:rFonts w:ascii="Calibri" w:hAnsi="Calibri" w:cs="Calibri"/>
          <w:b/>
          <w:bCs/>
          <w:color w:val="C00000"/>
          <w:sz w:val="28"/>
          <w:szCs w:val="28"/>
          <w:lang w:val="fr-FR"/>
        </w:rPr>
        <w:t xml:space="preserve">Lieu et date </w:t>
      </w:r>
    </w:p>
    <w:p w14:paraId="7D00D0C5" w14:textId="77777777" w:rsidR="00410F1D" w:rsidRPr="00410F1D" w:rsidRDefault="00410F1D" w:rsidP="00410F1D">
      <w:pPr>
        <w:spacing w:after="0" w:line="240" w:lineRule="auto"/>
        <w:ind w:right="-270"/>
        <w:contextualSpacing/>
        <w:jc w:val="both"/>
        <w:rPr>
          <w:rFonts w:ascii="Calibri" w:hAnsi="Calibri" w:cs="Calibri"/>
          <w:b/>
          <w:bCs/>
          <w:color w:val="000000"/>
          <w:sz w:val="24"/>
          <w:szCs w:val="24"/>
          <w:lang w:val="fr-FR"/>
        </w:rPr>
      </w:pPr>
    </w:p>
    <w:p w14:paraId="23561685" w14:textId="04622153" w:rsidR="00410F1D" w:rsidRPr="00593800" w:rsidRDefault="00410F1D" w:rsidP="00410F1D">
      <w:pPr>
        <w:spacing w:after="0" w:line="240" w:lineRule="auto"/>
        <w:ind w:right="-270"/>
        <w:contextualSpacing/>
        <w:jc w:val="both"/>
        <w:rPr>
          <w:kern w:val="18"/>
          <w:sz w:val="20"/>
        </w:rPr>
      </w:pPr>
      <w:r w:rsidRPr="00410F1D">
        <w:rPr>
          <w:kern w:val="18"/>
          <w:sz w:val="20"/>
        </w:rPr>
        <w:t xml:space="preserve">Cet accord est contracté par Enabel au travers de l’ensemble de ses bureaux dans toute l’étendue de la RDC. La durée totale du contrat </w:t>
      </w:r>
      <w:r w:rsidRPr="00653B79">
        <w:rPr>
          <w:kern w:val="18"/>
          <w:sz w:val="20"/>
          <w:highlight w:val="yellow"/>
        </w:rPr>
        <w:t xml:space="preserve">sera de </w:t>
      </w:r>
      <w:r w:rsidR="00C83C15">
        <w:rPr>
          <w:kern w:val="18"/>
          <w:sz w:val="20"/>
          <w:highlight w:val="yellow"/>
        </w:rPr>
        <w:t>26</w:t>
      </w:r>
      <w:r w:rsidRPr="00653B79">
        <w:rPr>
          <w:kern w:val="18"/>
          <w:sz w:val="20"/>
          <w:highlight w:val="yellow"/>
        </w:rPr>
        <w:t xml:space="preserve"> mois.</w:t>
      </w:r>
    </w:p>
    <w:p w14:paraId="4CD06874" w14:textId="77777777" w:rsidR="000D685C" w:rsidRDefault="000D685C" w:rsidP="00410F1D">
      <w:pPr>
        <w:spacing w:after="0" w:line="240" w:lineRule="auto"/>
        <w:ind w:right="-270"/>
        <w:contextualSpacing/>
        <w:jc w:val="both"/>
        <w:rPr>
          <w:rFonts w:ascii="Calibri" w:hAnsi="Calibri" w:cs="Calibri"/>
          <w:color w:val="000000"/>
          <w:sz w:val="24"/>
          <w:szCs w:val="24"/>
          <w:lang w:val="fr-FR"/>
        </w:rPr>
      </w:pPr>
    </w:p>
    <w:p w14:paraId="7E1B9C63" w14:textId="044B7C54" w:rsidR="000D685C" w:rsidRDefault="000D685C">
      <w:pPr>
        <w:spacing w:after="0" w:line="240" w:lineRule="auto"/>
        <w:rPr>
          <w:rFonts w:ascii="Calibri" w:hAnsi="Calibri" w:cs="Calibri"/>
          <w:color w:val="000000"/>
          <w:sz w:val="24"/>
          <w:szCs w:val="24"/>
          <w:lang w:val="fr-FR"/>
        </w:rPr>
      </w:pPr>
      <w:r>
        <w:rPr>
          <w:rFonts w:ascii="Calibri" w:hAnsi="Calibri" w:cs="Calibri"/>
          <w:color w:val="000000"/>
          <w:sz w:val="24"/>
          <w:szCs w:val="24"/>
          <w:lang w:val="fr-FR"/>
        </w:rPr>
        <w:br w:type="page"/>
      </w:r>
    </w:p>
    <w:p w14:paraId="526A206E" w14:textId="77777777" w:rsidR="000D685C" w:rsidRDefault="000D685C" w:rsidP="00410F1D">
      <w:pPr>
        <w:spacing w:after="0" w:line="240" w:lineRule="auto"/>
        <w:ind w:right="-270"/>
        <w:contextualSpacing/>
        <w:jc w:val="both"/>
        <w:rPr>
          <w:rFonts w:ascii="Calibri" w:hAnsi="Calibri" w:cs="Calibri"/>
          <w:color w:val="000000"/>
          <w:sz w:val="24"/>
          <w:szCs w:val="24"/>
          <w:lang w:val="fr-FR"/>
        </w:rPr>
        <w:sectPr w:rsidR="000D685C" w:rsidSect="008B1D04">
          <w:headerReference w:type="first" r:id="rId43"/>
          <w:footerReference w:type="first" r:id="rId44"/>
          <w:pgSz w:w="11906" w:h="16838"/>
          <w:pgMar w:top="1418" w:right="1531" w:bottom="1418" w:left="1871" w:header="709" w:footer="709" w:gutter="0"/>
          <w:pgNumType w:start="2"/>
          <w:cols w:space="708"/>
          <w:titlePg/>
          <w:docGrid w:linePitch="360"/>
        </w:sectPr>
      </w:pPr>
    </w:p>
    <w:p w14:paraId="4C6AF38D" w14:textId="77777777" w:rsidR="000D685C" w:rsidRPr="006A38B8" w:rsidRDefault="000D685C" w:rsidP="000D685C">
      <w:pPr>
        <w:rPr>
          <w:b/>
          <w:bCs/>
          <w:sz w:val="32"/>
          <w:szCs w:val="32"/>
        </w:rPr>
      </w:pPr>
      <w:r w:rsidRPr="006A38B8">
        <w:rPr>
          <w:b/>
          <w:bCs/>
          <w:sz w:val="32"/>
          <w:szCs w:val="32"/>
        </w:rPr>
        <w:lastRenderedPageBreak/>
        <w:t>LISTE DES IMPRIM</w:t>
      </w:r>
      <w:r w:rsidRPr="006A38B8">
        <w:rPr>
          <w:rFonts w:cstheme="minorHAnsi"/>
          <w:b/>
          <w:bCs/>
          <w:sz w:val="32"/>
          <w:szCs w:val="32"/>
        </w:rPr>
        <w:t>É</w:t>
      </w:r>
      <w:r w:rsidRPr="006A38B8">
        <w:rPr>
          <w:b/>
          <w:bCs/>
          <w:sz w:val="32"/>
          <w:szCs w:val="32"/>
        </w:rPr>
        <w:t>S ET SPECIFIC</w:t>
      </w:r>
      <w:r>
        <w:rPr>
          <w:b/>
          <w:bCs/>
          <w:sz w:val="32"/>
          <w:szCs w:val="32"/>
        </w:rPr>
        <w:t>A</w:t>
      </w:r>
      <w:r w:rsidRPr="006A38B8">
        <w:rPr>
          <w:b/>
          <w:bCs/>
          <w:sz w:val="32"/>
          <w:szCs w:val="32"/>
        </w:rPr>
        <w:t>TIONS TECHNIQUES</w:t>
      </w:r>
    </w:p>
    <w:p w14:paraId="3E0E4F06" w14:textId="6FBB4842" w:rsidR="000D685C" w:rsidRDefault="000D685C" w:rsidP="000D685C">
      <w:r>
        <w:t>Lot 1</w:t>
      </w:r>
    </w:p>
    <w:tbl>
      <w:tblPr>
        <w:tblStyle w:val="Grilledutableau"/>
        <w:tblW w:w="13051" w:type="dxa"/>
        <w:tblInd w:w="-147" w:type="dxa"/>
        <w:tblLayout w:type="fixed"/>
        <w:tblLook w:val="04A0" w:firstRow="1" w:lastRow="0" w:firstColumn="1" w:lastColumn="0" w:noHBand="0" w:noVBand="1"/>
      </w:tblPr>
      <w:tblGrid>
        <w:gridCol w:w="1134"/>
        <w:gridCol w:w="142"/>
        <w:gridCol w:w="1985"/>
        <w:gridCol w:w="2126"/>
        <w:gridCol w:w="1843"/>
        <w:gridCol w:w="1559"/>
        <w:gridCol w:w="1558"/>
        <w:gridCol w:w="1134"/>
        <w:gridCol w:w="1560"/>
        <w:gridCol w:w="10"/>
      </w:tblGrid>
      <w:tr w:rsidR="000D685C" w:rsidRPr="0047035C" w14:paraId="5B171B83" w14:textId="7E2168ED" w:rsidTr="005F6BBB">
        <w:trPr>
          <w:gridAfter w:val="1"/>
          <w:wAfter w:w="10" w:type="dxa"/>
          <w:trHeight w:val="602"/>
          <w:tblHeader/>
        </w:trPr>
        <w:tc>
          <w:tcPr>
            <w:tcW w:w="1276" w:type="dxa"/>
            <w:gridSpan w:val="2"/>
            <w:shd w:val="clear" w:color="auto" w:fill="D9D9D9" w:themeFill="background1" w:themeFillShade="D9"/>
            <w:vAlign w:val="center"/>
          </w:tcPr>
          <w:p w14:paraId="45FA7B1C" w14:textId="77777777" w:rsidR="000D685C" w:rsidRPr="000D685C" w:rsidRDefault="000D685C" w:rsidP="00995E8E">
            <w:pPr>
              <w:rPr>
                <w:b/>
                <w:bCs/>
                <w:sz w:val="22"/>
              </w:rPr>
            </w:pPr>
            <w:r w:rsidRPr="000D685C">
              <w:rPr>
                <w:b/>
                <w:bCs/>
                <w:sz w:val="22"/>
              </w:rPr>
              <w:t>ITEMS</w:t>
            </w:r>
          </w:p>
        </w:tc>
        <w:tc>
          <w:tcPr>
            <w:tcW w:w="1985" w:type="dxa"/>
            <w:shd w:val="clear" w:color="auto" w:fill="D9D9D9" w:themeFill="background1" w:themeFillShade="D9"/>
            <w:vAlign w:val="center"/>
          </w:tcPr>
          <w:p w14:paraId="3551CA86" w14:textId="77777777" w:rsidR="000D685C" w:rsidRPr="000D685C" w:rsidRDefault="000D685C" w:rsidP="00995E8E">
            <w:pPr>
              <w:rPr>
                <w:b/>
                <w:bCs/>
                <w:sz w:val="22"/>
              </w:rPr>
            </w:pPr>
            <w:r w:rsidRPr="000D685C">
              <w:rPr>
                <w:b/>
                <w:bCs/>
                <w:sz w:val="22"/>
              </w:rPr>
              <w:t>DIMENSION / FORMAT</w:t>
            </w:r>
          </w:p>
        </w:tc>
        <w:tc>
          <w:tcPr>
            <w:tcW w:w="2126" w:type="dxa"/>
            <w:shd w:val="clear" w:color="auto" w:fill="D9D9D9" w:themeFill="background1" w:themeFillShade="D9"/>
            <w:vAlign w:val="center"/>
          </w:tcPr>
          <w:p w14:paraId="1DD338FE" w14:textId="77777777" w:rsidR="000D685C" w:rsidRPr="000D685C" w:rsidRDefault="000D685C" w:rsidP="000D685C">
            <w:pPr>
              <w:ind w:firstLine="178"/>
              <w:rPr>
                <w:b/>
                <w:bCs/>
                <w:sz w:val="22"/>
              </w:rPr>
            </w:pPr>
            <w:r w:rsidRPr="000D685C">
              <w:rPr>
                <w:b/>
                <w:bCs/>
                <w:sz w:val="22"/>
              </w:rPr>
              <w:t>PAPIER/ MATIERE</w:t>
            </w:r>
          </w:p>
        </w:tc>
        <w:tc>
          <w:tcPr>
            <w:tcW w:w="1843" w:type="dxa"/>
            <w:shd w:val="clear" w:color="auto" w:fill="D9D9D9" w:themeFill="background1" w:themeFillShade="D9"/>
            <w:vAlign w:val="center"/>
          </w:tcPr>
          <w:p w14:paraId="4B3E3899" w14:textId="77777777" w:rsidR="000D685C" w:rsidRPr="000D685C" w:rsidRDefault="000D685C" w:rsidP="00995E8E">
            <w:pPr>
              <w:rPr>
                <w:b/>
                <w:bCs/>
                <w:sz w:val="22"/>
              </w:rPr>
            </w:pPr>
            <w:r w:rsidRPr="000D685C">
              <w:rPr>
                <w:b/>
                <w:bCs/>
                <w:sz w:val="22"/>
              </w:rPr>
              <w:t>IMPRESSION</w:t>
            </w:r>
          </w:p>
        </w:tc>
        <w:tc>
          <w:tcPr>
            <w:tcW w:w="1559" w:type="dxa"/>
            <w:shd w:val="clear" w:color="auto" w:fill="D9D9D9" w:themeFill="background1" w:themeFillShade="D9"/>
            <w:vAlign w:val="center"/>
          </w:tcPr>
          <w:p w14:paraId="2D0E14A2" w14:textId="77777777" w:rsidR="000D685C" w:rsidRPr="000D685C" w:rsidRDefault="000D685C" w:rsidP="00995E8E">
            <w:pPr>
              <w:rPr>
                <w:b/>
                <w:bCs/>
                <w:sz w:val="22"/>
              </w:rPr>
            </w:pPr>
            <w:r w:rsidRPr="000D685C">
              <w:rPr>
                <w:b/>
                <w:bCs/>
                <w:sz w:val="22"/>
              </w:rPr>
              <w:t>FINITION</w:t>
            </w:r>
          </w:p>
        </w:tc>
        <w:tc>
          <w:tcPr>
            <w:tcW w:w="1558" w:type="dxa"/>
            <w:shd w:val="clear" w:color="auto" w:fill="D9D9D9" w:themeFill="background1" w:themeFillShade="D9"/>
            <w:vAlign w:val="center"/>
          </w:tcPr>
          <w:p w14:paraId="103A5688" w14:textId="77777777" w:rsidR="000D685C" w:rsidRPr="000D685C" w:rsidRDefault="000D685C" w:rsidP="00995E8E">
            <w:pPr>
              <w:rPr>
                <w:b/>
                <w:bCs/>
                <w:sz w:val="22"/>
              </w:rPr>
            </w:pPr>
            <w:r w:rsidRPr="000D685C">
              <w:rPr>
                <w:b/>
                <w:bCs/>
                <w:sz w:val="22"/>
              </w:rPr>
              <w:t>PLI</w:t>
            </w:r>
          </w:p>
        </w:tc>
        <w:tc>
          <w:tcPr>
            <w:tcW w:w="1134" w:type="dxa"/>
            <w:shd w:val="clear" w:color="auto" w:fill="D9D9D9" w:themeFill="background1" w:themeFillShade="D9"/>
            <w:vAlign w:val="center"/>
          </w:tcPr>
          <w:p w14:paraId="2916646B" w14:textId="77777777" w:rsidR="000D685C" w:rsidRPr="000D685C" w:rsidRDefault="000D685C" w:rsidP="00995E8E">
            <w:pPr>
              <w:rPr>
                <w:b/>
                <w:bCs/>
                <w:caps/>
                <w:sz w:val="22"/>
              </w:rPr>
            </w:pPr>
            <w:r w:rsidRPr="000D685C">
              <w:rPr>
                <w:b/>
                <w:bCs/>
                <w:caps/>
                <w:sz w:val="22"/>
              </w:rPr>
              <w:t>Nbre page</w:t>
            </w:r>
          </w:p>
        </w:tc>
        <w:tc>
          <w:tcPr>
            <w:tcW w:w="1560" w:type="dxa"/>
          </w:tcPr>
          <w:p w14:paraId="62C353F1" w14:textId="283DC601" w:rsidR="000D685C" w:rsidRPr="000D685C" w:rsidRDefault="000D685C" w:rsidP="00995E8E">
            <w:pPr>
              <w:rPr>
                <w:b/>
                <w:bCs/>
                <w:caps/>
                <w:sz w:val="22"/>
              </w:rPr>
            </w:pPr>
            <w:r>
              <w:rPr>
                <w:b/>
                <w:bCs/>
                <w:sz w:val="22"/>
              </w:rPr>
              <w:t>Conforme oui ou non</w:t>
            </w:r>
          </w:p>
        </w:tc>
      </w:tr>
      <w:tr w:rsidR="000D685C" w:rsidRPr="00CA3F3A" w14:paraId="0064B977" w14:textId="77777777" w:rsidTr="005F6BBB">
        <w:trPr>
          <w:trHeight w:val="379"/>
        </w:trPr>
        <w:tc>
          <w:tcPr>
            <w:tcW w:w="1134" w:type="dxa"/>
          </w:tcPr>
          <w:p w14:paraId="6F045F0C" w14:textId="77777777" w:rsidR="000D685C" w:rsidRPr="00CA3F3A" w:rsidRDefault="000D685C" w:rsidP="00995E8E">
            <w:pPr>
              <w:rPr>
                <w:b/>
                <w:bCs/>
                <w:sz w:val="28"/>
                <w:szCs w:val="28"/>
              </w:rPr>
            </w:pPr>
          </w:p>
        </w:tc>
        <w:tc>
          <w:tcPr>
            <w:tcW w:w="11917" w:type="dxa"/>
            <w:gridSpan w:val="9"/>
            <w:shd w:val="clear" w:color="auto" w:fill="AEAAAA" w:themeFill="background2" w:themeFillShade="BF"/>
            <w:vAlign w:val="center"/>
          </w:tcPr>
          <w:p w14:paraId="208744BD" w14:textId="7A782A86" w:rsidR="000D685C" w:rsidRPr="00CA3F3A" w:rsidRDefault="000D685C" w:rsidP="00995E8E">
            <w:pPr>
              <w:rPr>
                <w:b/>
                <w:bCs/>
                <w:sz w:val="28"/>
                <w:szCs w:val="28"/>
              </w:rPr>
            </w:pPr>
            <w:r w:rsidRPr="00CA3F3A">
              <w:rPr>
                <w:b/>
                <w:bCs/>
                <w:sz w:val="28"/>
                <w:szCs w:val="28"/>
              </w:rPr>
              <w:t>IMPRESSION PAPIER</w:t>
            </w:r>
          </w:p>
        </w:tc>
      </w:tr>
      <w:tr w:rsidR="000D685C" w14:paraId="4628E259" w14:textId="15BF3FAE" w:rsidTr="005F6BBB">
        <w:trPr>
          <w:gridAfter w:val="1"/>
          <w:wAfter w:w="10" w:type="dxa"/>
          <w:trHeight w:val="3370"/>
        </w:trPr>
        <w:tc>
          <w:tcPr>
            <w:tcW w:w="1276" w:type="dxa"/>
            <w:gridSpan w:val="2"/>
          </w:tcPr>
          <w:p w14:paraId="332BC38D" w14:textId="77777777" w:rsidR="000D685C" w:rsidRPr="00331877" w:rsidRDefault="000D685C" w:rsidP="00995E8E">
            <w:r w:rsidRPr="00331877">
              <w:t>Fardes à rabats</w:t>
            </w:r>
          </w:p>
        </w:tc>
        <w:tc>
          <w:tcPr>
            <w:tcW w:w="1985" w:type="dxa"/>
          </w:tcPr>
          <w:p w14:paraId="30F9D057" w14:textId="77777777" w:rsidR="000D685C" w:rsidRDefault="000D685C" w:rsidP="00995E8E">
            <w:r>
              <w:t>F</w:t>
            </w:r>
            <w:r w:rsidRPr="005B2437">
              <w:t xml:space="preserve">ermé : </w:t>
            </w:r>
          </w:p>
          <w:p w14:paraId="7ABA72D8" w14:textId="77777777" w:rsidR="000D685C" w:rsidRDefault="000D685C" w:rsidP="00995E8E">
            <w:r w:rsidRPr="005B2437">
              <w:t>L 21</w:t>
            </w:r>
            <w:r>
              <w:t>,</w:t>
            </w:r>
            <w:r w:rsidRPr="005B2437">
              <w:t>5 X H 31</w:t>
            </w:r>
            <w:r>
              <w:t xml:space="preserve"> c</w:t>
            </w:r>
            <w:r w:rsidRPr="005B2437">
              <w:t>m</w:t>
            </w:r>
          </w:p>
          <w:p w14:paraId="5DD4AF1E" w14:textId="77777777" w:rsidR="000D685C" w:rsidRPr="005B2437" w:rsidRDefault="000D685C" w:rsidP="00995E8E"/>
          <w:p w14:paraId="434F0C68" w14:textId="77777777" w:rsidR="000D685C" w:rsidRDefault="000D685C" w:rsidP="00995E8E">
            <w:r>
              <w:t>O</w:t>
            </w:r>
            <w:r w:rsidRPr="005B2437">
              <w:t xml:space="preserve">uvert : </w:t>
            </w:r>
          </w:p>
          <w:p w14:paraId="55C58599" w14:textId="31DB21BF" w:rsidR="000D685C" w:rsidRDefault="000D685C" w:rsidP="00AC6FDC">
            <w:pPr>
              <w:spacing w:after="0"/>
            </w:pPr>
            <w:r w:rsidRPr="005B2437">
              <w:t>L 50</w:t>
            </w:r>
            <w:r>
              <w:t>,</w:t>
            </w:r>
            <w:r w:rsidRPr="005B2437">
              <w:t>5</w:t>
            </w:r>
            <w:r>
              <w:t>cm</w:t>
            </w:r>
            <w:r w:rsidRPr="005B2437">
              <w:t xml:space="preserve"> (21</w:t>
            </w:r>
            <w:r>
              <w:t>,</w:t>
            </w:r>
            <w:r w:rsidRPr="005B2437">
              <w:t>5+</w:t>
            </w:r>
            <w:r>
              <w:t>0,</w:t>
            </w:r>
            <w:r w:rsidRPr="005B2437">
              <w:t>5+21</w:t>
            </w:r>
            <w:r>
              <w:t>,</w:t>
            </w:r>
            <w:r w:rsidRPr="005B2437">
              <w:t>5+</w:t>
            </w:r>
            <w:r>
              <w:t>0,5</w:t>
            </w:r>
            <w:r w:rsidRPr="005B2437">
              <w:t>+6</w:t>
            </w:r>
            <w:r>
              <w:t>,</w:t>
            </w:r>
            <w:r w:rsidRPr="005B2437">
              <w:t>5</w:t>
            </w:r>
            <w:r>
              <w:t>)</w:t>
            </w:r>
            <w:r w:rsidRPr="005B2437">
              <w:t xml:space="preserve"> X H 38</w:t>
            </w:r>
            <w:r>
              <w:t>cm</w:t>
            </w:r>
            <w:r w:rsidRPr="005B2437">
              <w:t xml:space="preserve"> (31+</w:t>
            </w:r>
            <w:r>
              <w:t>0,</w:t>
            </w:r>
            <w:r w:rsidRPr="005B2437">
              <w:t>5+6</w:t>
            </w:r>
            <w:r>
              <w:t>,</w:t>
            </w:r>
            <w:r w:rsidRPr="005B2437">
              <w:t>5)</w:t>
            </w:r>
          </w:p>
        </w:tc>
        <w:tc>
          <w:tcPr>
            <w:tcW w:w="2126" w:type="dxa"/>
          </w:tcPr>
          <w:p w14:paraId="15A316B3" w14:textId="77777777" w:rsidR="000D685C" w:rsidRDefault="000D685C" w:rsidP="00995E8E">
            <w:r>
              <w:t xml:space="preserve">Couché 300g </w:t>
            </w:r>
          </w:p>
          <w:p w14:paraId="2CAA9BE2" w14:textId="77777777" w:rsidR="000D685C" w:rsidRDefault="000D685C" w:rsidP="00995E8E">
            <w:proofErr w:type="gramStart"/>
            <w:r>
              <w:t>demi</w:t>
            </w:r>
            <w:proofErr w:type="gramEnd"/>
            <w:r>
              <w:t xml:space="preserve"> -mat </w:t>
            </w:r>
          </w:p>
        </w:tc>
        <w:tc>
          <w:tcPr>
            <w:tcW w:w="1843" w:type="dxa"/>
          </w:tcPr>
          <w:p w14:paraId="282AF230" w14:textId="77777777" w:rsidR="000D685C" w:rsidRDefault="000D685C" w:rsidP="00995E8E">
            <w:r>
              <w:t>RV/Quadri</w:t>
            </w:r>
          </w:p>
        </w:tc>
        <w:tc>
          <w:tcPr>
            <w:tcW w:w="1559" w:type="dxa"/>
          </w:tcPr>
          <w:p w14:paraId="1299E10D" w14:textId="77777777" w:rsidR="000D685C" w:rsidRDefault="000D685C" w:rsidP="00995E8E">
            <w:r>
              <w:t xml:space="preserve">1 PMS </w:t>
            </w:r>
          </w:p>
          <w:p w14:paraId="345B5962" w14:textId="77777777" w:rsidR="000D685C" w:rsidRDefault="000D685C" w:rsidP="00995E8E">
            <w:r>
              <w:t>Vernis de protection au verso</w:t>
            </w:r>
          </w:p>
        </w:tc>
        <w:tc>
          <w:tcPr>
            <w:tcW w:w="1558" w:type="dxa"/>
          </w:tcPr>
          <w:p w14:paraId="2F80DE24" w14:textId="77777777" w:rsidR="000D685C" w:rsidRDefault="000D685C" w:rsidP="00995E8E">
            <w:r w:rsidRPr="002A4F42">
              <w:t>1</w:t>
            </w:r>
            <w:r>
              <w:t xml:space="preserve"> </w:t>
            </w:r>
            <w:r w:rsidRPr="002A4F42">
              <w:t>(dos 5mm)</w:t>
            </w:r>
          </w:p>
          <w:p w14:paraId="7DD6E73D" w14:textId="77777777" w:rsidR="000D685C" w:rsidRDefault="000D685C" w:rsidP="00995E8E">
            <w:r>
              <w:t>Rabat 1 coté 5 cm</w:t>
            </w:r>
          </w:p>
          <w:p w14:paraId="3871F909" w14:textId="77777777" w:rsidR="000D685C" w:rsidRPr="002A4F42" w:rsidRDefault="000D685C" w:rsidP="00995E8E">
            <w:r>
              <w:t>Rabat du bas 6,5 cm</w:t>
            </w:r>
          </w:p>
        </w:tc>
        <w:tc>
          <w:tcPr>
            <w:tcW w:w="1134" w:type="dxa"/>
          </w:tcPr>
          <w:p w14:paraId="076B9B13" w14:textId="77777777" w:rsidR="000D685C" w:rsidRPr="002A4F42" w:rsidRDefault="000D685C" w:rsidP="00995E8E"/>
        </w:tc>
        <w:tc>
          <w:tcPr>
            <w:tcW w:w="1560" w:type="dxa"/>
          </w:tcPr>
          <w:p w14:paraId="64FAB479" w14:textId="77777777" w:rsidR="000D685C" w:rsidRPr="002A4F42" w:rsidRDefault="000D685C" w:rsidP="00995E8E"/>
        </w:tc>
      </w:tr>
      <w:tr w:rsidR="000D685C" w14:paraId="179FB7D6" w14:textId="00EA83FE" w:rsidTr="005F6BBB">
        <w:trPr>
          <w:gridAfter w:val="1"/>
          <w:wAfter w:w="10" w:type="dxa"/>
          <w:trHeight w:val="1117"/>
        </w:trPr>
        <w:tc>
          <w:tcPr>
            <w:tcW w:w="1276" w:type="dxa"/>
            <w:gridSpan w:val="2"/>
          </w:tcPr>
          <w:p w14:paraId="29803DE2" w14:textId="77777777" w:rsidR="000D685C" w:rsidRDefault="000D685C" w:rsidP="00995E8E">
            <w:r>
              <w:t xml:space="preserve">Carnet </w:t>
            </w:r>
          </w:p>
        </w:tc>
        <w:tc>
          <w:tcPr>
            <w:tcW w:w="1985" w:type="dxa"/>
          </w:tcPr>
          <w:p w14:paraId="37D2E0DE" w14:textId="77777777" w:rsidR="000D685C" w:rsidRDefault="000D685C" w:rsidP="00995E8E">
            <w:r>
              <w:t>A5</w:t>
            </w:r>
          </w:p>
        </w:tc>
        <w:tc>
          <w:tcPr>
            <w:tcW w:w="2126" w:type="dxa"/>
          </w:tcPr>
          <w:p w14:paraId="30096F5A" w14:textId="77777777" w:rsidR="000D685C" w:rsidRDefault="000D685C" w:rsidP="00995E8E">
            <w:r>
              <w:t>Cover et dos : Couché 300g demi mat</w:t>
            </w:r>
          </w:p>
          <w:p w14:paraId="7501AD34" w14:textId="77777777" w:rsidR="000D685C" w:rsidRDefault="000D685C" w:rsidP="00995E8E">
            <w:r>
              <w:t xml:space="preserve">Intérieur : </w:t>
            </w:r>
          </w:p>
          <w:p w14:paraId="5C5E981A" w14:textId="77777777" w:rsidR="000D685C" w:rsidRDefault="000D685C" w:rsidP="00995E8E">
            <w:r>
              <w:t>Bond 90g ligné</w:t>
            </w:r>
          </w:p>
        </w:tc>
        <w:tc>
          <w:tcPr>
            <w:tcW w:w="1843" w:type="dxa"/>
          </w:tcPr>
          <w:p w14:paraId="33FE1329" w14:textId="77777777" w:rsidR="000D685C" w:rsidRDefault="000D685C" w:rsidP="00995E8E">
            <w:r>
              <w:t>Cover et dos : Quadri</w:t>
            </w:r>
          </w:p>
          <w:p w14:paraId="3531CD15" w14:textId="77777777" w:rsidR="000D685C" w:rsidRDefault="000D685C" w:rsidP="00995E8E">
            <w:r>
              <w:t>Intérieur : Monochrome</w:t>
            </w:r>
          </w:p>
        </w:tc>
        <w:tc>
          <w:tcPr>
            <w:tcW w:w="1559" w:type="dxa"/>
          </w:tcPr>
          <w:p w14:paraId="52957984" w14:textId="77777777" w:rsidR="000D685C" w:rsidRDefault="000D685C" w:rsidP="00995E8E">
            <w:r>
              <w:t>-</w:t>
            </w:r>
          </w:p>
        </w:tc>
        <w:tc>
          <w:tcPr>
            <w:tcW w:w="1558" w:type="dxa"/>
          </w:tcPr>
          <w:p w14:paraId="4B63A374" w14:textId="77777777" w:rsidR="000D685C" w:rsidRDefault="000D685C" w:rsidP="00995E8E"/>
        </w:tc>
        <w:tc>
          <w:tcPr>
            <w:tcW w:w="1134" w:type="dxa"/>
          </w:tcPr>
          <w:p w14:paraId="48828590" w14:textId="77777777" w:rsidR="000D685C" w:rsidRDefault="000D685C" w:rsidP="00995E8E">
            <w:r>
              <w:t xml:space="preserve">80 feuilles </w:t>
            </w:r>
            <w:proofErr w:type="gramStart"/>
            <w:r>
              <w:t>ou</w:t>
            </w:r>
            <w:proofErr w:type="gramEnd"/>
          </w:p>
          <w:p w14:paraId="524AB8C8" w14:textId="77777777" w:rsidR="000D685C" w:rsidRDefault="000D685C" w:rsidP="00995E8E">
            <w:r>
              <w:t>160 pages</w:t>
            </w:r>
          </w:p>
        </w:tc>
        <w:tc>
          <w:tcPr>
            <w:tcW w:w="1560" w:type="dxa"/>
          </w:tcPr>
          <w:p w14:paraId="3FD64851" w14:textId="77777777" w:rsidR="000D685C" w:rsidRDefault="000D685C" w:rsidP="00995E8E"/>
        </w:tc>
      </w:tr>
      <w:tr w:rsidR="000D685C" w14:paraId="655EF938" w14:textId="1AA1293D" w:rsidTr="005F6BBB">
        <w:trPr>
          <w:gridAfter w:val="1"/>
          <w:wAfter w:w="10" w:type="dxa"/>
          <w:trHeight w:val="591"/>
        </w:trPr>
        <w:tc>
          <w:tcPr>
            <w:tcW w:w="1276" w:type="dxa"/>
            <w:gridSpan w:val="2"/>
          </w:tcPr>
          <w:p w14:paraId="655C44C9" w14:textId="77777777" w:rsidR="000D685C" w:rsidRDefault="000D685C" w:rsidP="00995E8E">
            <w:r>
              <w:t>Dépliant</w:t>
            </w:r>
          </w:p>
        </w:tc>
        <w:tc>
          <w:tcPr>
            <w:tcW w:w="1985" w:type="dxa"/>
          </w:tcPr>
          <w:p w14:paraId="1FC7CE21" w14:textId="77777777" w:rsidR="000D685C" w:rsidRDefault="000D685C" w:rsidP="00995E8E">
            <w:r>
              <w:t>DL</w:t>
            </w:r>
          </w:p>
          <w:p w14:paraId="4F3B8C2C" w14:textId="77777777" w:rsidR="000D685C" w:rsidRDefault="000D685C" w:rsidP="00995E8E">
            <w:r>
              <w:t>9,9 x 21 cm</w:t>
            </w:r>
          </w:p>
        </w:tc>
        <w:tc>
          <w:tcPr>
            <w:tcW w:w="2126" w:type="dxa"/>
          </w:tcPr>
          <w:p w14:paraId="3A7D5910" w14:textId="77777777" w:rsidR="000D685C" w:rsidRDefault="000D685C" w:rsidP="00995E8E">
            <w:r>
              <w:t>Couché 135g</w:t>
            </w:r>
          </w:p>
        </w:tc>
        <w:tc>
          <w:tcPr>
            <w:tcW w:w="1843" w:type="dxa"/>
          </w:tcPr>
          <w:p w14:paraId="75CE95EC" w14:textId="77777777" w:rsidR="000D685C" w:rsidRDefault="000D685C" w:rsidP="00995E8E">
            <w:r>
              <w:t>RV/Quadri</w:t>
            </w:r>
          </w:p>
        </w:tc>
        <w:tc>
          <w:tcPr>
            <w:tcW w:w="1559" w:type="dxa"/>
          </w:tcPr>
          <w:p w14:paraId="115A7A25" w14:textId="77777777" w:rsidR="000D685C" w:rsidRDefault="000D685C" w:rsidP="00995E8E">
            <w:r>
              <w:t>-</w:t>
            </w:r>
          </w:p>
        </w:tc>
        <w:tc>
          <w:tcPr>
            <w:tcW w:w="1558" w:type="dxa"/>
          </w:tcPr>
          <w:p w14:paraId="570C9736" w14:textId="77777777" w:rsidR="000D685C" w:rsidRDefault="000D685C" w:rsidP="00995E8E">
            <w:r>
              <w:t>2 (roulé/</w:t>
            </w:r>
          </w:p>
          <w:p w14:paraId="1911CE2F" w14:textId="77777777" w:rsidR="000D685C" w:rsidRDefault="000D685C" w:rsidP="00995E8E">
            <w:proofErr w:type="gramStart"/>
            <w:r>
              <w:t>accordéon</w:t>
            </w:r>
            <w:proofErr w:type="gramEnd"/>
            <w:r>
              <w:t>)</w:t>
            </w:r>
          </w:p>
        </w:tc>
        <w:tc>
          <w:tcPr>
            <w:tcW w:w="1134" w:type="dxa"/>
          </w:tcPr>
          <w:p w14:paraId="5B1F9333" w14:textId="77777777" w:rsidR="000D685C" w:rsidRDefault="000D685C" w:rsidP="00995E8E"/>
        </w:tc>
        <w:tc>
          <w:tcPr>
            <w:tcW w:w="1560" w:type="dxa"/>
          </w:tcPr>
          <w:p w14:paraId="33B7D7FC" w14:textId="77777777" w:rsidR="000D685C" w:rsidRDefault="000D685C" w:rsidP="00995E8E"/>
        </w:tc>
      </w:tr>
      <w:tr w:rsidR="000D685C" w14:paraId="181834F8" w14:textId="2EE5BBAF" w:rsidTr="005F6BBB">
        <w:trPr>
          <w:gridAfter w:val="1"/>
          <w:wAfter w:w="10" w:type="dxa"/>
          <w:trHeight w:val="301"/>
        </w:trPr>
        <w:tc>
          <w:tcPr>
            <w:tcW w:w="1276" w:type="dxa"/>
            <w:gridSpan w:val="2"/>
          </w:tcPr>
          <w:p w14:paraId="078BD68D" w14:textId="77777777" w:rsidR="000D685C" w:rsidRDefault="000D685C" w:rsidP="00995E8E">
            <w:r>
              <w:lastRenderedPageBreak/>
              <w:t xml:space="preserve">Brochure </w:t>
            </w:r>
          </w:p>
        </w:tc>
        <w:tc>
          <w:tcPr>
            <w:tcW w:w="1985" w:type="dxa"/>
          </w:tcPr>
          <w:p w14:paraId="1AB2A6B5" w14:textId="77777777" w:rsidR="000D685C" w:rsidRDefault="000D685C" w:rsidP="00995E8E">
            <w:r>
              <w:t>A4</w:t>
            </w:r>
          </w:p>
        </w:tc>
        <w:tc>
          <w:tcPr>
            <w:tcW w:w="2126" w:type="dxa"/>
          </w:tcPr>
          <w:p w14:paraId="52B22C2B" w14:textId="77777777" w:rsidR="000D685C" w:rsidRDefault="000D685C" w:rsidP="00995E8E">
            <w:r>
              <w:t>Couché 135g</w:t>
            </w:r>
          </w:p>
        </w:tc>
        <w:tc>
          <w:tcPr>
            <w:tcW w:w="1843" w:type="dxa"/>
          </w:tcPr>
          <w:p w14:paraId="1855533A" w14:textId="77777777" w:rsidR="000D685C" w:rsidRDefault="000D685C" w:rsidP="00995E8E">
            <w:r>
              <w:t>RV/Quadri</w:t>
            </w:r>
          </w:p>
        </w:tc>
        <w:tc>
          <w:tcPr>
            <w:tcW w:w="1559" w:type="dxa"/>
          </w:tcPr>
          <w:p w14:paraId="1C66973D" w14:textId="77777777" w:rsidR="000D685C" w:rsidRDefault="000D685C" w:rsidP="00995E8E">
            <w:r>
              <w:t>Agrafe</w:t>
            </w:r>
          </w:p>
        </w:tc>
        <w:tc>
          <w:tcPr>
            <w:tcW w:w="1558" w:type="dxa"/>
          </w:tcPr>
          <w:p w14:paraId="26C4B75C" w14:textId="77777777" w:rsidR="000D685C" w:rsidRDefault="000D685C" w:rsidP="00995E8E">
            <w:r>
              <w:t xml:space="preserve">1 </w:t>
            </w:r>
          </w:p>
        </w:tc>
        <w:tc>
          <w:tcPr>
            <w:tcW w:w="1134" w:type="dxa"/>
          </w:tcPr>
          <w:p w14:paraId="63BB00BD" w14:textId="77777777" w:rsidR="000D685C" w:rsidRDefault="000D685C" w:rsidP="00995E8E">
            <w:r>
              <w:t>4</w:t>
            </w:r>
          </w:p>
        </w:tc>
        <w:tc>
          <w:tcPr>
            <w:tcW w:w="1560" w:type="dxa"/>
          </w:tcPr>
          <w:p w14:paraId="3E5DF9F2" w14:textId="77777777" w:rsidR="000D685C" w:rsidRDefault="000D685C" w:rsidP="00995E8E"/>
        </w:tc>
      </w:tr>
      <w:tr w:rsidR="000D685C" w14:paraId="4BBC6D22" w14:textId="364A9CCB" w:rsidTr="005F6BBB">
        <w:trPr>
          <w:gridAfter w:val="1"/>
          <w:wAfter w:w="10" w:type="dxa"/>
          <w:trHeight w:val="301"/>
        </w:trPr>
        <w:tc>
          <w:tcPr>
            <w:tcW w:w="1276" w:type="dxa"/>
            <w:gridSpan w:val="2"/>
          </w:tcPr>
          <w:p w14:paraId="73B4CD8E" w14:textId="77777777" w:rsidR="000D685C" w:rsidRDefault="000D685C" w:rsidP="00995E8E">
            <w:r>
              <w:t>Brochure</w:t>
            </w:r>
          </w:p>
        </w:tc>
        <w:tc>
          <w:tcPr>
            <w:tcW w:w="1985" w:type="dxa"/>
          </w:tcPr>
          <w:p w14:paraId="7A3EBB04" w14:textId="77777777" w:rsidR="000D685C" w:rsidRDefault="000D685C" w:rsidP="00995E8E">
            <w:r>
              <w:t>A4</w:t>
            </w:r>
          </w:p>
        </w:tc>
        <w:tc>
          <w:tcPr>
            <w:tcW w:w="2126" w:type="dxa"/>
          </w:tcPr>
          <w:p w14:paraId="53998129" w14:textId="77777777" w:rsidR="000D685C" w:rsidRPr="005C69F6" w:rsidRDefault="000D685C" w:rsidP="00995E8E">
            <w:r>
              <w:t>Couché 135g</w:t>
            </w:r>
          </w:p>
        </w:tc>
        <w:tc>
          <w:tcPr>
            <w:tcW w:w="1843" w:type="dxa"/>
          </w:tcPr>
          <w:p w14:paraId="42FCF3B6" w14:textId="77777777" w:rsidR="000D685C" w:rsidRDefault="000D685C" w:rsidP="00995E8E">
            <w:r>
              <w:t>RV/Quadri</w:t>
            </w:r>
          </w:p>
        </w:tc>
        <w:tc>
          <w:tcPr>
            <w:tcW w:w="1559" w:type="dxa"/>
          </w:tcPr>
          <w:p w14:paraId="7D1E6395" w14:textId="77777777" w:rsidR="000D685C" w:rsidRDefault="000D685C" w:rsidP="00995E8E">
            <w:r>
              <w:t>Agrafe</w:t>
            </w:r>
          </w:p>
        </w:tc>
        <w:tc>
          <w:tcPr>
            <w:tcW w:w="1558" w:type="dxa"/>
          </w:tcPr>
          <w:p w14:paraId="11DF3C80" w14:textId="77777777" w:rsidR="000D685C" w:rsidRDefault="000D685C" w:rsidP="00995E8E">
            <w:r>
              <w:t xml:space="preserve">1 </w:t>
            </w:r>
          </w:p>
        </w:tc>
        <w:tc>
          <w:tcPr>
            <w:tcW w:w="1134" w:type="dxa"/>
          </w:tcPr>
          <w:p w14:paraId="3C20A73C" w14:textId="77777777" w:rsidR="000D685C" w:rsidRDefault="000D685C" w:rsidP="00995E8E">
            <w:r>
              <w:t>8</w:t>
            </w:r>
          </w:p>
        </w:tc>
        <w:tc>
          <w:tcPr>
            <w:tcW w:w="1560" w:type="dxa"/>
          </w:tcPr>
          <w:p w14:paraId="676DF674" w14:textId="77777777" w:rsidR="000D685C" w:rsidRDefault="000D685C" w:rsidP="00995E8E"/>
        </w:tc>
      </w:tr>
      <w:tr w:rsidR="000D685C" w14:paraId="7BFB8C45" w14:textId="0094B0C3" w:rsidTr="005F6BBB">
        <w:trPr>
          <w:gridAfter w:val="1"/>
          <w:wAfter w:w="10" w:type="dxa"/>
          <w:trHeight w:val="301"/>
        </w:trPr>
        <w:tc>
          <w:tcPr>
            <w:tcW w:w="1276" w:type="dxa"/>
            <w:gridSpan w:val="2"/>
          </w:tcPr>
          <w:p w14:paraId="16B37E02" w14:textId="77777777" w:rsidR="000D685C" w:rsidRDefault="000D685C" w:rsidP="00995E8E">
            <w:r>
              <w:t>Affiche</w:t>
            </w:r>
          </w:p>
        </w:tc>
        <w:tc>
          <w:tcPr>
            <w:tcW w:w="1985" w:type="dxa"/>
          </w:tcPr>
          <w:p w14:paraId="7EF5BF3B" w14:textId="77777777" w:rsidR="000D685C" w:rsidRDefault="000D685C" w:rsidP="00995E8E">
            <w:r>
              <w:t>A4</w:t>
            </w:r>
          </w:p>
        </w:tc>
        <w:tc>
          <w:tcPr>
            <w:tcW w:w="2126" w:type="dxa"/>
          </w:tcPr>
          <w:p w14:paraId="34B63697" w14:textId="77777777" w:rsidR="000D685C" w:rsidRDefault="000D685C" w:rsidP="00995E8E">
            <w:r w:rsidRPr="005C69F6">
              <w:t>Couché 135</w:t>
            </w:r>
            <w:r>
              <w:t>g</w:t>
            </w:r>
          </w:p>
        </w:tc>
        <w:tc>
          <w:tcPr>
            <w:tcW w:w="1843" w:type="dxa"/>
          </w:tcPr>
          <w:p w14:paraId="4D5917F2" w14:textId="77777777" w:rsidR="000D685C" w:rsidRDefault="000D685C" w:rsidP="00995E8E">
            <w:r>
              <w:t>Recto/Quadri</w:t>
            </w:r>
          </w:p>
        </w:tc>
        <w:tc>
          <w:tcPr>
            <w:tcW w:w="1559" w:type="dxa"/>
          </w:tcPr>
          <w:p w14:paraId="6DF877A0" w14:textId="77777777" w:rsidR="000D685C" w:rsidRDefault="000D685C" w:rsidP="00995E8E">
            <w:r>
              <w:t>-</w:t>
            </w:r>
          </w:p>
        </w:tc>
        <w:tc>
          <w:tcPr>
            <w:tcW w:w="1558" w:type="dxa"/>
          </w:tcPr>
          <w:p w14:paraId="701237B9" w14:textId="77777777" w:rsidR="000D685C" w:rsidRDefault="000D685C" w:rsidP="00995E8E">
            <w:r>
              <w:t>-</w:t>
            </w:r>
          </w:p>
        </w:tc>
        <w:tc>
          <w:tcPr>
            <w:tcW w:w="1134" w:type="dxa"/>
          </w:tcPr>
          <w:p w14:paraId="05F0A521" w14:textId="77777777" w:rsidR="000D685C" w:rsidRDefault="000D685C" w:rsidP="00995E8E"/>
        </w:tc>
        <w:tc>
          <w:tcPr>
            <w:tcW w:w="1560" w:type="dxa"/>
          </w:tcPr>
          <w:p w14:paraId="634DDC8A" w14:textId="77777777" w:rsidR="000D685C" w:rsidRDefault="000D685C" w:rsidP="00995E8E"/>
        </w:tc>
      </w:tr>
      <w:tr w:rsidR="000D685C" w14:paraId="3A6E5358" w14:textId="3D1280B6" w:rsidTr="005F6BBB">
        <w:trPr>
          <w:gridAfter w:val="1"/>
          <w:wAfter w:w="10" w:type="dxa"/>
          <w:trHeight w:val="301"/>
        </w:trPr>
        <w:tc>
          <w:tcPr>
            <w:tcW w:w="1276" w:type="dxa"/>
            <w:gridSpan w:val="2"/>
          </w:tcPr>
          <w:p w14:paraId="7C41367D" w14:textId="77777777" w:rsidR="000D685C" w:rsidRDefault="000D685C" w:rsidP="00995E8E">
            <w:r>
              <w:t>Affiche</w:t>
            </w:r>
          </w:p>
        </w:tc>
        <w:tc>
          <w:tcPr>
            <w:tcW w:w="1985" w:type="dxa"/>
          </w:tcPr>
          <w:p w14:paraId="6CD44A53" w14:textId="77777777" w:rsidR="000D685C" w:rsidRDefault="000D685C" w:rsidP="00995E8E">
            <w:r>
              <w:t>A3</w:t>
            </w:r>
          </w:p>
        </w:tc>
        <w:tc>
          <w:tcPr>
            <w:tcW w:w="2126" w:type="dxa"/>
          </w:tcPr>
          <w:p w14:paraId="2734482B" w14:textId="77777777" w:rsidR="000D685C" w:rsidRDefault="000D685C" w:rsidP="00995E8E">
            <w:r w:rsidRPr="005C69F6">
              <w:t>Couché 135</w:t>
            </w:r>
            <w:r>
              <w:t>g</w:t>
            </w:r>
          </w:p>
        </w:tc>
        <w:tc>
          <w:tcPr>
            <w:tcW w:w="1843" w:type="dxa"/>
          </w:tcPr>
          <w:p w14:paraId="1BC15065" w14:textId="77777777" w:rsidR="000D685C" w:rsidRDefault="000D685C" w:rsidP="00995E8E">
            <w:r>
              <w:t>Recto/Quadri</w:t>
            </w:r>
          </w:p>
        </w:tc>
        <w:tc>
          <w:tcPr>
            <w:tcW w:w="1559" w:type="dxa"/>
          </w:tcPr>
          <w:p w14:paraId="62360410" w14:textId="77777777" w:rsidR="000D685C" w:rsidRDefault="000D685C" w:rsidP="00995E8E">
            <w:r>
              <w:t>-</w:t>
            </w:r>
          </w:p>
        </w:tc>
        <w:tc>
          <w:tcPr>
            <w:tcW w:w="1558" w:type="dxa"/>
          </w:tcPr>
          <w:p w14:paraId="4D46BDB1" w14:textId="77777777" w:rsidR="000D685C" w:rsidRDefault="000D685C" w:rsidP="00995E8E">
            <w:r>
              <w:t>-</w:t>
            </w:r>
          </w:p>
        </w:tc>
        <w:tc>
          <w:tcPr>
            <w:tcW w:w="1134" w:type="dxa"/>
          </w:tcPr>
          <w:p w14:paraId="2DE80E03" w14:textId="77777777" w:rsidR="000D685C" w:rsidRDefault="000D685C" w:rsidP="00995E8E"/>
        </w:tc>
        <w:tc>
          <w:tcPr>
            <w:tcW w:w="1560" w:type="dxa"/>
          </w:tcPr>
          <w:p w14:paraId="09E09E9C" w14:textId="77777777" w:rsidR="000D685C" w:rsidRDefault="000D685C" w:rsidP="00995E8E"/>
        </w:tc>
      </w:tr>
      <w:tr w:rsidR="000D685C" w14:paraId="3E5AFD53" w14:textId="09318E02" w:rsidTr="005F6BBB">
        <w:trPr>
          <w:gridAfter w:val="1"/>
          <w:wAfter w:w="10" w:type="dxa"/>
          <w:trHeight w:val="301"/>
        </w:trPr>
        <w:tc>
          <w:tcPr>
            <w:tcW w:w="1276" w:type="dxa"/>
            <w:gridSpan w:val="2"/>
          </w:tcPr>
          <w:p w14:paraId="35803109" w14:textId="77777777" w:rsidR="000D685C" w:rsidRDefault="000D685C" w:rsidP="00995E8E">
            <w:r>
              <w:t>Affiche</w:t>
            </w:r>
          </w:p>
        </w:tc>
        <w:tc>
          <w:tcPr>
            <w:tcW w:w="1985" w:type="dxa"/>
          </w:tcPr>
          <w:p w14:paraId="11E5E67C" w14:textId="77777777" w:rsidR="000D685C" w:rsidRDefault="000D685C" w:rsidP="00995E8E">
            <w:r>
              <w:t>A2</w:t>
            </w:r>
          </w:p>
        </w:tc>
        <w:tc>
          <w:tcPr>
            <w:tcW w:w="2126" w:type="dxa"/>
          </w:tcPr>
          <w:p w14:paraId="3BC7F013" w14:textId="77777777" w:rsidR="000D685C" w:rsidRDefault="000D685C" w:rsidP="00995E8E">
            <w:r w:rsidRPr="005C69F6">
              <w:t>Couché 135</w:t>
            </w:r>
            <w:r>
              <w:t>g</w:t>
            </w:r>
          </w:p>
        </w:tc>
        <w:tc>
          <w:tcPr>
            <w:tcW w:w="1843" w:type="dxa"/>
          </w:tcPr>
          <w:p w14:paraId="0051D841" w14:textId="77777777" w:rsidR="000D685C" w:rsidRDefault="000D685C" w:rsidP="00995E8E">
            <w:r>
              <w:t>Recto/Quadri</w:t>
            </w:r>
          </w:p>
        </w:tc>
        <w:tc>
          <w:tcPr>
            <w:tcW w:w="1559" w:type="dxa"/>
          </w:tcPr>
          <w:p w14:paraId="5EE1F6CD" w14:textId="77777777" w:rsidR="000D685C" w:rsidRDefault="000D685C" w:rsidP="00995E8E">
            <w:r>
              <w:t>-</w:t>
            </w:r>
          </w:p>
        </w:tc>
        <w:tc>
          <w:tcPr>
            <w:tcW w:w="1558" w:type="dxa"/>
          </w:tcPr>
          <w:p w14:paraId="1DC5F15D" w14:textId="77777777" w:rsidR="000D685C" w:rsidRDefault="000D685C" w:rsidP="00995E8E">
            <w:r>
              <w:t>-</w:t>
            </w:r>
          </w:p>
        </w:tc>
        <w:tc>
          <w:tcPr>
            <w:tcW w:w="1134" w:type="dxa"/>
          </w:tcPr>
          <w:p w14:paraId="4DC94B4F" w14:textId="77777777" w:rsidR="000D685C" w:rsidRDefault="000D685C" w:rsidP="00995E8E"/>
        </w:tc>
        <w:tc>
          <w:tcPr>
            <w:tcW w:w="1560" w:type="dxa"/>
          </w:tcPr>
          <w:p w14:paraId="4D219334" w14:textId="77777777" w:rsidR="000D685C" w:rsidRDefault="000D685C" w:rsidP="00995E8E"/>
        </w:tc>
      </w:tr>
      <w:tr w:rsidR="000D685C" w14:paraId="5F170503" w14:textId="1C191FBD" w:rsidTr="005F6BBB">
        <w:trPr>
          <w:gridAfter w:val="1"/>
          <w:wAfter w:w="10" w:type="dxa"/>
          <w:trHeight w:val="290"/>
        </w:trPr>
        <w:tc>
          <w:tcPr>
            <w:tcW w:w="1276" w:type="dxa"/>
            <w:gridSpan w:val="2"/>
          </w:tcPr>
          <w:p w14:paraId="43B53B02" w14:textId="77777777" w:rsidR="000D685C" w:rsidRDefault="000D685C" w:rsidP="00995E8E">
            <w:r>
              <w:t>Affiche</w:t>
            </w:r>
          </w:p>
        </w:tc>
        <w:tc>
          <w:tcPr>
            <w:tcW w:w="1985" w:type="dxa"/>
          </w:tcPr>
          <w:p w14:paraId="1AA59E1C" w14:textId="77777777" w:rsidR="000D685C" w:rsidRDefault="000D685C" w:rsidP="00995E8E">
            <w:r>
              <w:t>A0</w:t>
            </w:r>
          </w:p>
        </w:tc>
        <w:tc>
          <w:tcPr>
            <w:tcW w:w="2126" w:type="dxa"/>
          </w:tcPr>
          <w:p w14:paraId="5EAF5E9A" w14:textId="77777777" w:rsidR="000D685C" w:rsidRPr="005C69F6" w:rsidRDefault="000D685C" w:rsidP="00995E8E">
            <w:r w:rsidRPr="005C69F6">
              <w:t>Couché 135</w:t>
            </w:r>
            <w:r>
              <w:t>g</w:t>
            </w:r>
          </w:p>
        </w:tc>
        <w:tc>
          <w:tcPr>
            <w:tcW w:w="1843" w:type="dxa"/>
          </w:tcPr>
          <w:p w14:paraId="08CD3043" w14:textId="77777777" w:rsidR="000D685C" w:rsidRDefault="000D685C" w:rsidP="00995E8E">
            <w:r>
              <w:t>Recto/Quadri</w:t>
            </w:r>
          </w:p>
        </w:tc>
        <w:tc>
          <w:tcPr>
            <w:tcW w:w="1559" w:type="dxa"/>
          </w:tcPr>
          <w:p w14:paraId="42C1268C" w14:textId="77777777" w:rsidR="000D685C" w:rsidRDefault="000D685C" w:rsidP="00995E8E">
            <w:r>
              <w:t>-</w:t>
            </w:r>
          </w:p>
        </w:tc>
        <w:tc>
          <w:tcPr>
            <w:tcW w:w="1558" w:type="dxa"/>
          </w:tcPr>
          <w:p w14:paraId="06F0A925" w14:textId="77777777" w:rsidR="000D685C" w:rsidRDefault="000D685C" w:rsidP="00995E8E">
            <w:r>
              <w:t>-</w:t>
            </w:r>
          </w:p>
        </w:tc>
        <w:tc>
          <w:tcPr>
            <w:tcW w:w="1134" w:type="dxa"/>
          </w:tcPr>
          <w:p w14:paraId="5995B393" w14:textId="77777777" w:rsidR="000D685C" w:rsidRDefault="000D685C" w:rsidP="00995E8E"/>
        </w:tc>
        <w:tc>
          <w:tcPr>
            <w:tcW w:w="1560" w:type="dxa"/>
          </w:tcPr>
          <w:p w14:paraId="0AE35414" w14:textId="77777777" w:rsidR="000D685C" w:rsidRDefault="000D685C" w:rsidP="00995E8E"/>
        </w:tc>
      </w:tr>
      <w:tr w:rsidR="000D685C" w14:paraId="5A4DD5C8" w14:textId="4E1D4281" w:rsidTr="005F6BBB">
        <w:trPr>
          <w:gridAfter w:val="1"/>
          <w:wAfter w:w="10" w:type="dxa"/>
          <w:trHeight w:val="301"/>
        </w:trPr>
        <w:tc>
          <w:tcPr>
            <w:tcW w:w="1276" w:type="dxa"/>
            <w:gridSpan w:val="2"/>
          </w:tcPr>
          <w:p w14:paraId="1128328A" w14:textId="77777777" w:rsidR="000D685C" w:rsidRDefault="000D685C" w:rsidP="00995E8E">
            <w:r>
              <w:t>Affiche</w:t>
            </w:r>
          </w:p>
        </w:tc>
        <w:tc>
          <w:tcPr>
            <w:tcW w:w="1985" w:type="dxa"/>
          </w:tcPr>
          <w:p w14:paraId="4E278191" w14:textId="77777777" w:rsidR="000D685C" w:rsidRDefault="000D685C" w:rsidP="00995E8E">
            <w:r>
              <w:t>A0</w:t>
            </w:r>
          </w:p>
        </w:tc>
        <w:tc>
          <w:tcPr>
            <w:tcW w:w="2126" w:type="dxa"/>
          </w:tcPr>
          <w:p w14:paraId="5CA282AC" w14:textId="77777777" w:rsidR="000D685C" w:rsidRDefault="000D685C" w:rsidP="00995E8E">
            <w:r>
              <w:t>Papier photo</w:t>
            </w:r>
          </w:p>
        </w:tc>
        <w:tc>
          <w:tcPr>
            <w:tcW w:w="1843" w:type="dxa"/>
          </w:tcPr>
          <w:p w14:paraId="617BE902" w14:textId="77777777" w:rsidR="000D685C" w:rsidRDefault="000D685C" w:rsidP="00995E8E">
            <w:r>
              <w:t>Recto/Quadri</w:t>
            </w:r>
          </w:p>
        </w:tc>
        <w:tc>
          <w:tcPr>
            <w:tcW w:w="1559" w:type="dxa"/>
          </w:tcPr>
          <w:p w14:paraId="69A6DA79" w14:textId="77777777" w:rsidR="000D685C" w:rsidRDefault="000D685C" w:rsidP="00995E8E">
            <w:r>
              <w:t>-</w:t>
            </w:r>
          </w:p>
        </w:tc>
        <w:tc>
          <w:tcPr>
            <w:tcW w:w="1558" w:type="dxa"/>
          </w:tcPr>
          <w:p w14:paraId="4118519D" w14:textId="77777777" w:rsidR="000D685C" w:rsidRDefault="000D685C" w:rsidP="00995E8E">
            <w:r>
              <w:t>-</w:t>
            </w:r>
          </w:p>
        </w:tc>
        <w:tc>
          <w:tcPr>
            <w:tcW w:w="1134" w:type="dxa"/>
          </w:tcPr>
          <w:p w14:paraId="5CFFBEF6" w14:textId="77777777" w:rsidR="000D685C" w:rsidRDefault="000D685C" w:rsidP="00995E8E"/>
        </w:tc>
        <w:tc>
          <w:tcPr>
            <w:tcW w:w="1560" w:type="dxa"/>
          </w:tcPr>
          <w:p w14:paraId="538D3464" w14:textId="77777777" w:rsidR="000D685C" w:rsidRDefault="000D685C" w:rsidP="00995E8E"/>
        </w:tc>
      </w:tr>
      <w:tr w:rsidR="000D685C" w14:paraId="026D2B5B" w14:textId="6B1FBEE3" w:rsidTr="005F6BBB">
        <w:trPr>
          <w:gridAfter w:val="1"/>
          <w:wAfter w:w="10" w:type="dxa"/>
          <w:trHeight w:val="301"/>
        </w:trPr>
        <w:tc>
          <w:tcPr>
            <w:tcW w:w="1276" w:type="dxa"/>
            <w:gridSpan w:val="2"/>
          </w:tcPr>
          <w:p w14:paraId="770F4181" w14:textId="77777777" w:rsidR="000D685C" w:rsidRDefault="000D685C" w:rsidP="00995E8E">
            <w:r>
              <w:t>Carte de visite</w:t>
            </w:r>
          </w:p>
        </w:tc>
        <w:tc>
          <w:tcPr>
            <w:tcW w:w="1985" w:type="dxa"/>
          </w:tcPr>
          <w:p w14:paraId="1F50E8A0" w14:textId="77777777" w:rsidR="000D685C" w:rsidRDefault="000D685C" w:rsidP="00995E8E">
            <w:r>
              <w:t>8.5 x 5.4 cm</w:t>
            </w:r>
          </w:p>
        </w:tc>
        <w:tc>
          <w:tcPr>
            <w:tcW w:w="2126" w:type="dxa"/>
          </w:tcPr>
          <w:p w14:paraId="7DF91837" w14:textId="77777777" w:rsidR="000D685C" w:rsidRDefault="000D685C" w:rsidP="00995E8E">
            <w:r>
              <w:t>Couché 300g</w:t>
            </w:r>
          </w:p>
        </w:tc>
        <w:tc>
          <w:tcPr>
            <w:tcW w:w="1843" w:type="dxa"/>
          </w:tcPr>
          <w:p w14:paraId="5822EADE" w14:textId="77777777" w:rsidR="000D685C" w:rsidRDefault="000D685C" w:rsidP="00995E8E">
            <w:r>
              <w:t>RV/Quadri</w:t>
            </w:r>
          </w:p>
        </w:tc>
        <w:tc>
          <w:tcPr>
            <w:tcW w:w="1559" w:type="dxa"/>
          </w:tcPr>
          <w:p w14:paraId="4E992E46" w14:textId="77777777" w:rsidR="000D685C" w:rsidRDefault="000D685C" w:rsidP="00995E8E">
            <w:r>
              <w:t>-</w:t>
            </w:r>
          </w:p>
        </w:tc>
        <w:tc>
          <w:tcPr>
            <w:tcW w:w="1558" w:type="dxa"/>
          </w:tcPr>
          <w:p w14:paraId="65911549" w14:textId="77777777" w:rsidR="000D685C" w:rsidRDefault="000D685C" w:rsidP="00995E8E">
            <w:r>
              <w:t>-</w:t>
            </w:r>
          </w:p>
        </w:tc>
        <w:tc>
          <w:tcPr>
            <w:tcW w:w="1134" w:type="dxa"/>
          </w:tcPr>
          <w:p w14:paraId="09EA73E7" w14:textId="77777777" w:rsidR="000D685C" w:rsidRDefault="000D685C" w:rsidP="00995E8E"/>
        </w:tc>
        <w:tc>
          <w:tcPr>
            <w:tcW w:w="1560" w:type="dxa"/>
          </w:tcPr>
          <w:p w14:paraId="3BEAED25" w14:textId="77777777" w:rsidR="000D685C" w:rsidRDefault="000D685C" w:rsidP="00995E8E"/>
        </w:tc>
      </w:tr>
      <w:tr w:rsidR="000D685C" w14:paraId="5A0D8135" w14:textId="3E9886D3" w:rsidTr="005F6BBB">
        <w:trPr>
          <w:gridAfter w:val="1"/>
          <w:wAfter w:w="10" w:type="dxa"/>
          <w:trHeight w:val="602"/>
        </w:trPr>
        <w:tc>
          <w:tcPr>
            <w:tcW w:w="1276" w:type="dxa"/>
            <w:gridSpan w:val="2"/>
            <w:vAlign w:val="center"/>
          </w:tcPr>
          <w:p w14:paraId="3124EBA5" w14:textId="77777777" w:rsidR="000D685C" w:rsidRDefault="000D685C" w:rsidP="00995E8E">
            <w:r>
              <w:t>Carte de vœux</w:t>
            </w:r>
          </w:p>
        </w:tc>
        <w:tc>
          <w:tcPr>
            <w:tcW w:w="1985" w:type="dxa"/>
            <w:vAlign w:val="center"/>
          </w:tcPr>
          <w:p w14:paraId="7070EB83" w14:textId="77777777" w:rsidR="000D685C" w:rsidRDefault="000D685C" w:rsidP="00995E8E">
            <w:r>
              <w:t>A5 fermé</w:t>
            </w:r>
          </w:p>
          <w:p w14:paraId="3707F7E0" w14:textId="77777777" w:rsidR="000D685C" w:rsidRDefault="000D685C" w:rsidP="00995E8E">
            <w:r>
              <w:t>A4 ouvert</w:t>
            </w:r>
          </w:p>
        </w:tc>
        <w:tc>
          <w:tcPr>
            <w:tcW w:w="2126" w:type="dxa"/>
            <w:vAlign w:val="center"/>
          </w:tcPr>
          <w:p w14:paraId="47BD2CCF" w14:textId="77777777" w:rsidR="000D685C" w:rsidRDefault="000D685C" w:rsidP="00995E8E">
            <w:r>
              <w:t>Couché 300g</w:t>
            </w:r>
          </w:p>
          <w:p w14:paraId="3F6CD246" w14:textId="77777777" w:rsidR="000D685C" w:rsidRDefault="000D685C" w:rsidP="00995E8E">
            <w:r>
              <w:t>Mat</w:t>
            </w:r>
          </w:p>
        </w:tc>
        <w:tc>
          <w:tcPr>
            <w:tcW w:w="1843" w:type="dxa"/>
            <w:vAlign w:val="center"/>
          </w:tcPr>
          <w:p w14:paraId="4CCB8F6F" w14:textId="77777777" w:rsidR="000D685C" w:rsidRDefault="000D685C" w:rsidP="00995E8E">
            <w:r>
              <w:t>RV/Quadri</w:t>
            </w:r>
          </w:p>
        </w:tc>
        <w:tc>
          <w:tcPr>
            <w:tcW w:w="1559" w:type="dxa"/>
            <w:vAlign w:val="center"/>
          </w:tcPr>
          <w:p w14:paraId="384A8485" w14:textId="77777777" w:rsidR="000D685C" w:rsidRDefault="000D685C" w:rsidP="00995E8E">
            <w:r>
              <w:t>Lamination</w:t>
            </w:r>
          </w:p>
        </w:tc>
        <w:tc>
          <w:tcPr>
            <w:tcW w:w="1558" w:type="dxa"/>
            <w:vAlign w:val="center"/>
          </w:tcPr>
          <w:p w14:paraId="1DCAAB13" w14:textId="77777777" w:rsidR="000D685C" w:rsidRDefault="000D685C" w:rsidP="00995E8E">
            <w:pPr>
              <w:ind w:right="-106"/>
            </w:pPr>
            <w:r>
              <w:t>1 (horizontal)</w:t>
            </w:r>
          </w:p>
        </w:tc>
        <w:tc>
          <w:tcPr>
            <w:tcW w:w="1134" w:type="dxa"/>
          </w:tcPr>
          <w:p w14:paraId="0311B9B2" w14:textId="77777777" w:rsidR="000D685C" w:rsidRDefault="000D685C" w:rsidP="00995E8E">
            <w:pPr>
              <w:ind w:right="-106"/>
            </w:pPr>
          </w:p>
        </w:tc>
        <w:tc>
          <w:tcPr>
            <w:tcW w:w="1560" w:type="dxa"/>
          </w:tcPr>
          <w:p w14:paraId="7C791315" w14:textId="77777777" w:rsidR="000D685C" w:rsidRDefault="000D685C" w:rsidP="00995E8E">
            <w:pPr>
              <w:ind w:right="-106"/>
            </w:pPr>
          </w:p>
        </w:tc>
      </w:tr>
      <w:tr w:rsidR="000D685C" w14:paraId="0BEF5081" w14:textId="4BDE02F1" w:rsidTr="005F6BBB">
        <w:trPr>
          <w:gridAfter w:val="1"/>
          <w:wAfter w:w="10" w:type="dxa"/>
          <w:trHeight w:val="301"/>
        </w:trPr>
        <w:tc>
          <w:tcPr>
            <w:tcW w:w="1276" w:type="dxa"/>
            <w:gridSpan w:val="2"/>
          </w:tcPr>
          <w:p w14:paraId="5322BA27" w14:textId="77777777" w:rsidR="000D685C" w:rsidRDefault="000D685C" w:rsidP="00995E8E">
            <w:r>
              <w:t>Carte de vœux</w:t>
            </w:r>
          </w:p>
        </w:tc>
        <w:tc>
          <w:tcPr>
            <w:tcW w:w="1985" w:type="dxa"/>
          </w:tcPr>
          <w:p w14:paraId="764C4A39" w14:textId="77777777" w:rsidR="000D685C" w:rsidRDefault="000D685C" w:rsidP="00995E8E">
            <w:r>
              <w:t xml:space="preserve">A5 </w:t>
            </w:r>
          </w:p>
        </w:tc>
        <w:tc>
          <w:tcPr>
            <w:tcW w:w="2126" w:type="dxa"/>
          </w:tcPr>
          <w:p w14:paraId="67C867AA" w14:textId="77777777" w:rsidR="000D685C" w:rsidRDefault="000D685C" w:rsidP="00995E8E">
            <w:r>
              <w:t>Couché 300g</w:t>
            </w:r>
          </w:p>
        </w:tc>
        <w:tc>
          <w:tcPr>
            <w:tcW w:w="1843" w:type="dxa"/>
          </w:tcPr>
          <w:p w14:paraId="0E3DC173" w14:textId="77777777" w:rsidR="000D685C" w:rsidRDefault="000D685C" w:rsidP="00995E8E">
            <w:r>
              <w:t>RV/Quadri</w:t>
            </w:r>
          </w:p>
        </w:tc>
        <w:tc>
          <w:tcPr>
            <w:tcW w:w="1559" w:type="dxa"/>
          </w:tcPr>
          <w:p w14:paraId="72330056" w14:textId="77777777" w:rsidR="000D685C" w:rsidRDefault="000D685C" w:rsidP="00995E8E">
            <w:r>
              <w:t>Lamination</w:t>
            </w:r>
          </w:p>
        </w:tc>
        <w:tc>
          <w:tcPr>
            <w:tcW w:w="1558" w:type="dxa"/>
          </w:tcPr>
          <w:p w14:paraId="29A0DFDA" w14:textId="77777777" w:rsidR="000D685C" w:rsidRDefault="000D685C" w:rsidP="00995E8E"/>
        </w:tc>
        <w:tc>
          <w:tcPr>
            <w:tcW w:w="1134" w:type="dxa"/>
          </w:tcPr>
          <w:p w14:paraId="1BB8645F" w14:textId="77777777" w:rsidR="000D685C" w:rsidRDefault="000D685C" w:rsidP="00995E8E"/>
        </w:tc>
        <w:tc>
          <w:tcPr>
            <w:tcW w:w="1560" w:type="dxa"/>
          </w:tcPr>
          <w:p w14:paraId="1F23AA33" w14:textId="77777777" w:rsidR="000D685C" w:rsidRDefault="000D685C" w:rsidP="00995E8E"/>
        </w:tc>
      </w:tr>
      <w:tr w:rsidR="000D685C" w14:paraId="0211BE26" w14:textId="3645276B" w:rsidTr="005F6BBB">
        <w:trPr>
          <w:gridAfter w:val="1"/>
          <w:wAfter w:w="10" w:type="dxa"/>
          <w:trHeight w:val="301"/>
        </w:trPr>
        <w:tc>
          <w:tcPr>
            <w:tcW w:w="1276" w:type="dxa"/>
            <w:gridSpan w:val="2"/>
          </w:tcPr>
          <w:p w14:paraId="76F01CFB" w14:textId="77777777" w:rsidR="000D685C" w:rsidRDefault="000D685C" w:rsidP="00995E8E">
            <w:r>
              <w:t xml:space="preserve">Manifeste </w:t>
            </w:r>
          </w:p>
        </w:tc>
        <w:tc>
          <w:tcPr>
            <w:tcW w:w="1985" w:type="dxa"/>
          </w:tcPr>
          <w:p w14:paraId="7494CB42" w14:textId="77777777" w:rsidR="000D685C" w:rsidRDefault="000D685C" w:rsidP="00995E8E">
            <w:r>
              <w:t>A8</w:t>
            </w:r>
          </w:p>
        </w:tc>
        <w:tc>
          <w:tcPr>
            <w:tcW w:w="2126" w:type="dxa"/>
          </w:tcPr>
          <w:p w14:paraId="0B468968" w14:textId="77777777" w:rsidR="000D685C" w:rsidRDefault="000D685C" w:rsidP="00995E8E">
            <w:r>
              <w:t>Couché 135g</w:t>
            </w:r>
          </w:p>
        </w:tc>
        <w:tc>
          <w:tcPr>
            <w:tcW w:w="1843" w:type="dxa"/>
          </w:tcPr>
          <w:p w14:paraId="2C1219F3" w14:textId="77777777" w:rsidR="000D685C" w:rsidRDefault="000D685C" w:rsidP="00995E8E">
            <w:r>
              <w:t>RV/Quadri</w:t>
            </w:r>
          </w:p>
        </w:tc>
        <w:tc>
          <w:tcPr>
            <w:tcW w:w="1559" w:type="dxa"/>
          </w:tcPr>
          <w:p w14:paraId="4D7A3779" w14:textId="77777777" w:rsidR="000D685C" w:rsidRDefault="000D685C" w:rsidP="00995E8E">
            <w:r>
              <w:t>Accordéon</w:t>
            </w:r>
          </w:p>
        </w:tc>
        <w:tc>
          <w:tcPr>
            <w:tcW w:w="1558" w:type="dxa"/>
          </w:tcPr>
          <w:p w14:paraId="64AEFFA3" w14:textId="77777777" w:rsidR="000D685C" w:rsidRDefault="000D685C" w:rsidP="00995E8E">
            <w:r>
              <w:t>3 (vertical)</w:t>
            </w:r>
          </w:p>
        </w:tc>
        <w:tc>
          <w:tcPr>
            <w:tcW w:w="1134" w:type="dxa"/>
          </w:tcPr>
          <w:p w14:paraId="2891F286" w14:textId="77777777" w:rsidR="000D685C" w:rsidRDefault="000D685C" w:rsidP="00995E8E">
            <w:r>
              <w:t>8</w:t>
            </w:r>
          </w:p>
        </w:tc>
        <w:tc>
          <w:tcPr>
            <w:tcW w:w="1560" w:type="dxa"/>
          </w:tcPr>
          <w:p w14:paraId="1605F2E4" w14:textId="77777777" w:rsidR="000D685C" w:rsidRDefault="000D685C" w:rsidP="00995E8E"/>
        </w:tc>
      </w:tr>
      <w:tr w:rsidR="000D685C" w14:paraId="04B00BEB" w14:textId="7D43BF16" w:rsidTr="005F6BBB">
        <w:trPr>
          <w:gridAfter w:val="1"/>
          <w:wAfter w:w="10" w:type="dxa"/>
          <w:trHeight w:val="301"/>
        </w:trPr>
        <w:tc>
          <w:tcPr>
            <w:tcW w:w="1276" w:type="dxa"/>
            <w:gridSpan w:val="2"/>
          </w:tcPr>
          <w:p w14:paraId="7DB86582" w14:textId="77777777" w:rsidR="000D685C" w:rsidRDefault="000D685C" w:rsidP="00995E8E">
            <w:r>
              <w:t>Fiche</w:t>
            </w:r>
          </w:p>
        </w:tc>
        <w:tc>
          <w:tcPr>
            <w:tcW w:w="1985" w:type="dxa"/>
          </w:tcPr>
          <w:p w14:paraId="261B24CA" w14:textId="77777777" w:rsidR="000D685C" w:rsidRDefault="000D685C" w:rsidP="00995E8E">
            <w:r>
              <w:t>A4</w:t>
            </w:r>
          </w:p>
        </w:tc>
        <w:tc>
          <w:tcPr>
            <w:tcW w:w="2126" w:type="dxa"/>
          </w:tcPr>
          <w:p w14:paraId="7A5F2DD3" w14:textId="77777777" w:rsidR="000D685C" w:rsidRDefault="000D685C" w:rsidP="00995E8E">
            <w:r>
              <w:t>Couché 135g</w:t>
            </w:r>
          </w:p>
        </w:tc>
        <w:tc>
          <w:tcPr>
            <w:tcW w:w="1843" w:type="dxa"/>
          </w:tcPr>
          <w:p w14:paraId="306DECB1" w14:textId="77777777" w:rsidR="000D685C" w:rsidRDefault="000D685C" w:rsidP="00995E8E">
            <w:r>
              <w:t>RV/Quadri</w:t>
            </w:r>
          </w:p>
        </w:tc>
        <w:tc>
          <w:tcPr>
            <w:tcW w:w="1559" w:type="dxa"/>
          </w:tcPr>
          <w:p w14:paraId="041E11A7" w14:textId="77777777" w:rsidR="000D685C" w:rsidRDefault="000D685C" w:rsidP="00995E8E">
            <w:r>
              <w:t>-</w:t>
            </w:r>
          </w:p>
        </w:tc>
        <w:tc>
          <w:tcPr>
            <w:tcW w:w="1558" w:type="dxa"/>
          </w:tcPr>
          <w:p w14:paraId="1097F4DC" w14:textId="77777777" w:rsidR="000D685C" w:rsidRDefault="000D685C" w:rsidP="00995E8E">
            <w:r>
              <w:t>-</w:t>
            </w:r>
          </w:p>
        </w:tc>
        <w:tc>
          <w:tcPr>
            <w:tcW w:w="1134" w:type="dxa"/>
          </w:tcPr>
          <w:p w14:paraId="30995073" w14:textId="77777777" w:rsidR="000D685C" w:rsidRDefault="000D685C" w:rsidP="00995E8E"/>
        </w:tc>
        <w:tc>
          <w:tcPr>
            <w:tcW w:w="1560" w:type="dxa"/>
          </w:tcPr>
          <w:p w14:paraId="2B0699EB" w14:textId="77777777" w:rsidR="000D685C" w:rsidRDefault="000D685C" w:rsidP="00995E8E"/>
        </w:tc>
      </w:tr>
      <w:tr w:rsidR="000D685C" w14:paraId="29733552" w14:textId="374B87A4" w:rsidTr="005F6BBB">
        <w:trPr>
          <w:gridAfter w:val="1"/>
          <w:wAfter w:w="10" w:type="dxa"/>
          <w:trHeight w:val="301"/>
        </w:trPr>
        <w:tc>
          <w:tcPr>
            <w:tcW w:w="1276" w:type="dxa"/>
            <w:gridSpan w:val="2"/>
          </w:tcPr>
          <w:p w14:paraId="70C5FC6D" w14:textId="77777777" w:rsidR="000D685C" w:rsidRDefault="000D685C" w:rsidP="00995E8E">
            <w:r>
              <w:t>Autocollant</w:t>
            </w:r>
          </w:p>
        </w:tc>
        <w:tc>
          <w:tcPr>
            <w:tcW w:w="1985" w:type="dxa"/>
          </w:tcPr>
          <w:p w14:paraId="7671DB6E" w14:textId="77777777" w:rsidR="000D685C" w:rsidRDefault="000D685C" w:rsidP="00995E8E">
            <w:r>
              <w:t>1 m²</w:t>
            </w:r>
          </w:p>
        </w:tc>
        <w:tc>
          <w:tcPr>
            <w:tcW w:w="2126" w:type="dxa"/>
          </w:tcPr>
          <w:p w14:paraId="08FBF24A" w14:textId="77777777" w:rsidR="000D685C" w:rsidRDefault="000D685C" w:rsidP="00995E8E">
            <w:r>
              <w:t xml:space="preserve">Vinyle transparent </w:t>
            </w:r>
          </w:p>
        </w:tc>
        <w:tc>
          <w:tcPr>
            <w:tcW w:w="1843" w:type="dxa"/>
          </w:tcPr>
          <w:p w14:paraId="448AC6F1" w14:textId="77777777" w:rsidR="000D685C" w:rsidRDefault="000D685C" w:rsidP="00995E8E">
            <w:r>
              <w:t>Recto/Quadri</w:t>
            </w:r>
          </w:p>
        </w:tc>
        <w:tc>
          <w:tcPr>
            <w:tcW w:w="1559" w:type="dxa"/>
          </w:tcPr>
          <w:p w14:paraId="1AFEDF06" w14:textId="77777777" w:rsidR="000D685C" w:rsidRDefault="000D685C" w:rsidP="00995E8E">
            <w:r>
              <w:t>-</w:t>
            </w:r>
          </w:p>
        </w:tc>
        <w:tc>
          <w:tcPr>
            <w:tcW w:w="1558" w:type="dxa"/>
          </w:tcPr>
          <w:p w14:paraId="3EBEA9FE" w14:textId="77777777" w:rsidR="000D685C" w:rsidRDefault="000D685C" w:rsidP="00995E8E">
            <w:r>
              <w:t>-</w:t>
            </w:r>
          </w:p>
        </w:tc>
        <w:tc>
          <w:tcPr>
            <w:tcW w:w="1134" w:type="dxa"/>
          </w:tcPr>
          <w:p w14:paraId="338C53AF" w14:textId="77777777" w:rsidR="000D685C" w:rsidRDefault="000D685C" w:rsidP="00995E8E"/>
        </w:tc>
        <w:tc>
          <w:tcPr>
            <w:tcW w:w="1560" w:type="dxa"/>
          </w:tcPr>
          <w:p w14:paraId="679F6C0D" w14:textId="77777777" w:rsidR="000D685C" w:rsidRDefault="000D685C" w:rsidP="00995E8E"/>
        </w:tc>
      </w:tr>
      <w:tr w:rsidR="000D685C" w14:paraId="64F8E6D6" w14:textId="6A0127E1" w:rsidTr="005F6BBB">
        <w:trPr>
          <w:gridAfter w:val="1"/>
          <w:wAfter w:w="10" w:type="dxa"/>
          <w:trHeight w:val="290"/>
        </w:trPr>
        <w:tc>
          <w:tcPr>
            <w:tcW w:w="1276" w:type="dxa"/>
            <w:gridSpan w:val="2"/>
          </w:tcPr>
          <w:p w14:paraId="43D14EF9" w14:textId="77777777" w:rsidR="000D685C" w:rsidRDefault="000D685C" w:rsidP="00995E8E">
            <w:r>
              <w:lastRenderedPageBreak/>
              <w:t>Autocollant</w:t>
            </w:r>
          </w:p>
        </w:tc>
        <w:tc>
          <w:tcPr>
            <w:tcW w:w="1985" w:type="dxa"/>
          </w:tcPr>
          <w:p w14:paraId="4FCF8B89" w14:textId="77777777" w:rsidR="000D685C" w:rsidRDefault="000D685C" w:rsidP="00995E8E">
            <w:r>
              <w:t>1 m²</w:t>
            </w:r>
          </w:p>
        </w:tc>
        <w:tc>
          <w:tcPr>
            <w:tcW w:w="2126" w:type="dxa"/>
          </w:tcPr>
          <w:p w14:paraId="6828E1E1" w14:textId="77777777" w:rsidR="000D685C" w:rsidRDefault="000D685C" w:rsidP="00995E8E">
            <w:r>
              <w:t xml:space="preserve">Vinyle Blanc </w:t>
            </w:r>
          </w:p>
        </w:tc>
        <w:tc>
          <w:tcPr>
            <w:tcW w:w="1843" w:type="dxa"/>
          </w:tcPr>
          <w:p w14:paraId="036E7026" w14:textId="77777777" w:rsidR="000D685C" w:rsidRDefault="000D685C" w:rsidP="00995E8E">
            <w:r>
              <w:t>Recto/Quadri</w:t>
            </w:r>
          </w:p>
        </w:tc>
        <w:tc>
          <w:tcPr>
            <w:tcW w:w="1559" w:type="dxa"/>
          </w:tcPr>
          <w:p w14:paraId="3ED11B80" w14:textId="77777777" w:rsidR="000D685C" w:rsidRDefault="000D685C" w:rsidP="00995E8E">
            <w:r>
              <w:t>-</w:t>
            </w:r>
          </w:p>
        </w:tc>
        <w:tc>
          <w:tcPr>
            <w:tcW w:w="1558" w:type="dxa"/>
          </w:tcPr>
          <w:p w14:paraId="7718D217" w14:textId="77777777" w:rsidR="000D685C" w:rsidRDefault="000D685C" w:rsidP="00995E8E">
            <w:r>
              <w:t>-</w:t>
            </w:r>
          </w:p>
        </w:tc>
        <w:tc>
          <w:tcPr>
            <w:tcW w:w="1134" w:type="dxa"/>
          </w:tcPr>
          <w:p w14:paraId="0E40BF55" w14:textId="77777777" w:rsidR="000D685C" w:rsidRDefault="000D685C" w:rsidP="00995E8E"/>
        </w:tc>
        <w:tc>
          <w:tcPr>
            <w:tcW w:w="1560" w:type="dxa"/>
          </w:tcPr>
          <w:p w14:paraId="4963D7ED" w14:textId="77777777" w:rsidR="000D685C" w:rsidRDefault="000D685C" w:rsidP="00995E8E"/>
        </w:tc>
      </w:tr>
      <w:tr w:rsidR="000D685C" w14:paraId="00803BB8" w14:textId="165F7C3D" w:rsidTr="005F6BBB">
        <w:trPr>
          <w:gridAfter w:val="1"/>
          <w:wAfter w:w="10" w:type="dxa"/>
          <w:trHeight w:val="301"/>
        </w:trPr>
        <w:tc>
          <w:tcPr>
            <w:tcW w:w="1276" w:type="dxa"/>
            <w:gridSpan w:val="2"/>
          </w:tcPr>
          <w:p w14:paraId="3BBC7A1B" w14:textId="77777777" w:rsidR="000D685C" w:rsidRDefault="000D685C" w:rsidP="00995E8E">
            <w:r>
              <w:t>Autocollant</w:t>
            </w:r>
          </w:p>
        </w:tc>
        <w:tc>
          <w:tcPr>
            <w:tcW w:w="1985" w:type="dxa"/>
          </w:tcPr>
          <w:p w14:paraId="48A539E5" w14:textId="77777777" w:rsidR="000D685C" w:rsidRDefault="000D685C" w:rsidP="00995E8E">
            <w:r>
              <w:t>A4</w:t>
            </w:r>
          </w:p>
        </w:tc>
        <w:tc>
          <w:tcPr>
            <w:tcW w:w="2126" w:type="dxa"/>
          </w:tcPr>
          <w:p w14:paraId="05AAE91A" w14:textId="77777777" w:rsidR="000D685C" w:rsidRDefault="000D685C" w:rsidP="00995E8E">
            <w:r>
              <w:t>Vinyle blanc</w:t>
            </w:r>
          </w:p>
          <w:p w14:paraId="08BD34EF" w14:textId="77777777" w:rsidR="000D685C" w:rsidRDefault="000D685C" w:rsidP="00995E8E">
            <w:proofErr w:type="gramStart"/>
            <w:r>
              <w:t>autocollant</w:t>
            </w:r>
            <w:proofErr w:type="gramEnd"/>
          </w:p>
        </w:tc>
        <w:tc>
          <w:tcPr>
            <w:tcW w:w="1843" w:type="dxa"/>
          </w:tcPr>
          <w:p w14:paraId="5DA467ED" w14:textId="77777777" w:rsidR="000D685C" w:rsidRDefault="000D685C" w:rsidP="00995E8E">
            <w:r>
              <w:t>Recto/Quadri</w:t>
            </w:r>
          </w:p>
        </w:tc>
        <w:tc>
          <w:tcPr>
            <w:tcW w:w="1559" w:type="dxa"/>
          </w:tcPr>
          <w:p w14:paraId="0733C44B" w14:textId="77777777" w:rsidR="000D685C" w:rsidRDefault="000D685C" w:rsidP="00995E8E">
            <w:r>
              <w:t>-</w:t>
            </w:r>
          </w:p>
        </w:tc>
        <w:tc>
          <w:tcPr>
            <w:tcW w:w="1558" w:type="dxa"/>
          </w:tcPr>
          <w:p w14:paraId="67FE38E0" w14:textId="77777777" w:rsidR="000D685C" w:rsidRDefault="000D685C" w:rsidP="00995E8E">
            <w:r>
              <w:t>-</w:t>
            </w:r>
          </w:p>
        </w:tc>
        <w:tc>
          <w:tcPr>
            <w:tcW w:w="1134" w:type="dxa"/>
          </w:tcPr>
          <w:p w14:paraId="1ED8DC18" w14:textId="77777777" w:rsidR="000D685C" w:rsidRDefault="000D685C" w:rsidP="00995E8E"/>
        </w:tc>
        <w:tc>
          <w:tcPr>
            <w:tcW w:w="1560" w:type="dxa"/>
          </w:tcPr>
          <w:p w14:paraId="682DDB2B" w14:textId="77777777" w:rsidR="000D685C" w:rsidRDefault="000D685C" w:rsidP="00995E8E"/>
        </w:tc>
      </w:tr>
      <w:tr w:rsidR="000D685C" w14:paraId="647EE287" w14:textId="423DE480" w:rsidTr="005F6BBB">
        <w:trPr>
          <w:gridAfter w:val="1"/>
          <w:wAfter w:w="10" w:type="dxa"/>
          <w:trHeight w:val="301"/>
        </w:trPr>
        <w:tc>
          <w:tcPr>
            <w:tcW w:w="1276" w:type="dxa"/>
            <w:gridSpan w:val="2"/>
          </w:tcPr>
          <w:p w14:paraId="527FC1C2" w14:textId="77777777" w:rsidR="000D685C" w:rsidRDefault="000D685C" w:rsidP="00995E8E">
            <w:r>
              <w:t>Autocollant</w:t>
            </w:r>
          </w:p>
        </w:tc>
        <w:tc>
          <w:tcPr>
            <w:tcW w:w="1985" w:type="dxa"/>
          </w:tcPr>
          <w:p w14:paraId="0A3906FF" w14:textId="77777777" w:rsidR="000D685C" w:rsidRDefault="000D685C" w:rsidP="00995E8E">
            <w:r>
              <w:t>A5</w:t>
            </w:r>
          </w:p>
        </w:tc>
        <w:tc>
          <w:tcPr>
            <w:tcW w:w="2126" w:type="dxa"/>
          </w:tcPr>
          <w:p w14:paraId="48CE2992" w14:textId="77777777" w:rsidR="000D685C" w:rsidRDefault="000D685C" w:rsidP="00995E8E">
            <w:r>
              <w:t>Vinyle blanc</w:t>
            </w:r>
          </w:p>
          <w:p w14:paraId="281DA413" w14:textId="77777777" w:rsidR="000D685C" w:rsidRDefault="000D685C" w:rsidP="00995E8E">
            <w:proofErr w:type="gramStart"/>
            <w:r>
              <w:t>autocollant</w:t>
            </w:r>
            <w:proofErr w:type="gramEnd"/>
          </w:p>
        </w:tc>
        <w:tc>
          <w:tcPr>
            <w:tcW w:w="1843" w:type="dxa"/>
          </w:tcPr>
          <w:p w14:paraId="142C452C" w14:textId="77777777" w:rsidR="000D685C" w:rsidRDefault="000D685C" w:rsidP="00995E8E">
            <w:r>
              <w:t>Recto/Quadri</w:t>
            </w:r>
          </w:p>
        </w:tc>
        <w:tc>
          <w:tcPr>
            <w:tcW w:w="1559" w:type="dxa"/>
          </w:tcPr>
          <w:p w14:paraId="01665B6A" w14:textId="77777777" w:rsidR="000D685C" w:rsidRDefault="000D685C" w:rsidP="00995E8E">
            <w:r>
              <w:t>-</w:t>
            </w:r>
          </w:p>
        </w:tc>
        <w:tc>
          <w:tcPr>
            <w:tcW w:w="1558" w:type="dxa"/>
          </w:tcPr>
          <w:p w14:paraId="4ECDAE59" w14:textId="77777777" w:rsidR="000D685C" w:rsidRDefault="000D685C" w:rsidP="00995E8E">
            <w:r>
              <w:t>-</w:t>
            </w:r>
          </w:p>
        </w:tc>
        <w:tc>
          <w:tcPr>
            <w:tcW w:w="1134" w:type="dxa"/>
          </w:tcPr>
          <w:p w14:paraId="43A6790E" w14:textId="77777777" w:rsidR="000D685C" w:rsidRDefault="000D685C" w:rsidP="00995E8E"/>
        </w:tc>
        <w:tc>
          <w:tcPr>
            <w:tcW w:w="1560" w:type="dxa"/>
          </w:tcPr>
          <w:p w14:paraId="5B73E135" w14:textId="77777777" w:rsidR="000D685C" w:rsidRDefault="000D685C" w:rsidP="00995E8E"/>
        </w:tc>
      </w:tr>
      <w:tr w:rsidR="000D685C" w14:paraId="09895D1C" w14:textId="07939EE0" w:rsidTr="005F6BBB">
        <w:trPr>
          <w:gridAfter w:val="1"/>
          <w:wAfter w:w="10" w:type="dxa"/>
          <w:trHeight w:val="301"/>
        </w:trPr>
        <w:tc>
          <w:tcPr>
            <w:tcW w:w="1276" w:type="dxa"/>
            <w:gridSpan w:val="2"/>
          </w:tcPr>
          <w:p w14:paraId="72C54A14" w14:textId="77777777" w:rsidR="000D685C" w:rsidRDefault="000D685C" w:rsidP="00995E8E">
            <w:r>
              <w:t>Autocollant</w:t>
            </w:r>
          </w:p>
        </w:tc>
        <w:tc>
          <w:tcPr>
            <w:tcW w:w="1985" w:type="dxa"/>
          </w:tcPr>
          <w:p w14:paraId="15B7D6D5" w14:textId="77777777" w:rsidR="000D685C" w:rsidRDefault="000D685C" w:rsidP="00995E8E">
            <w:r>
              <w:t>A8</w:t>
            </w:r>
          </w:p>
        </w:tc>
        <w:tc>
          <w:tcPr>
            <w:tcW w:w="2126" w:type="dxa"/>
          </w:tcPr>
          <w:p w14:paraId="48B95CB4" w14:textId="77777777" w:rsidR="000D685C" w:rsidRDefault="000D685C" w:rsidP="00995E8E">
            <w:r>
              <w:t>Vinyle blanc</w:t>
            </w:r>
          </w:p>
          <w:p w14:paraId="0A264F7E" w14:textId="77777777" w:rsidR="000D685C" w:rsidRDefault="000D685C" w:rsidP="00995E8E">
            <w:proofErr w:type="gramStart"/>
            <w:r>
              <w:t>autocollant</w:t>
            </w:r>
            <w:proofErr w:type="gramEnd"/>
          </w:p>
        </w:tc>
        <w:tc>
          <w:tcPr>
            <w:tcW w:w="1843" w:type="dxa"/>
          </w:tcPr>
          <w:p w14:paraId="7AC4500A" w14:textId="77777777" w:rsidR="000D685C" w:rsidRDefault="000D685C" w:rsidP="00995E8E">
            <w:r>
              <w:t>Recto/Quadri</w:t>
            </w:r>
          </w:p>
        </w:tc>
        <w:tc>
          <w:tcPr>
            <w:tcW w:w="1559" w:type="dxa"/>
          </w:tcPr>
          <w:p w14:paraId="583F8379" w14:textId="77777777" w:rsidR="000D685C" w:rsidRDefault="000D685C" w:rsidP="00995E8E">
            <w:r>
              <w:t>-</w:t>
            </w:r>
          </w:p>
        </w:tc>
        <w:tc>
          <w:tcPr>
            <w:tcW w:w="1558" w:type="dxa"/>
          </w:tcPr>
          <w:p w14:paraId="17A38BE8" w14:textId="77777777" w:rsidR="000D685C" w:rsidRDefault="000D685C" w:rsidP="00995E8E">
            <w:r>
              <w:t>-</w:t>
            </w:r>
          </w:p>
        </w:tc>
        <w:tc>
          <w:tcPr>
            <w:tcW w:w="1134" w:type="dxa"/>
          </w:tcPr>
          <w:p w14:paraId="783AF9AD" w14:textId="77777777" w:rsidR="000D685C" w:rsidRDefault="000D685C" w:rsidP="00995E8E"/>
        </w:tc>
        <w:tc>
          <w:tcPr>
            <w:tcW w:w="1560" w:type="dxa"/>
          </w:tcPr>
          <w:p w14:paraId="4542AB13" w14:textId="77777777" w:rsidR="000D685C" w:rsidRDefault="000D685C" w:rsidP="00995E8E"/>
        </w:tc>
      </w:tr>
      <w:tr w:rsidR="000D685C" w14:paraId="73143EC1" w14:textId="29A9DE7B" w:rsidTr="005F6BBB">
        <w:trPr>
          <w:gridAfter w:val="1"/>
          <w:wAfter w:w="10" w:type="dxa"/>
          <w:trHeight w:val="301"/>
        </w:trPr>
        <w:tc>
          <w:tcPr>
            <w:tcW w:w="1276" w:type="dxa"/>
            <w:gridSpan w:val="2"/>
          </w:tcPr>
          <w:p w14:paraId="75C5A701" w14:textId="77777777" w:rsidR="000D685C" w:rsidRDefault="000D685C" w:rsidP="00995E8E">
            <w:r>
              <w:t>Enveloppe</w:t>
            </w:r>
          </w:p>
        </w:tc>
        <w:tc>
          <w:tcPr>
            <w:tcW w:w="1985" w:type="dxa"/>
          </w:tcPr>
          <w:p w14:paraId="3AA4B52B" w14:textId="77777777" w:rsidR="000D685C" w:rsidRDefault="000D685C" w:rsidP="00995E8E">
            <w:r>
              <w:t>A4</w:t>
            </w:r>
          </w:p>
        </w:tc>
        <w:tc>
          <w:tcPr>
            <w:tcW w:w="2126" w:type="dxa"/>
          </w:tcPr>
          <w:p w14:paraId="5BC70A5C" w14:textId="77777777" w:rsidR="000D685C" w:rsidRDefault="000D685C" w:rsidP="00995E8E">
            <w:r>
              <w:t>Blanche</w:t>
            </w:r>
          </w:p>
        </w:tc>
        <w:tc>
          <w:tcPr>
            <w:tcW w:w="1843" w:type="dxa"/>
          </w:tcPr>
          <w:p w14:paraId="7DE56028" w14:textId="77777777" w:rsidR="000D685C" w:rsidRDefault="000D685C" w:rsidP="00995E8E">
            <w:r>
              <w:t>Verso /Quadri</w:t>
            </w:r>
          </w:p>
        </w:tc>
        <w:tc>
          <w:tcPr>
            <w:tcW w:w="1559" w:type="dxa"/>
          </w:tcPr>
          <w:p w14:paraId="63A6DE95" w14:textId="77777777" w:rsidR="000D685C" w:rsidRDefault="000D685C" w:rsidP="00995E8E">
            <w:r>
              <w:t>-</w:t>
            </w:r>
          </w:p>
        </w:tc>
        <w:tc>
          <w:tcPr>
            <w:tcW w:w="1558" w:type="dxa"/>
          </w:tcPr>
          <w:p w14:paraId="13B5E44E" w14:textId="77777777" w:rsidR="000D685C" w:rsidRDefault="000D685C" w:rsidP="00995E8E">
            <w:r>
              <w:t>-</w:t>
            </w:r>
          </w:p>
        </w:tc>
        <w:tc>
          <w:tcPr>
            <w:tcW w:w="1134" w:type="dxa"/>
          </w:tcPr>
          <w:p w14:paraId="44044693" w14:textId="77777777" w:rsidR="000D685C" w:rsidRDefault="000D685C" w:rsidP="00995E8E"/>
        </w:tc>
        <w:tc>
          <w:tcPr>
            <w:tcW w:w="1560" w:type="dxa"/>
          </w:tcPr>
          <w:p w14:paraId="74C8E1B5" w14:textId="77777777" w:rsidR="000D685C" w:rsidRDefault="000D685C" w:rsidP="00995E8E"/>
        </w:tc>
      </w:tr>
      <w:tr w:rsidR="000D685C" w14:paraId="058EEF35" w14:textId="5987D277" w:rsidTr="005F6BBB">
        <w:trPr>
          <w:gridAfter w:val="1"/>
          <w:wAfter w:w="10" w:type="dxa"/>
          <w:trHeight w:val="301"/>
        </w:trPr>
        <w:tc>
          <w:tcPr>
            <w:tcW w:w="1276" w:type="dxa"/>
            <w:gridSpan w:val="2"/>
          </w:tcPr>
          <w:p w14:paraId="6AB86BA5" w14:textId="77777777" w:rsidR="000D685C" w:rsidRDefault="000D685C" w:rsidP="00995E8E">
            <w:r>
              <w:t>Enveloppe</w:t>
            </w:r>
          </w:p>
        </w:tc>
        <w:tc>
          <w:tcPr>
            <w:tcW w:w="1985" w:type="dxa"/>
          </w:tcPr>
          <w:p w14:paraId="40068AC2" w14:textId="77777777" w:rsidR="000D685C" w:rsidRDefault="000D685C" w:rsidP="00995E8E">
            <w:r>
              <w:t>A5</w:t>
            </w:r>
          </w:p>
        </w:tc>
        <w:tc>
          <w:tcPr>
            <w:tcW w:w="2126" w:type="dxa"/>
          </w:tcPr>
          <w:p w14:paraId="56060AF1" w14:textId="77777777" w:rsidR="000D685C" w:rsidRDefault="000D685C" w:rsidP="00995E8E">
            <w:r>
              <w:t>Blanche</w:t>
            </w:r>
          </w:p>
        </w:tc>
        <w:tc>
          <w:tcPr>
            <w:tcW w:w="1843" w:type="dxa"/>
          </w:tcPr>
          <w:p w14:paraId="40DEB0EB" w14:textId="77777777" w:rsidR="000D685C" w:rsidRDefault="000D685C" w:rsidP="00995E8E">
            <w:r>
              <w:t>Verso /Quadri</w:t>
            </w:r>
          </w:p>
        </w:tc>
        <w:tc>
          <w:tcPr>
            <w:tcW w:w="1559" w:type="dxa"/>
          </w:tcPr>
          <w:p w14:paraId="3A35FA64" w14:textId="77777777" w:rsidR="000D685C" w:rsidRDefault="000D685C" w:rsidP="00995E8E">
            <w:r>
              <w:t>-</w:t>
            </w:r>
          </w:p>
        </w:tc>
        <w:tc>
          <w:tcPr>
            <w:tcW w:w="1558" w:type="dxa"/>
          </w:tcPr>
          <w:p w14:paraId="43D3B20F" w14:textId="77777777" w:rsidR="000D685C" w:rsidRDefault="000D685C" w:rsidP="00995E8E">
            <w:r>
              <w:t>-</w:t>
            </w:r>
          </w:p>
        </w:tc>
        <w:tc>
          <w:tcPr>
            <w:tcW w:w="1134" w:type="dxa"/>
          </w:tcPr>
          <w:p w14:paraId="2B62BA39" w14:textId="77777777" w:rsidR="000D685C" w:rsidRDefault="000D685C" w:rsidP="00995E8E"/>
        </w:tc>
        <w:tc>
          <w:tcPr>
            <w:tcW w:w="1560" w:type="dxa"/>
          </w:tcPr>
          <w:p w14:paraId="4AA206DB" w14:textId="77777777" w:rsidR="000D685C" w:rsidRDefault="000D685C" w:rsidP="00995E8E"/>
        </w:tc>
      </w:tr>
      <w:tr w:rsidR="000D685C" w14:paraId="6415FA48" w14:textId="44EDE16A" w:rsidTr="005F6BBB">
        <w:trPr>
          <w:gridAfter w:val="1"/>
          <w:wAfter w:w="10" w:type="dxa"/>
          <w:trHeight w:val="301"/>
        </w:trPr>
        <w:tc>
          <w:tcPr>
            <w:tcW w:w="1276" w:type="dxa"/>
            <w:gridSpan w:val="2"/>
          </w:tcPr>
          <w:p w14:paraId="577B7734" w14:textId="77777777" w:rsidR="000D685C" w:rsidRDefault="000D685C" w:rsidP="00995E8E">
            <w:r>
              <w:t>Enveloppe DL</w:t>
            </w:r>
          </w:p>
        </w:tc>
        <w:tc>
          <w:tcPr>
            <w:tcW w:w="1985" w:type="dxa"/>
          </w:tcPr>
          <w:p w14:paraId="3698F383" w14:textId="77777777" w:rsidR="000D685C" w:rsidRDefault="000D685C" w:rsidP="00995E8E">
            <w:r>
              <w:t>9,9 x 21 cm</w:t>
            </w:r>
          </w:p>
        </w:tc>
        <w:tc>
          <w:tcPr>
            <w:tcW w:w="2126" w:type="dxa"/>
          </w:tcPr>
          <w:p w14:paraId="24C2B877" w14:textId="77777777" w:rsidR="000D685C" w:rsidRDefault="000D685C" w:rsidP="00995E8E">
            <w:r>
              <w:t>Blanche</w:t>
            </w:r>
          </w:p>
        </w:tc>
        <w:tc>
          <w:tcPr>
            <w:tcW w:w="1843" w:type="dxa"/>
          </w:tcPr>
          <w:p w14:paraId="5D2B78D5" w14:textId="77777777" w:rsidR="000D685C" w:rsidRDefault="000D685C" w:rsidP="00995E8E">
            <w:r>
              <w:t>Verso /Quadri</w:t>
            </w:r>
          </w:p>
        </w:tc>
        <w:tc>
          <w:tcPr>
            <w:tcW w:w="1559" w:type="dxa"/>
          </w:tcPr>
          <w:p w14:paraId="67C767C8" w14:textId="77777777" w:rsidR="000D685C" w:rsidRDefault="000D685C" w:rsidP="00995E8E">
            <w:r>
              <w:t>-</w:t>
            </w:r>
          </w:p>
        </w:tc>
        <w:tc>
          <w:tcPr>
            <w:tcW w:w="1558" w:type="dxa"/>
          </w:tcPr>
          <w:p w14:paraId="67E54CC7" w14:textId="77777777" w:rsidR="000D685C" w:rsidRDefault="000D685C" w:rsidP="00995E8E">
            <w:r>
              <w:t>-</w:t>
            </w:r>
          </w:p>
        </w:tc>
        <w:tc>
          <w:tcPr>
            <w:tcW w:w="1134" w:type="dxa"/>
          </w:tcPr>
          <w:p w14:paraId="62BF686D" w14:textId="77777777" w:rsidR="000D685C" w:rsidRDefault="000D685C" w:rsidP="00995E8E"/>
        </w:tc>
        <w:tc>
          <w:tcPr>
            <w:tcW w:w="1560" w:type="dxa"/>
          </w:tcPr>
          <w:p w14:paraId="74ED81E3" w14:textId="77777777" w:rsidR="000D685C" w:rsidRDefault="000D685C" w:rsidP="00995E8E"/>
        </w:tc>
      </w:tr>
      <w:tr w:rsidR="000D685C" w14:paraId="0FA44E03" w14:textId="569CCE42" w:rsidTr="005F6BBB">
        <w:trPr>
          <w:gridAfter w:val="1"/>
          <w:wAfter w:w="10" w:type="dxa"/>
          <w:trHeight w:val="301"/>
        </w:trPr>
        <w:tc>
          <w:tcPr>
            <w:tcW w:w="1276" w:type="dxa"/>
            <w:gridSpan w:val="2"/>
          </w:tcPr>
          <w:p w14:paraId="3A2F9072" w14:textId="77777777" w:rsidR="000D685C" w:rsidRDefault="000D685C" w:rsidP="00995E8E">
            <w:r>
              <w:t>Carnet Bon de caisse</w:t>
            </w:r>
          </w:p>
        </w:tc>
        <w:tc>
          <w:tcPr>
            <w:tcW w:w="1985" w:type="dxa"/>
          </w:tcPr>
          <w:p w14:paraId="4DC53BA8" w14:textId="77777777" w:rsidR="000D685C" w:rsidRDefault="000D685C" w:rsidP="00995E8E">
            <w:r>
              <w:t>A5</w:t>
            </w:r>
          </w:p>
        </w:tc>
        <w:tc>
          <w:tcPr>
            <w:tcW w:w="2126" w:type="dxa"/>
          </w:tcPr>
          <w:p w14:paraId="228E787F" w14:textId="77777777" w:rsidR="000D685C" w:rsidRDefault="000D685C" w:rsidP="00995E8E">
            <w:r>
              <w:t>Cover et dos : Couché mat 160g</w:t>
            </w:r>
          </w:p>
          <w:p w14:paraId="4EB15928" w14:textId="77777777" w:rsidR="000D685C" w:rsidRDefault="000D685C" w:rsidP="00995E8E">
            <w:r>
              <w:t>Intérieur : 50 feuillets numérotés et autocopiants 70 ou 80g</w:t>
            </w:r>
          </w:p>
        </w:tc>
        <w:tc>
          <w:tcPr>
            <w:tcW w:w="1843" w:type="dxa"/>
          </w:tcPr>
          <w:p w14:paraId="04B63624" w14:textId="77777777" w:rsidR="000D685C" w:rsidRDefault="000D685C" w:rsidP="00995E8E">
            <w:r>
              <w:t>Recto/Monochrome</w:t>
            </w:r>
          </w:p>
        </w:tc>
        <w:tc>
          <w:tcPr>
            <w:tcW w:w="1559" w:type="dxa"/>
          </w:tcPr>
          <w:p w14:paraId="5D47B80D" w14:textId="77777777" w:rsidR="000D685C" w:rsidRDefault="000D685C" w:rsidP="00995E8E">
            <w:r>
              <w:t xml:space="preserve">50 liasses de 2 : </w:t>
            </w:r>
          </w:p>
          <w:p w14:paraId="236CB4AC" w14:textId="77777777" w:rsidR="000D685C" w:rsidRDefault="000D685C" w:rsidP="00995E8E">
            <w:r>
              <w:t>CB &amp; CF</w:t>
            </w:r>
          </w:p>
        </w:tc>
        <w:tc>
          <w:tcPr>
            <w:tcW w:w="1558" w:type="dxa"/>
          </w:tcPr>
          <w:p w14:paraId="1C5BFE2F" w14:textId="77777777" w:rsidR="000D685C" w:rsidRDefault="000D685C" w:rsidP="00995E8E"/>
        </w:tc>
        <w:tc>
          <w:tcPr>
            <w:tcW w:w="1134" w:type="dxa"/>
          </w:tcPr>
          <w:p w14:paraId="1033006F" w14:textId="77777777" w:rsidR="000D685C" w:rsidRDefault="000D685C" w:rsidP="00995E8E">
            <w:r>
              <w:t>50</w:t>
            </w:r>
          </w:p>
        </w:tc>
        <w:tc>
          <w:tcPr>
            <w:tcW w:w="1560" w:type="dxa"/>
          </w:tcPr>
          <w:p w14:paraId="58A1B04A" w14:textId="77777777" w:rsidR="000D685C" w:rsidRDefault="000D685C" w:rsidP="00995E8E"/>
        </w:tc>
      </w:tr>
      <w:tr w:rsidR="000D685C" w14:paraId="57A43A7B" w14:textId="4DF4D974" w:rsidTr="005F6BBB">
        <w:trPr>
          <w:gridAfter w:val="1"/>
          <w:wAfter w:w="10" w:type="dxa"/>
          <w:trHeight w:val="301"/>
        </w:trPr>
        <w:tc>
          <w:tcPr>
            <w:tcW w:w="1276" w:type="dxa"/>
            <w:gridSpan w:val="2"/>
          </w:tcPr>
          <w:p w14:paraId="2D517899" w14:textId="77777777" w:rsidR="000D685C" w:rsidRDefault="000D685C" w:rsidP="00995E8E">
            <w:r>
              <w:t>Livre de caisse</w:t>
            </w:r>
          </w:p>
        </w:tc>
        <w:tc>
          <w:tcPr>
            <w:tcW w:w="1985" w:type="dxa"/>
          </w:tcPr>
          <w:p w14:paraId="298C3F34" w14:textId="77777777" w:rsidR="000D685C" w:rsidRDefault="000D685C" w:rsidP="00995E8E">
            <w:r>
              <w:t>A4</w:t>
            </w:r>
          </w:p>
        </w:tc>
        <w:tc>
          <w:tcPr>
            <w:tcW w:w="2126" w:type="dxa"/>
          </w:tcPr>
          <w:p w14:paraId="04617B85" w14:textId="77777777" w:rsidR="000D685C" w:rsidRDefault="000D685C" w:rsidP="00995E8E">
            <w:r>
              <w:t>Cover et dos : Couché mat 160g</w:t>
            </w:r>
          </w:p>
          <w:p w14:paraId="2ACC57B0" w14:textId="77777777" w:rsidR="000D685C" w:rsidRDefault="000D685C" w:rsidP="00995E8E">
            <w:r>
              <w:lastRenderedPageBreak/>
              <w:t xml:space="preserve">Intérieur : 50 feuillets numérotés et autocopiants </w:t>
            </w:r>
            <w:proofErr w:type="gramStart"/>
            <w:r>
              <w:t>70  ou</w:t>
            </w:r>
            <w:proofErr w:type="gramEnd"/>
            <w:r>
              <w:t xml:space="preserve"> 80g</w:t>
            </w:r>
          </w:p>
        </w:tc>
        <w:tc>
          <w:tcPr>
            <w:tcW w:w="1843" w:type="dxa"/>
          </w:tcPr>
          <w:p w14:paraId="7C4CC184" w14:textId="77777777" w:rsidR="000D685C" w:rsidRDefault="000D685C" w:rsidP="00995E8E">
            <w:r>
              <w:lastRenderedPageBreak/>
              <w:t>Recto/Monochrome</w:t>
            </w:r>
          </w:p>
        </w:tc>
        <w:tc>
          <w:tcPr>
            <w:tcW w:w="1559" w:type="dxa"/>
          </w:tcPr>
          <w:p w14:paraId="27A8E934" w14:textId="77777777" w:rsidR="000D685C" w:rsidRDefault="000D685C" w:rsidP="00995E8E">
            <w:r>
              <w:t xml:space="preserve">50 liasses de 2 : </w:t>
            </w:r>
          </w:p>
          <w:p w14:paraId="16073A4C" w14:textId="77777777" w:rsidR="000D685C" w:rsidRDefault="000D685C" w:rsidP="00995E8E">
            <w:r>
              <w:lastRenderedPageBreak/>
              <w:t>CB &amp; CF</w:t>
            </w:r>
          </w:p>
        </w:tc>
        <w:tc>
          <w:tcPr>
            <w:tcW w:w="1558" w:type="dxa"/>
          </w:tcPr>
          <w:p w14:paraId="2E54373F" w14:textId="77777777" w:rsidR="000D685C" w:rsidRDefault="000D685C" w:rsidP="00995E8E"/>
        </w:tc>
        <w:tc>
          <w:tcPr>
            <w:tcW w:w="1134" w:type="dxa"/>
          </w:tcPr>
          <w:p w14:paraId="6FD84A38" w14:textId="77777777" w:rsidR="000D685C" w:rsidRDefault="000D685C" w:rsidP="00995E8E">
            <w:r>
              <w:t>50</w:t>
            </w:r>
          </w:p>
        </w:tc>
        <w:tc>
          <w:tcPr>
            <w:tcW w:w="1560" w:type="dxa"/>
          </w:tcPr>
          <w:p w14:paraId="4547176C" w14:textId="77777777" w:rsidR="000D685C" w:rsidRDefault="000D685C" w:rsidP="00995E8E"/>
        </w:tc>
      </w:tr>
      <w:tr w:rsidR="000D685C" w14:paraId="540EF5BF" w14:textId="535A73BC" w:rsidTr="005F6BBB">
        <w:trPr>
          <w:gridAfter w:val="1"/>
          <w:wAfter w:w="10" w:type="dxa"/>
          <w:trHeight w:val="301"/>
        </w:trPr>
        <w:tc>
          <w:tcPr>
            <w:tcW w:w="1276" w:type="dxa"/>
            <w:gridSpan w:val="2"/>
          </w:tcPr>
          <w:p w14:paraId="52646F80" w14:textId="77777777" w:rsidR="000D685C" w:rsidRDefault="000D685C" w:rsidP="00995E8E">
            <w:r>
              <w:t>Carnet Bon de magasin</w:t>
            </w:r>
          </w:p>
        </w:tc>
        <w:tc>
          <w:tcPr>
            <w:tcW w:w="1985" w:type="dxa"/>
          </w:tcPr>
          <w:p w14:paraId="72167423" w14:textId="77777777" w:rsidR="000D685C" w:rsidRDefault="000D685C" w:rsidP="00995E8E">
            <w:r>
              <w:t>A5</w:t>
            </w:r>
          </w:p>
        </w:tc>
        <w:tc>
          <w:tcPr>
            <w:tcW w:w="2126" w:type="dxa"/>
          </w:tcPr>
          <w:p w14:paraId="62725F78" w14:textId="77777777" w:rsidR="000D685C" w:rsidRDefault="000D685C" w:rsidP="00995E8E">
            <w:r>
              <w:t>Cover et dos : Couché mat 160g</w:t>
            </w:r>
          </w:p>
          <w:p w14:paraId="58C56911" w14:textId="77777777" w:rsidR="000D685C" w:rsidRDefault="000D685C" w:rsidP="00995E8E">
            <w:r>
              <w:t>Intérieur : 80 feuillets numérotés et autocopiants 80g</w:t>
            </w:r>
          </w:p>
        </w:tc>
        <w:tc>
          <w:tcPr>
            <w:tcW w:w="1843" w:type="dxa"/>
          </w:tcPr>
          <w:p w14:paraId="285C8F4A" w14:textId="77777777" w:rsidR="000D685C" w:rsidRDefault="000D685C" w:rsidP="00995E8E">
            <w:r>
              <w:t>Recto/Monochrome</w:t>
            </w:r>
          </w:p>
        </w:tc>
        <w:tc>
          <w:tcPr>
            <w:tcW w:w="1559" w:type="dxa"/>
          </w:tcPr>
          <w:p w14:paraId="01F1C2C2" w14:textId="77777777" w:rsidR="000D685C" w:rsidRDefault="000D685C" w:rsidP="00995E8E">
            <w:r>
              <w:t xml:space="preserve">80 liasses de 2 : </w:t>
            </w:r>
          </w:p>
          <w:p w14:paraId="32C93AC9" w14:textId="77777777" w:rsidR="000D685C" w:rsidRDefault="000D685C" w:rsidP="00995E8E">
            <w:r>
              <w:t>CB &amp; CF</w:t>
            </w:r>
          </w:p>
        </w:tc>
        <w:tc>
          <w:tcPr>
            <w:tcW w:w="1558" w:type="dxa"/>
          </w:tcPr>
          <w:p w14:paraId="6CE0EE3C" w14:textId="77777777" w:rsidR="000D685C" w:rsidRDefault="000D685C" w:rsidP="00995E8E"/>
        </w:tc>
        <w:tc>
          <w:tcPr>
            <w:tcW w:w="1134" w:type="dxa"/>
          </w:tcPr>
          <w:p w14:paraId="0C207401" w14:textId="77777777" w:rsidR="000D685C" w:rsidRDefault="000D685C" w:rsidP="00995E8E">
            <w:r>
              <w:t>80</w:t>
            </w:r>
          </w:p>
        </w:tc>
        <w:tc>
          <w:tcPr>
            <w:tcW w:w="1560" w:type="dxa"/>
          </w:tcPr>
          <w:p w14:paraId="5016C38B" w14:textId="77777777" w:rsidR="000D685C" w:rsidRDefault="000D685C" w:rsidP="00995E8E"/>
        </w:tc>
      </w:tr>
      <w:tr w:rsidR="000D685C" w14:paraId="70BAF081" w14:textId="145899F2" w:rsidTr="005F6BBB">
        <w:trPr>
          <w:gridAfter w:val="1"/>
          <w:wAfter w:w="10" w:type="dxa"/>
          <w:trHeight w:val="301"/>
        </w:trPr>
        <w:tc>
          <w:tcPr>
            <w:tcW w:w="1276" w:type="dxa"/>
            <w:gridSpan w:val="2"/>
          </w:tcPr>
          <w:p w14:paraId="5CF680BE" w14:textId="77777777" w:rsidR="000D685C" w:rsidRDefault="000D685C" w:rsidP="00995E8E">
            <w:r>
              <w:t>Carnet de bord</w:t>
            </w:r>
          </w:p>
        </w:tc>
        <w:tc>
          <w:tcPr>
            <w:tcW w:w="1985" w:type="dxa"/>
          </w:tcPr>
          <w:p w14:paraId="77B5E97D" w14:textId="77777777" w:rsidR="000D685C" w:rsidRDefault="000D685C" w:rsidP="00995E8E">
            <w:r>
              <w:t>A5</w:t>
            </w:r>
          </w:p>
        </w:tc>
        <w:tc>
          <w:tcPr>
            <w:tcW w:w="2126" w:type="dxa"/>
          </w:tcPr>
          <w:p w14:paraId="18CB52E7" w14:textId="77777777" w:rsidR="000D685C" w:rsidRDefault="000D685C" w:rsidP="00995E8E">
            <w:r>
              <w:t>Cover et dos : Couché mat 170g</w:t>
            </w:r>
          </w:p>
          <w:p w14:paraId="4B383060" w14:textId="77777777" w:rsidR="000D685C" w:rsidRDefault="000D685C" w:rsidP="00995E8E">
            <w:r>
              <w:t>Intérieur : 80 feuillets numérotés et autocopiants 80g</w:t>
            </w:r>
          </w:p>
        </w:tc>
        <w:tc>
          <w:tcPr>
            <w:tcW w:w="1843" w:type="dxa"/>
          </w:tcPr>
          <w:p w14:paraId="45A49F27" w14:textId="77777777" w:rsidR="000D685C" w:rsidRDefault="000D685C" w:rsidP="00995E8E">
            <w:r>
              <w:t>Recto/Monochrome</w:t>
            </w:r>
          </w:p>
        </w:tc>
        <w:tc>
          <w:tcPr>
            <w:tcW w:w="1559" w:type="dxa"/>
          </w:tcPr>
          <w:p w14:paraId="577A718F" w14:textId="77777777" w:rsidR="000D685C" w:rsidRDefault="000D685C" w:rsidP="00995E8E">
            <w:r>
              <w:t xml:space="preserve">80 liasses de 2 : </w:t>
            </w:r>
          </w:p>
          <w:p w14:paraId="0F63655A" w14:textId="77777777" w:rsidR="000D685C" w:rsidRDefault="000D685C" w:rsidP="00995E8E">
            <w:r>
              <w:t>CB &amp; CF</w:t>
            </w:r>
          </w:p>
        </w:tc>
        <w:tc>
          <w:tcPr>
            <w:tcW w:w="1558" w:type="dxa"/>
          </w:tcPr>
          <w:p w14:paraId="7333DE79" w14:textId="77777777" w:rsidR="000D685C" w:rsidRDefault="000D685C" w:rsidP="00995E8E"/>
        </w:tc>
        <w:tc>
          <w:tcPr>
            <w:tcW w:w="1134" w:type="dxa"/>
          </w:tcPr>
          <w:p w14:paraId="27EAAB50" w14:textId="77777777" w:rsidR="000D685C" w:rsidRDefault="000D685C" w:rsidP="00995E8E">
            <w:r>
              <w:t>80</w:t>
            </w:r>
          </w:p>
        </w:tc>
        <w:tc>
          <w:tcPr>
            <w:tcW w:w="1560" w:type="dxa"/>
          </w:tcPr>
          <w:p w14:paraId="2616825A" w14:textId="77777777" w:rsidR="000D685C" w:rsidRDefault="000D685C" w:rsidP="00995E8E"/>
        </w:tc>
      </w:tr>
      <w:tr w:rsidR="000D685C" w14:paraId="172ACFFB" w14:textId="48937B54" w:rsidTr="005F6BBB">
        <w:trPr>
          <w:gridAfter w:val="1"/>
          <w:wAfter w:w="10" w:type="dxa"/>
          <w:trHeight w:val="301"/>
        </w:trPr>
        <w:tc>
          <w:tcPr>
            <w:tcW w:w="1276" w:type="dxa"/>
            <w:gridSpan w:val="2"/>
          </w:tcPr>
          <w:p w14:paraId="4EA979E7" w14:textId="77777777" w:rsidR="000D685C" w:rsidRDefault="000D685C" w:rsidP="00995E8E">
            <w:r>
              <w:t>Calendrier de table</w:t>
            </w:r>
          </w:p>
        </w:tc>
        <w:tc>
          <w:tcPr>
            <w:tcW w:w="1985" w:type="dxa"/>
          </w:tcPr>
          <w:p w14:paraId="56B66244" w14:textId="77777777" w:rsidR="000D685C" w:rsidRDefault="000D685C" w:rsidP="00995E8E">
            <w:r>
              <w:t>24,5 x 10,5 cm</w:t>
            </w:r>
          </w:p>
        </w:tc>
        <w:tc>
          <w:tcPr>
            <w:tcW w:w="2126" w:type="dxa"/>
          </w:tcPr>
          <w:p w14:paraId="2DE4B241" w14:textId="77777777" w:rsidR="000D685C" w:rsidRDefault="000D685C" w:rsidP="00995E8E">
            <w:r>
              <w:t>Couché mat – 140g</w:t>
            </w:r>
          </w:p>
          <w:p w14:paraId="39974281" w14:textId="77777777" w:rsidR="000D685C" w:rsidRDefault="000D685C" w:rsidP="00995E8E">
            <w:r>
              <w:t>Support – cartonné 250g</w:t>
            </w:r>
          </w:p>
        </w:tc>
        <w:tc>
          <w:tcPr>
            <w:tcW w:w="1843" w:type="dxa"/>
          </w:tcPr>
          <w:p w14:paraId="7ADF0F00" w14:textId="77777777" w:rsidR="000D685C" w:rsidRDefault="000D685C" w:rsidP="00995E8E">
            <w:r>
              <w:t>RV/Quadri</w:t>
            </w:r>
          </w:p>
        </w:tc>
        <w:tc>
          <w:tcPr>
            <w:tcW w:w="1559" w:type="dxa"/>
          </w:tcPr>
          <w:p w14:paraId="5A4F5F6C" w14:textId="77777777" w:rsidR="000D685C" w:rsidRDefault="000D685C" w:rsidP="00995E8E">
            <w:r>
              <w:t>Spirale - blanc</w:t>
            </w:r>
          </w:p>
        </w:tc>
        <w:tc>
          <w:tcPr>
            <w:tcW w:w="1558" w:type="dxa"/>
          </w:tcPr>
          <w:p w14:paraId="320C85C8" w14:textId="77777777" w:rsidR="000D685C" w:rsidRDefault="000D685C" w:rsidP="00995E8E"/>
        </w:tc>
        <w:tc>
          <w:tcPr>
            <w:tcW w:w="1134" w:type="dxa"/>
          </w:tcPr>
          <w:p w14:paraId="25751171" w14:textId="77777777" w:rsidR="000D685C" w:rsidRDefault="000D685C" w:rsidP="00995E8E">
            <w:r>
              <w:t>14</w:t>
            </w:r>
          </w:p>
        </w:tc>
        <w:tc>
          <w:tcPr>
            <w:tcW w:w="1560" w:type="dxa"/>
          </w:tcPr>
          <w:p w14:paraId="5CEF2E0A" w14:textId="77777777" w:rsidR="000D685C" w:rsidRDefault="000D685C" w:rsidP="00995E8E"/>
        </w:tc>
      </w:tr>
      <w:tr w:rsidR="000D685C" w14:paraId="5F775C30" w14:textId="5EC61E62" w:rsidTr="005F6BBB">
        <w:trPr>
          <w:gridAfter w:val="1"/>
          <w:wAfter w:w="10" w:type="dxa"/>
          <w:trHeight w:val="301"/>
        </w:trPr>
        <w:tc>
          <w:tcPr>
            <w:tcW w:w="1276" w:type="dxa"/>
            <w:gridSpan w:val="2"/>
          </w:tcPr>
          <w:p w14:paraId="60797EF0" w14:textId="77777777" w:rsidR="000D685C" w:rsidRDefault="000D685C" w:rsidP="00995E8E">
            <w:r>
              <w:t>Calendrier mural</w:t>
            </w:r>
          </w:p>
        </w:tc>
        <w:tc>
          <w:tcPr>
            <w:tcW w:w="1985" w:type="dxa"/>
          </w:tcPr>
          <w:p w14:paraId="3007A437" w14:textId="77777777" w:rsidR="000D685C" w:rsidRDefault="000D685C" w:rsidP="00995E8E">
            <w:r>
              <w:t>A3 paysage</w:t>
            </w:r>
          </w:p>
        </w:tc>
        <w:tc>
          <w:tcPr>
            <w:tcW w:w="2126" w:type="dxa"/>
          </w:tcPr>
          <w:p w14:paraId="3033A274" w14:textId="77777777" w:rsidR="000D685C" w:rsidRDefault="000D685C" w:rsidP="00995E8E">
            <w:r>
              <w:t>Couché mat – 140g</w:t>
            </w:r>
          </w:p>
          <w:p w14:paraId="47EC1920" w14:textId="77777777" w:rsidR="000D685C" w:rsidRDefault="000D685C" w:rsidP="00995E8E">
            <w:r>
              <w:t>Support – cartonné 250g</w:t>
            </w:r>
          </w:p>
        </w:tc>
        <w:tc>
          <w:tcPr>
            <w:tcW w:w="1843" w:type="dxa"/>
          </w:tcPr>
          <w:p w14:paraId="478CCA6C" w14:textId="77777777" w:rsidR="000D685C" w:rsidRDefault="000D685C" w:rsidP="00995E8E">
            <w:r>
              <w:t>RV/Quadri</w:t>
            </w:r>
          </w:p>
        </w:tc>
        <w:tc>
          <w:tcPr>
            <w:tcW w:w="1559" w:type="dxa"/>
          </w:tcPr>
          <w:p w14:paraId="7F3E7D5A" w14:textId="77777777" w:rsidR="000D685C" w:rsidRDefault="000D685C" w:rsidP="00995E8E">
            <w:r>
              <w:t>Spirale -blanc</w:t>
            </w:r>
          </w:p>
        </w:tc>
        <w:tc>
          <w:tcPr>
            <w:tcW w:w="1558" w:type="dxa"/>
          </w:tcPr>
          <w:p w14:paraId="1B5BEA05" w14:textId="77777777" w:rsidR="000D685C" w:rsidRDefault="000D685C" w:rsidP="00995E8E"/>
        </w:tc>
        <w:tc>
          <w:tcPr>
            <w:tcW w:w="1134" w:type="dxa"/>
          </w:tcPr>
          <w:p w14:paraId="302D9344" w14:textId="77777777" w:rsidR="000D685C" w:rsidRDefault="000D685C" w:rsidP="00995E8E">
            <w:r>
              <w:t>13</w:t>
            </w:r>
          </w:p>
        </w:tc>
        <w:tc>
          <w:tcPr>
            <w:tcW w:w="1560" w:type="dxa"/>
          </w:tcPr>
          <w:p w14:paraId="71886CE4" w14:textId="77777777" w:rsidR="000D685C" w:rsidRDefault="000D685C" w:rsidP="00995E8E"/>
        </w:tc>
      </w:tr>
    </w:tbl>
    <w:p w14:paraId="5EED5E62" w14:textId="77777777" w:rsidR="000D685C" w:rsidRPr="00410F1D" w:rsidRDefault="000D685C" w:rsidP="00410F1D">
      <w:pPr>
        <w:spacing w:after="0" w:line="240" w:lineRule="auto"/>
        <w:ind w:right="-270"/>
        <w:contextualSpacing/>
        <w:jc w:val="both"/>
        <w:rPr>
          <w:rFonts w:ascii="Calibri" w:hAnsi="Calibri" w:cs="Calibri"/>
          <w:color w:val="000000"/>
          <w:sz w:val="24"/>
          <w:szCs w:val="24"/>
          <w:lang w:val="fr-FR"/>
        </w:rPr>
      </w:pPr>
    </w:p>
    <w:p w14:paraId="3E768F6F" w14:textId="6CE3FD89" w:rsidR="00FB4DBA" w:rsidRDefault="005F2003" w:rsidP="00FB4DBA">
      <w:pPr>
        <w:rPr>
          <w:lang w:val="fr-FR"/>
        </w:rPr>
      </w:pPr>
      <w:r>
        <w:rPr>
          <w:lang w:val="fr-FR"/>
        </w:rPr>
        <w:br w:type="page"/>
      </w:r>
    </w:p>
    <w:p w14:paraId="0D05E2C2" w14:textId="24081B40" w:rsidR="000D685C" w:rsidRDefault="000D685C" w:rsidP="00FB4DBA">
      <w:pPr>
        <w:rPr>
          <w:lang w:val="fr-FR"/>
        </w:rPr>
      </w:pPr>
      <w:r>
        <w:rPr>
          <w:lang w:val="fr-FR"/>
        </w:rPr>
        <w:lastRenderedPageBreak/>
        <w:t>Lot 2 : Autres imprimés</w:t>
      </w:r>
    </w:p>
    <w:tbl>
      <w:tblPr>
        <w:tblStyle w:val="Grilledutableau"/>
        <w:tblW w:w="13046" w:type="dxa"/>
        <w:tblInd w:w="-289" w:type="dxa"/>
        <w:tblLayout w:type="fixed"/>
        <w:tblLook w:val="04A0" w:firstRow="1" w:lastRow="0" w:firstColumn="1" w:lastColumn="0" w:noHBand="0" w:noVBand="1"/>
      </w:tblPr>
      <w:tblGrid>
        <w:gridCol w:w="1555"/>
        <w:gridCol w:w="2268"/>
        <w:gridCol w:w="1842"/>
        <w:gridCol w:w="1981"/>
        <w:gridCol w:w="1563"/>
        <w:gridCol w:w="714"/>
        <w:gridCol w:w="1280"/>
        <w:gridCol w:w="1843"/>
      </w:tblGrid>
      <w:tr w:rsidR="000D685C" w14:paraId="659D0C8C" w14:textId="2679A0C8" w:rsidTr="005F6BBB">
        <w:trPr>
          <w:trHeight w:val="301"/>
        </w:trPr>
        <w:tc>
          <w:tcPr>
            <w:tcW w:w="1555" w:type="dxa"/>
            <w:shd w:val="clear" w:color="auto" w:fill="BDD6EE" w:themeFill="accent1" w:themeFillTint="66"/>
            <w:vAlign w:val="center"/>
          </w:tcPr>
          <w:p w14:paraId="3B8F81DA" w14:textId="44D47F86" w:rsidR="000D685C" w:rsidRDefault="000D685C" w:rsidP="000D685C">
            <w:r w:rsidRPr="0047035C">
              <w:rPr>
                <w:b/>
                <w:bCs/>
                <w:sz w:val="28"/>
                <w:szCs w:val="28"/>
              </w:rPr>
              <w:t>Items</w:t>
            </w:r>
          </w:p>
        </w:tc>
        <w:tc>
          <w:tcPr>
            <w:tcW w:w="2268" w:type="dxa"/>
            <w:shd w:val="clear" w:color="auto" w:fill="BDD6EE" w:themeFill="accent1" w:themeFillTint="66"/>
            <w:vAlign w:val="center"/>
          </w:tcPr>
          <w:p w14:paraId="0B755932" w14:textId="043FECF0" w:rsidR="000D685C" w:rsidRDefault="000D685C" w:rsidP="000D685C">
            <w:r w:rsidRPr="0047035C">
              <w:rPr>
                <w:b/>
                <w:bCs/>
                <w:sz w:val="28"/>
                <w:szCs w:val="28"/>
              </w:rPr>
              <w:t>Dimension / Format</w:t>
            </w:r>
          </w:p>
        </w:tc>
        <w:tc>
          <w:tcPr>
            <w:tcW w:w="1842" w:type="dxa"/>
            <w:shd w:val="clear" w:color="auto" w:fill="BDD6EE" w:themeFill="accent1" w:themeFillTint="66"/>
            <w:vAlign w:val="center"/>
          </w:tcPr>
          <w:p w14:paraId="2FEB9434" w14:textId="4DBC191D" w:rsidR="000D685C" w:rsidRDefault="000D685C" w:rsidP="000D685C">
            <w:r w:rsidRPr="0047035C">
              <w:rPr>
                <w:b/>
                <w:bCs/>
                <w:sz w:val="28"/>
                <w:szCs w:val="28"/>
              </w:rPr>
              <w:t xml:space="preserve">Papier/ </w:t>
            </w:r>
            <w:proofErr w:type="spellStart"/>
            <w:r w:rsidRPr="0047035C">
              <w:rPr>
                <w:b/>
                <w:bCs/>
                <w:sz w:val="28"/>
                <w:szCs w:val="28"/>
              </w:rPr>
              <w:t>Matiere</w:t>
            </w:r>
            <w:proofErr w:type="spellEnd"/>
          </w:p>
        </w:tc>
        <w:tc>
          <w:tcPr>
            <w:tcW w:w="1981" w:type="dxa"/>
            <w:shd w:val="clear" w:color="auto" w:fill="BDD6EE" w:themeFill="accent1" w:themeFillTint="66"/>
            <w:vAlign w:val="center"/>
          </w:tcPr>
          <w:p w14:paraId="7BA15BD7" w14:textId="0DAE4B3F" w:rsidR="000D685C" w:rsidRDefault="000D685C" w:rsidP="000D685C">
            <w:r w:rsidRPr="0047035C">
              <w:rPr>
                <w:b/>
                <w:bCs/>
                <w:sz w:val="28"/>
                <w:szCs w:val="28"/>
              </w:rPr>
              <w:t>Impression</w:t>
            </w:r>
          </w:p>
        </w:tc>
        <w:tc>
          <w:tcPr>
            <w:tcW w:w="1563" w:type="dxa"/>
            <w:shd w:val="clear" w:color="auto" w:fill="BDD6EE" w:themeFill="accent1" w:themeFillTint="66"/>
            <w:vAlign w:val="center"/>
          </w:tcPr>
          <w:p w14:paraId="784D35D9" w14:textId="1C6AD050" w:rsidR="000D685C" w:rsidRDefault="000D685C" w:rsidP="000D685C">
            <w:r w:rsidRPr="0047035C">
              <w:rPr>
                <w:b/>
                <w:bCs/>
                <w:sz w:val="28"/>
                <w:szCs w:val="28"/>
              </w:rPr>
              <w:t>Finition</w:t>
            </w:r>
          </w:p>
        </w:tc>
        <w:tc>
          <w:tcPr>
            <w:tcW w:w="714" w:type="dxa"/>
            <w:shd w:val="clear" w:color="auto" w:fill="BDD6EE" w:themeFill="accent1" w:themeFillTint="66"/>
            <w:vAlign w:val="center"/>
          </w:tcPr>
          <w:p w14:paraId="4517B1A7" w14:textId="79EE710F" w:rsidR="000D685C" w:rsidRDefault="000D685C" w:rsidP="000D685C">
            <w:r w:rsidRPr="0047035C">
              <w:rPr>
                <w:b/>
                <w:bCs/>
                <w:sz w:val="28"/>
                <w:szCs w:val="28"/>
              </w:rPr>
              <w:t>Pli</w:t>
            </w:r>
          </w:p>
        </w:tc>
        <w:tc>
          <w:tcPr>
            <w:tcW w:w="1280" w:type="dxa"/>
            <w:shd w:val="clear" w:color="auto" w:fill="BDD6EE" w:themeFill="accent1" w:themeFillTint="66"/>
            <w:vAlign w:val="center"/>
          </w:tcPr>
          <w:p w14:paraId="39073C32" w14:textId="4632057C" w:rsidR="000D685C" w:rsidRDefault="000D685C" w:rsidP="000D685C">
            <w:r w:rsidRPr="0047035C">
              <w:rPr>
                <w:b/>
                <w:bCs/>
                <w:sz w:val="28"/>
                <w:szCs w:val="28"/>
              </w:rPr>
              <w:t>Nbre Page</w:t>
            </w:r>
          </w:p>
        </w:tc>
        <w:tc>
          <w:tcPr>
            <w:tcW w:w="1843" w:type="dxa"/>
            <w:shd w:val="clear" w:color="auto" w:fill="BDD6EE" w:themeFill="accent1" w:themeFillTint="66"/>
          </w:tcPr>
          <w:p w14:paraId="2319E888" w14:textId="5C105F8A" w:rsidR="000D685C" w:rsidRPr="0047035C" w:rsidRDefault="000D685C" w:rsidP="000D685C">
            <w:pPr>
              <w:rPr>
                <w:b/>
                <w:bCs/>
                <w:sz w:val="28"/>
                <w:szCs w:val="28"/>
              </w:rPr>
            </w:pPr>
            <w:r>
              <w:rPr>
                <w:b/>
                <w:bCs/>
                <w:sz w:val="28"/>
                <w:szCs w:val="28"/>
              </w:rPr>
              <w:t>Conforme oui ou non</w:t>
            </w:r>
          </w:p>
        </w:tc>
      </w:tr>
      <w:tr w:rsidR="000D685C" w14:paraId="11C50B8A" w14:textId="33FA7503" w:rsidTr="005F6BBB">
        <w:trPr>
          <w:trHeight w:val="301"/>
        </w:trPr>
        <w:tc>
          <w:tcPr>
            <w:tcW w:w="1555" w:type="dxa"/>
          </w:tcPr>
          <w:p w14:paraId="2EE31B1A" w14:textId="77777777" w:rsidR="000D685C" w:rsidRDefault="000D685C" w:rsidP="000D685C">
            <w:r>
              <w:t>Roll Up</w:t>
            </w:r>
          </w:p>
        </w:tc>
        <w:tc>
          <w:tcPr>
            <w:tcW w:w="2268" w:type="dxa"/>
          </w:tcPr>
          <w:p w14:paraId="5993763B" w14:textId="77777777" w:rsidR="000D685C" w:rsidRDefault="000D685C" w:rsidP="000D685C">
            <w:r>
              <w:t>80 x 200 cm</w:t>
            </w:r>
          </w:p>
        </w:tc>
        <w:tc>
          <w:tcPr>
            <w:tcW w:w="1842" w:type="dxa"/>
          </w:tcPr>
          <w:p w14:paraId="092BA1B5" w14:textId="77777777" w:rsidR="000D685C" w:rsidRDefault="000D685C" w:rsidP="000D685C">
            <w:r>
              <w:t>Bâche</w:t>
            </w:r>
          </w:p>
        </w:tc>
        <w:tc>
          <w:tcPr>
            <w:tcW w:w="1981" w:type="dxa"/>
          </w:tcPr>
          <w:p w14:paraId="69E76249" w14:textId="77777777" w:rsidR="000D685C" w:rsidRDefault="000D685C" w:rsidP="000D685C">
            <w:r>
              <w:t>Recto /Quadri</w:t>
            </w:r>
          </w:p>
        </w:tc>
        <w:tc>
          <w:tcPr>
            <w:tcW w:w="1563" w:type="dxa"/>
          </w:tcPr>
          <w:p w14:paraId="6CB279EF" w14:textId="77777777" w:rsidR="000D685C" w:rsidRDefault="000D685C" w:rsidP="000D685C">
            <w:r>
              <w:t>-</w:t>
            </w:r>
          </w:p>
        </w:tc>
        <w:tc>
          <w:tcPr>
            <w:tcW w:w="714" w:type="dxa"/>
          </w:tcPr>
          <w:p w14:paraId="15FCC9DA" w14:textId="77777777" w:rsidR="000D685C" w:rsidRDefault="000D685C" w:rsidP="000D685C">
            <w:r>
              <w:t>-</w:t>
            </w:r>
          </w:p>
        </w:tc>
        <w:tc>
          <w:tcPr>
            <w:tcW w:w="1280" w:type="dxa"/>
          </w:tcPr>
          <w:p w14:paraId="1DD865C5" w14:textId="77777777" w:rsidR="000D685C" w:rsidRDefault="000D685C" w:rsidP="000D685C"/>
        </w:tc>
        <w:tc>
          <w:tcPr>
            <w:tcW w:w="1843" w:type="dxa"/>
          </w:tcPr>
          <w:p w14:paraId="2A67B222" w14:textId="77777777" w:rsidR="000D685C" w:rsidRDefault="000D685C" w:rsidP="000D685C"/>
        </w:tc>
      </w:tr>
      <w:tr w:rsidR="000D685C" w14:paraId="7D637CF8" w14:textId="6729851C" w:rsidTr="005F6BBB">
        <w:trPr>
          <w:trHeight w:val="301"/>
        </w:trPr>
        <w:tc>
          <w:tcPr>
            <w:tcW w:w="1555" w:type="dxa"/>
          </w:tcPr>
          <w:p w14:paraId="4F585FDC" w14:textId="77777777" w:rsidR="000D685C" w:rsidRDefault="000D685C" w:rsidP="000D685C">
            <w:r>
              <w:t>Banderole</w:t>
            </w:r>
          </w:p>
        </w:tc>
        <w:tc>
          <w:tcPr>
            <w:tcW w:w="2268" w:type="dxa"/>
          </w:tcPr>
          <w:p w14:paraId="0C6253A4" w14:textId="77777777" w:rsidR="000D685C" w:rsidRDefault="000D685C" w:rsidP="000D685C">
            <w:r>
              <w:t>1m²</w:t>
            </w:r>
          </w:p>
        </w:tc>
        <w:tc>
          <w:tcPr>
            <w:tcW w:w="1842" w:type="dxa"/>
          </w:tcPr>
          <w:p w14:paraId="332F7074" w14:textId="77777777" w:rsidR="000D685C" w:rsidRDefault="000D685C" w:rsidP="000D685C">
            <w:r>
              <w:t>Bâche</w:t>
            </w:r>
          </w:p>
        </w:tc>
        <w:tc>
          <w:tcPr>
            <w:tcW w:w="1981" w:type="dxa"/>
          </w:tcPr>
          <w:p w14:paraId="3DF9DC9F" w14:textId="77777777" w:rsidR="000D685C" w:rsidRDefault="000D685C" w:rsidP="000D685C">
            <w:r>
              <w:t>Recto /Quadri</w:t>
            </w:r>
          </w:p>
        </w:tc>
        <w:tc>
          <w:tcPr>
            <w:tcW w:w="1563" w:type="dxa"/>
          </w:tcPr>
          <w:p w14:paraId="3591885E" w14:textId="77777777" w:rsidR="000D685C" w:rsidRDefault="000D685C" w:rsidP="000D685C">
            <w:r>
              <w:t>-</w:t>
            </w:r>
          </w:p>
        </w:tc>
        <w:tc>
          <w:tcPr>
            <w:tcW w:w="714" w:type="dxa"/>
          </w:tcPr>
          <w:p w14:paraId="2B29585D" w14:textId="77777777" w:rsidR="000D685C" w:rsidRDefault="000D685C" w:rsidP="000D685C">
            <w:r>
              <w:t>-</w:t>
            </w:r>
          </w:p>
        </w:tc>
        <w:tc>
          <w:tcPr>
            <w:tcW w:w="1280" w:type="dxa"/>
          </w:tcPr>
          <w:p w14:paraId="6C2FB5EF" w14:textId="77777777" w:rsidR="000D685C" w:rsidRDefault="000D685C" w:rsidP="000D685C"/>
        </w:tc>
        <w:tc>
          <w:tcPr>
            <w:tcW w:w="1843" w:type="dxa"/>
          </w:tcPr>
          <w:p w14:paraId="3EE47D4E" w14:textId="77777777" w:rsidR="000D685C" w:rsidRDefault="000D685C" w:rsidP="000D685C"/>
        </w:tc>
      </w:tr>
      <w:tr w:rsidR="000D685C" w14:paraId="252920CD" w14:textId="5EA7F605" w:rsidTr="005F6BBB">
        <w:trPr>
          <w:trHeight w:val="301"/>
        </w:trPr>
        <w:tc>
          <w:tcPr>
            <w:tcW w:w="1555" w:type="dxa"/>
          </w:tcPr>
          <w:p w14:paraId="6CBE2CB4" w14:textId="77777777" w:rsidR="000D685C" w:rsidRDefault="000D685C" w:rsidP="000D685C">
            <w:r>
              <w:t xml:space="preserve">Plaque </w:t>
            </w:r>
          </w:p>
        </w:tc>
        <w:tc>
          <w:tcPr>
            <w:tcW w:w="2268" w:type="dxa"/>
          </w:tcPr>
          <w:p w14:paraId="56C5E3E9" w14:textId="77777777" w:rsidR="000D685C" w:rsidRDefault="000D685C" w:rsidP="000D685C">
            <w:r>
              <w:t>A3</w:t>
            </w:r>
          </w:p>
        </w:tc>
        <w:tc>
          <w:tcPr>
            <w:tcW w:w="1842" w:type="dxa"/>
          </w:tcPr>
          <w:p w14:paraId="00C5387E" w14:textId="77777777" w:rsidR="000D685C" w:rsidRDefault="000D685C" w:rsidP="000D685C">
            <w:r>
              <w:t>ABS</w:t>
            </w:r>
          </w:p>
        </w:tc>
        <w:tc>
          <w:tcPr>
            <w:tcW w:w="1981" w:type="dxa"/>
          </w:tcPr>
          <w:p w14:paraId="2914DAE5" w14:textId="77777777" w:rsidR="000D685C" w:rsidRDefault="000D685C" w:rsidP="000D685C">
            <w:r>
              <w:t>Recto /Quadri</w:t>
            </w:r>
          </w:p>
        </w:tc>
        <w:tc>
          <w:tcPr>
            <w:tcW w:w="1563" w:type="dxa"/>
          </w:tcPr>
          <w:p w14:paraId="201E419C" w14:textId="77777777" w:rsidR="000D685C" w:rsidRDefault="000D685C" w:rsidP="000D685C"/>
        </w:tc>
        <w:tc>
          <w:tcPr>
            <w:tcW w:w="714" w:type="dxa"/>
          </w:tcPr>
          <w:p w14:paraId="43C7C86A" w14:textId="77777777" w:rsidR="000D685C" w:rsidRDefault="000D685C" w:rsidP="000D685C">
            <w:r>
              <w:t>-</w:t>
            </w:r>
          </w:p>
        </w:tc>
        <w:tc>
          <w:tcPr>
            <w:tcW w:w="1280" w:type="dxa"/>
          </w:tcPr>
          <w:p w14:paraId="62605852" w14:textId="77777777" w:rsidR="000D685C" w:rsidRDefault="000D685C" w:rsidP="000D685C"/>
        </w:tc>
        <w:tc>
          <w:tcPr>
            <w:tcW w:w="1843" w:type="dxa"/>
          </w:tcPr>
          <w:p w14:paraId="6C96121A" w14:textId="77777777" w:rsidR="000D685C" w:rsidRDefault="000D685C" w:rsidP="000D685C"/>
        </w:tc>
      </w:tr>
      <w:tr w:rsidR="000D685C" w14:paraId="2737ECBB" w14:textId="54416C0D" w:rsidTr="005F6BBB">
        <w:trPr>
          <w:trHeight w:val="290"/>
        </w:trPr>
        <w:tc>
          <w:tcPr>
            <w:tcW w:w="1555" w:type="dxa"/>
          </w:tcPr>
          <w:p w14:paraId="35DC183D" w14:textId="77777777" w:rsidR="000D685C" w:rsidRDefault="000D685C" w:rsidP="000D685C">
            <w:r>
              <w:t>Plaque</w:t>
            </w:r>
          </w:p>
        </w:tc>
        <w:tc>
          <w:tcPr>
            <w:tcW w:w="2268" w:type="dxa"/>
          </w:tcPr>
          <w:p w14:paraId="579AA5BD" w14:textId="77777777" w:rsidR="000D685C" w:rsidRDefault="000D685C" w:rsidP="000D685C">
            <w:r>
              <w:t>A2</w:t>
            </w:r>
          </w:p>
        </w:tc>
        <w:tc>
          <w:tcPr>
            <w:tcW w:w="1842" w:type="dxa"/>
          </w:tcPr>
          <w:p w14:paraId="62D52BBC" w14:textId="77777777" w:rsidR="000D685C" w:rsidRDefault="000D685C" w:rsidP="000D685C">
            <w:r>
              <w:t>ABS</w:t>
            </w:r>
          </w:p>
        </w:tc>
        <w:tc>
          <w:tcPr>
            <w:tcW w:w="1981" w:type="dxa"/>
          </w:tcPr>
          <w:p w14:paraId="26FBB09A" w14:textId="77777777" w:rsidR="000D685C" w:rsidRDefault="000D685C" w:rsidP="000D685C">
            <w:r>
              <w:t>Recto /Quadri</w:t>
            </w:r>
          </w:p>
        </w:tc>
        <w:tc>
          <w:tcPr>
            <w:tcW w:w="1563" w:type="dxa"/>
          </w:tcPr>
          <w:p w14:paraId="20B2CD9A" w14:textId="77777777" w:rsidR="000D685C" w:rsidRDefault="000D685C" w:rsidP="000D685C"/>
        </w:tc>
        <w:tc>
          <w:tcPr>
            <w:tcW w:w="714" w:type="dxa"/>
          </w:tcPr>
          <w:p w14:paraId="068655A1" w14:textId="77777777" w:rsidR="000D685C" w:rsidRDefault="000D685C" w:rsidP="000D685C">
            <w:r>
              <w:t>-</w:t>
            </w:r>
          </w:p>
        </w:tc>
        <w:tc>
          <w:tcPr>
            <w:tcW w:w="1280" w:type="dxa"/>
          </w:tcPr>
          <w:p w14:paraId="6A8FBC4E" w14:textId="77777777" w:rsidR="000D685C" w:rsidRDefault="000D685C" w:rsidP="000D685C"/>
        </w:tc>
        <w:tc>
          <w:tcPr>
            <w:tcW w:w="1843" w:type="dxa"/>
          </w:tcPr>
          <w:p w14:paraId="6CDB0B42" w14:textId="77777777" w:rsidR="000D685C" w:rsidRDefault="000D685C" w:rsidP="000D685C"/>
        </w:tc>
      </w:tr>
      <w:tr w:rsidR="000D685C" w14:paraId="310409C3" w14:textId="2A4BC955" w:rsidTr="005F6BBB">
        <w:trPr>
          <w:trHeight w:val="904"/>
        </w:trPr>
        <w:tc>
          <w:tcPr>
            <w:tcW w:w="1555" w:type="dxa"/>
          </w:tcPr>
          <w:p w14:paraId="27818718" w14:textId="77777777" w:rsidR="000D685C" w:rsidRDefault="000D685C" w:rsidP="000D685C">
            <w:r>
              <w:t xml:space="preserve">Plaque </w:t>
            </w:r>
          </w:p>
        </w:tc>
        <w:tc>
          <w:tcPr>
            <w:tcW w:w="2268" w:type="dxa"/>
          </w:tcPr>
          <w:p w14:paraId="2F28704C" w14:textId="77777777" w:rsidR="000D685C" w:rsidRDefault="000D685C" w:rsidP="000D685C">
            <w:r>
              <w:t>A2</w:t>
            </w:r>
          </w:p>
        </w:tc>
        <w:tc>
          <w:tcPr>
            <w:tcW w:w="1842" w:type="dxa"/>
          </w:tcPr>
          <w:p w14:paraId="3D68DF83" w14:textId="77777777" w:rsidR="000D685C" w:rsidRDefault="000D685C" w:rsidP="000D685C">
            <w:r>
              <w:t xml:space="preserve">Plexi 3mm /Transparent ou blanc </w:t>
            </w:r>
          </w:p>
        </w:tc>
        <w:tc>
          <w:tcPr>
            <w:tcW w:w="1981" w:type="dxa"/>
          </w:tcPr>
          <w:p w14:paraId="7B537E80" w14:textId="77777777" w:rsidR="000D685C" w:rsidRDefault="000D685C" w:rsidP="000D685C">
            <w:r>
              <w:t>Recto /Quadri</w:t>
            </w:r>
          </w:p>
        </w:tc>
        <w:tc>
          <w:tcPr>
            <w:tcW w:w="1563" w:type="dxa"/>
          </w:tcPr>
          <w:p w14:paraId="4D28F381" w14:textId="77777777" w:rsidR="000D685C" w:rsidRDefault="000D685C" w:rsidP="000D685C">
            <w:proofErr w:type="gramStart"/>
            <w:r>
              <w:t>avec</w:t>
            </w:r>
            <w:proofErr w:type="gramEnd"/>
            <w:r>
              <w:t xml:space="preserve"> fixations murales</w:t>
            </w:r>
          </w:p>
        </w:tc>
        <w:tc>
          <w:tcPr>
            <w:tcW w:w="714" w:type="dxa"/>
          </w:tcPr>
          <w:p w14:paraId="37127135" w14:textId="77777777" w:rsidR="000D685C" w:rsidRDefault="000D685C" w:rsidP="000D685C">
            <w:r>
              <w:t>-</w:t>
            </w:r>
          </w:p>
        </w:tc>
        <w:tc>
          <w:tcPr>
            <w:tcW w:w="1280" w:type="dxa"/>
          </w:tcPr>
          <w:p w14:paraId="598DD3D2" w14:textId="77777777" w:rsidR="000D685C" w:rsidRDefault="000D685C" w:rsidP="000D685C"/>
        </w:tc>
        <w:tc>
          <w:tcPr>
            <w:tcW w:w="1843" w:type="dxa"/>
          </w:tcPr>
          <w:p w14:paraId="38777A27" w14:textId="77777777" w:rsidR="000D685C" w:rsidRDefault="000D685C" w:rsidP="000D685C"/>
        </w:tc>
      </w:tr>
      <w:tr w:rsidR="000D685C" w14:paraId="4AA8D794" w14:textId="5A95ED74" w:rsidTr="005F6BBB">
        <w:trPr>
          <w:trHeight w:val="904"/>
        </w:trPr>
        <w:tc>
          <w:tcPr>
            <w:tcW w:w="1555" w:type="dxa"/>
          </w:tcPr>
          <w:p w14:paraId="02F75BF4" w14:textId="77777777" w:rsidR="000D685C" w:rsidRDefault="000D685C" w:rsidP="000D685C">
            <w:r>
              <w:t xml:space="preserve">Plaque </w:t>
            </w:r>
          </w:p>
        </w:tc>
        <w:tc>
          <w:tcPr>
            <w:tcW w:w="2268" w:type="dxa"/>
          </w:tcPr>
          <w:p w14:paraId="668F5882" w14:textId="77777777" w:rsidR="000D685C" w:rsidRDefault="000D685C" w:rsidP="000D685C">
            <w:r>
              <w:t>A3</w:t>
            </w:r>
          </w:p>
        </w:tc>
        <w:tc>
          <w:tcPr>
            <w:tcW w:w="1842" w:type="dxa"/>
          </w:tcPr>
          <w:p w14:paraId="24436E43" w14:textId="77777777" w:rsidR="000D685C" w:rsidRDefault="000D685C" w:rsidP="000D685C">
            <w:r>
              <w:t xml:space="preserve">Plexi 3mm/Transparent ou blanc </w:t>
            </w:r>
          </w:p>
        </w:tc>
        <w:tc>
          <w:tcPr>
            <w:tcW w:w="1981" w:type="dxa"/>
          </w:tcPr>
          <w:p w14:paraId="49E9D48F" w14:textId="77777777" w:rsidR="000D685C" w:rsidRDefault="000D685C" w:rsidP="000D685C">
            <w:r>
              <w:t>Recto /Quadri</w:t>
            </w:r>
          </w:p>
        </w:tc>
        <w:tc>
          <w:tcPr>
            <w:tcW w:w="1563" w:type="dxa"/>
          </w:tcPr>
          <w:p w14:paraId="2A8C5215" w14:textId="77777777" w:rsidR="000D685C" w:rsidRDefault="000D685C" w:rsidP="000D685C">
            <w:proofErr w:type="gramStart"/>
            <w:r>
              <w:t>avec</w:t>
            </w:r>
            <w:proofErr w:type="gramEnd"/>
            <w:r>
              <w:t xml:space="preserve"> fixations murales</w:t>
            </w:r>
          </w:p>
        </w:tc>
        <w:tc>
          <w:tcPr>
            <w:tcW w:w="714" w:type="dxa"/>
          </w:tcPr>
          <w:p w14:paraId="6435CB30" w14:textId="77777777" w:rsidR="000D685C" w:rsidRDefault="000D685C" w:rsidP="000D685C">
            <w:r>
              <w:t>-</w:t>
            </w:r>
          </w:p>
        </w:tc>
        <w:tc>
          <w:tcPr>
            <w:tcW w:w="1280" w:type="dxa"/>
          </w:tcPr>
          <w:p w14:paraId="7EC0EF4A" w14:textId="77777777" w:rsidR="000D685C" w:rsidRDefault="000D685C" w:rsidP="000D685C"/>
        </w:tc>
        <w:tc>
          <w:tcPr>
            <w:tcW w:w="1843" w:type="dxa"/>
          </w:tcPr>
          <w:p w14:paraId="44C35953" w14:textId="77777777" w:rsidR="000D685C" w:rsidRDefault="000D685C" w:rsidP="000D685C"/>
        </w:tc>
      </w:tr>
      <w:tr w:rsidR="000D685C" w14:paraId="753F4C7E" w14:textId="1546AB5C" w:rsidTr="005F6BBB">
        <w:trPr>
          <w:trHeight w:val="893"/>
        </w:trPr>
        <w:tc>
          <w:tcPr>
            <w:tcW w:w="1555" w:type="dxa"/>
          </w:tcPr>
          <w:p w14:paraId="4A631F9B" w14:textId="77777777" w:rsidR="000D685C" w:rsidRDefault="000D685C" w:rsidP="000D685C">
            <w:r>
              <w:t xml:space="preserve">Plaque </w:t>
            </w:r>
          </w:p>
        </w:tc>
        <w:tc>
          <w:tcPr>
            <w:tcW w:w="2268" w:type="dxa"/>
          </w:tcPr>
          <w:p w14:paraId="57C06B27" w14:textId="77777777" w:rsidR="000D685C" w:rsidRDefault="000D685C" w:rsidP="000D685C">
            <w:r>
              <w:t>1m2</w:t>
            </w:r>
          </w:p>
        </w:tc>
        <w:tc>
          <w:tcPr>
            <w:tcW w:w="1842" w:type="dxa"/>
          </w:tcPr>
          <w:p w14:paraId="0BDB9BF3" w14:textId="77777777" w:rsidR="000D685C" w:rsidRDefault="000D685C" w:rsidP="000D685C">
            <w:r>
              <w:t xml:space="preserve">Plexi 3mm/Transparent ou blanc </w:t>
            </w:r>
          </w:p>
        </w:tc>
        <w:tc>
          <w:tcPr>
            <w:tcW w:w="1981" w:type="dxa"/>
          </w:tcPr>
          <w:p w14:paraId="02FA7885" w14:textId="77777777" w:rsidR="000D685C" w:rsidRDefault="000D685C" w:rsidP="000D685C">
            <w:r>
              <w:t>Recto /Quadri</w:t>
            </w:r>
          </w:p>
        </w:tc>
        <w:tc>
          <w:tcPr>
            <w:tcW w:w="1563" w:type="dxa"/>
          </w:tcPr>
          <w:p w14:paraId="5DEE457B" w14:textId="77777777" w:rsidR="000D685C" w:rsidRDefault="000D685C" w:rsidP="000D685C">
            <w:proofErr w:type="gramStart"/>
            <w:r>
              <w:t>avec</w:t>
            </w:r>
            <w:proofErr w:type="gramEnd"/>
            <w:r>
              <w:t xml:space="preserve"> fixations murales</w:t>
            </w:r>
          </w:p>
        </w:tc>
        <w:tc>
          <w:tcPr>
            <w:tcW w:w="714" w:type="dxa"/>
          </w:tcPr>
          <w:p w14:paraId="18EC5E40" w14:textId="77777777" w:rsidR="000D685C" w:rsidRDefault="000D685C" w:rsidP="000D685C">
            <w:r>
              <w:t>-</w:t>
            </w:r>
          </w:p>
        </w:tc>
        <w:tc>
          <w:tcPr>
            <w:tcW w:w="1280" w:type="dxa"/>
          </w:tcPr>
          <w:p w14:paraId="3EE86A35" w14:textId="77777777" w:rsidR="000D685C" w:rsidRDefault="000D685C" w:rsidP="000D685C"/>
        </w:tc>
        <w:tc>
          <w:tcPr>
            <w:tcW w:w="1843" w:type="dxa"/>
          </w:tcPr>
          <w:p w14:paraId="5328929B" w14:textId="77777777" w:rsidR="000D685C" w:rsidRDefault="000D685C" w:rsidP="000D685C"/>
        </w:tc>
      </w:tr>
      <w:tr w:rsidR="000D685C" w14:paraId="751BEF2D" w14:textId="568D2843" w:rsidTr="005F6BBB">
        <w:trPr>
          <w:trHeight w:val="301"/>
        </w:trPr>
        <w:tc>
          <w:tcPr>
            <w:tcW w:w="1555" w:type="dxa"/>
          </w:tcPr>
          <w:p w14:paraId="1866646E" w14:textId="77777777" w:rsidR="000D685C" w:rsidRDefault="000D685C" w:rsidP="000D685C">
            <w:r>
              <w:t>Toile (</w:t>
            </w:r>
            <w:proofErr w:type="spellStart"/>
            <w:r>
              <w:t>cfr</w:t>
            </w:r>
            <w:proofErr w:type="spellEnd"/>
            <w:r>
              <w:t xml:space="preserve"> peinture)</w:t>
            </w:r>
          </w:p>
        </w:tc>
        <w:tc>
          <w:tcPr>
            <w:tcW w:w="2268" w:type="dxa"/>
          </w:tcPr>
          <w:p w14:paraId="2B277DBE" w14:textId="77777777" w:rsidR="000D685C" w:rsidRDefault="000D685C" w:rsidP="000D685C">
            <w:r>
              <w:t>1m2</w:t>
            </w:r>
          </w:p>
        </w:tc>
        <w:tc>
          <w:tcPr>
            <w:tcW w:w="1842" w:type="dxa"/>
          </w:tcPr>
          <w:p w14:paraId="250FBB31" w14:textId="77777777" w:rsidR="000D685C" w:rsidRDefault="000D685C" w:rsidP="000D685C">
            <w:r>
              <w:t>Toile sur châssis</w:t>
            </w:r>
          </w:p>
          <w:p w14:paraId="678D001E" w14:textId="77777777" w:rsidR="000D685C" w:rsidRPr="00F50F86" w:rsidRDefault="000D685C" w:rsidP="000D685C">
            <w:r w:rsidRPr="00CE4656">
              <w:t>Canvas 100% coton 340 g/m²</w:t>
            </w:r>
          </w:p>
        </w:tc>
        <w:tc>
          <w:tcPr>
            <w:tcW w:w="1981" w:type="dxa"/>
          </w:tcPr>
          <w:p w14:paraId="274A7D61" w14:textId="77777777" w:rsidR="000D685C" w:rsidRDefault="000D685C" w:rsidP="000D685C">
            <w:r>
              <w:t>Recto /Quadri</w:t>
            </w:r>
          </w:p>
        </w:tc>
        <w:tc>
          <w:tcPr>
            <w:tcW w:w="1563" w:type="dxa"/>
          </w:tcPr>
          <w:p w14:paraId="6FB8BD17" w14:textId="77777777" w:rsidR="000D685C" w:rsidRDefault="000D685C" w:rsidP="000D685C">
            <w:r>
              <w:t>12cm marge d’encadrement</w:t>
            </w:r>
          </w:p>
        </w:tc>
        <w:tc>
          <w:tcPr>
            <w:tcW w:w="714" w:type="dxa"/>
          </w:tcPr>
          <w:p w14:paraId="1D3B06CE" w14:textId="77777777" w:rsidR="000D685C" w:rsidRDefault="000D685C" w:rsidP="000D685C"/>
        </w:tc>
        <w:tc>
          <w:tcPr>
            <w:tcW w:w="1280" w:type="dxa"/>
          </w:tcPr>
          <w:p w14:paraId="7C80D297" w14:textId="77777777" w:rsidR="000D685C" w:rsidRDefault="000D685C" w:rsidP="000D685C"/>
        </w:tc>
        <w:tc>
          <w:tcPr>
            <w:tcW w:w="1843" w:type="dxa"/>
          </w:tcPr>
          <w:p w14:paraId="004E7806" w14:textId="77777777" w:rsidR="000D685C" w:rsidRDefault="000D685C" w:rsidP="000D685C"/>
        </w:tc>
      </w:tr>
      <w:tr w:rsidR="000D685C" w14:paraId="7C9B09F0" w14:textId="5D5F1DF3" w:rsidTr="005F6BBB">
        <w:trPr>
          <w:trHeight w:val="301"/>
        </w:trPr>
        <w:tc>
          <w:tcPr>
            <w:tcW w:w="1555" w:type="dxa"/>
          </w:tcPr>
          <w:p w14:paraId="4BB38928" w14:textId="77777777" w:rsidR="000D685C" w:rsidRDefault="000D685C" w:rsidP="000D685C">
            <w:r>
              <w:t xml:space="preserve">Cachet </w:t>
            </w:r>
          </w:p>
        </w:tc>
        <w:tc>
          <w:tcPr>
            <w:tcW w:w="2268" w:type="dxa"/>
          </w:tcPr>
          <w:p w14:paraId="41A1AE74" w14:textId="77777777" w:rsidR="000D685C" w:rsidRDefault="000D685C" w:rsidP="000D685C">
            <w:proofErr w:type="gramStart"/>
            <w:r>
              <w:t>pce</w:t>
            </w:r>
            <w:proofErr w:type="gramEnd"/>
          </w:p>
        </w:tc>
        <w:tc>
          <w:tcPr>
            <w:tcW w:w="1842" w:type="dxa"/>
          </w:tcPr>
          <w:p w14:paraId="72AE79B2" w14:textId="77777777" w:rsidR="000D685C" w:rsidRDefault="000D685C" w:rsidP="000D685C">
            <w:r w:rsidRPr="00F50F86">
              <w:t>Type printer R40/ encre de couleur bleue</w:t>
            </w:r>
          </w:p>
        </w:tc>
        <w:tc>
          <w:tcPr>
            <w:tcW w:w="1981" w:type="dxa"/>
          </w:tcPr>
          <w:p w14:paraId="2A7F8E89" w14:textId="77777777" w:rsidR="000D685C" w:rsidRDefault="000D685C" w:rsidP="000D685C"/>
        </w:tc>
        <w:tc>
          <w:tcPr>
            <w:tcW w:w="1563" w:type="dxa"/>
          </w:tcPr>
          <w:p w14:paraId="7A8BF4C2" w14:textId="77777777" w:rsidR="000D685C" w:rsidRDefault="000D685C" w:rsidP="000D685C"/>
        </w:tc>
        <w:tc>
          <w:tcPr>
            <w:tcW w:w="714" w:type="dxa"/>
          </w:tcPr>
          <w:p w14:paraId="6639B242" w14:textId="77777777" w:rsidR="000D685C" w:rsidRDefault="000D685C" w:rsidP="000D685C"/>
        </w:tc>
        <w:tc>
          <w:tcPr>
            <w:tcW w:w="1280" w:type="dxa"/>
          </w:tcPr>
          <w:p w14:paraId="4E786A83" w14:textId="77777777" w:rsidR="000D685C" w:rsidRDefault="000D685C" w:rsidP="000D685C"/>
        </w:tc>
        <w:tc>
          <w:tcPr>
            <w:tcW w:w="1843" w:type="dxa"/>
          </w:tcPr>
          <w:p w14:paraId="250CCDB8" w14:textId="77777777" w:rsidR="000D685C" w:rsidRDefault="000D685C" w:rsidP="000D685C"/>
        </w:tc>
      </w:tr>
    </w:tbl>
    <w:p w14:paraId="0651288A" w14:textId="77777777" w:rsidR="000D685C" w:rsidRDefault="000D685C" w:rsidP="00FB4DBA">
      <w:pPr>
        <w:sectPr w:rsidR="000D685C" w:rsidSect="000D685C">
          <w:pgSz w:w="16838" w:h="11906" w:orient="landscape"/>
          <w:pgMar w:top="1871" w:right="1418" w:bottom="1531" w:left="1418" w:header="709" w:footer="709" w:gutter="0"/>
          <w:pgNumType w:start="2"/>
          <w:cols w:space="708"/>
          <w:titlePg/>
          <w:docGrid w:linePitch="360"/>
        </w:sectPr>
      </w:pPr>
    </w:p>
    <w:p w14:paraId="3C7F4BC0" w14:textId="2451B045" w:rsidR="005F2003" w:rsidRDefault="005F2003" w:rsidP="00C72B94">
      <w:pPr>
        <w:pStyle w:val="Titre1"/>
        <w:numPr>
          <w:ilvl w:val="0"/>
          <w:numId w:val="5"/>
        </w:numPr>
      </w:pPr>
      <w:bookmarkStart w:id="336" w:name="_Toc126133793"/>
      <w:r>
        <w:lastRenderedPageBreak/>
        <w:t>Formulaires</w:t>
      </w:r>
      <w:bookmarkEnd w:id="336"/>
    </w:p>
    <w:p w14:paraId="6A9CA23A" w14:textId="77777777" w:rsidR="00FC5907" w:rsidRDefault="00FC5907" w:rsidP="00FC5907">
      <w:pPr>
        <w:pStyle w:val="Titre2"/>
      </w:pPr>
      <w:bookmarkStart w:id="337" w:name="_Toc52268497"/>
      <w:bookmarkStart w:id="338" w:name="_Toc527718325"/>
      <w:r>
        <w:t>Fiche d’identification</w:t>
      </w:r>
      <w:bookmarkEnd w:id="337"/>
      <w:bookmarkEnd w:id="338"/>
    </w:p>
    <w:p w14:paraId="1608886E" w14:textId="77777777" w:rsidR="00FC5907" w:rsidRPr="00FC215D" w:rsidRDefault="00FC5907" w:rsidP="00FC5907">
      <w:pPr>
        <w:pStyle w:val="Titre3"/>
      </w:pPr>
      <w:bookmarkStart w:id="339" w:name="_Toc529392615"/>
      <w:bookmarkStart w:id="340" w:name="_Toc364253087"/>
      <w:bookmarkStart w:id="341" w:name="_Toc51592066"/>
      <w:bookmarkStart w:id="342" w:name="_Toc52268498"/>
      <w:r>
        <w:t>Personne physique</w:t>
      </w:r>
      <w:bookmarkEnd w:id="339"/>
      <w:r>
        <w:t xml:space="preserve"> </w:t>
      </w:r>
      <w:bookmarkEnd w:id="340"/>
      <w:bookmarkEnd w:id="341"/>
      <w:bookmarkEnd w:id="342"/>
    </w:p>
    <w:p w14:paraId="60669304" w14:textId="0377A522" w:rsidR="00FC5907" w:rsidRPr="00FC215D" w:rsidRDefault="00FC5907" w:rsidP="00FC5907">
      <w:pPr>
        <w:pStyle w:val="Corpsdetexte"/>
        <w:rPr>
          <w:rFonts w:ascii="Georgia" w:hAnsi="Georgia"/>
        </w:rPr>
      </w:pPr>
      <w:bookmarkStart w:id="343" w:name="_Hlk52268008"/>
      <w:r w:rsidRPr="1FDA7F42">
        <w:rPr>
          <w:rFonts w:ascii="Georgia" w:hAnsi="Georgia"/>
        </w:rPr>
        <w:t xml:space="preserve">Pour remplir la fiche, veuillez cliquer ici : </w:t>
      </w:r>
      <w:hyperlink r:id="rId45">
        <w:r w:rsidR="0092630F" w:rsidRPr="1FDA7F42">
          <w:rPr>
            <w:rStyle w:val="Lienhypertexte"/>
            <w:rFonts w:ascii="Georgia" w:hAnsi="Georgia"/>
          </w:rPr>
          <w:t>https://documentcloud.adobe.com/link/track?uri=urn:aaid:scds:US:412289af-39d0-4646-b070-5cfed3760aed</w:t>
        </w:r>
      </w:hyperlink>
    </w:p>
    <w:tbl>
      <w:tblPr>
        <w:tblW w:w="93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1954"/>
        <w:gridCol w:w="1285"/>
        <w:gridCol w:w="3157"/>
      </w:tblGrid>
      <w:tr w:rsidR="00602197" w:rsidRPr="00C94CF0" w14:paraId="6963E9D3" w14:textId="77777777" w:rsidTr="000D685C">
        <w:trPr>
          <w:trHeight w:val="5763"/>
        </w:trPr>
        <w:tc>
          <w:tcPr>
            <w:tcW w:w="9368" w:type="dxa"/>
            <w:gridSpan w:val="4"/>
            <w:tcBorders>
              <w:bottom w:val="single" w:sz="4" w:space="0" w:color="auto"/>
            </w:tcBorders>
            <w:vAlign w:val="center"/>
          </w:tcPr>
          <w:p w14:paraId="5A22DCFD" w14:textId="77777777" w:rsidR="00FC5907" w:rsidRPr="00602197" w:rsidRDefault="00FC5907" w:rsidP="00602197">
            <w:pPr>
              <w:spacing w:after="200"/>
              <w:rPr>
                <w:sz w:val="18"/>
                <w:szCs w:val="18"/>
              </w:rPr>
            </w:pPr>
            <w:r w:rsidRPr="00602197">
              <w:rPr>
                <w:b/>
                <w:sz w:val="18"/>
                <w:szCs w:val="18"/>
                <w:u w:val="single"/>
              </w:rPr>
              <w:br w:type="page"/>
            </w:r>
            <w:r w:rsidRPr="00602197">
              <w:rPr>
                <w:b/>
              </w:rPr>
              <w:t>I. DONNÉES PERSONNELLES</w:t>
            </w:r>
          </w:p>
          <w:p w14:paraId="0684BC44" w14:textId="77777777" w:rsidR="00FC5907" w:rsidRPr="00602197" w:rsidRDefault="00FC5907" w:rsidP="00602197">
            <w:pPr>
              <w:spacing w:after="200"/>
              <w:rPr>
                <w:sz w:val="16"/>
                <w:szCs w:val="16"/>
              </w:rPr>
            </w:pPr>
            <w:r w:rsidRPr="00602197">
              <w:rPr>
                <w:b/>
                <w:sz w:val="16"/>
                <w:szCs w:val="16"/>
              </w:rPr>
              <w:t xml:space="preserve">NOM(S) DE FAMILLE </w:t>
            </w:r>
            <w:r w:rsidRPr="00602197">
              <w:rPr>
                <w:rStyle w:val="Appelnotedebasdep"/>
                <w:b/>
                <w:sz w:val="16"/>
                <w:szCs w:val="16"/>
              </w:rPr>
              <w:footnoteReference w:id="12"/>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2D3734D3" w14:textId="77777777" w:rsidR="00FC5907" w:rsidRPr="00602197" w:rsidRDefault="00FC5907" w:rsidP="00602197">
            <w:pPr>
              <w:spacing w:after="200"/>
              <w:rPr>
                <w:sz w:val="16"/>
                <w:szCs w:val="16"/>
              </w:rPr>
            </w:pPr>
            <w:r w:rsidRPr="00602197">
              <w:rPr>
                <w:b/>
                <w:sz w:val="16"/>
                <w:szCs w:val="16"/>
              </w:rPr>
              <w:t xml:space="preserve">PRÉNOM(S) </w:t>
            </w:r>
          </w:p>
          <w:p w14:paraId="39F25E5E" w14:textId="77777777" w:rsidR="00FC5907" w:rsidRPr="00602197" w:rsidRDefault="00FC5907" w:rsidP="00602197">
            <w:pPr>
              <w:spacing w:after="200"/>
              <w:rPr>
                <w:b/>
                <w:sz w:val="16"/>
                <w:szCs w:val="16"/>
              </w:rPr>
            </w:pPr>
            <w:r w:rsidRPr="00602197">
              <w:rPr>
                <w:b/>
                <w:sz w:val="16"/>
                <w:szCs w:val="16"/>
              </w:rPr>
              <w:t>DATE DE NAISSANCE</w:t>
            </w:r>
          </w:p>
          <w:p w14:paraId="221AFC37" w14:textId="77777777" w:rsidR="00FC5907" w:rsidRPr="00602197" w:rsidRDefault="00FC5907" w:rsidP="00602197">
            <w:pPr>
              <w:spacing w:after="200"/>
              <w:rPr>
                <w:sz w:val="16"/>
                <w:szCs w:val="16"/>
              </w:rPr>
            </w:pPr>
            <w:r w:rsidRPr="00602197">
              <w:rPr>
                <w:sz w:val="16"/>
                <w:szCs w:val="16"/>
              </w:rPr>
              <w:tab/>
            </w:r>
            <w:r w:rsidRPr="00602197">
              <w:rPr>
                <w:b/>
                <w:sz w:val="16"/>
                <w:szCs w:val="16"/>
              </w:rPr>
              <w:t>JJ</w:t>
            </w:r>
            <w:r w:rsidRPr="00602197">
              <w:rPr>
                <w:b/>
                <w:sz w:val="16"/>
                <w:szCs w:val="16"/>
              </w:rPr>
              <w:tab/>
              <w:t xml:space="preserve">    MM   AAAA</w:t>
            </w:r>
          </w:p>
          <w:p w14:paraId="004A8913" w14:textId="77777777" w:rsidR="00FC5907" w:rsidRPr="00602197" w:rsidRDefault="00FC5907" w:rsidP="00602197">
            <w:pPr>
              <w:spacing w:after="200"/>
              <w:rPr>
                <w:sz w:val="16"/>
                <w:szCs w:val="16"/>
              </w:rPr>
            </w:pPr>
            <w:r w:rsidRPr="00602197">
              <w:rPr>
                <w:b/>
                <w:sz w:val="16"/>
                <w:szCs w:val="16"/>
              </w:rPr>
              <w:t>LIEU DE NAISSANCE</w:t>
            </w:r>
            <w:r w:rsidRPr="00602197">
              <w:rPr>
                <w:b/>
                <w:sz w:val="16"/>
                <w:szCs w:val="16"/>
              </w:rPr>
              <w:tab/>
            </w:r>
            <w:r w:rsidRPr="00602197">
              <w:rPr>
                <w:b/>
                <w:sz w:val="16"/>
                <w:szCs w:val="16"/>
              </w:rPr>
              <w:tab/>
              <w:t>PAYS DE NAISSANCE</w:t>
            </w:r>
            <w:r w:rsidRPr="00602197">
              <w:rPr>
                <w:b/>
                <w:sz w:val="16"/>
                <w:szCs w:val="16"/>
              </w:rPr>
              <w:br/>
              <w:t>(VILLE, VILLAGE)</w:t>
            </w:r>
          </w:p>
          <w:p w14:paraId="46794F21" w14:textId="77777777" w:rsidR="00FC5907" w:rsidRPr="00602197" w:rsidRDefault="00FC5907" w:rsidP="00602197">
            <w:pPr>
              <w:spacing w:after="200"/>
              <w:rPr>
                <w:b/>
                <w:sz w:val="16"/>
                <w:szCs w:val="16"/>
              </w:rPr>
            </w:pPr>
            <w:r w:rsidRPr="00602197">
              <w:rPr>
                <w:b/>
                <w:sz w:val="16"/>
                <w:szCs w:val="16"/>
              </w:rPr>
              <w:t>TYPE DE DOCUMENT D'IDENTITÉ</w:t>
            </w:r>
            <w:r w:rsidRPr="00602197">
              <w:rPr>
                <w:b/>
                <w:sz w:val="16"/>
                <w:szCs w:val="16"/>
              </w:rPr>
              <w:br/>
            </w:r>
            <w:r w:rsidRPr="00602197">
              <w:rPr>
                <w:b/>
                <w:sz w:val="16"/>
                <w:szCs w:val="16"/>
              </w:rPr>
              <w:tab/>
              <w:t>CARTE D'IDENTITÉ</w:t>
            </w:r>
            <w:r w:rsidRPr="00602197">
              <w:rPr>
                <w:b/>
                <w:sz w:val="16"/>
                <w:szCs w:val="16"/>
              </w:rPr>
              <w:tab/>
              <w:t>PASSEPORT</w:t>
            </w:r>
            <w:r w:rsidRPr="00602197">
              <w:rPr>
                <w:b/>
                <w:sz w:val="16"/>
                <w:szCs w:val="16"/>
              </w:rPr>
              <w:tab/>
              <w:t>PERMIS DE CONDUIRE</w:t>
            </w:r>
            <w:r w:rsidRPr="00602197">
              <w:rPr>
                <w:rStyle w:val="Appelnotedebasdep"/>
                <w:b/>
                <w:sz w:val="16"/>
                <w:szCs w:val="16"/>
              </w:rPr>
              <w:footnoteReference w:id="13"/>
            </w:r>
            <w:r w:rsidRPr="00602197">
              <w:rPr>
                <w:b/>
                <w:sz w:val="16"/>
                <w:szCs w:val="16"/>
              </w:rPr>
              <w:tab/>
            </w:r>
            <w:r w:rsidRPr="00602197">
              <w:rPr>
                <w:b/>
                <w:sz w:val="16"/>
                <w:szCs w:val="16"/>
              </w:rPr>
              <w:tab/>
              <w:t>AUTRE</w:t>
            </w:r>
            <w:r w:rsidRPr="00602197">
              <w:rPr>
                <w:rStyle w:val="Appelnotedebasdep"/>
                <w:b/>
                <w:sz w:val="16"/>
                <w:szCs w:val="16"/>
              </w:rPr>
              <w:footnoteReference w:id="14"/>
            </w:r>
          </w:p>
          <w:p w14:paraId="36DD8BCB" w14:textId="77777777" w:rsidR="00FC5907" w:rsidRPr="00602197" w:rsidRDefault="00FC5907" w:rsidP="00602197">
            <w:pPr>
              <w:spacing w:after="200"/>
              <w:rPr>
                <w:sz w:val="16"/>
                <w:szCs w:val="16"/>
              </w:rPr>
            </w:pPr>
            <w:r w:rsidRPr="00602197">
              <w:rPr>
                <w:b/>
                <w:sz w:val="16"/>
                <w:szCs w:val="16"/>
              </w:rPr>
              <w:t>PAYS ÉMETTEUR</w:t>
            </w:r>
          </w:p>
          <w:p w14:paraId="6C48B4B3" w14:textId="77777777" w:rsidR="00FC5907" w:rsidRPr="00602197" w:rsidRDefault="00FC5907" w:rsidP="00602197">
            <w:pPr>
              <w:spacing w:after="200"/>
              <w:rPr>
                <w:sz w:val="16"/>
                <w:szCs w:val="16"/>
              </w:rPr>
            </w:pPr>
            <w:r w:rsidRPr="00602197">
              <w:rPr>
                <w:b/>
                <w:sz w:val="16"/>
                <w:szCs w:val="16"/>
              </w:rPr>
              <w:t>NUMÉRO DE DOCUMENT D'IDENTITÉ</w:t>
            </w:r>
          </w:p>
          <w:p w14:paraId="3C491B95" w14:textId="77777777" w:rsidR="00FC5907" w:rsidRPr="00602197" w:rsidRDefault="00FC5907" w:rsidP="00602197">
            <w:pPr>
              <w:spacing w:after="200"/>
              <w:rPr>
                <w:sz w:val="16"/>
                <w:szCs w:val="16"/>
              </w:rPr>
            </w:pPr>
            <w:r w:rsidRPr="00602197">
              <w:rPr>
                <w:b/>
                <w:sz w:val="16"/>
                <w:szCs w:val="16"/>
              </w:rPr>
              <w:t>NUMÉRO D'IDENTIFICATION PERSONNEL</w:t>
            </w:r>
            <w:r w:rsidRPr="00602197">
              <w:rPr>
                <w:rStyle w:val="Appelnotedebasdep"/>
                <w:b/>
                <w:sz w:val="16"/>
                <w:szCs w:val="16"/>
              </w:rPr>
              <w:footnoteReference w:id="15"/>
            </w:r>
          </w:p>
          <w:p w14:paraId="5BB3F3FA" w14:textId="77777777" w:rsidR="00FC5907" w:rsidRPr="00602197" w:rsidRDefault="00FC5907" w:rsidP="00602197">
            <w:pPr>
              <w:spacing w:after="200"/>
              <w:rPr>
                <w:b/>
                <w:sz w:val="16"/>
                <w:szCs w:val="16"/>
              </w:rPr>
            </w:pPr>
            <w:r w:rsidRPr="00602197">
              <w:rPr>
                <w:b/>
                <w:sz w:val="16"/>
                <w:szCs w:val="16"/>
              </w:rPr>
              <w:t xml:space="preserve">ADRESSE PRIVÉE </w:t>
            </w:r>
            <w:r w:rsidRPr="00602197">
              <w:rPr>
                <w:b/>
                <w:sz w:val="16"/>
                <w:szCs w:val="16"/>
              </w:rPr>
              <w:br/>
              <w:t>PERMANENTE</w:t>
            </w:r>
          </w:p>
          <w:p w14:paraId="21A39749" w14:textId="77777777" w:rsidR="00FC5907" w:rsidRPr="00602197" w:rsidRDefault="00FC5907" w:rsidP="00602197">
            <w:pPr>
              <w:spacing w:after="200"/>
              <w:rPr>
                <w:b/>
                <w:sz w:val="16"/>
                <w:szCs w:val="16"/>
              </w:rPr>
            </w:pPr>
            <w:r w:rsidRPr="00602197">
              <w:rPr>
                <w:b/>
                <w:sz w:val="16"/>
                <w:szCs w:val="16"/>
              </w:rPr>
              <w:t>CODE POSTAL</w:t>
            </w:r>
            <w:r w:rsidRPr="00602197">
              <w:rPr>
                <w:b/>
                <w:sz w:val="16"/>
                <w:szCs w:val="16"/>
              </w:rPr>
              <w:tab/>
            </w:r>
            <w:r w:rsidRPr="00602197">
              <w:rPr>
                <w:b/>
                <w:sz w:val="16"/>
                <w:szCs w:val="16"/>
              </w:rPr>
              <w:tab/>
            </w:r>
            <w:r w:rsidRPr="00602197">
              <w:rPr>
                <w:b/>
                <w:sz w:val="16"/>
                <w:szCs w:val="16"/>
              </w:rPr>
              <w:tab/>
              <w:t>BOITE POSTALE</w:t>
            </w:r>
            <w:r w:rsidRPr="00602197">
              <w:rPr>
                <w:b/>
                <w:sz w:val="16"/>
                <w:szCs w:val="16"/>
              </w:rPr>
              <w:tab/>
            </w:r>
            <w:r w:rsidRPr="00602197">
              <w:rPr>
                <w:b/>
                <w:sz w:val="16"/>
                <w:szCs w:val="16"/>
              </w:rPr>
              <w:tab/>
            </w:r>
            <w:r w:rsidRPr="00602197">
              <w:rPr>
                <w:b/>
                <w:sz w:val="16"/>
                <w:szCs w:val="16"/>
              </w:rPr>
              <w:tab/>
            </w:r>
            <w:r w:rsidRPr="00602197">
              <w:rPr>
                <w:b/>
                <w:sz w:val="16"/>
                <w:szCs w:val="16"/>
              </w:rPr>
              <w:tab/>
              <w:t>VILLE</w:t>
            </w:r>
          </w:p>
          <w:p w14:paraId="1BEFA0B7" w14:textId="77777777" w:rsidR="00FC5907" w:rsidRPr="00602197" w:rsidRDefault="00FC5907" w:rsidP="00602197">
            <w:pPr>
              <w:spacing w:after="200"/>
              <w:rPr>
                <w:b/>
                <w:sz w:val="16"/>
                <w:szCs w:val="16"/>
              </w:rPr>
            </w:pPr>
            <w:r w:rsidRPr="00602197">
              <w:rPr>
                <w:b/>
                <w:sz w:val="16"/>
                <w:szCs w:val="16"/>
              </w:rPr>
              <w:t xml:space="preserve">RÉGION </w:t>
            </w:r>
            <w:r w:rsidRPr="00602197">
              <w:rPr>
                <w:rStyle w:val="Appelnotedebasdep"/>
                <w:b/>
                <w:sz w:val="16"/>
                <w:szCs w:val="16"/>
              </w:rPr>
              <w:footnoteReference w:id="16"/>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t>PAYS</w:t>
            </w:r>
          </w:p>
          <w:p w14:paraId="52F5541C" w14:textId="77777777" w:rsidR="00FC5907" w:rsidRPr="00602197" w:rsidRDefault="00FC5907" w:rsidP="00602197">
            <w:pPr>
              <w:spacing w:after="200"/>
              <w:rPr>
                <w:b/>
                <w:sz w:val="16"/>
                <w:szCs w:val="16"/>
              </w:rPr>
            </w:pPr>
            <w:r w:rsidRPr="00602197">
              <w:rPr>
                <w:b/>
                <w:sz w:val="16"/>
                <w:szCs w:val="16"/>
              </w:rPr>
              <w:t>TÉLÉPHONE PRIVÉ</w:t>
            </w:r>
          </w:p>
          <w:p w14:paraId="28A8A8E4" w14:textId="77777777" w:rsidR="00FC5907" w:rsidRPr="00602197" w:rsidRDefault="00FC5907" w:rsidP="00602197">
            <w:pPr>
              <w:spacing w:after="200"/>
              <w:rPr>
                <w:b/>
                <w:sz w:val="18"/>
                <w:szCs w:val="18"/>
                <w:u w:val="single"/>
              </w:rPr>
            </w:pPr>
            <w:r w:rsidRPr="00602197">
              <w:rPr>
                <w:b/>
                <w:sz w:val="16"/>
                <w:szCs w:val="16"/>
              </w:rPr>
              <w:t>COURRIEL PRIVÉ</w:t>
            </w:r>
          </w:p>
        </w:tc>
      </w:tr>
      <w:tr w:rsidR="00602197" w:rsidRPr="00C94CF0" w14:paraId="065A64A8" w14:textId="77777777" w:rsidTr="000D685C">
        <w:trPr>
          <w:trHeight w:val="493"/>
        </w:trPr>
        <w:tc>
          <w:tcPr>
            <w:tcW w:w="4926" w:type="dxa"/>
            <w:gridSpan w:val="2"/>
            <w:tcBorders>
              <w:top w:val="single" w:sz="4" w:space="0" w:color="auto"/>
            </w:tcBorders>
            <w:vAlign w:val="center"/>
          </w:tcPr>
          <w:p w14:paraId="390E29EE" w14:textId="77777777" w:rsidR="00FC5907" w:rsidRPr="00602197" w:rsidRDefault="00FC5907" w:rsidP="00602197">
            <w:pPr>
              <w:spacing w:after="200"/>
              <w:rPr>
                <w:b/>
                <w:bCs/>
                <w:sz w:val="18"/>
                <w:szCs w:val="18"/>
              </w:rPr>
            </w:pPr>
            <w:r w:rsidRPr="00602197">
              <w:rPr>
                <w:b/>
              </w:rPr>
              <w:t>II. DONNÉES COMMERCIALES</w:t>
            </w:r>
            <w:r w:rsidRPr="00602197">
              <w:rPr>
                <w:b/>
                <w:sz w:val="18"/>
                <w:szCs w:val="18"/>
              </w:rPr>
              <w:tab/>
            </w:r>
          </w:p>
        </w:tc>
        <w:tc>
          <w:tcPr>
            <w:tcW w:w="4442" w:type="dxa"/>
            <w:gridSpan w:val="2"/>
            <w:tcBorders>
              <w:top w:val="single" w:sz="4" w:space="0" w:color="auto"/>
            </w:tcBorders>
          </w:tcPr>
          <w:p w14:paraId="6F6B66FA" w14:textId="77777777" w:rsidR="00FC5907" w:rsidRPr="00602197" w:rsidRDefault="00FC5907" w:rsidP="00267BB5">
            <w:pPr>
              <w:rPr>
                <w:sz w:val="18"/>
                <w:szCs w:val="18"/>
                <w:u w:val="single"/>
              </w:rPr>
            </w:pPr>
            <w:r w:rsidRPr="00602197">
              <w:rPr>
                <w:sz w:val="18"/>
                <w:szCs w:val="18"/>
              </w:rPr>
              <w:t>Si OUI, veuillez fournir vos données commerciales et joindre des copies des justificatifs officiels.</w:t>
            </w:r>
          </w:p>
        </w:tc>
      </w:tr>
      <w:tr w:rsidR="00602197" w:rsidRPr="00C94CF0" w14:paraId="7E84A008" w14:textId="77777777" w:rsidTr="000D685C">
        <w:trPr>
          <w:trHeight w:val="983"/>
        </w:trPr>
        <w:tc>
          <w:tcPr>
            <w:tcW w:w="2972" w:type="dxa"/>
            <w:tcBorders>
              <w:top w:val="single" w:sz="4" w:space="0" w:color="auto"/>
              <w:bottom w:val="single" w:sz="4" w:space="0" w:color="auto"/>
              <w:right w:val="single" w:sz="4" w:space="0" w:color="auto"/>
            </w:tcBorders>
          </w:tcPr>
          <w:p w14:paraId="54D440CB" w14:textId="77777777" w:rsidR="00FC5907" w:rsidRPr="00602197" w:rsidRDefault="00FC5907" w:rsidP="00602197">
            <w:pPr>
              <w:spacing w:after="200"/>
              <w:rPr>
                <w:bCs/>
                <w:sz w:val="16"/>
                <w:szCs w:val="16"/>
              </w:rPr>
            </w:pPr>
            <w:r w:rsidRPr="00602197">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602197">
              <w:rPr>
                <w:bCs/>
                <w:sz w:val="16"/>
                <w:szCs w:val="16"/>
              </w:rPr>
              <w:t>l'UE?</w:t>
            </w:r>
            <w:proofErr w:type="gramEnd"/>
          </w:p>
          <w:p w14:paraId="6DC69BB0" w14:textId="77777777" w:rsidR="00FC5907" w:rsidRPr="00602197" w:rsidRDefault="00FC5907" w:rsidP="00602197">
            <w:pPr>
              <w:tabs>
                <w:tab w:val="left" w:pos="426"/>
                <w:tab w:val="left" w:pos="1276"/>
              </w:tabs>
              <w:spacing w:after="200"/>
              <w:rPr>
                <w:b/>
                <w:sz w:val="18"/>
                <w:szCs w:val="18"/>
              </w:rPr>
            </w:pPr>
            <w:r w:rsidRPr="00602197">
              <w:rPr>
                <w:b/>
                <w:sz w:val="16"/>
                <w:szCs w:val="16"/>
              </w:rPr>
              <w:tab/>
              <w:t>OUI</w:t>
            </w:r>
            <w:r w:rsidRPr="00602197">
              <w:rPr>
                <w:b/>
                <w:sz w:val="16"/>
                <w:szCs w:val="16"/>
              </w:rPr>
              <w:tab/>
              <w:t>NON</w:t>
            </w:r>
          </w:p>
        </w:tc>
        <w:tc>
          <w:tcPr>
            <w:tcW w:w="3239" w:type="dxa"/>
            <w:gridSpan w:val="2"/>
            <w:tcBorders>
              <w:top w:val="single" w:sz="4" w:space="0" w:color="auto"/>
              <w:left w:val="single" w:sz="4" w:space="0" w:color="auto"/>
              <w:bottom w:val="single" w:sz="4" w:space="0" w:color="auto"/>
            </w:tcBorders>
          </w:tcPr>
          <w:p w14:paraId="774F9703" w14:textId="77777777" w:rsidR="00FC5907" w:rsidRPr="00602197" w:rsidRDefault="00FC5907" w:rsidP="00602197">
            <w:pPr>
              <w:spacing w:before="120" w:after="120"/>
              <w:rPr>
                <w:b/>
                <w:sz w:val="16"/>
                <w:szCs w:val="16"/>
              </w:rPr>
            </w:pPr>
            <w:r w:rsidRPr="00602197">
              <w:rPr>
                <w:b/>
                <w:sz w:val="16"/>
                <w:szCs w:val="16"/>
              </w:rPr>
              <w:t xml:space="preserve">NOM DE </w:t>
            </w:r>
            <w:r w:rsidRPr="00602197">
              <w:rPr>
                <w:b/>
                <w:sz w:val="16"/>
                <w:szCs w:val="16"/>
              </w:rPr>
              <w:br/>
              <w:t>L'ENTREPRISE</w:t>
            </w:r>
            <w:r w:rsidRPr="00602197">
              <w:rPr>
                <w:b/>
                <w:sz w:val="16"/>
                <w:szCs w:val="16"/>
              </w:rPr>
              <w:br/>
              <w:t>(le cas échéant)</w:t>
            </w:r>
          </w:p>
          <w:p w14:paraId="43613378" w14:textId="77777777" w:rsidR="00FC5907" w:rsidRPr="00602197" w:rsidRDefault="00FC5907" w:rsidP="00602197">
            <w:pPr>
              <w:spacing w:before="120" w:after="120"/>
              <w:rPr>
                <w:b/>
                <w:sz w:val="16"/>
                <w:szCs w:val="16"/>
              </w:rPr>
            </w:pPr>
            <w:r w:rsidRPr="00602197">
              <w:rPr>
                <w:b/>
                <w:sz w:val="16"/>
                <w:szCs w:val="16"/>
              </w:rPr>
              <w:t>NUMÉRO DE TVA</w:t>
            </w:r>
          </w:p>
          <w:p w14:paraId="0300534C" w14:textId="77777777" w:rsidR="00FC5907" w:rsidRPr="00602197" w:rsidRDefault="00FC5907" w:rsidP="00602197">
            <w:pPr>
              <w:spacing w:before="120" w:after="120"/>
              <w:rPr>
                <w:b/>
                <w:sz w:val="16"/>
                <w:szCs w:val="16"/>
              </w:rPr>
            </w:pPr>
            <w:r w:rsidRPr="00602197">
              <w:rPr>
                <w:b/>
                <w:sz w:val="16"/>
                <w:szCs w:val="16"/>
              </w:rPr>
              <w:t>NUMÉRO D'ENREGISTREMENT</w:t>
            </w:r>
          </w:p>
          <w:p w14:paraId="3E882FC6" w14:textId="77777777" w:rsidR="00FC5907" w:rsidRPr="00602197" w:rsidRDefault="00FC5907" w:rsidP="00602197">
            <w:pPr>
              <w:spacing w:before="120" w:after="120"/>
              <w:rPr>
                <w:b/>
                <w:sz w:val="18"/>
                <w:szCs w:val="18"/>
              </w:rPr>
            </w:pPr>
            <w:r w:rsidRPr="00602197">
              <w:rPr>
                <w:b/>
                <w:sz w:val="16"/>
                <w:szCs w:val="16"/>
              </w:rPr>
              <w:t>LIEU DE</w:t>
            </w:r>
            <w:r w:rsidRPr="00602197">
              <w:rPr>
                <w:b/>
                <w:sz w:val="16"/>
                <w:szCs w:val="16"/>
              </w:rPr>
              <w:br/>
              <w:t>L'ENREGISTREMENT VILLE</w:t>
            </w:r>
            <w:r w:rsidRPr="00602197">
              <w:rPr>
                <w:b/>
                <w:sz w:val="16"/>
                <w:szCs w:val="16"/>
              </w:rPr>
              <w:br/>
            </w:r>
            <w:r w:rsidRPr="00602197">
              <w:rPr>
                <w:b/>
                <w:sz w:val="16"/>
                <w:szCs w:val="16"/>
              </w:rPr>
              <w:tab/>
            </w:r>
            <w:r w:rsidRPr="00602197">
              <w:rPr>
                <w:b/>
                <w:sz w:val="16"/>
                <w:szCs w:val="16"/>
              </w:rPr>
              <w:tab/>
            </w:r>
            <w:r w:rsidRPr="00602197">
              <w:rPr>
                <w:b/>
                <w:sz w:val="16"/>
                <w:szCs w:val="16"/>
              </w:rPr>
              <w:tab/>
              <w:t>PAYS</w:t>
            </w:r>
            <w:r w:rsidRPr="00602197">
              <w:rPr>
                <w:b/>
                <w:sz w:val="16"/>
                <w:szCs w:val="16"/>
              </w:rPr>
              <w:tab/>
            </w:r>
          </w:p>
        </w:tc>
        <w:tc>
          <w:tcPr>
            <w:tcW w:w="3155" w:type="dxa"/>
            <w:tcBorders>
              <w:top w:val="single" w:sz="4" w:space="0" w:color="auto"/>
              <w:bottom w:val="single" w:sz="4" w:space="0" w:color="auto"/>
            </w:tcBorders>
          </w:tcPr>
          <w:p w14:paraId="099D9C5F" w14:textId="77777777" w:rsidR="00FC5907" w:rsidRPr="00602197" w:rsidRDefault="00FC5907" w:rsidP="00602197">
            <w:pPr>
              <w:tabs>
                <w:tab w:val="left" w:pos="2983"/>
              </w:tabs>
              <w:spacing w:after="200"/>
              <w:rPr>
                <w:b/>
                <w:sz w:val="18"/>
                <w:szCs w:val="18"/>
              </w:rPr>
            </w:pPr>
          </w:p>
        </w:tc>
      </w:tr>
      <w:tr w:rsidR="00602197" w:rsidRPr="00C94CF0" w14:paraId="6167E12C" w14:textId="77777777" w:rsidTr="000D685C">
        <w:trPr>
          <w:trHeight w:val="698"/>
        </w:trPr>
        <w:tc>
          <w:tcPr>
            <w:tcW w:w="2972" w:type="dxa"/>
            <w:tcBorders>
              <w:top w:val="single" w:sz="4" w:space="0" w:color="auto"/>
              <w:right w:val="single" w:sz="4" w:space="0" w:color="auto"/>
            </w:tcBorders>
          </w:tcPr>
          <w:p w14:paraId="40FC4399" w14:textId="77777777" w:rsidR="00FC5907" w:rsidRPr="00602197" w:rsidRDefault="00FC5907" w:rsidP="00602197">
            <w:pPr>
              <w:spacing w:before="120" w:after="120"/>
              <w:rPr>
                <w:bCs/>
                <w:sz w:val="16"/>
                <w:szCs w:val="16"/>
              </w:rPr>
            </w:pPr>
            <w:r w:rsidRPr="00602197">
              <w:rPr>
                <w:b/>
                <w:sz w:val="16"/>
                <w:szCs w:val="16"/>
              </w:rPr>
              <w:lastRenderedPageBreak/>
              <w:t>DATE</w:t>
            </w:r>
          </w:p>
        </w:tc>
        <w:tc>
          <w:tcPr>
            <w:tcW w:w="3239" w:type="dxa"/>
            <w:gridSpan w:val="2"/>
            <w:tcBorders>
              <w:top w:val="single" w:sz="4" w:space="0" w:color="auto"/>
              <w:left w:val="single" w:sz="4" w:space="0" w:color="auto"/>
              <w:bottom w:val="single" w:sz="4" w:space="0" w:color="auto"/>
              <w:right w:val="nil"/>
            </w:tcBorders>
          </w:tcPr>
          <w:p w14:paraId="28BA259E" w14:textId="77777777" w:rsidR="00FC5907" w:rsidRPr="00602197" w:rsidRDefault="00FC5907" w:rsidP="00602197">
            <w:pPr>
              <w:spacing w:before="120" w:after="120"/>
              <w:rPr>
                <w:b/>
                <w:sz w:val="16"/>
                <w:szCs w:val="16"/>
              </w:rPr>
            </w:pPr>
            <w:r w:rsidRPr="00602197">
              <w:rPr>
                <w:b/>
                <w:sz w:val="16"/>
                <w:szCs w:val="16"/>
              </w:rPr>
              <w:t>SIGNATURE</w:t>
            </w:r>
          </w:p>
        </w:tc>
        <w:tc>
          <w:tcPr>
            <w:tcW w:w="3155" w:type="dxa"/>
            <w:tcBorders>
              <w:top w:val="single" w:sz="4" w:space="0" w:color="auto"/>
              <w:left w:val="nil"/>
              <w:bottom w:val="single" w:sz="4" w:space="0" w:color="auto"/>
            </w:tcBorders>
          </w:tcPr>
          <w:p w14:paraId="0841DA7F" w14:textId="77777777" w:rsidR="00FC5907" w:rsidRPr="00602197" w:rsidRDefault="00FC5907" w:rsidP="00602197">
            <w:pPr>
              <w:tabs>
                <w:tab w:val="left" w:pos="2983"/>
              </w:tabs>
              <w:rPr>
                <w:b/>
                <w:sz w:val="18"/>
                <w:szCs w:val="18"/>
              </w:rPr>
            </w:pPr>
          </w:p>
        </w:tc>
      </w:tr>
    </w:tbl>
    <w:p w14:paraId="6936472C" w14:textId="77777777" w:rsidR="00FC5907" w:rsidRPr="006542C5" w:rsidRDefault="00FC5907" w:rsidP="00FC5907">
      <w:pPr>
        <w:pStyle w:val="Titre3"/>
        <w:rPr>
          <w:lang w:val="fr-BE"/>
        </w:rPr>
      </w:pPr>
      <w:bookmarkStart w:id="344" w:name="_Toc51592067"/>
      <w:bookmarkStart w:id="345" w:name="_Toc52268499"/>
      <w:bookmarkStart w:id="346" w:name="_Toc2127000670"/>
      <w:bookmarkEnd w:id="343"/>
      <w:r w:rsidRPr="71EBF40D">
        <w:rPr>
          <w:lang w:val="fr-BE"/>
        </w:rPr>
        <w:t>Entité de droit privé/public ayant une forme juridique</w:t>
      </w:r>
      <w:bookmarkEnd w:id="344"/>
      <w:bookmarkEnd w:id="345"/>
      <w:bookmarkEnd w:id="346"/>
    </w:p>
    <w:p w14:paraId="62555C4B" w14:textId="364387B4" w:rsidR="00FC5907" w:rsidRPr="00FC215D" w:rsidRDefault="00FC5907" w:rsidP="00FC5907">
      <w:bookmarkStart w:id="347" w:name="_Hlk52268009"/>
      <w:r>
        <w:t xml:space="preserve">Pour remplir la fiche, veuillez cliquer ici : </w:t>
      </w:r>
      <w:hyperlink r:id="rId46">
        <w:r w:rsidR="00EA26BB" w:rsidRPr="1FDA7F42">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2DAE01A3" w14:textId="77777777" w:rsidTr="00602197">
        <w:trPr>
          <w:trHeight w:val="5763"/>
        </w:trPr>
        <w:tc>
          <w:tcPr>
            <w:tcW w:w="8494" w:type="dxa"/>
            <w:gridSpan w:val="2"/>
            <w:tcBorders>
              <w:bottom w:val="single" w:sz="4" w:space="0" w:color="auto"/>
            </w:tcBorders>
            <w:vAlign w:val="center"/>
          </w:tcPr>
          <w:p w14:paraId="7FC28601"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17"/>
            </w:r>
            <w:r w:rsidRPr="00602197">
              <w:rPr>
                <w:b/>
                <w:sz w:val="16"/>
                <w:szCs w:val="16"/>
              </w:rPr>
              <w:br/>
            </w:r>
            <w:r w:rsidRPr="00602197">
              <w:rPr>
                <w:b/>
                <w:sz w:val="16"/>
                <w:szCs w:val="16"/>
              </w:rPr>
              <w:br/>
              <w:t>NOM COMMERCIAL</w:t>
            </w:r>
            <w:r w:rsidRPr="00602197">
              <w:rPr>
                <w:b/>
                <w:sz w:val="16"/>
                <w:szCs w:val="16"/>
              </w:rPr>
              <w:br/>
              <w:t xml:space="preserve">(si différent) </w:t>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649BCF9E" w14:textId="77777777" w:rsidR="00FC5907" w:rsidRPr="00602197" w:rsidRDefault="00FC5907" w:rsidP="00602197">
            <w:pPr>
              <w:spacing w:after="200"/>
              <w:rPr>
                <w:b/>
                <w:sz w:val="16"/>
                <w:szCs w:val="16"/>
              </w:rPr>
            </w:pPr>
            <w:r w:rsidRPr="00602197">
              <w:rPr>
                <w:b/>
                <w:sz w:val="16"/>
                <w:szCs w:val="16"/>
              </w:rPr>
              <w:t>ABRÉVIATION</w:t>
            </w:r>
          </w:p>
          <w:p w14:paraId="4878D8F5" w14:textId="77777777" w:rsidR="00FC5907" w:rsidRPr="00602197" w:rsidRDefault="00FC5907" w:rsidP="00602197">
            <w:pPr>
              <w:spacing w:after="200"/>
              <w:rPr>
                <w:b/>
                <w:sz w:val="16"/>
                <w:szCs w:val="16"/>
              </w:rPr>
            </w:pPr>
            <w:r w:rsidRPr="00602197">
              <w:rPr>
                <w:b/>
                <w:sz w:val="16"/>
                <w:szCs w:val="16"/>
              </w:rPr>
              <w:t>FORME JURIDIQUE</w:t>
            </w:r>
          </w:p>
          <w:p w14:paraId="5F2812CF" w14:textId="77777777" w:rsidR="00FC5907" w:rsidRPr="00602197" w:rsidRDefault="00FC5907" w:rsidP="00602197">
            <w:pPr>
              <w:tabs>
                <w:tab w:val="left" w:pos="2268"/>
              </w:tabs>
              <w:rPr>
                <w:b/>
                <w:sz w:val="16"/>
                <w:szCs w:val="16"/>
              </w:rPr>
            </w:pPr>
            <w:r w:rsidRPr="00602197">
              <w:rPr>
                <w:b/>
                <w:sz w:val="16"/>
                <w:szCs w:val="16"/>
              </w:rPr>
              <w:t>TYPE</w:t>
            </w:r>
            <w:r w:rsidRPr="00602197">
              <w:rPr>
                <w:b/>
                <w:sz w:val="16"/>
                <w:szCs w:val="16"/>
              </w:rPr>
              <w:tab/>
              <w:t>A BUT LUCRATIF</w:t>
            </w:r>
          </w:p>
          <w:p w14:paraId="1F6666F1" w14:textId="77777777" w:rsidR="00FC5907" w:rsidRPr="00602197" w:rsidRDefault="00FC5907" w:rsidP="00602197">
            <w:pPr>
              <w:tabs>
                <w:tab w:val="left" w:pos="2268"/>
                <w:tab w:val="left" w:pos="4536"/>
                <w:tab w:val="left" w:pos="5387"/>
                <w:tab w:val="left" w:pos="6096"/>
              </w:tabs>
              <w:spacing w:after="200"/>
              <w:rPr>
                <w:b/>
                <w:sz w:val="16"/>
                <w:szCs w:val="16"/>
              </w:rPr>
            </w:pPr>
            <w:r w:rsidRPr="00602197">
              <w:rPr>
                <w:b/>
                <w:sz w:val="16"/>
                <w:szCs w:val="16"/>
              </w:rPr>
              <w:t>D'ORGANISATION</w:t>
            </w:r>
            <w:r w:rsidRPr="00602197">
              <w:rPr>
                <w:b/>
                <w:sz w:val="16"/>
                <w:szCs w:val="16"/>
              </w:rPr>
              <w:tab/>
              <w:t>SANS BUT LUCRATIF</w:t>
            </w:r>
            <w:r w:rsidRPr="00602197">
              <w:rPr>
                <w:b/>
                <w:sz w:val="16"/>
                <w:szCs w:val="16"/>
              </w:rPr>
              <w:tab/>
              <w:t>ONG</w:t>
            </w:r>
            <w:r w:rsidRPr="00602197">
              <w:rPr>
                <w:rStyle w:val="Appelnotedebasdep"/>
                <w:b/>
                <w:sz w:val="16"/>
                <w:szCs w:val="16"/>
              </w:rPr>
              <w:footnoteReference w:id="18"/>
            </w:r>
            <w:r w:rsidRPr="00602197">
              <w:rPr>
                <w:rFonts w:ascii="Calibri,Bold" w:hAnsi="Calibri,Bold" w:cs="Calibri,Bold"/>
                <w:b/>
                <w:bCs/>
                <w:sz w:val="15"/>
                <w:szCs w:val="15"/>
              </w:rPr>
              <w:tab/>
            </w:r>
            <w:r w:rsidRPr="00602197">
              <w:rPr>
                <w:b/>
                <w:sz w:val="16"/>
                <w:szCs w:val="16"/>
              </w:rPr>
              <w:t>OUI</w:t>
            </w:r>
            <w:r w:rsidRPr="00602197">
              <w:rPr>
                <w:b/>
                <w:sz w:val="16"/>
                <w:szCs w:val="16"/>
              </w:rPr>
              <w:tab/>
              <w:t>NON</w:t>
            </w:r>
            <w:r w:rsidRPr="00602197">
              <w:rPr>
                <w:b/>
                <w:sz w:val="16"/>
                <w:szCs w:val="16"/>
              </w:rPr>
              <w:br/>
            </w:r>
            <w:r w:rsidRPr="00602197">
              <w:rPr>
                <w:b/>
                <w:sz w:val="16"/>
                <w:szCs w:val="16"/>
              </w:rPr>
              <w:br/>
              <w:t>NUMÉRO DE REGISTRE PRINCIPAL</w:t>
            </w:r>
            <w:r w:rsidRPr="00602197">
              <w:rPr>
                <w:rStyle w:val="Appelnotedebasdep"/>
                <w:b/>
                <w:sz w:val="16"/>
                <w:szCs w:val="16"/>
              </w:rPr>
              <w:footnoteReference w:id="19"/>
            </w:r>
          </w:p>
          <w:p w14:paraId="3687F9ED" w14:textId="77777777" w:rsidR="00FC5907" w:rsidRPr="00602197" w:rsidRDefault="00FC5907" w:rsidP="00267BB5">
            <w:pPr>
              <w:rPr>
                <w:b/>
                <w:sz w:val="16"/>
                <w:szCs w:val="16"/>
              </w:rPr>
            </w:pPr>
            <w:r w:rsidRPr="00602197">
              <w:rPr>
                <w:b/>
                <w:sz w:val="16"/>
                <w:szCs w:val="16"/>
              </w:rPr>
              <w:t>NUMÉRO DE REGISTRE SECONDAIRE</w:t>
            </w:r>
          </w:p>
          <w:p w14:paraId="198BD2CA"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2422531F"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3DB8787"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27EB39E2" w14:textId="77777777" w:rsidR="00FC5907" w:rsidRPr="00602197" w:rsidRDefault="00FC5907" w:rsidP="00602197">
            <w:pPr>
              <w:spacing w:after="200"/>
              <w:rPr>
                <w:b/>
                <w:sz w:val="16"/>
                <w:szCs w:val="16"/>
              </w:rPr>
            </w:pPr>
            <w:r w:rsidRPr="00602197">
              <w:rPr>
                <w:b/>
                <w:sz w:val="16"/>
                <w:szCs w:val="16"/>
              </w:rPr>
              <w:t>NUMÉRO DE TVA</w:t>
            </w:r>
          </w:p>
          <w:p w14:paraId="061865E7" w14:textId="77777777" w:rsidR="00FC5907" w:rsidRPr="00602197" w:rsidRDefault="00FC5907" w:rsidP="00602197">
            <w:pPr>
              <w:spacing w:after="200"/>
              <w:rPr>
                <w:b/>
                <w:sz w:val="16"/>
                <w:szCs w:val="16"/>
              </w:rPr>
            </w:pPr>
            <w:r w:rsidRPr="00602197">
              <w:rPr>
                <w:b/>
                <w:sz w:val="16"/>
                <w:szCs w:val="16"/>
              </w:rPr>
              <w:t>ADRESSE DU SIEGE</w:t>
            </w:r>
            <w:r w:rsidRPr="00602197">
              <w:rPr>
                <w:b/>
                <w:sz w:val="16"/>
                <w:szCs w:val="16"/>
              </w:rPr>
              <w:br/>
              <w:t>SOCIAL</w:t>
            </w:r>
          </w:p>
          <w:p w14:paraId="7109F760"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26642160"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6A613152"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BEED4C5" w14:textId="77777777" w:rsidTr="00602197">
        <w:trPr>
          <w:trHeight w:val="698"/>
        </w:trPr>
        <w:tc>
          <w:tcPr>
            <w:tcW w:w="3227" w:type="dxa"/>
            <w:tcBorders>
              <w:top w:val="single" w:sz="4" w:space="0" w:color="auto"/>
              <w:bottom w:val="single" w:sz="4" w:space="0" w:color="auto"/>
              <w:right w:val="single" w:sz="4" w:space="0" w:color="auto"/>
            </w:tcBorders>
          </w:tcPr>
          <w:p w14:paraId="0781A4CF"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tcPr>
          <w:p w14:paraId="139C3D78"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B69C2F0" w14:textId="77777777" w:rsidTr="00602197">
        <w:trPr>
          <w:trHeight w:val="1871"/>
        </w:trPr>
        <w:tc>
          <w:tcPr>
            <w:tcW w:w="3227" w:type="dxa"/>
            <w:tcBorders>
              <w:top w:val="single" w:sz="4" w:space="0" w:color="auto"/>
              <w:right w:val="single" w:sz="4" w:space="0" w:color="auto"/>
            </w:tcBorders>
          </w:tcPr>
          <w:p w14:paraId="446581E7"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053549F9"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tcPr>
          <w:p w14:paraId="68637AC5" w14:textId="77777777" w:rsidR="00FC5907" w:rsidRPr="00602197" w:rsidRDefault="00FC5907" w:rsidP="00602197">
            <w:pPr>
              <w:tabs>
                <w:tab w:val="left" w:pos="2983"/>
              </w:tabs>
              <w:rPr>
                <w:b/>
                <w:sz w:val="18"/>
                <w:szCs w:val="18"/>
              </w:rPr>
            </w:pPr>
          </w:p>
        </w:tc>
      </w:tr>
    </w:tbl>
    <w:p w14:paraId="33685631" w14:textId="77777777" w:rsidR="00FC5907" w:rsidRDefault="00FC5907" w:rsidP="00FC5907">
      <w:bookmarkStart w:id="348" w:name="_Toc51592068"/>
    </w:p>
    <w:bookmarkEnd w:id="347"/>
    <w:p w14:paraId="44BF69F2" w14:textId="77777777" w:rsidR="00FC5907" w:rsidRDefault="00FC5907" w:rsidP="00FC5907">
      <w:pPr>
        <w:spacing w:after="0" w:line="240" w:lineRule="auto"/>
        <w:rPr>
          <w:rFonts w:ascii="Calibri" w:hAnsi="Calibri" w:cs="Calibri-Bold"/>
          <w:b/>
          <w:bCs/>
          <w:sz w:val="24"/>
          <w:szCs w:val="24"/>
          <w:lang w:val="en-US"/>
        </w:rPr>
      </w:pPr>
      <w:r>
        <w:br w:type="page"/>
      </w:r>
    </w:p>
    <w:p w14:paraId="7E504213" w14:textId="77777777" w:rsidR="00FC5907" w:rsidRDefault="00FC5907" w:rsidP="00FC5907">
      <w:pPr>
        <w:pStyle w:val="Titre3"/>
      </w:pPr>
      <w:bookmarkStart w:id="349" w:name="_Toc52268500"/>
      <w:bookmarkStart w:id="350" w:name="_Toc290766675"/>
      <w:proofErr w:type="spellStart"/>
      <w:r>
        <w:lastRenderedPageBreak/>
        <w:t>E</w:t>
      </w:r>
      <w:r w:rsidRPr="008A70C6">
        <w:t>ntité</w:t>
      </w:r>
      <w:proofErr w:type="spellEnd"/>
      <w:r w:rsidRPr="008A70C6">
        <w:t xml:space="preserve"> de droit publi</w:t>
      </w:r>
      <w:r>
        <w:t>c</w:t>
      </w:r>
      <w:bookmarkEnd w:id="348"/>
      <w:r>
        <w:rPr>
          <w:rStyle w:val="Appelnotedebasdep"/>
        </w:rPr>
        <w:footnoteReference w:id="20"/>
      </w:r>
      <w:bookmarkEnd w:id="349"/>
      <w:bookmarkEnd w:id="350"/>
    </w:p>
    <w:p w14:paraId="6803D8F2" w14:textId="65A5652E" w:rsidR="00FC5907" w:rsidRPr="00FC215D" w:rsidRDefault="00FC5907" w:rsidP="00FC5907">
      <w:bookmarkStart w:id="351" w:name="_Hlk52268028"/>
      <w:r>
        <w:t xml:space="preserve">Pour remplir la fiche, veuillez cliquer ici : </w:t>
      </w:r>
      <w:hyperlink r:id="rId47">
        <w:r w:rsidR="00B13411" w:rsidRPr="1FDA7F42">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54867A28" w14:textId="77777777" w:rsidTr="00602197">
        <w:trPr>
          <w:trHeight w:val="5763"/>
        </w:trPr>
        <w:tc>
          <w:tcPr>
            <w:tcW w:w="8494" w:type="dxa"/>
            <w:gridSpan w:val="2"/>
            <w:tcBorders>
              <w:bottom w:val="single" w:sz="4" w:space="0" w:color="auto"/>
            </w:tcBorders>
            <w:vAlign w:val="center"/>
          </w:tcPr>
          <w:p w14:paraId="76A6BA77"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21"/>
            </w:r>
            <w:r w:rsidRPr="00602197">
              <w:rPr>
                <w:b/>
                <w:sz w:val="16"/>
                <w:szCs w:val="16"/>
              </w:rPr>
              <w:br/>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754C5F6A" w14:textId="77777777" w:rsidR="00FC5907" w:rsidRPr="00602197" w:rsidRDefault="00FC5907" w:rsidP="00602197">
            <w:pPr>
              <w:spacing w:after="200"/>
              <w:rPr>
                <w:b/>
                <w:sz w:val="16"/>
                <w:szCs w:val="16"/>
              </w:rPr>
            </w:pPr>
            <w:r w:rsidRPr="00602197">
              <w:rPr>
                <w:b/>
                <w:sz w:val="16"/>
                <w:szCs w:val="16"/>
              </w:rPr>
              <w:t>ABRÉVIATION</w:t>
            </w:r>
            <w:r w:rsidRPr="00602197">
              <w:rPr>
                <w:b/>
                <w:sz w:val="16"/>
                <w:szCs w:val="16"/>
              </w:rPr>
              <w:br/>
            </w:r>
            <w:r w:rsidRPr="00602197">
              <w:rPr>
                <w:b/>
                <w:sz w:val="16"/>
                <w:szCs w:val="16"/>
              </w:rPr>
              <w:br/>
              <w:t>NUMÉRO DE REGISTRE PRINCIPAL</w:t>
            </w:r>
            <w:r w:rsidRPr="00602197">
              <w:rPr>
                <w:rStyle w:val="Appelnotedebasdep"/>
                <w:b/>
                <w:sz w:val="16"/>
                <w:szCs w:val="16"/>
              </w:rPr>
              <w:footnoteReference w:id="22"/>
            </w:r>
          </w:p>
          <w:p w14:paraId="0DF54CD6" w14:textId="77777777" w:rsidR="00FC5907" w:rsidRPr="00602197" w:rsidRDefault="00FC5907" w:rsidP="00267BB5">
            <w:pPr>
              <w:rPr>
                <w:b/>
                <w:sz w:val="16"/>
                <w:szCs w:val="16"/>
              </w:rPr>
            </w:pPr>
            <w:r w:rsidRPr="00602197">
              <w:rPr>
                <w:b/>
                <w:sz w:val="16"/>
                <w:szCs w:val="16"/>
              </w:rPr>
              <w:t>NUMÉRO DE REGISTRE SECONDAIRE</w:t>
            </w:r>
          </w:p>
          <w:p w14:paraId="169173CE"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651452F1"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7BECEBA"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4E0D93FB" w14:textId="77777777" w:rsidR="00FC5907" w:rsidRPr="00602197" w:rsidRDefault="00FC5907" w:rsidP="00602197">
            <w:pPr>
              <w:spacing w:after="200"/>
              <w:rPr>
                <w:b/>
                <w:sz w:val="16"/>
                <w:szCs w:val="16"/>
              </w:rPr>
            </w:pPr>
            <w:r w:rsidRPr="00602197">
              <w:rPr>
                <w:b/>
                <w:sz w:val="16"/>
                <w:szCs w:val="16"/>
              </w:rPr>
              <w:t>NUMÉRO DE TVA</w:t>
            </w:r>
          </w:p>
          <w:p w14:paraId="79F2D8ED" w14:textId="77777777" w:rsidR="00FC5907" w:rsidRPr="00602197" w:rsidRDefault="00FC5907" w:rsidP="00602197">
            <w:pPr>
              <w:spacing w:after="200"/>
              <w:rPr>
                <w:b/>
                <w:sz w:val="16"/>
                <w:szCs w:val="16"/>
              </w:rPr>
            </w:pPr>
            <w:r w:rsidRPr="00602197">
              <w:rPr>
                <w:b/>
                <w:sz w:val="16"/>
                <w:szCs w:val="16"/>
              </w:rPr>
              <w:t>ADRESSE OFFICIELLE</w:t>
            </w:r>
            <w:r w:rsidRPr="00602197">
              <w:rPr>
                <w:b/>
                <w:sz w:val="16"/>
                <w:szCs w:val="16"/>
              </w:rPr>
              <w:br/>
            </w:r>
          </w:p>
          <w:p w14:paraId="7478E6A5"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5D352D2B"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5C12B3BE"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DA3AC4E" w14:textId="77777777" w:rsidTr="00602197">
        <w:trPr>
          <w:trHeight w:val="698"/>
        </w:trPr>
        <w:tc>
          <w:tcPr>
            <w:tcW w:w="3227" w:type="dxa"/>
            <w:tcBorders>
              <w:top w:val="single" w:sz="4" w:space="0" w:color="auto"/>
              <w:bottom w:val="single" w:sz="4" w:space="0" w:color="auto"/>
              <w:right w:val="single" w:sz="4" w:space="0" w:color="auto"/>
            </w:tcBorders>
          </w:tcPr>
          <w:p w14:paraId="46092D38"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tcPr>
          <w:p w14:paraId="69188B44"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E21B52C" w14:textId="77777777" w:rsidTr="00A77102">
        <w:trPr>
          <w:trHeight w:val="1102"/>
        </w:trPr>
        <w:tc>
          <w:tcPr>
            <w:tcW w:w="3227" w:type="dxa"/>
            <w:tcBorders>
              <w:top w:val="single" w:sz="4" w:space="0" w:color="auto"/>
              <w:right w:val="single" w:sz="4" w:space="0" w:color="auto"/>
            </w:tcBorders>
          </w:tcPr>
          <w:p w14:paraId="3B162F29"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5D1C176D"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tcPr>
          <w:p w14:paraId="19BBA125" w14:textId="77777777" w:rsidR="00FC5907" w:rsidRPr="00602197" w:rsidRDefault="00FC5907" w:rsidP="00602197">
            <w:pPr>
              <w:tabs>
                <w:tab w:val="left" w:pos="2983"/>
              </w:tabs>
              <w:rPr>
                <w:b/>
                <w:sz w:val="18"/>
                <w:szCs w:val="18"/>
              </w:rPr>
            </w:pPr>
          </w:p>
        </w:tc>
      </w:tr>
    </w:tbl>
    <w:p w14:paraId="7E3043AE" w14:textId="77777777" w:rsidR="00FC5907" w:rsidRPr="00BF5FC9" w:rsidRDefault="00FC5907" w:rsidP="00FC5907">
      <w:pPr>
        <w:rPr>
          <w:rFonts w:ascii="Calibri" w:hAnsi="Calibri" w:cs="Calibri-Bold"/>
          <w:sz w:val="24"/>
          <w:szCs w:val="24"/>
          <w:lang w:val="en-US"/>
        </w:rPr>
      </w:pPr>
      <w:bookmarkStart w:id="352" w:name="_Toc257039881"/>
      <w:bookmarkStart w:id="353" w:name="_Toc511056610"/>
      <w:bookmarkStart w:id="354" w:name="_Toc51592069"/>
      <w:bookmarkStart w:id="355" w:name="_Toc52268501"/>
      <w:bookmarkEnd w:id="351"/>
      <w:r>
        <w:br w:type="page"/>
      </w:r>
    </w:p>
    <w:p w14:paraId="1CA15D3A" w14:textId="77777777" w:rsidR="00FC5907" w:rsidRDefault="00FC5907" w:rsidP="00FC5907">
      <w:pPr>
        <w:pStyle w:val="Titre3"/>
      </w:pPr>
      <w:bookmarkStart w:id="356" w:name="_Toc158749946"/>
      <w:r>
        <w:lastRenderedPageBreak/>
        <w:t>Sous-</w:t>
      </w:r>
      <w:proofErr w:type="spellStart"/>
      <w:r>
        <w:t>traitants</w:t>
      </w:r>
      <w:bookmarkEnd w:id="352"/>
      <w:bookmarkEnd w:id="353"/>
      <w:bookmarkEnd w:id="354"/>
      <w:bookmarkEnd w:id="355"/>
      <w:bookmarkEnd w:id="35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C5907" w:rsidRPr="00034F98" w14:paraId="58EAD43D" w14:textId="77777777" w:rsidTr="00267BB5">
        <w:trPr>
          <w:trHeight w:val="803"/>
        </w:trPr>
        <w:tc>
          <w:tcPr>
            <w:tcW w:w="2457" w:type="dxa"/>
            <w:vAlign w:val="center"/>
          </w:tcPr>
          <w:p w14:paraId="75824D03"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22D16F37"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57A46606"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FC5907" w:rsidRPr="00034F98" w14:paraId="12305769" w14:textId="77777777" w:rsidTr="00267BB5">
        <w:trPr>
          <w:trHeight w:val="804"/>
        </w:trPr>
        <w:tc>
          <w:tcPr>
            <w:tcW w:w="2457" w:type="dxa"/>
            <w:vAlign w:val="center"/>
          </w:tcPr>
          <w:p w14:paraId="43DCFCC1"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FD954BA"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1F942A88"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18660ECB" w14:textId="77777777" w:rsidTr="00267BB5">
        <w:trPr>
          <w:trHeight w:val="804"/>
        </w:trPr>
        <w:tc>
          <w:tcPr>
            <w:tcW w:w="2457" w:type="dxa"/>
            <w:vAlign w:val="center"/>
          </w:tcPr>
          <w:p w14:paraId="63960CDE"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E78838F"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405BAF6F"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64DC6124" w14:textId="77777777" w:rsidTr="00267BB5">
        <w:trPr>
          <w:trHeight w:val="804"/>
        </w:trPr>
        <w:tc>
          <w:tcPr>
            <w:tcW w:w="2457" w:type="dxa"/>
            <w:vAlign w:val="center"/>
          </w:tcPr>
          <w:p w14:paraId="1E523094"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521E6565"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7324C667" w14:textId="77777777" w:rsidR="00FC5907" w:rsidRPr="00034F98" w:rsidRDefault="00FC5907" w:rsidP="00267BB5">
            <w:pPr>
              <w:pStyle w:val="BTCtextCTB"/>
              <w:jc w:val="right"/>
              <w:rPr>
                <w:rFonts w:ascii="Georgia" w:eastAsia="DejaVu Sans" w:hAnsi="Georgia" w:cs="Arial"/>
                <w:kern w:val="18"/>
                <w:sz w:val="21"/>
                <w:szCs w:val="21"/>
                <w:lang w:val="fr-FR"/>
              </w:rPr>
            </w:pPr>
          </w:p>
        </w:tc>
      </w:tr>
    </w:tbl>
    <w:p w14:paraId="5A40961F" w14:textId="42A70539" w:rsidR="00A77102" w:rsidRDefault="00A77102" w:rsidP="00FC5907">
      <w:pPr>
        <w:rPr>
          <w:rStyle w:val="Textedelespacerserv"/>
          <w:szCs w:val="20"/>
        </w:rPr>
      </w:pPr>
    </w:p>
    <w:p w14:paraId="1C8035B3" w14:textId="77777777" w:rsidR="00A77102" w:rsidRDefault="00A77102">
      <w:pPr>
        <w:spacing w:after="0" w:line="240" w:lineRule="auto"/>
        <w:rPr>
          <w:rStyle w:val="Textedelespacerserv"/>
          <w:szCs w:val="20"/>
        </w:rPr>
      </w:pPr>
      <w:r>
        <w:rPr>
          <w:rStyle w:val="Textedelespacerserv"/>
          <w:szCs w:val="20"/>
        </w:rPr>
        <w:br w:type="page"/>
      </w:r>
    </w:p>
    <w:p w14:paraId="24509669" w14:textId="77777777" w:rsidR="00334F90" w:rsidRDefault="00334F90" w:rsidP="00FC5907">
      <w:pPr>
        <w:rPr>
          <w:rStyle w:val="Textedelespacerserv"/>
          <w:szCs w:val="20"/>
        </w:rPr>
      </w:pPr>
    </w:p>
    <w:p w14:paraId="52C2FFED" w14:textId="77777777" w:rsidR="00A77102" w:rsidRPr="00BD19CA" w:rsidRDefault="00A77102" w:rsidP="00A77102">
      <w:pPr>
        <w:pStyle w:val="Titre2"/>
      </w:pPr>
      <w:bookmarkStart w:id="357" w:name="_Toc213150088"/>
      <w:bookmarkStart w:id="358" w:name="_Toc52268502"/>
      <w:bookmarkStart w:id="359" w:name="_Toc720753445"/>
      <w:r>
        <w:t xml:space="preserve">Fiche </w:t>
      </w:r>
      <w:bookmarkEnd w:id="357"/>
      <w:r>
        <w:t>d’identification financière</w:t>
      </w:r>
    </w:p>
    <w:p w14:paraId="1DE0FFF7" w14:textId="77777777" w:rsidR="00A77102" w:rsidRPr="00CB690B" w:rsidRDefault="00A77102" w:rsidP="00A77102">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b/>
          <w:bCs/>
          <w:color w:val="000000"/>
          <w:szCs w:val="21"/>
          <w:lang w:eastAsia="en-GB"/>
        </w:rPr>
      </w:pPr>
      <w:r w:rsidRPr="00CB690B">
        <w:rPr>
          <w:rFonts w:ascii="Calibri" w:eastAsia="Times New Roman" w:hAnsi="Calibri" w:cs="Calibri"/>
          <w:b/>
          <w:bCs/>
          <w:color w:val="000000"/>
          <w:szCs w:val="21"/>
          <w:lang w:eastAsia="en-GB"/>
        </w:rPr>
        <w:t xml:space="preserve">SIGNALETIQUE FINANCIER    </w:t>
      </w:r>
    </w:p>
    <w:p w14:paraId="5BC86A8A" w14:textId="77777777" w:rsidR="00A77102" w:rsidRPr="00CB690B" w:rsidRDefault="00A77102" w:rsidP="00A77102">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color w:val="000000"/>
          <w:szCs w:val="21"/>
          <w:lang w:eastAsia="en-GB"/>
        </w:rPr>
      </w:pPr>
      <w:r w:rsidRPr="00CB690B">
        <w:rPr>
          <w:rFonts w:ascii="Calibri" w:eastAsia="Times New Roman" w:hAnsi="Calibri" w:cs="Calibri"/>
          <w:color w:val="000000"/>
          <w:szCs w:val="21"/>
          <w:lang w:eastAsia="en-GB"/>
        </w:rPr>
        <w:t>(</w:t>
      </w:r>
      <w:proofErr w:type="gramStart"/>
      <w:r w:rsidRPr="00CB690B">
        <w:rPr>
          <w:rFonts w:ascii="Calibri" w:eastAsia="Times New Roman" w:hAnsi="Calibri" w:cs="Calibri"/>
          <w:color w:val="000000"/>
          <w:szCs w:val="21"/>
          <w:lang w:eastAsia="en-GB"/>
        </w:rPr>
        <w:t>à</w:t>
      </w:r>
      <w:proofErr w:type="gramEnd"/>
      <w:r w:rsidRPr="00CB690B">
        <w:rPr>
          <w:rFonts w:ascii="Calibri" w:eastAsia="Times New Roman" w:hAnsi="Calibri" w:cs="Calibri"/>
          <w:color w:val="000000"/>
          <w:szCs w:val="21"/>
          <w:lang w:eastAsia="en-GB"/>
        </w:rPr>
        <w:t xml:space="preserve"> remplir exhaustivement)                                                           </w:t>
      </w:r>
    </w:p>
    <w:tbl>
      <w:tblPr>
        <w:tblW w:w="5000" w:type="pct"/>
        <w:tblLook w:val="04A0" w:firstRow="1" w:lastRow="0" w:firstColumn="1" w:lastColumn="0" w:noHBand="0" w:noVBand="1"/>
      </w:tblPr>
      <w:tblGrid>
        <w:gridCol w:w="2808"/>
        <w:gridCol w:w="1874"/>
        <w:gridCol w:w="17"/>
        <w:gridCol w:w="247"/>
        <w:gridCol w:w="17"/>
        <w:gridCol w:w="1408"/>
        <w:gridCol w:w="6"/>
        <w:gridCol w:w="1863"/>
        <w:gridCol w:w="264"/>
      </w:tblGrid>
      <w:tr w:rsidR="00A77102" w:rsidRPr="00CB690B" w14:paraId="2948AD69" w14:textId="77777777" w:rsidTr="00995E8E">
        <w:trPr>
          <w:trHeight w:val="300"/>
        </w:trPr>
        <w:tc>
          <w:tcPr>
            <w:tcW w:w="3725" w:type="pct"/>
            <w:gridSpan w:val="7"/>
            <w:tcBorders>
              <w:top w:val="nil"/>
              <w:left w:val="nil"/>
              <w:bottom w:val="nil"/>
              <w:right w:val="nil"/>
            </w:tcBorders>
            <w:noWrap/>
            <w:vAlign w:val="center"/>
            <w:hideMark/>
          </w:tcPr>
          <w:p w14:paraId="32AC18BC"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b/>
                <w:bCs/>
                <w:color w:val="4472C4"/>
                <w:szCs w:val="21"/>
                <w:lang w:eastAsia="en-GB"/>
              </w:rPr>
              <w:t>DONNEES DU TITULAIRE DU COMPTE</w:t>
            </w:r>
          </w:p>
        </w:tc>
        <w:tc>
          <w:tcPr>
            <w:tcW w:w="1129" w:type="pct"/>
            <w:tcBorders>
              <w:top w:val="nil"/>
              <w:left w:val="nil"/>
              <w:bottom w:val="nil"/>
              <w:right w:val="nil"/>
            </w:tcBorders>
            <w:noWrap/>
            <w:vAlign w:val="center"/>
            <w:hideMark/>
          </w:tcPr>
          <w:p w14:paraId="0F3DADA8" w14:textId="77777777" w:rsidR="00A77102" w:rsidRPr="00CB690B" w:rsidRDefault="00A77102" w:rsidP="00995E8E">
            <w:pPr>
              <w:rPr>
                <w:rFonts w:ascii="Calibri" w:eastAsia="Times New Roman" w:hAnsi="Calibri" w:cs="Calibri"/>
                <w:szCs w:val="21"/>
                <w:lang w:eastAsia="en-GB"/>
              </w:rPr>
            </w:pPr>
          </w:p>
        </w:tc>
        <w:tc>
          <w:tcPr>
            <w:tcW w:w="146" w:type="pct"/>
            <w:tcBorders>
              <w:top w:val="nil"/>
              <w:left w:val="nil"/>
              <w:bottom w:val="nil"/>
              <w:right w:val="nil"/>
            </w:tcBorders>
            <w:noWrap/>
            <w:vAlign w:val="center"/>
            <w:hideMark/>
          </w:tcPr>
          <w:p w14:paraId="4C3BB2D7" w14:textId="77777777" w:rsidR="00A77102" w:rsidRPr="00CB690B" w:rsidRDefault="00A77102" w:rsidP="00995E8E">
            <w:pPr>
              <w:rPr>
                <w:rFonts w:ascii="Calibri" w:eastAsia="Times New Roman" w:hAnsi="Calibri" w:cs="Calibri"/>
                <w:szCs w:val="21"/>
                <w:lang w:eastAsia="en-GB"/>
              </w:rPr>
            </w:pPr>
          </w:p>
        </w:tc>
      </w:tr>
      <w:tr w:rsidR="00A77102" w:rsidRPr="00CB690B" w14:paraId="08063B2E" w14:textId="77777777" w:rsidTr="00995E8E">
        <w:trPr>
          <w:trHeight w:val="142"/>
        </w:trPr>
        <w:tc>
          <w:tcPr>
            <w:tcW w:w="1669" w:type="pct"/>
            <w:tcBorders>
              <w:top w:val="single" w:sz="8" w:space="0" w:color="auto"/>
              <w:left w:val="single" w:sz="8" w:space="0" w:color="auto"/>
              <w:bottom w:val="nil"/>
              <w:right w:val="nil"/>
            </w:tcBorders>
            <w:noWrap/>
            <w:vAlign w:val="center"/>
            <w:hideMark/>
          </w:tcPr>
          <w:p w14:paraId="64315DAC" w14:textId="77777777" w:rsidR="00A77102" w:rsidRPr="00CB690B" w:rsidRDefault="00A77102" w:rsidP="00995E8E">
            <w:pPr>
              <w:jc w:val="right"/>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120" w:type="pct"/>
            <w:tcBorders>
              <w:top w:val="single" w:sz="8" w:space="0" w:color="auto"/>
              <w:left w:val="nil"/>
              <w:bottom w:val="nil"/>
              <w:right w:val="nil"/>
            </w:tcBorders>
            <w:noWrap/>
            <w:vAlign w:val="center"/>
            <w:hideMark/>
          </w:tcPr>
          <w:p w14:paraId="54E38918" w14:textId="77777777" w:rsidR="00A77102" w:rsidRPr="00CB690B" w:rsidRDefault="00A77102" w:rsidP="00995E8E">
            <w:pPr>
              <w:rPr>
                <w:rFonts w:ascii="Calibri" w:eastAsia="Times New Roman" w:hAnsi="Calibri" w:cs="Calibri"/>
                <w:b/>
                <w:bCs/>
                <w:szCs w:val="21"/>
                <w:lang w:eastAsia="en-GB"/>
              </w:rPr>
            </w:pPr>
            <w:r w:rsidRPr="00CB690B">
              <w:rPr>
                <w:rFonts w:ascii="Calibri" w:eastAsia="Times New Roman" w:hAnsi="Calibri" w:cs="Calibri"/>
                <w:b/>
                <w:bCs/>
                <w:szCs w:val="21"/>
                <w:lang w:eastAsia="en-GB"/>
              </w:rPr>
              <w:t> </w:t>
            </w:r>
          </w:p>
        </w:tc>
        <w:tc>
          <w:tcPr>
            <w:tcW w:w="146" w:type="pct"/>
            <w:gridSpan w:val="2"/>
            <w:tcBorders>
              <w:top w:val="single" w:sz="8" w:space="0" w:color="auto"/>
              <w:left w:val="nil"/>
              <w:bottom w:val="nil"/>
              <w:right w:val="nil"/>
            </w:tcBorders>
            <w:noWrap/>
            <w:vAlign w:val="center"/>
            <w:hideMark/>
          </w:tcPr>
          <w:p w14:paraId="380F2FFE" w14:textId="77777777" w:rsidR="00A77102" w:rsidRPr="00CB690B" w:rsidRDefault="00A77102" w:rsidP="00995E8E">
            <w:pPr>
              <w:rPr>
                <w:rFonts w:ascii="Calibri" w:eastAsia="Times New Roman" w:hAnsi="Calibri" w:cs="Calibri"/>
                <w:b/>
                <w:bCs/>
                <w:szCs w:val="21"/>
                <w:lang w:eastAsia="en-GB"/>
              </w:rPr>
            </w:pPr>
            <w:r w:rsidRPr="00CB690B">
              <w:rPr>
                <w:rFonts w:ascii="Calibri" w:eastAsia="Times New Roman" w:hAnsi="Calibri" w:cs="Calibri"/>
                <w:b/>
                <w:bCs/>
                <w:szCs w:val="21"/>
                <w:lang w:eastAsia="en-GB"/>
              </w:rPr>
              <w:t> </w:t>
            </w:r>
          </w:p>
        </w:tc>
        <w:tc>
          <w:tcPr>
            <w:tcW w:w="785" w:type="pct"/>
            <w:gridSpan w:val="2"/>
            <w:tcBorders>
              <w:top w:val="single" w:sz="8" w:space="0" w:color="auto"/>
              <w:left w:val="nil"/>
              <w:bottom w:val="nil"/>
              <w:right w:val="nil"/>
            </w:tcBorders>
            <w:noWrap/>
            <w:vAlign w:val="center"/>
            <w:hideMark/>
          </w:tcPr>
          <w:p w14:paraId="39B0E7AF"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134" w:type="pct"/>
            <w:gridSpan w:val="2"/>
            <w:tcBorders>
              <w:top w:val="single" w:sz="8" w:space="0" w:color="auto"/>
              <w:left w:val="nil"/>
              <w:bottom w:val="nil"/>
              <w:right w:val="nil"/>
            </w:tcBorders>
            <w:noWrap/>
            <w:vAlign w:val="center"/>
            <w:hideMark/>
          </w:tcPr>
          <w:p w14:paraId="52B4F832"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single" w:sz="8" w:space="0" w:color="auto"/>
              <w:left w:val="nil"/>
              <w:bottom w:val="nil"/>
              <w:right w:val="single" w:sz="8" w:space="0" w:color="auto"/>
            </w:tcBorders>
            <w:noWrap/>
            <w:vAlign w:val="center"/>
            <w:hideMark/>
          </w:tcPr>
          <w:p w14:paraId="03A264EB"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0B8DB3C8" w14:textId="77777777" w:rsidTr="00995E8E">
        <w:trPr>
          <w:trHeight w:val="371"/>
        </w:trPr>
        <w:tc>
          <w:tcPr>
            <w:tcW w:w="1669" w:type="pct"/>
            <w:tcBorders>
              <w:top w:val="nil"/>
              <w:left w:val="single" w:sz="8" w:space="0" w:color="auto"/>
              <w:bottom w:val="nil"/>
              <w:right w:val="nil"/>
            </w:tcBorders>
            <w:vAlign w:val="center"/>
            <w:hideMark/>
          </w:tcPr>
          <w:p w14:paraId="721902D7"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 xml:space="preserve">TITULAIRE DU COMPTE </w:t>
            </w:r>
            <w:r w:rsidRPr="00CB690B">
              <w:rPr>
                <w:rFonts w:ascii="Calibri" w:eastAsia="Times New Roman" w:hAnsi="Calibri" w:cs="Calibri"/>
                <w:b/>
                <w:bCs/>
                <w:color w:val="C00000"/>
                <w:szCs w:val="21"/>
                <w:lang w:eastAsia="en-GB"/>
              </w:rPr>
              <w:t>(1)</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448ED59C"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36A5A3E7"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187CB957" w14:textId="77777777" w:rsidTr="00995E8E">
        <w:trPr>
          <w:trHeight w:val="371"/>
        </w:trPr>
        <w:tc>
          <w:tcPr>
            <w:tcW w:w="1669" w:type="pct"/>
            <w:tcBorders>
              <w:top w:val="nil"/>
              <w:left w:val="single" w:sz="8" w:space="0" w:color="auto"/>
              <w:bottom w:val="nil"/>
              <w:right w:val="nil"/>
            </w:tcBorders>
            <w:vAlign w:val="center"/>
            <w:hideMark/>
          </w:tcPr>
          <w:p w14:paraId="5636B17C"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ADRESSE</w:t>
            </w:r>
          </w:p>
        </w:tc>
        <w:tc>
          <w:tcPr>
            <w:tcW w:w="3185" w:type="pct"/>
            <w:gridSpan w:val="7"/>
            <w:tcBorders>
              <w:top w:val="single" w:sz="4" w:space="0" w:color="auto"/>
              <w:left w:val="single" w:sz="4" w:space="0" w:color="auto"/>
              <w:bottom w:val="single" w:sz="4" w:space="0" w:color="auto"/>
              <w:right w:val="single" w:sz="4" w:space="0" w:color="auto"/>
            </w:tcBorders>
            <w:vAlign w:val="center"/>
            <w:hideMark/>
          </w:tcPr>
          <w:p w14:paraId="0B43B3DF" w14:textId="77777777" w:rsidR="00A77102" w:rsidRPr="00CB690B" w:rsidRDefault="00A77102" w:rsidP="00995E8E">
            <w:pPr>
              <w:rPr>
                <w:rFonts w:ascii="Calibri" w:eastAsia="Times New Roman" w:hAnsi="Calibri" w:cs="Calibri"/>
                <w:szCs w:val="21"/>
                <w:lang w:eastAsia="en-GB"/>
              </w:rPr>
            </w:pPr>
          </w:p>
          <w:p w14:paraId="3F5832FA" w14:textId="77777777" w:rsidR="00A77102" w:rsidRPr="00CB690B" w:rsidRDefault="00A77102" w:rsidP="00995E8E">
            <w:pPr>
              <w:rPr>
                <w:rFonts w:ascii="Calibri" w:eastAsia="Times New Roman" w:hAnsi="Calibri" w:cs="Calibri"/>
                <w:szCs w:val="21"/>
                <w:lang w:eastAsia="en-GB"/>
              </w:rPr>
            </w:pPr>
          </w:p>
        </w:tc>
        <w:tc>
          <w:tcPr>
            <w:tcW w:w="146" w:type="pct"/>
            <w:tcBorders>
              <w:top w:val="nil"/>
              <w:left w:val="single" w:sz="4" w:space="0" w:color="auto"/>
              <w:bottom w:val="nil"/>
              <w:right w:val="single" w:sz="8" w:space="0" w:color="auto"/>
            </w:tcBorders>
            <w:noWrap/>
            <w:vAlign w:val="center"/>
            <w:hideMark/>
          </w:tcPr>
          <w:p w14:paraId="35A866CE"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3815A049" w14:textId="77777777" w:rsidTr="00995E8E">
        <w:trPr>
          <w:trHeight w:val="371"/>
        </w:trPr>
        <w:tc>
          <w:tcPr>
            <w:tcW w:w="1669" w:type="pct"/>
            <w:tcBorders>
              <w:top w:val="nil"/>
              <w:left w:val="single" w:sz="8" w:space="0" w:color="auto"/>
              <w:bottom w:val="nil"/>
              <w:right w:val="nil"/>
            </w:tcBorders>
            <w:vAlign w:val="center"/>
            <w:hideMark/>
          </w:tcPr>
          <w:p w14:paraId="03DF038B"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1D97A32C"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gridSpan w:val="2"/>
            <w:tcBorders>
              <w:top w:val="single" w:sz="4" w:space="0" w:color="auto"/>
              <w:left w:val="nil"/>
              <w:bottom w:val="single" w:sz="4" w:space="0" w:color="auto"/>
              <w:right w:val="nil"/>
            </w:tcBorders>
            <w:noWrap/>
            <w:vAlign w:val="center"/>
            <w:hideMark/>
          </w:tcPr>
          <w:p w14:paraId="5D5B80E3" w14:textId="77777777" w:rsidR="00A77102" w:rsidRPr="00CB690B" w:rsidRDefault="00A77102" w:rsidP="00995E8E">
            <w:pPr>
              <w:rPr>
                <w:rFonts w:ascii="Calibri" w:eastAsia="Times New Roman" w:hAnsi="Calibri" w:cs="Calibri"/>
                <w:szCs w:val="21"/>
                <w:lang w:eastAsia="en-GB"/>
              </w:rPr>
            </w:pPr>
          </w:p>
        </w:tc>
        <w:tc>
          <w:tcPr>
            <w:tcW w:w="785" w:type="pct"/>
            <w:gridSpan w:val="2"/>
            <w:tcBorders>
              <w:top w:val="single" w:sz="4" w:space="0" w:color="auto"/>
              <w:left w:val="nil"/>
              <w:bottom w:val="single" w:sz="4" w:space="0" w:color="auto"/>
              <w:right w:val="nil"/>
            </w:tcBorders>
            <w:noWrap/>
            <w:vAlign w:val="center"/>
            <w:hideMark/>
          </w:tcPr>
          <w:p w14:paraId="1A6C5D42" w14:textId="77777777" w:rsidR="00A77102" w:rsidRPr="00CB690B" w:rsidRDefault="00A77102" w:rsidP="00995E8E">
            <w:pPr>
              <w:rPr>
                <w:rFonts w:ascii="Calibri" w:eastAsia="Times New Roman" w:hAnsi="Calibri" w:cs="Calibri"/>
                <w:b/>
                <w:bCs/>
                <w:szCs w:val="21"/>
                <w:lang w:eastAsia="en-GB"/>
              </w:rPr>
            </w:pPr>
            <w:r w:rsidRPr="00CB690B">
              <w:rPr>
                <w:rFonts w:ascii="Calibri" w:eastAsia="Times New Roman" w:hAnsi="Calibri" w:cs="Calibri"/>
                <w:b/>
                <w:bCs/>
                <w:szCs w:val="21"/>
                <w:lang w:eastAsia="en-GB"/>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4A4269D1" w14:textId="77777777" w:rsidR="00A77102" w:rsidRPr="00CB690B" w:rsidRDefault="00A77102" w:rsidP="00995E8E">
            <w:pPr>
              <w:rPr>
                <w:rFonts w:ascii="Calibri" w:eastAsia="Times New Roman" w:hAnsi="Calibri" w:cs="Calibri"/>
                <w:szCs w:val="21"/>
                <w:lang w:eastAsia="en-GB"/>
              </w:rPr>
            </w:pPr>
          </w:p>
        </w:tc>
        <w:tc>
          <w:tcPr>
            <w:tcW w:w="146" w:type="pct"/>
            <w:tcBorders>
              <w:top w:val="nil"/>
              <w:left w:val="nil"/>
              <w:bottom w:val="nil"/>
              <w:right w:val="single" w:sz="8" w:space="0" w:color="auto"/>
            </w:tcBorders>
            <w:noWrap/>
            <w:vAlign w:val="center"/>
            <w:hideMark/>
          </w:tcPr>
          <w:p w14:paraId="70E263A5"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06AB274A" w14:textId="77777777" w:rsidTr="00995E8E">
        <w:trPr>
          <w:trHeight w:val="371"/>
        </w:trPr>
        <w:tc>
          <w:tcPr>
            <w:tcW w:w="1669" w:type="pct"/>
            <w:tcBorders>
              <w:top w:val="nil"/>
              <w:left w:val="single" w:sz="8" w:space="0" w:color="auto"/>
              <w:bottom w:val="nil"/>
              <w:right w:val="nil"/>
            </w:tcBorders>
            <w:vAlign w:val="center"/>
            <w:hideMark/>
          </w:tcPr>
          <w:p w14:paraId="30B2E75D"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PAYS</w:t>
            </w:r>
          </w:p>
        </w:tc>
        <w:tc>
          <w:tcPr>
            <w:tcW w:w="3185" w:type="pct"/>
            <w:gridSpan w:val="7"/>
            <w:tcBorders>
              <w:top w:val="nil"/>
              <w:left w:val="single" w:sz="4" w:space="0" w:color="auto"/>
              <w:bottom w:val="nil"/>
              <w:right w:val="single" w:sz="4" w:space="0" w:color="auto"/>
            </w:tcBorders>
            <w:vAlign w:val="center"/>
            <w:hideMark/>
          </w:tcPr>
          <w:p w14:paraId="5A62A244"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14F7EF7C"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3E8285C5" w14:textId="77777777" w:rsidTr="00995E8E">
        <w:trPr>
          <w:trHeight w:val="371"/>
        </w:trPr>
        <w:tc>
          <w:tcPr>
            <w:tcW w:w="1669" w:type="pct"/>
            <w:tcBorders>
              <w:top w:val="nil"/>
              <w:left w:val="single" w:sz="8" w:space="0" w:color="auto"/>
              <w:bottom w:val="nil"/>
              <w:right w:val="nil"/>
            </w:tcBorders>
            <w:vAlign w:val="center"/>
            <w:hideMark/>
          </w:tcPr>
          <w:p w14:paraId="6F0F010B"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CONTACT</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2DA807EC"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2244A534"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2A0F12A0" w14:textId="77777777" w:rsidTr="00995E8E">
        <w:trPr>
          <w:trHeight w:val="371"/>
        </w:trPr>
        <w:tc>
          <w:tcPr>
            <w:tcW w:w="1669" w:type="pct"/>
            <w:tcBorders>
              <w:top w:val="nil"/>
              <w:left w:val="single" w:sz="8" w:space="0" w:color="auto"/>
              <w:bottom w:val="nil"/>
              <w:right w:val="nil"/>
            </w:tcBorders>
            <w:vAlign w:val="center"/>
            <w:hideMark/>
          </w:tcPr>
          <w:p w14:paraId="3052B427"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TELEPHONE FIXE</w:t>
            </w:r>
          </w:p>
        </w:tc>
        <w:tc>
          <w:tcPr>
            <w:tcW w:w="1120" w:type="pct"/>
            <w:tcBorders>
              <w:top w:val="nil"/>
              <w:left w:val="single" w:sz="4" w:space="0" w:color="auto"/>
              <w:bottom w:val="nil"/>
              <w:right w:val="single" w:sz="4" w:space="0" w:color="auto"/>
            </w:tcBorders>
            <w:noWrap/>
            <w:vAlign w:val="center"/>
            <w:hideMark/>
          </w:tcPr>
          <w:p w14:paraId="6FD610FC"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gridSpan w:val="2"/>
            <w:tcBorders>
              <w:top w:val="nil"/>
              <w:left w:val="nil"/>
              <w:bottom w:val="nil"/>
              <w:right w:val="nil"/>
            </w:tcBorders>
            <w:noWrap/>
            <w:vAlign w:val="center"/>
            <w:hideMark/>
          </w:tcPr>
          <w:p w14:paraId="02568511" w14:textId="77777777" w:rsidR="00A77102" w:rsidRPr="00CB690B" w:rsidRDefault="00A77102" w:rsidP="00995E8E">
            <w:pPr>
              <w:rPr>
                <w:rFonts w:ascii="Calibri" w:eastAsia="Times New Roman" w:hAnsi="Calibri" w:cs="Calibri"/>
                <w:szCs w:val="21"/>
                <w:lang w:eastAsia="en-GB"/>
              </w:rPr>
            </w:pPr>
          </w:p>
        </w:tc>
        <w:tc>
          <w:tcPr>
            <w:tcW w:w="785" w:type="pct"/>
            <w:gridSpan w:val="2"/>
            <w:tcBorders>
              <w:top w:val="nil"/>
              <w:left w:val="nil"/>
              <w:bottom w:val="nil"/>
              <w:right w:val="nil"/>
            </w:tcBorders>
            <w:vAlign w:val="center"/>
            <w:hideMark/>
          </w:tcPr>
          <w:p w14:paraId="4C3B97D8" w14:textId="77777777" w:rsidR="00A77102" w:rsidRPr="00CB690B" w:rsidRDefault="00A77102" w:rsidP="00995E8E">
            <w:pPr>
              <w:rPr>
                <w:rFonts w:ascii="Calibri" w:eastAsia="Times New Roman" w:hAnsi="Calibri" w:cs="Calibri"/>
                <w:b/>
                <w:bCs/>
                <w:szCs w:val="21"/>
                <w:lang w:eastAsia="en-GB"/>
              </w:rPr>
            </w:pPr>
            <w:r w:rsidRPr="00CB690B">
              <w:rPr>
                <w:rFonts w:ascii="Calibri" w:eastAsia="Times New Roman" w:hAnsi="Calibri" w:cs="Calibri"/>
                <w:b/>
                <w:bCs/>
                <w:szCs w:val="21"/>
                <w:lang w:eastAsia="en-GB"/>
              </w:rPr>
              <w:t>MOBILE</w:t>
            </w:r>
          </w:p>
        </w:tc>
        <w:tc>
          <w:tcPr>
            <w:tcW w:w="1134" w:type="pct"/>
            <w:gridSpan w:val="2"/>
            <w:tcBorders>
              <w:top w:val="nil"/>
              <w:left w:val="single" w:sz="4" w:space="0" w:color="auto"/>
              <w:bottom w:val="nil"/>
              <w:right w:val="single" w:sz="4" w:space="0" w:color="auto"/>
            </w:tcBorders>
            <w:vAlign w:val="center"/>
            <w:hideMark/>
          </w:tcPr>
          <w:p w14:paraId="253D1BEE"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34653781"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0779A902" w14:textId="77777777" w:rsidTr="00995E8E">
        <w:trPr>
          <w:trHeight w:val="371"/>
        </w:trPr>
        <w:tc>
          <w:tcPr>
            <w:tcW w:w="1669" w:type="pct"/>
            <w:tcBorders>
              <w:top w:val="nil"/>
              <w:left w:val="single" w:sz="8" w:space="0" w:color="auto"/>
              <w:bottom w:val="nil"/>
              <w:right w:val="nil"/>
            </w:tcBorders>
            <w:vAlign w:val="center"/>
            <w:hideMark/>
          </w:tcPr>
          <w:p w14:paraId="1F4A57E6"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E - MAIL</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021AC8E2"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58992DAA"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57A09011" w14:textId="77777777" w:rsidTr="00995E8E">
        <w:trPr>
          <w:trHeight w:val="128"/>
        </w:trPr>
        <w:tc>
          <w:tcPr>
            <w:tcW w:w="1669" w:type="pct"/>
            <w:tcBorders>
              <w:top w:val="nil"/>
              <w:left w:val="single" w:sz="8" w:space="0" w:color="auto"/>
              <w:bottom w:val="single" w:sz="8" w:space="0" w:color="auto"/>
              <w:right w:val="nil"/>
            </w:tcBorders>
            <w:vAlign w:val="center"/>
            <w:hideMark/>
          </w:tcPr>
          <w:p w14:paraId="61555876"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 </w:t>
            </w:r>
          </w:p>
        </w:tc>
        <w:tc>
          <w:tcPr>
            <w:tcW w:w="1120" w:type="pct"/>
            <w:tcBorders>
              <w:top w:val="nil"/>
              <w:left w:val="nil"/>
              <w:bottom w:val="single" w:sz="8" w:space="0" w:color="auto"/>
              <w:right w:val="nil"/>
            </w:tcBorders>
            <w:vAlign w:val="center"/>
            <w:hideMark/>
          </w:tcPr>
          <w:p w14:paraId="222FA38D"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gridSpan w:val="2"/>
            <w:tcBorders>
              <w:top w:val="nil"/>
              <w:left w:val="nil"/>
              <w:bottom w:val="single" w:sz="8" w:space="0" w:color="auto"/>
              <w:right w:val="nil"/>
            </w:tcBorders>
            <w:vAlign w:val="center"/>
            <w:hideMark/>
          </w:tcPr>
          <w:p w14:paraId="18A2154B"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785" w:type="pct"/>
            <w:gridSpan w:val="2"/>
            <w:tcBorders>
              <w:top w:val="nil"/>
              <w:left w:val="nil"/>
              <w:bottom w:val="single" w:sz="8" w:space="0" w:color="auto"/>
              <w:right w:val="nil"/>
            </w:tcBorders>
            <w:vAlign w:val="center"/>
            <w:hideMark/>
          </w:tcPr>
          <w:p w14:paraId="1D179326"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134" w:type="pct"/>
            <w:gridSpan w:val="2"/>
            <w:tcBorders>
              <w:top w:val="nil"/>
              <w:left w:val="nil"/>
              <w:bottom w:val="single" w:sz="8" w:space="0" w:color="auto"/>
              <w:right w:val="nil"/>
            </w:tcBorders>
            <w:vAlign w:val="center"/>
            <w:hideMark/>
          </w:tcPr>
          <w:p w14:paraId="2C74D56C"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single" w:sz="8" w:space="0" w:color="auto"/>
              <w:right w:val="single" w:sz="8" w:space="0" w:color="auto"/>
            </w:tcBorders>
            <w:noWrap/>
            <w:vAlign w:val="center"/>
            <w:hideMark/>
          </w:tcPr>
          <w:p w14:paraId="192C680E"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468EAFDF" w14:textId="77777777" w:rsidTr="00995E8E">
        <w:trPr>
          <w:trHeight w:val="300"/>
        </w:trPr>
        <w:tc>
          <w:tcPr>
            <w:tcW w:w="2798" w:type="pct"/>
            <w:gridSpan w:val="3"/>
            <w:tcBorders>
              <w:top w:val="nil"/>
              <w:left w:val="nil"/>
              <w:bottom w:val="nil"/>
              <w:right w:val="nil"/>
            </w:tcBorders>
            <w:vAlign w:val="center"/>
            <w:hideMark/>
          </w:tcPr>
          <w:p w14:paraId="45C3B1BE" w14:textId="77777777" w:rsidR="00A77102" w:rsidRPr="00CB690B" w:rsidRDefault="00A77102" w:rsidP="00995E8E">
            <w:pPr>
              <w:rPr>
                <w:rFonts w:ascii="Calibri" w:eastAsia="Times New Roman" w:hAnsi="Calibri" w:cs="Calibri"/>
                <w:b/>
                <w:bCs/>
                <w:color w:val="4472C4"/>
                <w:szCs w:val="21"/>
                <w:lang w:eastAsia="en-GB"/>
              </w:rPr>
            </w:pPr>
          </w:p>
          <w:p w14:paraId="7F86B07E" w14:textId="77777777" w:rsidR="00A77102" w:rsidRPr="00CB690B" w:rsidRDefault="00A77102" w:rsidP="00995E8E">
            <w:pPr>
              <w:rPr>
                <w:rFonts w:ascii="Calibri" w:eastAsia="Times New Roman" w:hAnsi="Calibri" w:cs="Calibri"/>
                <w:b/>
                <w:bCs/>
                <w:szCs w:val="21"/>
                <w:lang w:eastAsia="en-GB"/>
              </w:rPr>
            </w:pPr>
            <w:r w:rsidRPr="00CB690B">
              <w:rPr>
                <w:rFonts w:ascii="Calibri" w:eastAsia="Times New Roman" w:hAnsi="Calibri" w:cs="Calibri"/>
                <w:b/>
                <w:bCs/>
                <w:color w:val="4472C4"/>
                <w:szCs w:val="21"/>
                <w:lang w:eastAsia="en-GB"/>
              </w:rPr>
              <w:t>COORDONNEES BANCAIRES</w:t>
            </w:r>
          </w:p>
        </w:tc>
        <w:tc>
          <w:tcPr>
            <w:tcW w:w="146" w:type="pct"/>
            <w:gridSpan w:val="2"/>
            <w:tcBorders>
              <w:top w:val="nil"/>
              <w:left w:val="nil"/>
              <w:bottom w:val="nil"/>
              <w:right w:val="nil"/>
            </w:tcBorders>
            <w:vAlign w:val="center"/>
            <w:hideMark/>
          </w:tcPr>
          <w:p w14:paraId="6D2DD63F" w14:textId="77777777" w:rsidR="00A77102" w:rsidRPr="00CB690B" w:rsidRDefault="00A77102" w:rsidP="00995E8E">
            <w:pPr>
              <w:rPr>
                <w:rFonts w:ascii="Calibri" w:eastAsia="Times New Roman" w:hAnsi="Calibri" w:cs="Calibri"/>
                <w:szCs w:val="21"/>
                <w:lang w:eastAsia="en-GB"/>
              </w:rPr>
            </w:pPr>
          </w:p>
        </w:tc>
        <w:tc>
          <w:tcPr>
            <w:tcW w:w="782" w:type="pct"/>
            <w:gridSpan w:val="2"/>
            <w:tcBorders>
              <w:top w:val="nil"/>
              <w:left w:val="nil"/>
              <w:bottom w:val="nil"/>
              <w:right w:val="nil"/>
            </w:tcBorders>
            <w:vAlign w:val="center"/>
            <w:hideMark/>
          </w:tcPr>
          <w:p w14:paraId="12810E20" w14:textId="77777777" w:rsidR="00A77102" w:rsidRPr="00CB690B" w:rsidRDefault="00A77102" w:rsidP="00995E8E">
            <w:pPr>
              <w:rPr>
                <w:rFonts w:ascii="Calibri" w:eastAsia="Times New Roman" w:hAnsi="Calibri" w:cs="Calibri"/>
                <w:szCs w:val="21"/>
                <w:lang w:eastAsia="en-GB"/>
              </w:rPr>
            </w:pPr>
          </w:p>
        </w:tc>
        <w:tc>
          <w:tcPr>
            <w:tcW w:w="1129" w:type="pct"/>
            <w:tcBorders>
              <w:top w:val="nil"/>
              <w:left w:val="nil"/>
              <w:bottom w:val="nil"/>
              <w:right w:val="nil"/>
            </w:tcBorders>
            <w:vAlign w:val="center"/>
            <w:hideMark/>
          </w:tcPr>
          <w:p w14:paraId="7C079001" w14:textId="77777777" w:rsidR="00A77102" w:rsidRPr="00CB690B" w:rsidRDefault="00A77102" w:rsidP="00995E8E">
            <w:pPr>
              <w:rPr>
                <w:rFonts w:ascii="Calibri" w:eastAsia="Times New Roman" w:hAnsi="Calibri" w:cs="Calibri"/>
                <w:szCs w:val="21"/>
                <w:lang w:eastAsia="en-GB"/>
              </w:rPr>
            </w:pPr>
          </w:p>
        </w:tc>
        <w:tc>
          <w:tcPr>
            <w:tcW w:w="146" w:type="pct"/>
            <w:tcBorders>
              <w:top w:val="nil"/>
              <w:left w:val="nil"/>
              <w:bottom w:val="nil"/>
              <w:right w:val="nil"/>
            </w:tcBorders>
            <w:noWrap/>
            <w:vAlign w:val="center"/>
            <w:hideMark/>
          </w:tcPr>
          <w:p w14:paraId="492C60E9" w14:textId="77777777" w:rsidR="00A77102" w:rsidRPr="00CB690B" w:rsidRDefault="00A77102" w:rsidP="00995E8E">
            <w:pPr>
              <w:rPr>
                <w:rFonts w:ascii="Calibri" w:eastAsia="Times New Roman" w:hAnsi="Calibri" w:cs="Calibri"/>
                <w:szCs w:val="21"/>
                <w:lang w:eastAsia="en-GB"/>
              </w:rPr>
            </w:pPr>
          </w:p>
        </w:tc>
      </w:tr>
      <w:tr w:rsidR="00A77102" w:rsidRPr="00CB690B" w14:paraId="5A585321" w14:textId="77777777" w:rsidTr="00995E8E">
        <w:trPr>
          <w:trHeight w:val="300"/>
        </w:trPr>
        <w:tc>
          <w:tcPr>
            <w:tcW w:w="1669" w:type="pct"/>
            <w:tcBorders>
              <w:top w:val="single" w:sz="8" w:space="0" w:color="auto"/>
              <w:left w:val="single" w:sz="8" w:space="0" w:color="auto"/>
              <w:bottom w:val="nil"/>
              <w:right w:val="nil"/>
            </w:tcBorders>
            <w:vAlign w:val="center"/>
          </w:tcPr>
          <w:p w14:paraId="6AFDE70F" w14:textId="77777777" w:rsidR="00A77102" w:rsidRPr="00CB690B" w:rsidRDefault="00A77102" w:rsidP="00995E8E">
            <w:pPr>
              <w:jc w:val="right"/>
              <w:rPr>
                <w:rFonts w:ascii="Calibri" w:eastAsia="Times New Roman" w:hAnsi="Calibri" w:cs="Calibri"/>
                <w:szCs w:val="21"/>
                <w:lang w:eastAsia="en-GB"/>
              </w:rPr>
            </w:pPr>
          </w:p>
        </w:tc>
        <w:tc>
          <w:tcPr>
            <w:tcW w:w="1120" w:type="pct"/>
            <w:tcBorders>
              <w:top w:val="single" w:sz="8" w:space="0" w:color="auto"/>
              <w:left w:val="nil"/>
              <w:bottom w:val="nil"/>
              <w:right w:val="nil"/>
            </w:tcBorders>
            <w:vAlign w:val="center"/>
          </w:tcPr>
          <w:p w14:paraId="29961D9E" w14:textId="77777777" w:rsidR="00A77102" w:rsidRPr="00CB690B" w:rsidRDefault="00A77102" w:rsidP="00995E8E">
            <w:pPr>
              <w:rPr>
                <w:rFonts w:ascii="Calibri" w:eastAsia="Times New Roman" w:hAnsi="Calibri" w:cs="Calibri"/>
                <w:b/>
                <w:bCs/>
                <w:szCs w:val="21"/>
                <w:u w:val="single"/>
                <w:lang w:eastAsia="en-GB"/>
              </w:rPr>
            </w:pPr>
          </w:p>
        </w:tc>
        <w:tc>
          <w:tcPr>
            <w:tcW w:w="146" w:type="pct"/>
            <w:gridSpan w:val="2"/>
            <w:tcBorders>
              <w:top w:val="single" w:sz="8" w:space="0" w:color="auto"/>
              <w:left w:val="nil"/>
              <w:bottom w:val="nil"/>
              <w:right w:val="nil"/>
            </w:tcBorders>
            <w:vAlign w:val="center"/>
          </w:tcPr>
          <w:p w14:paraId="7EFAF0EA" w14:textId="77777777" w:rsidR="00A77102" w:rsidRPr="00CB690B" w:rsidRDefault="00A77102" w:rsidP="00995E8E">
            <w:pPr>
              <w:rPr>
                <w:rFonts w:ascii="Calibri" w:eastAsia="Times New Roman" w:hAnsi="Calibri" w:cs="Calibri"/>
                <w:b/>
                <w:bCs/>
                <w:szCs w:val="21"/>
                <w:u w:val="single"/>
                <w:lang w:eastAsia="en-GB"/>
              </w:rPr>
            </w:pPr>
          </w:p>
        </w:tc>
        <w:tc>
          <w:tcPr>
            <w:tcW w:w="785" w:type="pct"/>
            <w:gridSpan w:val="2"/>
            <w:tcBorders>
              <w:top w:val="single" w:sz="8" w:space="0" w:color="auto"/>
              <w:left w:val="nil"/>
              <w:bottom w:val="nil"/>
              <w:right w:val="nil"/>
            </w:tcBorders>
            <w:vAlign w:val="center"/>
          </w:tcPr>
          <w:p w14:paraId="7BF93BE3" w14:textId="77777777" w:rsidR="00A77102" w:rsidRPr="00CB690B" w:rsidRDefault="00A77102" w:rsidP="00995E8E">
            <w:pPr>
              <w:rPr>
                <w:rFonts w:ascii="Calibri" w:eastAsia="Times New Roman" w:hAnsi="Calibri" w:cs="Calibri"/>
                <w:b/>
                <w:bCs/>
                <w:szCs w:val="21"/>
                <w:u w:val="single"/>
                <w:lang w:eastAsia="en-GB"/>
              </w:rPr>
            </w:pPr>
          </w:p>
        </w:tc>
        <w:tc>
          <w:tcPr>
            <w:tcW w:w="1134" w:type="pct"/>
            <w:gridSpan w:val="2"/>
            <w:tcBorders>
              <w:top w:val="single" w:sz="8" w:space="0" w:color="auto"/>
              <w:left w:val="nil"/>
              <w:bottom w:val="nil"/>
              <w:right w:val="nil"/>
            </w:tcBorders>
            <w:vAlign w:val="center"/>
            <w:hideMark/>
          </w:tcPr>
          <w:p w14:paraId="237B6F79"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single" w:sz="8" w:space="0" w:color="auto"/>
              <w:left w:val="nil"/>
              <w:bottom w:val="nil"/>
              <w:right w:val="single" w:sz="8" w:space="0" w:color="auto"/>
            </w:tcBorders>
            <w:noWrap/>
            <w:vAlign w:val="center"/>
            <w:hideMark/>
          </w:tcPr>
          <w:p w14:paraId="5170401C"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288F7E34" w14:textId="77777777" w:rsidTr="00995E8E">
        <w:trPr>
          <w:trHeight w:val="400"/>
        </w:trPr>
        <w:tc>
          <w:tcPr>
            <w:tcW w:w="1669" w:type="pct"/>
            <w:tcBorders>
              <w:top w:val="nil"/>
              <w:left w:val="single" w:sz="8" w:space="0" w:color="auto"/>
              <w:bottom w:val="nil"/>
              <w:right w:val="nil"/>
            </w:tcBorders>
            <w:vAlign w:val="center"/>
            <w:hideMark/>
          </w:tcPr>
          <w:p w14:paraId="0979F47B"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INTITULE DU COMPTE</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26A4BDD8"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1913D2ED"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1439611C" w14:textId="77777777" w:rsidTr="00995E8E">
        <w:trPr>
          <w:trHeight w:val="400"/>
        </w:trPr>
        <w:tc>
          <w:tcPr>
            <w:tcW w:w="1669" w:type="pct"/>
            <w:tcBorders>
              <w:top w:val="nil"/>
              <w:left w:val="single" w:sz="8" w:space="0" w:color="auto"/>
              <w:bottom w:val="nil"/>
              <w:right w:val="nil"/>
            </w:tcBorders>
            <w:vAlign w:val="center"/>
          </w:tcPr>
          <w:p w14:paraId="23E95BE5"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NOM DE LA BANQUE</w:t>
            </w:r>
          </w:p>
        </w:tc>
        <w:tc>
          <w:tcPr>
            <w:tcW w:w="3185" w:type="pct"/>
            <w:gridSpan w:val="7"/>
            <w:tcBorders>
              <w:top w:val="single" w:sz="4" w:space="0" w:color="auto"/>
              <w:left w:val="single" w:sz="4" w:space="0" w:color="auto"/>
              <w:bottom w:val="single" w:sz="4" w:space="0" w:color="auto"/>
              <w:right w:val="single" w:sz="4" w:space="0" w:color="000000"/>
            </w:tcBorders>
            <w:vAlign w:val="center"/>
          </w:tcPr>
          <w:p w14:paraId="4A773336" w14:textId="77777777" w:rsidR="00A77102" w:rsidRPr="00CB690B" w:rsidRDefault="00A77102" w:rsidP="00995E8E">
            <w:pPr>
              <w:rPr>
                <w:rFonts w:ascii="Calibri" w:eastAsia="Times New Roman" w:hAnsi="Calibri" w:cs="Calibri"/>
                <w:szCs w:val="21"/>
                <w:lang w:eastAsia="en-GB"/>
              </w:rPr>
            </w:pPr>
          </w:p>
        </w:tc>
        <w:tc>
          <w:tcPr>
            <w:tcW w:w="146" w:type="pct"/>
            <w:tcBorders>
              <w:top w:val="nil"/>
              <w:left w:val="nil"/>
              <w:bottom w:val="nil"/>
              <w:right w:val="single" w:sz="8" w:space="0" w:color="auto"/>
            </w:tcBorders>
            <w:noWrap/>
            <w:vAlign w:val="center"/>
          </w:tcPr>
          <w:p w14:paraId="59F48258" w14:textId="77777777" w:rsidR="00A77102" w:rsidRPr="00CB690B" w:rsidRDefault="00A77102" w:rsidP="00995E8E">
            <w:pPr>
              <w:rPr>
                <w:rFonts w:ascii="Calibri" w:eastAsia="Times New Roman" w:hAnsi="Calibri" w:cs="Calibri"/>
                <w:szCs w:val="21"/>
                <w:lang w:eastAsia="en-GB"/>
              </w:rPr>
            </w:pPr>
          </w:p>
        </w:tc>
      </w:tr>
      <w:tr w:rsidR="00A77102" w:rsidRPr="00CB690B" w14:paraId="57BF53DA" w14:textId="77777777" w:rsidTr="00995E8E">
        <w:trPr>
          <w:trHeight w:val="400"/>
        </w:trPr>
        <w:tc>
          <w:tcPr>
            <w:tcW w:w="1669" w:type="pct"/>
            <w:tcBorders>
              <w:top w:val="nil"/>
              <w:left w:val="single" w:sz="8" w:space="0" w:color="auto"/>
              <w:bottom w:val="nil"/>
              <w:right w:val="nil"/>
            </w:tcBorders>
            <w:vAlign w:val="center"/>
            <w:hideMark/>
          </w:tcPr>
          <w:p w14:paraId="784F1B4D"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ADRESSE (DE L'AGENCE)</w:t>
            </w:r>
          </w:p>
        </w:tc>
        <w:tc>
          <w:tcPr>
            <w:tcW w:w="3185" w:type="pct"/>
            <w:gridSpan w:val="7"/>
            <w:tcBorders>
              <w:top w:val="single" w:sz="4" w:space="0" w:color="auto"/>
              <w:left w:val="single" w:sz="4" w:space="0" w:color="auto"/>
              <w:bottom w:val="single" w:sz="4" w:space="0" w:color="auto"/>
              <w:right w:val="single" w:sz="4" w:space="0" w:color="auto"/>
            </w:tcBorders>
            <w:vAlign w:val="center"/>
            <w:hideMark/>
          </w:tcPr>
          <w:p w14:paraId="0DD758A7" w14:textId="77777777" w:rsidR="00A77102" w:rsidRPr="00CB690B" w:rsidRDefault="00A77102" w:rsidP="00995E8E">
            <w:pPr>
              <w:rPr>
                <w:rFonts w:ascii="Calibri" w:eastAsia="Times New Roman" w:hAnsi="Calibri" w:cs="Calibri"/>
                <w:b/>
                <w:bCs/>
                <w:szCs w:val="21"/>
                <w:lang w:eastAsia="en-GB"/>
              </w:rPr>
            </w:pPr>
          </w:p>
          <w:p w14:paraId="1970C5ED" w14:textId="77777777" w:rsidR="00A77102" w:rsidRPr="00CB690B" w:rsidRDefault="00A77102" w:rsidP="00995E8E">
            <w:pPr>
              <w:rPr>
                <w:rFonts w:ascii="Calibri" w:eastAsia="Times New Roman" w:hAnsi="Calibri" w:cs="Calibri"/>
                <w:b/>
                <w:bCs/>
                <w:szCs w:val="21"/>
                <w:lang w:eastAsia="en-GB"/>
              </w:rPr>
            </w:pPr>
          </w:p>
          <w:p w14:paraId="1665E4F9" w14:textId="77777777" w:rsidR="00A77102" w:rsidRPr="00CB690B" w:rsidRDefault="00A77102" w:rsidP="00995E8E">
            <w:pPr>
              <w:rPr>
                <w:rFonts w:ascii="Calibri" w:eastAsia="Times New Roman" w:hAnsi="Calibri" w:cs="Calibri"/>
                <w:b/>
                <w:bCs/>
                <w:szCs w:val="21"/>
                <w:lang w:eastAsia="en-GB"/>
              </w:rPr>
            </w:pPr>
            <w:r w:rsidRPr="00CB690B">
              <w:rPr>
                <w:rFonts w:ascii="Calibri" w:eastAsia="Times New Roman" w:hAnsi="Calibri" w:cs="Calibri"/>
                <w:b/>
                <w:bCs/>
                <w:szCs w:val="21"/>
                <w:lang w:eastAsia="en-GB"/>
              </w:rPr>
              <w:t> </w:t>
            </w:r>
          </w:p>
        </w:tc>
        <w:tc>
          <w:tcPr>
            <w:tcW w:w="146" w:type="pct"/>
            <w:tcBorders>
              <w:top w:val="nil"/>
              <w:left w:val="single" w:sz="4" w:space="0" w:color="auto"/>
              <w:bottom w:val="nil"/>
              <w:right w:val="single" w:sz="8" w:space="0" w:color="auto"/>
            </w:tcBorders>
            <w:noWrap/>
            <w:vAlign w:val="center"/>
            <w:hideMark/>
          </w:tcPr>
          <w:p w14:paraId="5E0DF00F"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 </w:t>
            </w:r>
          </w:p>
        </w:tc>
      </w:tr>
      <w:tr w:rsidR="00A77102" w:rsidRPr="00CB690B" w14:paraId="6AE144A2" w14:textId="77777777" w:rsidTr="00995E8E">
        <w:trPr>
          <w:trHeight w:val="400"/>
        </w:trPr>
        <w:tc>
          <w:tcPr>
            <w:tcW w:w="1669" w:type="pct"/>
            <w:tcBorders>
              <w:top w:val="nil"/>
              <w:left w:val="single" w:sz="8" w:space="0" w:color="auto"/>
              <w:bottom w:val="nil"/>
              <w:right w:val="nil"/>
            </w:tcBorders>
            <w:vAlign w:val="center"/>
            <w:hideMark/>
          </w:tcPr>
          <w:p w14:paraId="6200BB51"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511F0C8F"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gridSpan w:val="2"/>
            <w:tcBorders>
              <w:top w:val="single" w:sz="4" w:space="0" w:color="auto"/>
              <w:left w:val="nil"/>
              <w:bottom w:val="single" w:sz="4" w:space="0" w:color="auto"/>
              <w:right w:val="nil"/>
            </w:tcBorders>
            <w:noWrap/>
            <w:vAlign w:val="center"/>
            <w:hideMark/>
          </w:tcPr>
          <w:p w14:paraId="2F31A6A3" w14:textId="77777777" w:rsidR="00A77102" w:rsidRPr="00CB690B" w:rsidRDefault="00A77102" w:rsidP="00995E8E">
            <w:pPr>
              <w:rPr>
                <w:rFonts w:ascii="Calibri" w:eastAsia="Times New Roman" w:hAnsi="Calibri" w:cs="Calibri"/>
                <w:szCs w:val="21"/>
                <w:lang w:eastAsia="en-GB"/>
              </w:rPr>
            </w:pPr>
          </w:p>
        </w:tc>
        <w:tc>
          <w:tcPr>
            <w:tcW w:w="785" w:type="pct"/>
            <w:gridSpan w:val="2"/>
            <w:tcBorders>
              <w:top w:val="single" w:sz="4" w:space="0" w:color="auto"/>
              <w:left w:val="nil"/>
              <w:bottom w:val="single" w:sz="4" w:space="0" w:color="auto"/>
              <w:right w:val="nil"/>
            </w:tcBorders>
            <w:vAlign w:val="center"/>
            <w:hideMark/>
          </w:tcPr>
          <w:p w14:paraId="1ED28925" w14:textId="77777777" w:rsidR="00A77102" w:rsidRPr="00CB690B" w:rsidRDefault="00A77102" w:rsidP="00995E8E">
            <w:pPr>
              <w:rPr>
                <w:rFonts w:ascii="Calibri" w:eastAsia="Times New Roman" w:hAnsi="Calibri" w:cs="Calibri"/>
                <w:b/>
                <w:bCs/>
                <w:szCs w:val="21"/>
                <w:lang w:eastAsia="en-GB"/>
              </w:rPr>
            </w:pPr>
            <w:r w:rsidRPr="00CB690B">
              <w:rPr>
                <w:rFonts w:ascii="Calibri" w:eastAsia="Times New Roman" w:hAnsi="Calibri" w:cs="Calibri"/>
                <w:b/>
                <w:bCs/>
                <w:szCs w:val="21"/>
                <w:lang w:eastAsia="en-GB"/>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0DE40053"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7EED263F"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750C0CDF" w14:textId="77777777" w:rsidTr="00995E8E">
        <w:trPr>
          <w:trHeight w:val="400"/>
        </w:trPr>
        <w:tc>
          <w:tcPr>
            <w:tcW w:w="1669" w:type="pct"/>
            <w:tcBorders>
              <w:top w:val="nil"/>
              <w:left w:val="single" w:sz="8" w:space="0" w:color="auto"/>
              <w:bottom w:val="nil"/>
              <w:right w:val="nil"/>
            </w:tcBorders>
            <w:noWrap/>
            <w:vAlign w:val="center"/>
            <w:hideMark/>
          </w:tcPr>
          <w:p w14:paraId="5F12DD88"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PAYS</w:t>
            </w:r>
          </w:p>
        </w:tc>
        <w:tc>
          <w:tcPr>
            <w:tcW w:w="3185" w:type="pct"/>
            <w:gridSpan w:val="7"/>
            <w:tcBorders>
              <w:top w:val="nil"/>
              <w:left w:val="single" w:sz="4" w:space="0" w:color="auto"/>
              <w:bottom w:val="single" w:sz="4" w:space="0" w:color="auto"/>
              <w:right w:val="single" w:sz="4" w:space="0" w:color="auto"/>
            </w:tcBorders>
            <w:noWrap/>
            <w:vAlign w:val="center"/>
            <w:hideMark/>
          </w:tcPr>
          <w:p w14:paraId="71C98CC9"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5C2AE7D0"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187987CA" w14:textId="77777777" w:rsidTr="00995E8E">
        <w:trPr>
          <w:trHeight w:val="400"/>
        </w:trPr>
        <w:tc>
          <w:tcPr>
            <w:tcW w:w="1669" w:type="pct"/>
            <w:tcBorders>
              <w:top w:val="nil"/>
              <w:left w:val="single" w:sz="8" w:space="0" w:color="auto"/>
              <w:bottom w:val="nil"/>
              <w:right w:val="nil"/>
            </w:tcBorders>
            <w:noWrap/>
            <w:vAlign w:val="center"/>
            <w:hideMark/>
          </w:tcPr>
          <w:p w14:paraId="6A56BFF2"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 xml:space="preserve">NUMERO DE COMPTE </w:t>
            </w:r>
            <w:r w:rsidRPr="00CB690B">
              <w:rPr>
                <w:rFonts w:ascii="Calibri" w:eastAsia="Times New Roman" w:hAnsi="Calibri" w:cs="Calibri"/>
                <w:b/>
                <w:bCs/>
                <w:color w:val="C00000"/>
                <w:w w:val="99"/>
                <w:szCs w:val="21"/>
                <w:lang w:eastAsia="en-GB"/>
              </w:rPr>
              <w:t>(2)</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1D0E8759"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516B3267"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4A4178AF" w14:textId="77777777" w:rsidTr="00995E8E">
        <w:trPr>
          <w:trHeight w:val="400"/>
        </w:trPr>
        <w:tc>
          <w:tcPr>
            <w:tcW w:w="1669" w:type="pct"/>
            <w:tcBorders>
              <w:top w:val="nil"/>
              <w:left w:val="single" w:sz="8" w:space="0" w:color="auto"/>
              <w:bottom w:val="nil"/>
              <w:right w:val="nil"/>
            </w:tcBorders>
            <w:noWrap/>
            <w:vAlign w:val="center"/>
            <w:hideMark/>
          </w:tcPr>
          <w:p w14:paraId="095B1937"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IBAN</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06E31BBD"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51ABE372"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6F0BE5AF" w14:textId="77777777" w:rsidTr="00995E8E">
        <w:trPr>
          <w:trHeight w:val="400"/>
        </w:trPr>
        <w:tc>
          <w:tcPr>
            <w:tcW w:w="1669" w:type="pct"/>
            <w:tcBorders>
              <w:top w:val="nil"/>
              <w:left w:val="single" w:sz="8" w:space="0" w:color="auto"/>
              <w:bottom w:val="nil"/>
              <w:right w:val="nil"/>
            </w:tcBorders>
            <w:noWrap/>
            <w:vAlign w:val="center"/>
          </w:tcPr>
          <w:p w14:paraId="4CBFBD78" w14:textId="77777777" w:rsidR="00A77102" w:rsidRPr="00CB690B" w:rsidRDefault="00A77102" w:rsidP="00995E8E">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CODE BIC/SWIFT</w:t>
            </w:r>
          </w:p>
        </w:tc>
        <w:tc>
          <w:tcPr>
            <w:tcW w:w="3185" w:type="pct"/>
            <w:gridSpan w:val="7"/>
            <w:tcBorders>
              <w:top w:val="single" w:sz="4" w:space="0" w:color="auto"/>
              <w:left w:val="single" w:sz="4" w:space="0" w:color="auto"/>
              <w:bottom w:val="single" w:sz="4" w:space="0" w:color="auto"/>
              <w:right w:val="single" w:sz="4" w:space="0" w:color="000000"/>
            </w:tcBorders>
            <w:noWrap/>
            <w:vAlign w:val="center"/>
          </w:tcPr>
          <w:p w14:paraId="72D49402" w14:textId="77777777" w:rsidR="00A77102" w:rsidRPr="00CB690B" w:rsidRDefault="00A77102" w:rsidP="00995E8E">
            <w:pPr>
              <w:rPr>
                <w:rFonts w:ascii="Calibri" w:eastAsia="Times New Roman" w:hAnsi="Calibri" w:cs="Calibri"/>
                <w:szCs w:val="21"/>
                <w:lang w:eastAsia="en-GB"/>
              </w:rPr>
            </w:pPr>
          </w:p>
        </w:tc>
        <w:tc>
          <w:tcPr>
            <w:tcW w:w="146" w:type="pct"/>
            <w:tcBorders>
              <w:top w:val="nil"/>
              <w:left w:val="nil"/>
              <w:bottom w:val="nil"/>
              <w:right w:val="single" w:sz="8" w:space="0" w:color="auto"/>
            </w:tcBorders>
            <w:noWrap/>
            <w:vAlign w:val="center"/>
          </w:tcPr>
          <w:p w14:paraId="603F14C0" w14:textId="77777777" w:rsidR="00A77102" w:rsidRPr="00CB690B" w:rsidRDefault="00A77102" w:rsidP="00995E8E">
            <w:pPr>
              <w:rPr>
                <w:rFonts w:ascii="Calibri" w:eastAsia="Times New Roman" w:hAnsi="Calibri" w:cs="Calibri"/>
                <w:szCs w:val="21"/>
                <w:lang w:eastAsia="en-GB"/>
              </w:rPr>
            </w:pPr>
          </w:p>
        </w:tc>
      </w:tr>
      <w:tr w:rsidR="00A77102" w:rsidRPr="00CB690B" w14:paraId="6228E173" w14:textId="77777777" w:rsidTr="00995E8E">
        <w:trPr>
          <w:trHeight w:val="114"/>
        </w:trPr>
        <w:tc>
          <w:tcPr>
            <w:tcW w:w="1669" w:type="pct"/>
            <w:tcBorders>
              <w:top w:val="nil"/>
              <w:left w:val="single" w:sz="8" w:space="0" w:color="auto"/>
              <w:bottom w:val="single" w:sz="8" w:space="0" w:color="auto"/>
              <w:right w:val="nil"/>
            </w:tcBorders>
            <w:noWrap/>
            <w:vAlign w:val="center"/>
            <w:hideMark/>
          </w:tcPr>
          <w:p w14:paraId="367765E8" w14:textId="77777777" w:rsidR="00A77102" w:rsidRPr="00CB690B" w:rsidRDefault="00A77102" w:rsidP="00995E8E">
            <w:pPr>
              <w:jc w:val="right"/>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120" w:type="pct"/>
            <w:tcBorders>
              <w:top w:val="nil"/>
              <w:left w:val="nil"/>
              <w:bottom w:val="single" w:sz="8" w:space="0" w:color="auto"/>
              <w:right w:val="nil"/>
            </w:tcBorders>
            <w:noWrap/>
            <w:vAlign w:val="center"/>
            <w:hideMark/>
          </w:tcPr>
          <w:p w14:paraId="1D8D4E86"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gridSpan w:val="2"/>
            <w:tcBorders>
              <w:top w:val="nil"/>
              <w:left w:val="nil"/>
              <w:bottom w:val="single" w:sz="8" w:space="0" w:color="auto"/>
              <w:right w:val="nil"/>
            </w:tcBorders>
            <w:noWrap/>
            <w:vAlign w:val="center"/>
            <w:hideMark/>
          </w:tcPr>
          <w:p w14:paraId="510A2AF8"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785" w:type="pct"/>
            <w:gridSpan w:val="2"/>
            <w:tcBorders>
              <w:top w:val="nil"/>
              <w:left w:val="nil"/>
              <w:bottom w:val="single" w:sz="8" w:space="0" w:color="auto"/>
              <w:right w:val="nil"/>
            </w:tcBorders>
            <w:noWrap/>
            <w:vAlign w:val="center"/>
            <w:hideMark/>
          </w:tcPr>
          <w:p w14:paraId="0E1F4017"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134" w:type="pct"/>
            <w:gridSpan w:val="2"/>
            <w:tcBorders>
              <w:top w:val="nil"/>
              <w:left w:val="nil"/>
              <w:bottom w:val="single" w:sz="8" w:space="0" w:color="auto"/>
              <w:right w:val="nil"/>
            </w:tcBorders>
            <w:noWrap/>
            <w:vAlign w:val="center"/>
            <w:hideMark/>
          </w:tcPr>
          <w:p w14:paraId="5FEA7D95"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single" w:sz="8" w:space="0" w:color="auto"/>
              <w:right w:val="single" w:sz="8" w:space="0" w:color="auto"/>
            </w:tcBorders>
            <w:noWrap/>
            <w:vAlign w:val="center"/>
            <w:hideMark/>
          </w:tcPr>
          <w:p w14:paraId="41E0A50E" w14:textId="77777777" w:rsidR="00A77102" w:rsidRPr="00CB690B" w:rsidRDefault="00A77102" w:rsidP="00995E8E">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A77102" w:rsidRPr="00CB690B" w14:paraId="4603FBB6" w14:textId="77777777" w:rsidTr="00995E8E">
        <w:trPr>
          <w:trHeight w:val="285"/>
        </w:trPr>
        <w:tc>
          <w:tcPr>
            <w:tcW w:w="1669" w:type="pct"/>
            <w:tcBorders>
              <w:top w:val="nil"/>
              <w:left w:val="nil"/>
              <w:bottom w:val="nil"/>
              <w:right w:val="nil"/>
            </w:tcBorders>
            <w:noWrap/>
            <w:vAlign w:val="center"/>
          </w:tcPr>
          <w:p w14:paraId="555DF109" w14:textId="77777777" w:rsidR="00A77102" w:rsidRPr="00CB690B" w:rsidRDefault="00A77102" w:rsidP="00995E8E">
            <w:pPr>
              <w:rPr>
                <w:rFonts w:ascii="Calibri" w:eastAsia="Times New Roman" w:hAnsi="Calibri" w:cs="Calibri"/>
                <w:szCs w:val="21"/>
                <w:lang w:eastAsia="en-GB"/>
              </w:rPr>
            </w:pPr>
          </w:p>
          <w:p w14:paraId="0FF4D491" w14:textId="77777777" w:rsidR="00A77102" w:rsidRPr="00CB690B" w:rsidRDefault="00A77102" w:rsidP="00995E8E">
            <w:pPr>
              <w:rPr>
                <w:rFonts w:ascii="Calibri" w:eastAsia="Times New Roman" w:hAnsi="Calibri" w:cs="Calibri"/>
                <w:szCs w:val="21"/>
                <w:lang w:eastAsia="en-GB"/>
              </w:rPr>
            </w:pPr>
          </w:p>
          <w:p w14:paraId="3E8B808A" w14:textId="77777777" w:rsidR="00A77102" w:rsidRPr="00CB690B" w:rsidRDefault="00A77102" w:rsidP="00995E8E">
            <w:pPr>
              <w:rPr>
                <w:rFonts w:ascii="Calibri" w:eastAsia="Times New Roman" w:hAnsi="Calibri" w:cs="Calibri"/>
                <w:szCs w:val="21"/>
                <w:lang w:eastAsia="en-GB"/>
              </w:rPr>
            </w:pPr>
          </w:p>
        </w:tc>
        <w:tc>
          <w:tcPr>
            <w:tcW w:w="1120" w:type="pct"/>
            <w:tcBorders>
              <w:top w:val="nil"/>
              <w:left w:val="nil"/>
              <w:bottom w:val="nil"/>
              <w:right w:val="nil"/>
            </w:tcBorders>
            <w:noWrap/>
            <w:vAlign w:val="center"/>
          </w:tcPr>
          <w:p w14:paraId="08CEFB03" w14:textId="77777777" w:rsidR="00A77102" w:rsidRPr="00CB690B" w:rsidRDefault="00A77102" w:rsidP="00995E8E">
            <w:pPr>
              <w:rPr>
                <w:rFonts w:ascii="Calibri" w:eastAsia="Times New Roman" w:hAnsi="Calibri" w:cs="Calibri"/>
                <w:szCs w:val="21"/>
                <w:lang w:eastAsia="en-GB"/>
              </w:rPr>
            </w:pPr>
          </w:p>
        </w:tc>
        <w:tc>
          <w:tcPr>
            <w:tcW w:w="146" w:type="pct"/>
            <w:gridSpan w:val="2"/>
            <w:tcBorders>
              <w:top w:val="nil"/>
              <w:left w:val="nil"/>
              <w:bottom w:val="nil"/>
              <w:right w:val="nil"/>
            </w:tcBorders>
            <w:noWrap/>
            <w:vAlign w:val="center"/>
          </w:tcPr>
          <w:p w14:paraId="07806382" w14:textId="77777777" w:rsidR="00A77102" w:rsidRPr="00CB690B" w:rsidRDefault="00A77102" w:rsidP="00995E8E">
            <w:pPr>
              <w:rPr>
                <w:rFonts w:ascii="Calibri" w:eastAsia="Times New Roman" w:hAnsi="Calibri" w:cs="Calibri"/>
                <w:szCs w:val="21"/>
                <w:lang w:eastAsia="en-GB"/>
              </w:rPr>
            </w:pPr>
          </w:p>
        </w:tc>
        <w:tc>
          <w:tcPr>
            <w:tcW w:w="785" w:type="pct"/>
            <w:gridSpan w:val="2"/>
            <w:tcBorders>
              <w:top w:val="nil"/>
              <w:left w:val="nil"/>
              <w:bottom w:val="nil"/>
              <w:right w:val="nil"/>
            </w:tcBorders>
            <w:noWrap/>
            <w:vAlign w:val="center"/>
          </w:tcPr>
          <w:p w14:paraId="6376154B" w14:textId="77777777" w:rsidR="00A77102" w:rsidRPr="00CB690B" w:rsidRDefault="00A77102" w:rsidP="00995E8E">
            <w:pPr>
              <w:rPr>
                <w:rFonts w:ascii="Calibri" w:eastAsia="Times New Roman" w:hAnsi="Calibri" w:cs="Calibri"/>
                <w:szCs w:val="21"/>
                <w:lang w:eastAsia="en-GB"/>
              </w:rPr>
            </w:pPr>
          </w:p>
        </w:tc>
        <w:tc>
          <w:tcPr>
            <w:tcW w:w="1134" w:type="pct"/>
            <w:gridSpan w:val="2"/>
            <w:tcBorders>
              <w:top w:val="nil"/>
              <w:left w:val="nil"/>
              <w:bottom w:val="nil"/>
              <w:right w:val="nil"/>
            </w:tcBorders>
            <w:noWrap/>
            <w:vAlign w:val="center"/>
          </w:tcPr>
          <w:p w14:paraId="441BB863" w14:textId="77777777" w:rsidR="00A77102" w:rsidRPr="00CB690B" w:rsidRDefault="00A77102" w:rsidP="00995E8E">
            <w:pPr>
              <w:rPr>
                <w:rFonts w:ascii="Calibri" w:eastAsia="Times New Roman" w:hAnsi="Calibri" w:cs="Calibri"/>
                <w:szCs w:val="21"/>
                <w:lang w:eastAsia="en-GB"/>
              </w:rPr>
            </w:pPr>
          </w:p>
        </w:tc>
        <w:tc>
          <w:tcPr>
            <w:tcW w:w="146" w:type="pct"/>
            <w:tcBorders>
              <w:top w:val="nil"/>
              <w:left w:val="nil"/>
              <w:bottom w:val="nil"/>
              <w:right w:val="nil"/>
            </w:tcBorders>
            <w:noWrap/>
            <w:vAlign w:val="center"/>
          </w:tcPr>
          <w:p w14:paraId="767D7525" w14:textId="77777777" w:rsidR="00A77102" w:rsidRPr="00CB690B" w:rsidRDefault="00A77102" w:rsidP="00995E8E">
            <w:pPr>
              <w:rPr>
                <w:rFonts w:ascii="Calibri" w:eastAsia="Times New Roman" w:hAnsi="Calibri" w:cs="Calibri"/>
                <w:szCs w:val="21"/>
                <w:lang w:eastAsia="en-GB"/>
              </w:rPr>
            </w:pPr>
          </w:p>
        </w:tc>
      </w:tr>
      <w:tr w:rsidR="00A77102" w:rsidRPr="00CB690B" w14:paraId="0B08FEE4" w14:textId="77777777" w:rsidTr="00995E8E">
        <w:trPr>
          <w:trHeight w:val="1500"/>
        </w:trPr>
        <w:tc>
          <w:tcPr>
            <w:tcW w:w="4854" w:type="pct"/>
            <w:gridSpan w:val="8"/>
            <w:tcBorders>
              <w:top w:val="single" w:sz="4" w:space="0" w:color="auto"/>
              <w:left w:val="single" w:sz="4" w:space="0" w:color="auto"/>
              <w:bottom w:val="single" w:sz="4" w:space="0" w:color="auto"/>
              <w:right w:val="single" w:sz="4" w:space="0" w:color="000000"/>
            </w:tcBorders>
          </w:tcPr>
          <w:p w14:paraId="21DC44EB" w14:textId="77777777" w:rsidR="00A77102" w:rsidRPr="00CB690B" w:rsidRDefault="00A77102" w:rsidP="00995E8E">
            <w:pPr>
              <w:rPr>
                <w:rFonts w:ascii="Calibri" w:eastAsia="Times New Roman" w:hAnsi="Calibri" w:cs="Calibri"/>
                <w:b/>
                <w:bCs/>
                <w:szCs w:val="21"/>
                <w:u w:val="single"/>
                <w:lang w:eastAsia="en-GB"/>
              </w:rPr>
            </w:pPr>
            <w:r w:rsidRPr="00CB690B">
              <w:rPr>
                <w:rFonts w:ascii="Calibri" w:eastAsia="Times New Roman" w:hAnsi="Calibri" w:cs="Calibri"/>
                <w:b/>
                <w:bCs/>
                <w:color w:val="4472C4"/>
                <w:szCs w:val="21"/>
                <w:u w:val="single"/>
                <w:lang w:eastAsia="en-GB"/>
              </w:rPr>
              <w:t xml:space="preserve">DATE + SIGNATURE DU TITULAIRE DU COMPTE </w:t>
            </w:r>
          </w:p>
        </w:tc>
        <w:tc>
          <w:tcPr>
            <w:tcW w:w="146" w:type="pct"/>
            <w:tcBorders>
              <w:top w:val="nil"/>
              <w:left w:val="nil"/>
              <w:bottom w:val="nil"/>
              <w:right w:val="nil"/>
            </w:tcBorders>
            <w:noWrap/>
            <w:vAlign w:val="center"/>
            <w:hideMark/>
          </w:tcPr>
          <w:p w14:paraId="1A4CB002" w14:textId="77777777" w:rsidR="00A77102" w:rsidRPr="00CB690B" w:rsidRDefault="00A77102" w:rsidP="00995E8E">
            <w:pPr>
              <w:rPr>
                <w:rFonts w:ascii="Calibri" w:eastAsia="Times New Roman" w:hAnsi="Calibri" w:cs="Calibri"/>
                <w:szCs w:val="21"/>
                <w:lang w:eastAsia="en-GB"/>
              </w:rPr>
            </w:pPr>
          </w:p>
        </w:tc>
      </w:tr>
      <w:tr w:rsidR="00A77102" w:rsidRPr="00CB690B" w14:paraId="26F5A83A" w14:textId="77777777" w:rsidTr="00995E8E">
        <w:trPr>
          <w:trHeight w:val="300"/>
        </w:trPr>
        <w:tc>
          <w:tcPr>
            <w:tcW w:w="1669" w:type="pct"/>
            <w:tcBorders>
              <w:top w:val="nil"/>
              <w:left w:val="nil"/>
              <w:bottom w:val="nil"/>
              <w:right w:val="nil"/>
            </w:tcBorders>
            <w:hideMark/>
          </w:tcPr>
          <w:p w14:paraId="73273336" w14:textId="77777777" w:rsidR="00A77102" w:rsidRPr="00CB690B" w:rsidRDefault="00A77102" w:rsidP="00995E8E">
            <w:pPr>
              <w:rPr>
                <w:rFonts w:ascii="Calibri" w:eastAsia="Times New Roman" w:hAnsi="Calibri" w:cs="Calibri"/>
                <w:color w:val="C00000"/>
                <w:szCs w:val="21"/>
                <w:lang w:eastAsia="en-GB"/>
              </w:rPr>
            </w:pPr>
            <w:r w:rsidRPr="00CB690B">
              <w:rPr>
                <w:rFonts w:ascii="Calibri" w:eastAsia="Times New Roman" w:hAnsi="Calibri" w:cs="Calibri"/>
                <w:b/>
                <w:bCs/>
                <w:color w:val="C00000"/>
                <w:szCs w:val="21"/>
                <w:u w:val="single"/>
                <w:lang w:eastAsia="en-GB"/>
              </w:rPr>
              <w:t>Remarques importantes</w:t>
            </w:r>
            <w:r w:rsidRPr="00CB690B">
              <w:rPr>
                <w:rFonts w:ascii="Calibri" w:eastAsia="Times New Roman" w:hAnsi="Calibri" w:cs="Calibri"/>
                <w:color w:val="C00000"/>
                <w:szCs w:val="21"/>
                <w:lang w:eastAsia="en-GB"/>
              </w:rPr>
              <w:t> :</w:t>
            </w:r>
          </w:p>
          <w:p w14:paraId="41E49C46" w14:textId="77777777" w:rsidR="00A77102" w:rsidRPr="00CB690B" w:rsidRDefault="00A77102" w:rsidP="00995E8E">
            <w:pPr>
              <w:rPr>
                <w:rFonts w:ascii="Calibri" w:eastAsia="Times New Roman" w:hAnsi="Calibri" w:cs="Calibri"/>
                <w:color w:val="C00000"/>
                <w:szCs w:val="21"/>
                <w:lang w:eastAsia="en-GB"/>
              </w:rPr>
            </w:pPr>
          </w:p>
        </w:tc>
        <w:tc>
          <w:tcPr>
            <w:tcW w:w="1120" w:type="pct"/>
            <w:tcBorders>
              <w:top w:val="nil"/>
              <w:left w:val="nil"/>
              <w:bottom w:val="nil"/>
              <w:right w:val="nil"/>
            </w:tcBorders>
            <w:hideMark/>
          </w:tcPr>
          <w:p w14:paraId="7A4BF46E" w14:textId="77777777" w:rsidR="00A77102" w:rsidRPr="00CB690B" w:rsidRDefault="00A77102" w:rsidP="00995E8E">
            <w:pPr>
              <w:rPr>
                <w:rFonts w:ascii="Calibri" w:eastAsia="Times New Roman" w:hAnsi="Calibri" w:cs="Calibri"/>
                <w:color w:val="C00000"/>
                <w:szCs w:val="21"/>
                <w:lang w:eastAsia="en-GB"/>
              </w:rPr>
            </w:pPr>
          </w:p>
        </w:tc>
        <w:tc>
          <w:tcPr>
            <w:tcW w:w="146" w:type="pct"/>
            <w:gridSpan w:val="2"/>
            <w:tcBorders>
              <w:top w:val="nil"/>
              <w:left w:val="nil"/>
              <w:bottom w:val="nil"/>
              <w:right w:val="nil"/>
            </w:tcBorders>
            <w:hideMark/>
          </w:tcPr>
          <w:p w14:paraId="4EED1958" w14:textId="77777777" w:rsidR="00A77102" w:rsidRPr="00CB690B" w:rsidRDefault="00A77102" w:rsidP="00995E8E">
            <w:pPr>
              <w:rPr>
                <w:rFonts w:ascii="Calibri" w:eastAsia="Times New Roman" w:hAnsi="Calibri" w:cs="Calibri"/>
                <w:color w:val="C00000"/>
                <w:szCs w:val="21"/>
                <w:lang w:eastAsia="en-GB"/>
              </w:rPr>
            </w:pPr>
          </w:p>
        </w:tc>
        <w:tc>
          <w:tcPr>
            <w:tcW w:w="785" w:type="pct"/>
            <w:gridSpan w:val="2"/>
            <w:tcBorders>
              <w:top w:val="nil"/>
              <w:left w:val="nil"/>
              <w:bottom w:val="nil"/>
              <w:right w:val="nil"/>
            </w:tcBorders>
            <w:hideMark/>
          </w:tcPr>
          <w:p w14:paraId="78F228B2" w14:textId="77777777" w:rsidR="00A77102" w:rsidRPr="00CB690B" w:rsidRDefault="00A77102" w:rsidP="00995E8E">
            <w:pPr>
              <w:rPr>
                <w:rFonts w:ascii="Calibri" w:eastAsia="Times New Roman" w:hAnsi="Calibri" w:cs="Calibri"/>
                <w:color w:val="C00000"/>
                <w:szCs w:val="21"/>
                <w:lang w:eastAsia="en-GB"/>
              </w:rPr>
            </w:pPr>
          </w:p>
        </w:tc>
        <w:tc>
          <w:tcPr>
            <w:tcW w:w="1134" w:type="pct"/>
            <w:gridSpan w:val="2"/>
            <w:tcBorders>
              <w:top w:val="nil"/>
              <w:left w:val="nil"/>
              <w:bottom w:val="nil"/>
              <w:right w:val="nil"/>
            </w:tcBorders>
            <w:noWrap/>
            <w:hideMark/>
          </w:tcPr>
          <w:p w14:paraId="7D102BCC" w14:textId="77777777" w:rsidR="00A77102" w:rsidRPr="00CB690B" w:rsidRDefault="00A77102" w:rsidP="00995E8E">
            <w:pPr>
              <w:rPr>
                <w:rFonts w:ascii="Calibri" w:eastAsia="Times New Roman" w:hAnsi="Calibri" w:cs="Calibri"/>
                <w:color w:val="C00000"/>
                <w:szCs w:val="21"/>
                <w:lang w:eastAsia="en-GB"/>
              </w:rPr>
            </w:pPr>
          </w:p>
        </w:tc>
        <w:tc>
          <w:tcPr>
            <w:tcW w:w="146" w:type="pct"/>
            <w:tcBorders>
              <w:top w:val="nil"/>
              <w:left w:val="nil"/>
              <w:bottom w:val="nil"/>
              <w:right w:val="nil"/>
            </w:tcBorders>
            <w:noWrap/>
            <w:vAlign w:val="center"/>
            <w:hideMark/>
          </w:tcPr>
          <w:p w14:paraId="706D2A1E" w14:textId="77777777" w:rsidR="00A77102" w:rsidRPr="00CB690B" w:rsidRDefault="00A77102" w:rsidP="00995E8E">
            <w:pPr>
              <w:rPr>
                <w:rFonts w:ascii="Calibri" w:eastAsia="Times New Roman" w:hAnsi="Calibri" w:cs="Calibri"/>
                <w:szCs w:val="21"/>
                <w:lang w:eastAsia="en-GB"/>
              </w:rPr>
            </w:pPr>
          </w:p>
        </w:tc>
      </w:tr>
      <w:tr w:rsidR="00A77102" w:rsidRPr="00CB690B" w14:paraId="5A9D6CB2" w14:textId="77777777" w:rsidTr="00995E8E">
        <w:trPr>
          <w:trHeight w:val="285"/>
        </w:trPr>
        <w:tc>
          <w:tcPr>
            <w:tcW w:w="4854" w:type="pct"/>
            <w:gridSpan w:val="8"/>
            <w:tcBorders>
              <w:top w:val="nil"/>
              <w:left w:val="nil"/>
              <w:bottom w:val="nil"/>
              <w:right w:val="nil"/>
            </w:tcBorders>
            <w:hideMark/>
          </w:tcPr>
          <w:p w14:paraId="39437F21" w14:textId="77777777" w:rsidR="00A77102" w:rsidRPr="00CB690B" w:rsidRDefault="00A77102" w:rsidP="00995E8E">
            <w:pPr>
              <w:rPr>
                <w:rFonts w:ascii="Calibri" w:eastAsia="Times New Roman" w:hAnsi="Calibri" w:cs="Calibri"/>
                <w:i/>
                <w:iCs/>
                <w:color w:val="C00000"/>
                <w:szCs w:val="21"/>
                <w:lang w:eastAsia="en-GB"/>
              </w:rPr>
            </w:pPr>
            <w:r w:rsidRPr="00CB690B">
              <w:rPr>
                <w:rFonts w:ascii="Calibri" w:eastAsia="Times New Roman" w:hAnsi="Calibri" w:cs="Calibri"/>
                <w:i/>
                <w:iCs/>
                <w:color w:val="C00000"/>
                <w:szCs w:val="21"/>
                <w:lang w:eastAsia="en-GB"/>
              </w:rPr>
              <w:t>(1) Le nom ou le titre sous lequel le compte a été ouvert et non le nom du mandataire.</w:t>
            </w:r>
          </w:p>
          <w:p w14:paraId="6D70E875" w14:textId="77777777" w:rsidR="00A77102" w:rsidRPr="00CB690B" w:rsidRDefault="00A77102" w:rsidP="00995E8E">
            <w:pPr>
              <w:rPr>
                <w:rFonts w:ascii="Calibri" w:eastAsia="Times New Roman" w:hAnsi="Calibri" w:cs="Calibri"/>
                <w:i/>
                <w:iCs/>
                <w:color w:val="C00000"/>
                <w:szCs w:val="21"/>
                <w:lang w:eastAsia="en-GB"/>
              </w:rPr>
            </w:pPr>
          </w:p>
        </w:tc>
        <w:tc>
          <w:tcPr>
            <w:tcW w:w="146" w:type="pct"/>
            <w:tcBorders>
              <w:top w:val="nil"/>
              <w:left w:val="nil"/>
              <w:bottom w:val="nil"/>
              <w:right w:val="nil"/>
            </w:tcBorders>
            <w:noWrap/>
            <w:vAlign w:val="center"/>
            <w:hideMark/>
          </w:tcPr>
          <w:p w14:paraId="1F92B7AF" w14:textId="77777777" w:rsidR="00A77102" w:rsidRPr="00CB690B" w:rsidRDefault="00A77102" w:rsidP="00995E8E">
            <w:pPr>
              <w:rPr>
                <w:rFonts w:ascii="Calibri" w:eastAsia="Times New Roman" w:hAnsi="Calibri" w:cs="Calibri"/>
                <w:szCs w:val="21"/>
                <w:lang w:eastAsia="en-GB"/>
              </w:rPr>
            </w:pPr>
          </w:p>
        </w:tc>
      </w:tr>
      <w:tr w:rsidR="00A77102" w:rsidRPr="00CB690B" w14:paraId="3FBCD86D" w14:textId="77777777" w:rsidTr="00995E8E">
        <w:trPr>
          <w:trHeight w:val="906"/>
        </w:trPr>
        <w:tc>
          <w:tcPr>
            <w:tcW w:w="4854" w:type="pct"/>
            <w:gridSpan w:val="8"/>
            <w:tcBorders>
              <w:top w:val="nil"/>
              <w:left w:val="nil"/>
              <w:bottom w:val="nil"/>
              <w:right w:val="nil"/>
            </w:tcBorders>
            <w:hideMark/>
          </w:tcPr>
          <w:p w14:paraId="645FC460" w14:textId="77777777" w:rsidR="00A77102" w:rsidRPr="00CB690B" w:rsidRDefault="00A77102" w:rsidP="00995E8E">
            <w:pPr>
              <w:rPr>
                <w:rFonts w:ascii="Calibri" w:eastAsia="Times New Roman" w:hAnsi="Calibri" w:cs="Calibri"/>
                <w:i/>
                <w:iCs/>
                <w:color w:val="C00000"/>
                <w:szCs w:val="21"/>
                <w:lang w:eastAsia="en-GB"/>
              </w:rPr>
            </w:pPr>
            <w:r w:rsidRPr="00CB690B">
              <w:rPr>
                <w:rFonts w:ascii="Calibri" w:eastAsia="Times New Roman" w:hAnsi="Calibri" w:cs="Calibri"/>
                <w:i/>
                <w:iCs/>
                <w:color w:val="C00000"/>
                <w:szCs w:val="21"/>
                <w:lang w:eastAsia="en-GB"/>
              </w:rPr>
              <w:t xml:space="preserve">(2) Joindre une copie </w:t>
            </w:r>
            <w:r>
              <w:rPr>
                <w:rFonts w:ascii="Calibri" w:eastAsia="Times New Roman" w:hAnsi="Calibri" w:cs="Calibri"/>
                <w:i/>
                <w:iCs/>
                <w:color w:val="C00000"/>
                <w:szCs w:val="21"/>
                <w:lang w:eastAsia="en-GB"/>
              </w:rPr>
              <w:t>du RIB</w:t>
            </w:r>
            <w:r w:rsidRPr="00CB690B">
              <w:rPr>
                <w:rFonts w:ascii="Calibri" w:eastAsia="Times New Roman" w:hAnsi="Calibri" w:cs="Calibri"/>
                <w:i/>
                <w:iCs/>
                <w:color w:val="C00000"/>
                <w:szCs w:val="21"/>
                <w:lang w:eastAsia="en-GB"/>
              </w:rPr>
              <w:t xml:space="preserve"> récent fourni par la banque. </w:t>
            </w:r>
          </w:p>
        </w:tc>
        <w:tc>
          <w:tcPr>
            <w:tcW w:w="146" w:type="pct"/>
            <w:tcBorders>
              <w:top w:val="nil"/>
              <w:left w:val="nil"/>
              <w:bottom w:val="nil"/>
              <w:right w:val="nil"/>
            </w:tcBorders>
            <w:noWrap/>
            <w:vAlign w:val="center"/>
            <w:hideMark/>
          </w:tcPr>
          <w:p w14:paraId="48FD7D4D" w14:textId="77777777" w:rsidR="00A77102" w:rsidRPr="00CB690B" w:rsidRDefault="00A77102" w:rsidP="00995E8E">
            <w:pPr>
              <w:rPr>
                <w:rFonts w:ascii="Calibri" w:eastAsia="Times New Roman" w:hAnsi="Calibri" w:cs="Calibri"/>
                <w:szCs w:val="21"/>
                <w:lang w:eastAsia="en-GB"/>
              </w:rPr>
            </w:pPr>
          </w:p>
        </w:tc>
      </w:tr>
    </w:tbl>
    <w:p w14:paraId="4AC7A530" w14:textId="77777777" w:rsidR="00A77102" w:rsidRDefault="00A77102" w:rsidP="00A77102"/>
    <w:p w14:paraId="6819093D" w14:textId="77777777" w:rsidR="00A77102" w:rsidRDefault="00A77102" w:rsidP="00A77102">
      <w:pPr>
        <w:spacing w:after="0" w:line="240" w:lineRule="auto"/>
      </w:pPr>
      <w:r>
        <w:br w:type="page"/>
      </w:r>
    </w:p>
    <w:p w14:paraId="5B43CAAC" w14:textId="77777777" w:rsidR="00A77102" w:rsidRDefault="00A77102" w:rsidP="00A77102">
      <w:pPr>
        <w:pStyle w:val="Titre2"/>
        <w:numPr>
          <w:ilvl w:val="0"/>
          <w:numId w:val="0"/>
        </w:numPr>
        <w:ind w:left="576"/>
      </w:pPr>
    </w:p>
    <w:p w14:paraId="6D1EB6E3" w14:textId="304ED4BB" w:rsidR="00FC5907" w:rsidRPr="006542C5" w:rsidRDefault="00FC5907" w:rsidP="00FC5907">
      <w:pPr>
        <w:pStyle w:val="Titre2"/>
      </w:pPr>
      <w:r>
        <w:t>Formulaire d’offre - Prix</w:t>
      </w:r>
      <w:bookmarkEnd w:id="358"/>
      <w:bookmarkEnd w:id="359"/>
    </w:p>
    <w:p w14:paraId="4E5B049F" w14:textId="3DD91F14"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r w:rsidR="00A77102">
        <w:rPr>
          <w:rFonts w:ascii="Georgia" w:eastAsia="Calibri" w:hAnsi="Georgia" w:cs="Times New Roman"/>
          <w:color w:val="585756"/>
          <w:szCs w:val="22"/>
          <w:lang w:val="fr-BE"/>
        </w:rPr>
        <w:t>COD2299611SH6-10144</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59FEB369" w14:textId="6CAEE35B"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B35AEBE" w14:textId="5CB881BF"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w:t>
      </w:r>
      <w:r w:rsidRPr="008F4168">
        <w:rPr>
          <w:rFonts w:ascii="Georgia" w:eastAsia="Calibri" w:hAnsi="Georgia" w:cs="Times New Roman"/>
          <w:color w:val="585756"/>
          <w:szCs w:val="22"/>
          <w:highlight w:val="yellow"/>
          <w:lang w:val="fr-BE"/>
        </w:rPr>
        <w:t xml:space="preserve">Le soumissionnaire s’engage à exécuter le marché public conformément aux dispositions du CSC </w:t>
      </w:r>
      <w:r w:rsidR="000378C2">
        <w:rPr>
          <w:rFonts w:ascii="Georgia" w:eastAsia="Calibri" w:hAnsi="Georgia" w:cs="Times New Roman"/>
          <w:color w:val="585756"/>
          <w:szCs w:val="22"/>
          <w:highlight w:val="yellow"/>
          <w:lang w:val="fr-BE"/>
        </w:rPr>
        <w:t>2299611SH6-10144</w:t>
      </w:r>
      <w:r w:rsidRPr="008F4168">
        <w:rPr>
          <w:rFonts w:ascii="Georgia" w:eastAsia="Calibri" w:hAnsi="Georgia" w:cs="Times New Roman"/>
          <w:color w:val="585756"/>
          <w:szCs w:val="22"/>
          <w:highlight w:val="yellow"/>
          <w:lang w:val="fr-BE"/>
        </w:rPr>
        <w:t>/, aux prix suivants, exprimés en euros et hors TVA</w:t>
      </w:r>
      <w:r w:rsidRPr="00C32464">
        <w:rPr>
          <w:rFonts w:ascii="Georgia" w:eastAsia="Calibri" w:hAnsi="Georgia" w:cs="Times New Roman"/>
          <w:color w:val="585756"/>
          <w:szCs w:val="22"/>
          <w:lang w:val="fr-BE"/>
        </w:rPr>
        <w:t> :</w:t>
      </w:r>
    </w:p>
    <w:p w14:paraId="757D829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6B06E2D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2386CB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49AFFEB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7FCAFEC7" w14:textId="3AD720D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ci-dessous ou au point …, dûment signés, doivent être joints à l’offre.</w:t>
      </w:r>
    </w:p>
    <w:p w14:paraId="299D22C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0C4B6018"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w:t>
      </w:r>
    </w:p>
    <w:p w14:paraId="42B2369C" w14:textId="77777777" w:rsidR="00FC5907" w:rsidRDefault="00FC5907" w:rsidP="00FC5907">
      <w:pPr>
        <w:pStyle w:val="Corpsdetexte"/>
        <w:spacing w:before="60" w:after="60"/>
        <w:rPr>
          <w:rFonts w:ascii="Georgia" w:eastAsia="Calibri" w:hAnsi="Georgia" w:cs="Times New Roman"/>
          <w:color w:val="585756"/>
          <w:szCs w:val="22"/>
          <w:lang w:val="fr-BE"/>
        </w:rPr>
      </w:pPr>
    </w:p>
    <w:p w14:paraId="49E5D9DC" w14:textId="77777777" w:rsidR="00FC5907" w:rsidRDefault="00FC5907" w:rsidP="00FC5907">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1E3A8F0" w14:textId="77777777" w:rsidR="00FC5907" w:rsidRDefault="00FC5907" w:rsidP="00FC5907">
      <w:pPr>
        <w:pStyle w:val="Corpsdetexte"/>
        <w:spacing w:before="60" w:after="60"/>
        <w:rPr>
          <w:rFonts w:ascii="Georgia" w:eastAsia="Calibri" w:hAnsi="Georgia" w:cs="Times New Roman"/>
          <w:color w:val="585756"/>
          <w:szCs w:val="22"/>
          <w:lang w:val="fr-BE"/>
        </w:rPr>
      </w:pPr>
    </w:p>
    <w:p w14:paraId="65D4B4C2" w14:textId="77777777" w:rsidR="00FC5907" w:rsidRDefault="00FC5907" w:rsidP="00FC5907">
      <w:pPr>
        <w:pStyle w:val="Corpsdetexte"/>
        <w:spacing w:before="60" w:after="60"/>
        <w:rPr>
          <w:rFonts w:ascii="Georgia" w:eastAsia="Calibri" w:hAnsi="Georgia" w:cs="Times New Roman"/>
          <w:color w:val="585756"/>
          <w:szCs w:val="22"/>
          <w:lang w:val="fr-BE"/>
        </w:rPr>
      </w:pPr>
    </w:p>
    <w:p w14:paraId="2C2771C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045EB4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5604E9A" w14:textId="26FAB3AB" w:rsidR="00A77102"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ACB7FAF" w14:textId="77777777" w:rsidR="00A77102" w:rsidRDefault="00A77102">
      <w:pPr>
        <w:spacing w:after="0" w:line="240" w:lineRule="auto"/>
        <w:rPr>
          <w:kern w:val="18"/>
          <w:sz w:val="20"/>
        </w:rPr>
      </w:pPr>
      <w:r>
        <w:br w:type="page"/>
      </w:r>
    </w:p>
    <w:p w14:paraId="19D83590" w14:textId="2B56AF90" w:rsidR="00A77102" w:rsidRPr="00A77102" w:rsidRDefault="00A77102" w:rsidP="00635375">
      <w:pPr>
        <w:pStyle w:val="Titre2"/>
        <w:spacing w:after="0"/>
      </w:pPr>
      <w:bookmarkStart w:id="360" w:name="_Toc2115104387"/>
      <w:bookmarkStart w:id="361" w:name="_Toc52268503"/>
      <w:r>
        <w:rPr>
          <w:rFonts w:asciiTheme="minorHAnsi" w:hAnsiTheme="minorHAnsi" w:cstheme="minorHAnsi"/>
          <w:color w:val="C00000"/>
          <w:sz w:val="32"/>
          <w:szCs w:val="32"/>
        </w:rPr>
        <w:lastRenderedPageBreak/>
        <w:t xml:space="preserve">Lot 1 : Bordereau des prix </w:t>
      </w:r>
      <w:r w:rsidRPr="00A77102">
        <w:rPr>
          <w:rFonts w:asciiTheme="minorHAnsi" w:hAnsiTheme="minorHAnsi" w:cstheme="minorHAnsi"/>
          <w:color w:val="C00000"/>
          <w:sz w:val="32"/>
          <w:szCs w:val="32"/>
        </w:rPr>
        <w:t xml:space="preserve"> </w:t>
      </w:r>
    </w:p>
    <w:tbl>
      <w:tblPr>
        <w:tblW w:w="10766" w:type="dxa"/>
        <w:tblInd w:w="-1281" w:type="dxa"/>
        <w:tblCellMar>
          <w:left w:w="70" w:type="dxa"/>
          <w:right w:w="70" w:type="dxa"/>
        </w:tblCellMar>
        <w:tblLook w:val="04A0" w:firstRow="1" w:lastRow="0" w:firstColumn="1" w:lastColumn="0" w:noHBand="0" w:noVBand="1"/>
      </w:tblPr>
      <w:tblGrid>
        <w:gridCol w:w="2126"/>
        <w:gridCol w:w="2090"/>
        <w:gridCol w:w="761"/>
        <w:gridCol w:w="1154"/>
        <w:gridCol w:w="1352"/>
        <w:gridCol w:w="1164"/>
        <w:gridCol w:w="1372"/>
        <w:gridCol w:w="747"/>
      </w:tblGrid>
      <w:tr w:rsidR="00314391" w:rsidRPr="00314391" w14:paraId="7C30AFDA" w14:textId="77777777" w:rsidTr="0062139F">
        <w:trPr>
          <w:trHeight w:val="366"/>
        </w:trPr>
        <w:tc>
          <w:tcPr>
            <w:tcW w:w="2126"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39D560" w14:textId="77777777" w:rsidR="00314391" w:rsidRPr="00314391" w:rsidRDefault="00314391" w:rsidP="00314391">
            <w:pPr>
              <w:spacing w:after="0" w:line="240" w:lineRule="auto"/>
              <w:rPr>
                <w:rFonts w:ascii="Calibri" w:eastAsia="Times New Roman" w:hAnsi="Calibri" w:cs="Calibri"/>
                <w:b/>
                <w:bCs/>
                <w:color w:val="000000"/>
                <w:sz w:val="24"/>
                <w:szCs w:val="24"/>
                <w:lang w:val="fr-FR" w:eastAsia="fr-FR"/>
              </w:rPr>
            </w:pPr>
            <w:r w:rsidRPr="00314391">
              <w:rPr>
                <w:rFonts w:ascii="Calibri" w:eastAsia="Times New Roman" w:hAnsi="Calibri" w:cs="Calibri"/>
                <w:b/>
                <w:bCs/>
                <w:color w:val="000000"/>
                <w:sz w:val="24"/>
                <w:szCs w:val="24"/>
                <w:lang w:val="fr-FR" w:eastAsia="fr-FR"/>
              </w:rPr>
              <w:t>ITEMS</w:t>
            </w:r>
          </w:p>
        </w:tc>
        <w:tc>
          <w:tcPr>
            <w:tcW w:w="209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6BB800B" w14:textId="77777777" w:rsidR="00314391" w:rsidRPr="00314391" w:rsidRDefault="00314391" w:rsidP="00314391">
            <w:pPr>
              <w:spacing w:after="0" w:line="240" w:lineRule="auto"/>
              <w:jc w:val="center"/>
              <w:rPr>
                <w:rFonts w:ascii="Calibri" w:eastAsia="Times New Roman" w:hAnsi="Calibri" w:cs="Calibri"/>
                <w:b/>
                <w:bCs/>
                <w:color w:val="000000"/>
                <w:sz w:val="24"/>
                <w:szCs w:val="24"/>
                <w:lang w:val="fr-FR" w:eastAsia="fr-FR"/>
              </w:rPr>
            </w:pPr>
            <w:r w:rsidRPr="00314391">
              <w:rPr>
                <w:rFonts w:ascii="Calibri" w:eastAsia="Times New Roman" w:hAnsi="Calibri" w:cs="Calibri"/>
                <w:b/>
                <w:bCs/>
                <w:color w:val="000000"/>
                <w:sz w:val="24"/>
                <w:szCs w:val="24"/>
                <w:lang w:val="fr-FR" w:eastAsia="fr-FR"/>
              </w:rPr>
              <w:t>DIMENSION/TAILLE</w:t>
            </w:r>
          </w:p>
        </w:tc>
        <w:tc>
          <w:tcPr>
            <w:tcW w:w="6550" w:type="dxa"/>
            <w:gridSpan w:val="6"/>
            <w:tcBorders>
              <w:top w:val="single" w:sz="4" w:space="0" w:color="auto"/>
              <w:left w:val="nil"/>
              <w:bottom w:val="single" w:sz="4" w:space="0" w:color="auto"/>
              <w:right w:val="single" w:sz="4" w:space="0" w:color="000000"/>
            </w:tcBorders>
            <w:shd w:val="clear" w:color="000000" w:fill="D9D9D9"/>
            <w:noWrap/>
            <w:vAlign w:val="center"/>
            <w:hideMark/>
          </w:tcPr>
          <w:p w14:paraId="522BFA5D" w14:textId="77777777" w:rsidR="00314391" w:rsidRPr="00314391" w:rsidRDefault="00314391" w:rsidP="00314391">
            <w:pPr>
              <w:spacing w:after="0" w:line="240" w:lineRule="auto"/>
              <w:jc w:val="center"/>
              <w:rPr>
                <w:rFonts w:ascii="Calibri" w:eastAsia="Times New Roman" w:hAnsi="Calibri" w:cs="Calibri"/>
                <w:b/>
                <w:bCs/>
                <w:color w:val="000000"/>
                <w:sz w:val="24"/>
                <w:szCs w:val="24"/>
                <w:lang w:val="fr-FR" w:eastAsia="fr-FR"/>
              </w:rPr>
            </w:pPr>
            <w:r w:rsidRPr="00314391">
              <w:rPr>
                <w:rFonts w:ascii="Calibri" w:eastAsia="Times New Roman" w:hAnsi="Calibri" w:cs="Calibri"/>
                <w:b/>
                <w:bCs/>
                <w:color w:val="000000"/>
                <w:sz w:val="24"/>
                <w:szCs w:val="24"/>
                <w:lang w:val="fr-FR" w:eastAsia="fr-FR"/>
              </w:rPr>
              <w:t>QUANTITE</w:t>
            </w:r>
          </w:p>
        </w:tc>
      </w:tr>
      <w:tr w:rsidR="00314391" w:rsidRPr="00314391" w14:paraId="104C48EE" w14:textId="77777777" w:rsidTr="0062139F">
        <w:trPr>
          <w:trHeight w:val="31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2D737E0" w14:textId="77777777" w:rsidR="00314391" w:rsidRPr="00314391" w:rsidRDefault="00314391" w:rsidP="00314391">
            <w:pPr>
              <w:spacing w:after="0" w:line="240" w:lineRule="auto"/>
              <w:rPr>
                <w:rFonts w:ascii="Calibri" w:eastAsia="Times New Roman" w:hAnsi="Calibri" w:cs="Calibri"/>
                <w:b/>
                <w:bCs/>
                <w:color w:val="000000"/>
                <w:sz w:val="24"/>
                <w:szCs w:val="24"/>
                <w:lang w:val="fr-FR" w:eastAsia="fr-FR"/>
              </w:rPr>
            </w:pPr>
          </w:p>
        </w:tc>
        <w:tc>
          <w:tcPr>
            <w:tcW w:w="2090" w:type="dxa"/>
            <w:vMerge/>
            <w:tcBorders>
              <w:top w:val="single" w:sz="4" w:space="0" w:color="auto"/>
              <w:left w:val="single" w:sz="4" w:space="0" w:color="auto"/>
              <w:bottom w:val="single" w:sz="4" w:space="0" w:color="auto"/>
              <w:right w:val="single" w:sz="4" w:space="0" w:color="auto"/>
            </w:tcBorders>
            <w:vAlign w:val="center"/>
            <w:hideMark/>
          </w:tcPr>
          <w:p w14:paraId="45878BFA" w14:textId="77777777" w:rsidR="00314391" w:rsidRPr="00314391" w:rsidRDefault="00314391" w:rsidP="00314391">
            <w:pPr>
              <w:spacing w:after="0" w:line="240" w:lineRule="auto"/>
              <w:rPr>
                <w:rFonts w:ascii="Calibri" w:eastAsia="Times New Roman" w:hAnsi="Calibri" w:cs="Calibri"/>
                <w:b/>
                <w:bCs/>
                <w:color w:val="000000"/>
                <w:sz w:val="24"/>
                <w:szCs w:val="24"/>
                <w:lang w:val="fr-FR" w:eastAsia="fr-FR"/>
              </w:rPr>
            </w:pPr>
          </w:p>
        </w:tc>
        <w:tc>
          <w:tcPr>
            <w:tcW w:w="761" w:type="dxa"/>
            <w:tcBorders>
              <w:top w:val="nil"/>
              <w:left w:val="nil"/>
              <w:bottom w:val="single" w:sz="4" w:space="0" w:color="auto"/>
              <w:right w:val="single" w:sz="4" w:space="0" w:color="auto"/>
            </w:tcBorders>
            <w:shd w:val="clear" w:color="000000" w:fill="D9D9D9"/>
            <w:noWrap/>
            <w:vAlign w:val="bottom"/>
            <w:hideMark/>
          </w:tcPr>
          <w:p w14:paraId="7C11DC8B" w14:textId="77777777" w:rsidR="00314391" w:rsidRPr="00314391" w:rsidRDefault="00314391" w:rsidP="00314391">
            <w:pPr>
              <w:spacing w:after="0" w:line="240" w:lineRule="auto"/>
              <w:jc w:val="center"/>
              <w:rPr>
                <w:rFonts w:ascii="Calibri" w:eastAsia="Times New Roman" w:hAnsi="Calibri" w:cs="Calibri"/>
                <w:b/>
                <w:bCs/>
                <w:color w:val="000000"/>
                <w:sz w:val="24"/>
                <w:szCs w:val="24"/>
                <w:lang w:val="fr-FR" w:eastAsia="fr-FR"/>
              </w:rPr>
            </w:pPr>
            <w:r w:rsidRPr="00314391">
              <w:rPr>
                <w:rFonts w:ascii="Calibri" w:eastAsia="Times New Roman" w:hAnsi="Calibri" w:cs="Calibri"/>
                <w:b/>
                <w:bCs/>
                <w:color w:val="000000"/>
                <w:sz w:val="24"/>
                <w:szCs w:val="24"/>
                <w:lang w:val="fr-FR" w:eastAsia="fr-FR"/>
              </w:rPr>
              <w:t>0-50</w:t>
            </w:r>
          </w:p>
        </w:tc>
        <w:tc>
          <w:tcPr>
            <w:tcW w:w="1154" w:type="dxa"/>
            <w:tcBorders>
              <w:top w:val="nil"/>
              <w:left w:val="nil"/>
              <w:bottom w:val="single" w:sz="4" w:space="0" w:color="auto"/>
              <w:right w:val="single" w:sz="4" w:space="0" w:color="auto"/>
            </w:tcBorders>
            <w:shd w:val="clear" w:color="000000" w:fill="D9D9D9"/>
            <w:noWrap/>
            <w:vAlign w:val="bottom"/>
            <w:hideMark/>
          </w:tcPr>
          <w:p w14:paraId="5446C1D2" w14:textId="77777777" w:rsidR="00314391" w:rsidRPr="00314391" w:rsidRDefault="00314391" w:rsidP="00314391">
            <w:pPr>
              <w:spacing w:after="0" w:line="240" w:lineRule="auto"/>
              <w:jc w:val="center"/>
              <w:rPr>
                <w:rFonts w:ascii="Calibri" w:eastAsia="Times New Roman" w:hAnsi="Calibri" w:cs="Calibri"/>
                <w:b/>
                <w:bCs/>
                <w:color w:val="000000"/>
                <w:sz w:val="24"/>
                <w:szCs w:val="24"/>
                <w:lang w:val="fr-FR" w:eastAsia="fr-FR"/>
              </w:rPr>
            </w:pPr>
            <w:r w:rsidRPr="00314391">
              <w:rPr>
                <w:rFonts w:ascii="Calibri" w:eastAsia="Times New Roman" w:hAnsi="Calibri" w:cs="Calibri"/>
                <w:b/>
                <w:bCs/>
                <w:color w:val="000000"/>
                <w:sz w:val="24"/>
                <w:szCs w:val="24"/>
                <w:lang w:val="fr-FR" w:eastAsia="fr-FR"/>
              </w:rPr>
              <w:t>50-100</w:t>
            </w:r>
          </w:p>
        </w:tc>
        <w:tc>
          <w:tcPr>
            <w:tcW w:w="1352" w:type="dxa"/>
            <w:tcBorders>
              <w:top w:val="nil"/>
              <w:left w:val="nil"/>
              <w:bottom w:val="single" w:sz="4" w:space="0" w:color="auto"/>
              <w:right w:val="single" w:sz="4" w:space="0" w:color="auto"/>
            </w:tcBorders>
            <w:shd w:val="clear" w:color="000000" w:fill="D9D9D9"/>
            <w:noWrap/>
            <w:vAlign w:val="bottom"/>
            <w:hideMark/>
          </w:tcPr>
          <w:p w14:paraId="398682E9" w14:textId="77777777" w:rsidR="00314391" w:rsidRPr="00314391" w:rsidRDefault="00314391" w:rsidP="00314391">
            <w:pPr>
              <w:spacing w:after="0" w:line="240" w:lineRule="auto"/>
              <w:jc w:val="center"/>
              <w:rPr>
                <w:rFonts w:ascii="Calibri" w:eastAsia="Times New Roman" w:hAnsi="Calibri" w:cs="Calibri"/>
                <w:b/>
                <w:bCs/>
                <w:color w:val="000000"/>
                <w:sz w:val="24"/>
                <w:szCs w:val="24"/>
                <w:lang w:val="fr-FR" w:eastAsia="fr-FR"/>
              </w:rPr>
            </w:pPr>
            <w:r w:rsidRPr="00314391">
              <w:rPr>
                <w:rFonts w:ascii="Calibri" w:eastAsia="Times New Roman" w:hAnsi="Calibri" w:cs="Calibri"/>
                <w:b/>
                <w:bCs/>
                <w:color w:val="000000"/>
                <w:sz w:val="24"/>
                <w:szCs w:val="24"/>
                <w:lang w:val="fr-FR" w:eastAsia="fr-FR"/>
              </w:rPr>
              <w:t>100-250</w:t>
            </w:r>
          </w:p>
        </w:tc>
        <w:tc>
          <w:tcPr>
            <w:tcW w:w="1164" w:type="dxa"/>
            <w:tcBorders>
              <w:top w:val="nil"/>
              <w:left w:val="nil"/>
              <w:bottom w:val="single" w:sz="4" w:space="0" w:color="auto"/>
              <w:right w:val="single" w:sz="4" w:space="0" w:color="auto"/>
            </w:tcBorders>
            <w:shd w:val="clear" w:color="000000" w:fill="D9D9D9"/>
            <w:noWrap/>
            <w:vAlign w:val="bottom"/>
            <w:hideMark/>
          </w:tcPr>
          <w:p w14:paraId="7858F484" w14:textId="77777777" w:rsidR="00314391" w:rsidRPr="00314391" w:rsidRDefault="00314391" w:rsidP="00314391">
            <w:pPr>
              <w:spacing w:after="0" w:line="240" w:lineRule="auto"/>
              <w:jc w:val="center"/>
              <w:rPr>
                <w:rFonts w:ascii="Calibri" w:eastAsia="Times New Roman" w:hAnsi="Calibri" w:cs="Calibri"/>
                <w:b/>
                <w:bCs/>
                <w:color w:val="000000"/>
                <w:sz w:val="24"/>
                <w:szCs w:val="24"/>
                <w:lang w:val="fr-FR" w:eastAsia="fr-FR"/>
              </w:rPr>
            </w:pPr>
            <w:r w:rsidRPr="00314391">
              <w:rPr>
                <w:rFonts w:ascii="Calibri" w:eastAsia="Times New Roman" w:hAnsi="Calibri" w:cs="Calibri"/>
                <w:b/>
                <w:bCs/>
                <w:color w:val="000000"/>
                <w:sz w:val="24"/>
                <w:szCs w:val="24"/>
                <w:lang w:val="fr-FR" w:eastAsia="fr-FR"/>
              </w:rPr>
              <w:t>250-500</w:t>
            </w:r>
          </w:p>
        </w:tc>
        <w:tc>
          <w:tcPr>
            <w:tcW w:w="1372" w:type="dxa"/>
            <w:tcBorders>
              <w:top w:val="nil"/>
              <w:left w:val="nil"/>
              <w:bottom w:val="single" w:sz="4" w:space="0" w:color="auto"/>
              <w:right w:val="single" w:sz="4" w:space="0" w:color="auto"/>
            </w:tcBorders>
            <w:shd w:val="clear" w:color="000000" w:fill="D9D9D9"/>
            <w:noWrap/>
            <w:vAlign w:val="bottom"/>
            <w:hideMark/>
          </w:tcPr>
          <w:p w14:paraId="07A95DEC" w14:textId="77777777" w:rsidR="00314391" w:rsidRPr="00314391" w:rsidRDefault="00314391" w:rsidP="00314391">
            <w:pPr>
              <w:spacing w:after="0" w:line="240" w:lineRule="auto"/>
              <w:jc w:val="center"/>
              <w:rPr>
                <w:rFonts w:ascii="Calibri" w:eastAsia="Times New Roman" w:hAnsi="Calibri" w:cs="Calibri"/>
                <w:b/>
                <w:bCs/>
                <w:color w:val="000000"/>
                <w:sz w:val="24"/>
                <w:szCs w:val="24"/>
                <w:lang w:val="fr-FR" w:eastAsia="fr-FR"/>
              </w:rPr>
            </w:pPr>
            <w:r w:rsidRPr="00314391">
              <w:rPr>
                <w:rFonts w:ascii="Calibri" w:eastAsia="Times New Roman" w:hAnsi="Calibri" w:cs="Calibri"/>
                <w:b/>
                <w:bCs/>
                <w:color w:val="000000"/>
                <w:sz w:val="24"/>
                <w:szCs w:val="24"/>
                <w:lang w:val="fr-FR" w:eastAsia="fr-FR"/>
              </w:rPr>
              <w:t>500-1000</w:t>
            </w:r>
          </w:p>
        </w:tc>
        <w:tc>
          <w:tcPr>
            <w:tcW w:w="747" w:type="dxa"/>
            <w:tcBorders>
              <w:top w:val="nil"/>
              <w:left w:val="nil"/>
              <w:bottom w:val="single" w:sz="4" w:space="0" w:color="auto"/>
              <w:right w:val="single" w:sz="4" w:space="0" w:color="auto"/>
            </w:tcBorders>
            <w:shd w:val="clear" w:color="000000" w:fill="D9D9D9"/>
            <w:noWrap/>
            <w:vAlign w:val="bottom"/>
            <w:hideMark/>
          </w:tcPr>
          <w:p w14:paraId="0784E4DB" w14:textId="77777777" w:rsidR="00314391" w:rsidRPr="00314391" w:rsidRDefault="00314391" w:rsidP="00314391">
            <w:pPr>
              <w:spacing w:after="0" w:line="240" w:lineRule="auto"/>
              <w:jc w:val="center"/>
              <w:rPr>
                <w:rFonts w:ascii="Calibri" w:eastAsia="Times New Roman" w:hAnsi="Calibri" w:cs="Calibri"/>
                <w:b/>
                <w:bCs/>
                <w:color w:val="000000"/>
                <w:sz w:val="24"/>
                <w:szCs w:val="24"/>
                <w:lang w:val="fr-FR" w:eastAsia="fr-FR"/>
              </w:rPr>
            </w:pPr>
            <w:r w:rsidRPr="00314391">
              <w:rPr>
                <w:rFonts w:ascii="Calibri" w:eastAsia="Times New Roman" w:hAnsi="Calibri" w:cs="Calibri"/>
                <w:b/>
                <w:bCs/>
                <w:color w:val="000000"/>
                <w:sz w:val="24"/>
                <w:szCs w:val="24"/>
                <w:lang w:val="fr-FR" w:eastAsia="fr-FR"/>
              </w:rPr>
              <w:t>+1000</w:t>
            </w:r>
          </w:p>
        </w:tc>
      </w:tr>
      <w:tr w:rsidR="0062139F" w:rsidRPr="00314391" w14:paraId="30839C26" w14:textId="77777777" w:rsidTr="0062139F">
        <w:trPr>
          <w:trHeight w:val="390"/>
        </w:trPr>
        <w:tc>
          <w:tcPr>
            <w:tcW w:w="10766" w:type="dxa"/>
            <w:gridSpan w:val="8"/>
            <w:tcBorders>
              <w:top w:val="nil"/>
              <w:left w:val="single" w:sz="4" w:space="0" w:color="auto"/>
              <w:bottom w:val="single" w:sz="4" w:space="0" w:color="auto"/>
              <w:right w:val="single" w:sz="4" w:space="0" w:color="auto"/>
            </w:tcBorders>
            <w:noWrap/>
            <w:vAlign w:val="center"/>
          </w:tcPr>
          <w:p w14:paraId="2601DCE2" w14:textId="30D0DEB1" w:rsidR="0062139F" w:rsidRPr="0062139F" w:rsidRDefault="0062139F" w:rsidP="00314391">
            <w:pPr>
              <w:spacing w:after="0" w:line="240" w:lineRule="auto"/>
              <w:rPr>
                <w:rFonts w:ascii="Calibri" w:eastAsia="Times New Roman" w:hAnsi="Calibri" w:cs="Calibri"/>
                <w:color w:val="000000"/>
                <w:sz w:val="24"/>
                <w:szCs w:val="24"/>
                <w:lang w:val="fr-FR" w:eastAsia="fr-FR"/>
              </w:rPr>
            </w:pPr>
            <w:r w:rsidRPr="0062139F">
              <w:rPr>
                <w:b/>
                <w:bCs/>
                <w:sz w:val="24"/>
                <w:szCs w:val="24"/>
              </w:rPr>
              <w:t>IMPRESSION PAPIER</w:t>
            </w:r>
          </w:p>
        </w:tc>
      </w:tr>
      <w:tr w:rsidR="00314391" w:rsidRPr="00314391" w14:paraId="3E33AEC4"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59967BBF"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Fardes à rabats</w:t>
            </w:r>
          </w:p>
        </w:tc>
        <w:tc>
          <w:tcPr>
            <w:tcW w:w="2090" w:type="dxa"/>
            <w:tcBorders>
              <w:top w:val="nil"/>
              <w:left w:val="nil"/>
              <w:bottom w:val="single" w:sz="4" w:space="0" w:color="auto"/>
              <w:right w:val="single" w:sz="4" w:space="0" w:color="auto"/>
            </w:tcBorders>
            <w:noWrap/>
            <w:vAlign w:val="center"/>
            <w:hideMark/>
          </w:tcPr>
          <w:p w14:paraId="7D162B72"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w:t>
            </w:r>
          </w:p>
        </w:tc>
        <w:tc>
          <w:tcPr>
            <w:tcW w:w="761" w:type="dxa"/>
            <w:tcBorders>
              <w:top w:val="nil"/>
              <w:left w:val="nil"/>
              <w:bottom w:val="single" w:sz="4" w:space="0" w:color="auto"/>
              <w:right w:val="single" w:sz="4" w:space="0" w:color="auto"/>
            </w:tcBorders>
            <w:noWrap/>
            <w:vAlign w:val="center"/>
            <w:hideMark/>
          </w:tcPr>
          <w:p w14:paraId="568DA52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1306BDCA"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04ABAD54"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492512C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noWrap/>
            <w:vAlign w:val="center"/>
            <w:hideMark/>
          </w:tcPr>
          <w:p w14:paraId="2E4F57E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noWrap/>
            <w:vAlign w:val="center"/>
            <w:hideMark/>
          </w:tcPr>
          <w:p w14:paraId="34EB33EC"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11F40204" w14:textId="77777777" w:rsidTr="00B759CA">
        <w:trPr>
          <w:trHeight w:val="390"/>
        </w:trPr>
        <w:tc>
          <w:tcPr>
            <w:tcW w:w="2126" w:type="dxa"/>
            <w:tcBorders>
              <w:top w:val="nil"/>
              <w:left w:val="single" w:sz="4" w:space="0" w:color="auto"/>
              <w:bottom w:val="single" w:sz="4" w:space="0" w:color="auto"/>
              <w:right w:val="single" w:sz="4" w:space="0" w:color="auto"/>
            </w:tcBorders>
            <w:noWrap/>
            <w:vAlign w:val="center"/>
            <w:hideMark/>
          </w:tcPr>
          <w:p w14:paraId="5FC45A5C"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xml:space="preserve">Carnet </w:t>
            </w:r>
          </w:p>
        </w:tc>
        <w:tc>
          <w:tcPr>
            <w:tcW w:w="2090" w:type="dxa"/>
            <w:tcBorders>
              <w:top w:val="nil"/>
              <w:left w:val="nil"/>
              <w:bottom w:val="single" w:sz="4" w:space="0" w:color="auto"/>
              <w:right w:val="single" w:sz="4" w:space="0" w:color="auto"/>
            </w:tcBorders>
            <w:noWrap/>
            <w:vAlign w:val="center"/>
            <w:hideMark/>
          </w:tcPr>
          <w:p w14:paraId="0ACB6E5E" w14:textId="43A51AA2" w:rsidR="00314391" w:rsidRPr="00314391" w:rsidRDefault="005A1A8C" w:rsidP="00314391">
            <w:pPr>
              <w:spacing w:after="0" w:line="240" w:lineRule="auto"/>
              <w:jc w:val="center"/>
              <w:rPr>
                <w:rFonts w:ascii="Calibri" w:eastAsia="Times New Roman" w:hAnsi="Calibri" w:cs="Calibri"/>
                <w:color w:val="000000"/>
                <w:sz w:val="22"/>
                <w:lang w:val="fr-FR" w:eastAsia="fr-FR"/>
              </w:rPr>
            </w:pPr>
            <w:r>
              <w:rPr>
                <w:rFonts w:ascii="Calibri" w:eastAsia="Times New Roman" w:hAnsi="Calibri" w:cs="Calibri"/>
                <w:color w:val="000000"/>
                <w:sz w:val="22"/>
                <w:lang w:val="fr-FR" w:eastAsia="fr-FR"/>
              </w:rPr>
              <w:t>A5</w:t>
            </w:r>
          </w:p>
        </w:tc>
        <w:tc>
          <w:tcPr>
            <w:tcW w:w="761" w:type="dxa"/>
            <w:tcBorders>
              <w:top w:val="nil"/>
              <w:left w:val="nil"/>
              <w:bottom w:val="single" w:sz="4" w:space="0" w:color="auto"/>
              <w:right w:val="single" w:sz="4" w:space="0" w:color="auto"/>
            </w:tcBorders>
            <w:noWrap/>
            <w:vAlign w:val="center"/>
            <w:hideMark/>
          </w:tcPr>
          <w:p w14:paraId="3955B1B0"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278E86DA"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21D831D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shd w:val="clear" w:color="auto" w:fill="000000" w:themeFill="text1"/>
            <w:noWrap/>
            <w:vAlign w:val="center"/>
            <w:hideMark/>
          </w:tcPr>
          <w:p w14:paraId="7DFCB40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shd w:val="clear" w:color="auto" w:fill="000000" w:themeFill="text1"/>
            <w:noWrap/>
            <w:vAlign w:val="center"/>
            <w:hideMark/>
          </w:tcPr>
          <w:p w14:paraId="6292A5B0"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shd w:val="clear" w:color="auto" w:fill="000000" w:themeFill="text1"/>
            <w:noWrap/>
            <w:vAlign w:val="center"/>
            <w:hideMark/>
          </w:tcPr>
          <w:p w14:paraId="2EEB3F9C"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0D9D632B"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58FE0BB9"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Dépliant</w:t>
            </w:r>
          </w:p>
        </w:tc>
        <w:tc>
          <w:tcPr>
            <w:tcW w:w="2090" w:type="dxa"/>
            <w:tcBorders>
              <w:top w:val="nil"/>
              <w:left w:val="nil"/>
              <w:bottom w:val="single" w:sz="4" w:space="0" w:color="auto"/>
              <w:right w:val="single" w:sz="4" w:space="0" w:color="auto"/>
            </w:tcBorders>
            <w:noWrap/>
            <w:vAlign w:val="center"/>
            <w:hideMark/>
          </w:tcPr>
          <w:p w14:paraId="2514A1DC"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A5</w:t>
            </w:r>
          </w:p>
        </w:tc>
        <w:tc>
          <w:tcPr>
            <w:tcW w:w="761" w:type="dxa"/>
            <w:tcBorders>
              <w:top w:val="nil"/>
              <w:left w:val="nil"/>
              <w:bottom w:val="single" w:sz="4" w:space="0" w:color="auto"/>
              <w:right w:val="single" w:sz="4" w:space="0" w:color="auto"/>
            </w:tcBorders>
            <w:noWrap/>
            <w:vAlign w:val="center"/>
            <w:hideMark/>
          </w:tcPr>
          <w:p w14:paraId="23922CBF"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39CB5B3A"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4977909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0AF3E15B"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noWrap/>
            <w:vAlign w:val="center"/>
            <w:hideMark/>
          </w:tcPr>
          <w:p w14:paraId="49191F5F"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noWrap/>
            <w:vAlign w:val="center"/>
            <w:hideMark/>
          </w:tcPr>
          <w:p w14:paraId="63D56C0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5DF5516D"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69F22550"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xml:space="preserve">Brochure </w:t>
            </w:r>
          </w:p>
        </w:tc>
        <w:tc>
          <w:tcPr>
            <w:tcW w:w="2090" w:type="dxa"/>
            <w:tcBorders>
              <w:top w:val="nil"/>
              <w:left w:val="nil"/>
              <w:bottom w:val="single" w:sz="4" w:space="0" w:color="auto"/>
              <w:right w:val="single" w:sz="4" w:space="0" w:color="auto"/>
            </w:tcBorders>
            <w:noWrap/>
            <w:vAlign w:val="center"/>
            <w:hideMark/>
          </w:tcPr>
          <w:p w14:paraId="098E4CDA"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DL</w:t>
            </w:r>
          </w:p>
        </w:tc>
        <w:tc>
          <w:tcPr>
            <w:tcW w:w="761" w:type="dxa"/>
            <w:tcBorders>
              <w:top w:val="nil"/>
              <w:left w:val="nil"/>
              <w:bottom w:val="single" w:sz="4" w:space="0" w:color="auto"/>
              <w:right w:val="single" w:sz="4" w:space="0" w:color="auto"/>
            </w:tcBorders>
            <w:noWrap/>
            <w:vAlign w:val="center"/>
            <w:hideMark/>
          </w:tcPr>
          <w:p w14:paraId="3326F20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7820D90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1F32C87F"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7A4279CA"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noWrap/>
            <w:vAlign w:val="center"/>
            <w:hideMark/>
          </w:tcPr>
          <w:p w14:paraId="6347296D"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noWrap/>
            <w:vAlign w:val="center"/>
            <w:hideMark/>
          </w:tcPr>
          <w:p w14:paraId="3C0D1BE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6AF5C163"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2741A5E1"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Brochure</w:t>
            </w:r>
          </w:p>
        </w:tc>
        <w:tc>
          <w:tcPr>
            <w:tcW w:w="2090" w:type="dxa"/>
            <w:tcBorders>
              <w:top w:val="nil"/>
              <w:left w:val="nil"/>
              <w:bottom w:val="single" w:sz="4" w:space="0" w:color="auto"/>
              <w:right w:val="single" w:sz="4" w:space="0" w:color="auto"/>
            </w:tcBorders>
            <w:noWrap/>
            <w:vAlign w:val="center"/>
            <w:hideMark/>
          </w:tcPr>
          <w:p w14:paraId="1C857611"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A4</w:t>
            </w:r>
          </w:p>
        </w:tc>
        <w:tc>
          <w:tcPr>
            <w:tcW w:w="761" w:type="dxa"/>
            <w:tcBorders>
              <w:top w:val="nil"/>
              <w:left w:val="nil"/>
              <w:bottom w:val="single" w:sz="4" w:space="0" w:color="auto"/>
              <w:right w:val="single" w:sz="4" w:space="0" w:color="auto"/>
            </w:tcBorders>
            <w:noWrap/>
            <w:vAlign w:val="center"/>
            <w:hideMark/>
          </w:tcPr>
          <w:p w14:paraId="470F2F09"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2C8C435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1C0016A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4A70F6E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noWrap/>
            <w:vAlign w:val="center"/>
            <w:hideMark/>
          </w:tcPr>
          <w:p w14:paraId="6ABCE2A4"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noWrap/>
            <w:vAlign w:val="center"/>
            <w:hideMark/>
          </w:tcPr>
          <w:p w14:paraId="6B4FAEE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22910E43"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7108DB5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Affiche</w:t>
            </w:r>
          </w:p>
        </w:tc>
        <w:tc>
          <w:tcPr>
            <w:tcW w:w="2090" w:type="dxa"/>
            <w:tcBorders>
              <w:top w:val="nil"/>
              <w:left w:val="nil"/>
              <w:bottom w:val="single" w:sz="4" w:space="0" w:color="auto"/>
              <w:right w:val="single" w:sz="4" w:space="0" w:color="auto"/>
            </w:tcBorders>
            <w:noWrap/>
            <w:vAlign w:val="center"/>
            <w:hideMark/>
          </w:tcPr>
          <w:p w14:paraId="7BD3737D"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A4</w:t>
            </w:r>
          </w:p>
        </w:tc>
        <w:tc>
          <w:tcPr>
            <w:tcW w:w="761" w:type="dxa"/>
            <w:tcBorders>
              <w:top w:val="nil"/>
              <w:left w:val="nil"/>
              <w:bottom w:val="single" w:sz="4" w:space="0" w:color="auto"/>
              <w:right w:val="single" w:sz="4" w:space="0" w:color="auto"/>
            </w:tcBorders>
            <w:noWrap/>
            <w:vAlign w:val="center"/>
            <w:hideMark/>
          </w:tcPr>
          <w:p w14:paraId="7A028F59"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4F423CCC"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3B233481"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50A1FCE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noWrap/>
            <w:vAlign w:val="center"/>
            <w:hideMark/>
          </w:tcPr>
          <w:p w14:paraId="716FDAB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noWrap/>
            <w:vAlign w:val="center"/>
            <w:hideMark/>
          </w:tcPr>
          <w:p w14:paraId="6B25C204"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33641147"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31DCEF1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Affiche</w:t>
            </w:r>
          </w:p>
        </w:tc>
        <w:tc>
          <w:tcPr>
            <w:tcW w:w="2090" w:type="dxa"/>
            <w:tcBorders>
              <w:top w:val="nil"/>
              <w:left w:val="nil"/>
              <w:bottom w:val="single" w:sz="4" w:space="0" w:color="auto"/>
              <w:right w:val="single" w:sz="4" w:space="0" w:color="auto"/>
            </w:tcBorders>
            <w:noWrap/>
            <w:vAlign w:val="center"/>
            <w:hideMark/>
          </w:tcPr>
          <w:p w14:paraId="03CD1B87"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A4</w:t>
            </w:r>
          </w:p>
        </w:tc>
        <w:tc>
          <w:tcPr>
            <w:tcW w:w="761" w:type="dxa"/>
            <w:tcBorders>
              <w:top w:val="nil"/>
              <w:left w:val="nil"/>
              <w:bottom w:val="single" w:sz="4" w:space="0" w:color="auto"/>
              <w:right w:val="single" w:sz="4" w:space="0" w:color="auto"/>
            </w:tcBorders>
            <w:noWrap/>
            <w:vAlign w:val="center"/>
            <w:hideMark/>
          </w:tcPr>
          <w:p w14:paraId="6EA5B92C"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66BDB07D"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16288DA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2CCEAB70"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noWrap/>
            <w:vAlign w:val="center"/>
            <w:hideMark/>
          </w:tcPr>
          <w:p w14:paraId="0F93BFE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noWrap/>
            <w:vAlign w:val="center"/>
            <w:hideMark/>
          </w:tcPr>
          <w:p w14:paraId="3234EC90"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59EDE3F5"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20F796C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Affiche</w:t>
            </w:r>
          </w:p>
        </w:tc>
        <w:tc>
          <w:tcPr>
            <w:tcW w:w="2090" w:type="dxa"/>
            <w:tcBorders>
              <w:top w:val="nil"/>
              <w:left w:val="nil"/>
              <w:bottom w:val="single" w:sz="4" w:space="0" w:color="auto"/>
              <w:right w:val="single" w:sz="4" w:space="0" w:color="auto"/>
            </w:tcBorders>
            <w:noWrap/>
            <w:vAlign w:val="center"/>
            <w:hideMark/>
          </w:tcPr>
          <w:p w14:paraId="55601CCB"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A3</w:t>
            </w:r>
          </w:p>
        </w:tc>
        <w:tc>
          <w:tcPr>
            <w:tcW w:w="761" w:type="dxa"/>
            <w:tcBorders>
              <w:top w:val="nil"/>
              <w:left w:val="nil"/>
              <w:bottom w:val="single" w:sz="4" w:space="0" w:color="auto"/>
              <w:right w:val="single" w:sz="4" w:space="0" w:color="auto"/>
            </w:tcBorders>
            <w:noWrap/>
            <w:vAlign w:val="center"/>
            <w:hideMark/>
          </w:tcPr>
          <w:p w14:paraId="633D830B"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49D91B08"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28EEDA2C"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6E34A2C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noWrap/>
            <w:vAlign w:val="center"/>
            <w:hideMark/>
          </w:tcPr>
          <w:p w14:paraId="7455692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noWrap/>
            <w:vAlign w:val="center"/>
            <w:hideMark/>
          </w:tcPr>
          <w:p w14:paraId="0BAF2A1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60F6BAF5"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164F0BAB"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Affiche</w:t>
            </w:r>
          </w:p>
        </w:tc>
        <w:tc>
          <w:tcPr>
            <w:tcW w:w="2090" w:type="dxa"/>
            <w:tcBorders>
              <w:top w:val="nil"/>
              <w:left w:val="nil"/>
              <w:bottom w:val="single" w:sz="4" w:space="0" w:color="auto"/>
              <w:right w:val="single" w:sz="4" w:space="0" w:color="auto"/>
            </w:tcBorders>
            <w:noWrap/>
            <w:vAlign w:val="center"/>
            <w:hideMark/>
          </w:tcPr>
          <w:p w14:paraId="717F548B"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A2</w:t>
            </w:r>
          </w:p>
        </w:tc>
        <w:tc>
          <w:tcPr>
            <w:tcW w:w="761" w:type="dxa"/>
            <w:tcBorders>
              <w:top w:val="nil"/>
              <w:left w:val="nil"/>
              <w:bottom w:val="single" w:sz="4" w:space="0" w:color="auto"/>
              <w:right w:val="single" w:sz="4" w:space="0" w:color="auto"/>
            </w:tcBorders>
            <w:noWrap/>
            <w:vAlign w:val="center"/>
            <w:hideMark/>
          </w:tcPr>
          <w:p w14:paraId="3CDB45E4"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43151D29"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1C0C85DD"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nil"/>
              <w:right w:val="single" w:sz="4" w:space="0" w:color="auto"/>
            </w:tcBorders>
            <w:noWrap/>
            <w:vAlign w:val="center"/>
            <w:hideMark/>
          </w:tcPr>
          <w:p w14:paraId="27782C34"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nil"/>
              <w:right w:val="single" w:sz="4" w:space="0" w:color="auto"/>
            </w:tcBorders>
            <w:noWrap/>
            <w:vAlign w:val="center"/>
            <w:hideMark/>
          </w:tcPr>
          <w:p w14:paraId="4844943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nil"/>
              <w:right w:val="single" w:sz="4" w:space="0" w:color="auto"/>
            </w:tcBorders>
            <w:noWrap/>
            <w:vAlign w:val="center"/>
            <w:hideMark/>
          </w:tcPr>
          <w:p w14:paraId="09F6ED3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6EC47364"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746F256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Affiche</w:t>
            </w:r>
          </w:p>
        </w:tc>
        <w:tc>
          <w:tcPr>
            <w:tcW w:w="2090" w:type="dxa"/>
            <w:tcBorders>
              <w:top w:val="nil"/>
              <w:left w:val="nil"/>
              <w:bottom w:val="single" w:sz="4" w:space="0" w:color="auto"/>
              <w:right w:val="single" w:sz="4" w:space="0" w:color="auto"/>
            </w:tcBorders>
            <w:noWrap/>
            <w:vAlign w:val="center"/>
            <w:hideMark/>
          </w:tcPr>
          <w:p w14:paraId="66FA45BE"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A0</w:t>
            </w:r>
          </w:p>
        </w:tc>
        <w:tc>
          <w:tcPr>
            <w:tcW w:w="761" w:type="dxa"/>
            <w:tcBorders>
              <w:top w:val="nil"/>
              <w:left w:val="nil"/>
              <w:bottom w:val="single" w:sz="4" w:space="0" w:color="auto"/>
              <w:right w:val="single" w:sz="4" w:space="0" w:color="auto"/>
            </w:tcBorders>
            <w:noWrap/>
            <w:vAlign w:val="center"/>
            <w:hideMark/>
          </w:tcPr>
          <w:p w14:paraId="2A5270C0"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37BC50B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nil"/>
            </w:tcBorders>
            <w:noWrap/>
            <w:vAlign w:val="center"/>
            <w:hideMark/>
          </w:tcPr>
          <w:p w14:paraId="4E71439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single" w:sz="4" w:space="0" w:color="auto"/>
              <w:left w:val="single" w:sz="4" w:space="0" w:color="auto"/>
              <w:bottom w:val="single" w:sz="4" w:space="0" w:color="auto"/>
              <w:right w:val="nil"/>
            </w:tcBorders>
            <w:shd w:val="clear" w:color="000000" w:fill="808080"/>
            <w:noWrap/>
            <w:vAlign w:val="center"/>
            <w:hideMark/>
          </w:tcPr>
          <w:p w14:paraId="6A3AB9CA"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single" w:sz="4" w:space="0" w:color="auto"/>
              <w:left w:val="nil"/>
              <w:bottom w:val="single" w:sz="4" w:space="0" w:color="auto"/>
              <w:right w:val="nil"/>
            </w:tcBorders>
            <w:shd w:val="clear" w:color="000000" w:fill="808080"/>
            <w:noWrap/>
            <w:vAlign w:val="center"/>
            <w:hideMark/>
          </w:tcPr>
          <w:p w14:paraId="69F6749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single" w:sz="4" w:space="0" w:color="auto"/>
              <w:left w:val="nil"/>
              <w:bottom w:val="single" w:sz="4" w:space="0" w:color="auto"/>
              <w:right w:val="single" w:sz="4" w:space="0" w:color="auto"/>
            </w:tcBorders>
            <w:shd w:val="clear" w:color="000000" w:fill="808080"/>
            <w:noWrap/>
            <w:vAlign w:val="center"/>
            <w:hideMark/>
          </w:tcPr>
          <w:p w14:paraId="2EE3A88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73B6E055"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018BC050"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Carte de visite</w:t>
            </w:r>
          </w:p>
        </w:tc>
        <w:tc>
          <w:tcPr>
            <w:tcW w:w="2090" w:type="dxa"/>
            <w:tcBorders>
              <w:top w:val="nil"/>
              <w:left w:val="nil"/>
              <w:bottom w:val="single" w:sz="4" w:space="0" w:color="auto"/>
              <w:right w:val="single" w:sz="4" w:space="0" w:color="auto"/>
            </w:tcBorders>
            <w:noWrap/>
            <w:vAlign w:val="center"/>
            <w:hideMark/>
          </w:tcPr>
          <w:p w14:paraId="695D6FA3"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w:t>
            </w:r>
          </w:p>
        </w:tc>
        <w:tc>
          <w:tcPr>
            <w:tcW w:w="761" w:type="dxa"/>
            <w:tcBorders>
              <w:top w:val="nil"/>
              <w:left w:val="nil"/>
              <w:bottom w:val="single" w:sz="4" w:space="0" w:color="auto"/>
              <w:right w:val="single" w:sz="4" w:space="0" w:color="auto"/>
            </w:tcBorders>
            <w:noWrap/>
            <w:vAlign w:val="center"/>
            <w:hideMark/>
          </w:tcPr>
          <w:p w14:paraId="4090B15C"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09F0E001"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78CE481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nil"/>
              <w:right w:val="single" w:sz="4" w:space="0" w:color="auto"/>
            </w:tcBorders>
            <w:noWrap/>
            <w:vAlign w:val="center"/>
            <w:hideMark/>
          </w:tcPr>
          <w:p w14:paraId="1CAFE63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nil"/>
              <w:right w:val="single" w:sz="4" w:space="0" w:color="auto"/>
            </w:tcBorders>
            <w:noWrap/>
            <w:vAlign w:val="center"/>
            <w:hideMark/>
          </w:tcPr>
          <w:p w14:paraId="231F48E9"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nil"/>
              <w:right w:val="single" w:sz="4" w:space="0" w:color="auto"/>
            </w:tcBorders>
            <w:noWrap/>
            <w:vAlign w:val="center"/>
            <w:hideMark/>
          </w:tcPr>
          <w:p w14:paraId="023CDB54"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6E4842F9"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49C90D4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Carte de vœux</w:t>
            </w:r>
          </w:p>
        </w:tc>
        <w:tc>
          <w:tcPr>
            <w:tcW w:w="2090" w:type="dxa"/>
            <w:tcBorders>
              <w:top w:val="nil"/>
              <w:left w:val="nil"/>
              <w:bottom w:val="single" w:sz="4" w:space="0" w:color="auto"/>
              <w:right w:val="single" w:sz="4" w:space="0" w:color="auto"/>
            </w:tcBorders>
            <w:noWrap/>
            <w:vAlign w:val="center"/>
            <w:hideMark/>
          </w:tcPr>
          <w:p w14:paraId="410F12AB"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A5 fermé</w:t>
            </w:r>
          </w:p>
        </w:tc>
        <w:tc>
          <w:tcPr>
            <w:tcW w:w="761" w:type="dxa"/>
            <w:tcBorders>
              <w:top w:val="nil"/>
              <w:left w:val="nil"/>
              <w:bottom w:val="single" w:sz="4" w:space="0" w:color="auto"/>
              <w:right w:val="single" w:sz="4" w:space="0" w:color="auto"/>
            </w:tcBorders>
            <w:noWrap/>
            <w:vAlign w:val="center"/>
            <w:hideMark/>
          </w:tcPr>
          <w:p w14:paraId="7A4BF499"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4EF3808D"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nil"/>
            </w:tcBorders>
            <w:noWrap/>
            <w:vAlign w:val="center"/>
            <w:hideMark/>
          </w:tcPr>
          <w:p w14:paraId="6E977B8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single" w:sz="4" w:space="0" w:color="auto"/>
              <w:left w:val="single" w:sz="4" w:space="0" w:color="auto"/>
              <w:bottom w:val="nil"/>
              <w:right w:val="nil"/>
            </w:tcBorders>
            <w:shd w:val="clear" w:color="000000" w:fill="808080"/>
            <w:noWrap/>
            <w:vAlign w:val="center"/>
            <w:hideMark/>
          </w:tcPr>
          <w:p w14:paraId="446A25B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single" w:sz="4" w:space="0" w:color="auto"/>
              <w:left w:val="nil"/>
              <w:bottom w:val="nil"/>
              <w:right w:val="nil"/>
            </w:tcBorders>
            <w:shd w:val="clear" w:color="000000" w:fill="808080"/>
            <w:noWrap/>
            <w:vAlign w:val="center"/>
            <w:hideMark/>
          </w:tcPr>
          <w:p w14:paraId="373577C8"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single" w:sz="4" w:space="0" w:color="auto"/>
              <w:left w:val="nil"/>
              <w:bottom w:val="nil"/>
              <w:right w:val="single" w:sz="4" w:space="0" w:color="auto"/>
            </w:tcBorders>
            <w:shd w:val="clear" w:color="000000" w:fill="808080"/>
            <w:noWrap/>
            <w:vAlign w:val="center"/>
            <w:hideMark/>
          </w:tcPr>
          <w:p w14:paraId="1941042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207CAAE7"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653E3441"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Carte de vœux</w:t>
            </w:r>
          </w:p>
        </w:tc>
        <w:tc>
          <w:tcPr>
            <w:tcW w:w="2090" w:type="dxa"/>
            <w:tcBorders>
              <w:top w:val="nil"/>
              <w:left w:val="nil"/>
              <w:bottom w:val="single" w:sz="4" w:space="0" w:color="auto"/>
              <w:right w:val="single" w:sz="4" w:space="0" w:color="auto"/>
            </w:tcBorders>
            <w:noWrap/>
            <w:vAlign w:val="center"/>
            <w:hideMark/>
          </w:tcPr>
          <w:p w14:paraId="1E678DBD"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xml:space="preserve">A5 </w:t>
            </w:r>
          </w:p>
        </w:tc>
        <w:tc>
          <w:tcPr>
            <w:tcW w:w="761" w:type="dxa"/>
            <w:tcBorders>
              <w:top w:val="nil"/>
              <w:left w:val="nil"/>
              <w:bottom w:val="single" w:sz="4" w:space="0" w:color="auto"/>
              <w:right w:val="single" w:sz="4" w:space="0" w:color="auto"/>
            </w:tcBorders>
            <w:noWrap/>
            <w:vAlign w:val="center"/>
            <w:hideMark/>
          </w:tcPr>
          <w:p w14:paraId="05B5434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15E20C4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nil"/>
            </w:tcBorders>
            <w:noWrap/>
            <w:vAlign w:val="center"/>
            <w:hideMark/>
          </w:tcPr>
          <w:p w14:paraId="1BFDB658"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single" w:sz="4" w:space="0" w:color="auto"/>
              <w:bottom w:val="single" w:sz="4" w:space="0" w:color="auto"/>
              <w:right w:val="nil"/>
            </w:tcBorders>
            <w:shd w:val="clear" w:color="000000" w:fill="808080"/>
            <w:noWrap/>
            <w:vAlign w:val="center"/>
            <w:hideMark/>
          </w:tcPr>
          <w:p w14:paraId="6F490A6F"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nil"/>
            </w:tcBorders>
            <w:shd w:val="clear" w:color="000000" w:fill="808080"/>
            <w:noWrap/>
            <w:vAlign w:val="center"/>
            <w:hideMark/>
          </w:tcPr>
          <w:p w14:paraId="60223491"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shd w:val="clear" w:color="000000" w:fill="808080"/>
            <w:noWrap/>
            <w:vAlign w:val="center"/>
            <w:hideMark/>
          </w:tcPr>
          <w:p w14:paraId="1B477C6A"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4527194C"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69B522D4"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xml:space="preserve">Manifeste </w:t>
            </w:r>
          </w:p>
        </w:tc>
        <w:tc>
          <w:tcPr>
            <w:tcW w:w="2090" w:type="dxa"/>
            <w:tcBorders>
              <w:top w:val="nil"/>
              <w:left w:val="nil"/>
              <w:bottom w:val="single" w:sz="4" w:space="0" w:color="auto"/>
              <w:right w:val="single" w:sz="4" w:space="0" w:color="auto"/>
            </w:tcBorders>
            <w:noWrap/>
            <w:vAlign w:val="center"/>
            <w:hideMark/>
          </w:tcPr>
          <w:p w14:paraId="650600B8"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A8</w:t>
            </w:r>
          </w:p>
        </w:tc>
        <w:tc>
          <w:tcPr>
            <w:tcW w:w="761" w:type="dxa"/>
            <w:tcBorders>
              <w:top w:val="nil"/>
              <w:left w:val="nil"/>
              <w:bottom w:val="single" w:sz="4" w:space="0" w:color="auto"/>
              <w:right w:val="single" w:sz="4" w:space="0" w:color="auto"/>
            </w:tcBorders>
            <w:noWrap/>
            <w:vAlign w:val="center"/>
            <w:hideMark/>
          </w:tcPr>
          <w:p w14:paraId="32568DA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3D850E58"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3484152B"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4A2CEC3C"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noWrap/>
            <w:vAlign w:val="center"/>
            <w:hideMark/>
          </w:tcPr>
          <w:p w14:paraId="386F9CE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noWrap/>
            <w:vAlign w:val="center"/>
            <w:hideMark/>
          </w:tcPr>
          <w:p w14:paraId="2CE415DA"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0B0435FF"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08024EE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Fiche</w:t>
            </w:r>
          </w:p>
        </w:tc>
        <w:tc>
          <w:tcPr>
            <w:tcW w:w="2090" w:type="dxa"/>
            <w:tcBorders>
              <w:top w:val="nil"/>
              <w:left w:val="nil"/>
              <w:bottom w:val="single" w:sz="4" w:space="0" w:color="auto"/>
              <w:right w:val="single" w:sz="4" w:space="0" w:color="auto"/>
            </w:tcBorders>
            <w:noWrap/>
            <w:vAlign w:val="center"/>
            <w:hideMark/>
          </w:tcPr>
          <w:p w14:paraId="5B9ABD87"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A4</w:t>
            </w:r>
          </w:p>
        </w:tc>
        <w:tc>
          <w:tcPr>
            <w:tcW w:w="761" w:type="dxa"/>
            <w:tcBorders>
              <w:top w:val="nil"/>
              <w:left w:val="nil"/>
              <w:bottom w:val="single" w:sz="4" w:space="0" w:color="auto"/>
              <w:right w:val="single" w:sz="4" w:space="0" w:color="auto"/>
            </w:tcBorders>
            <w:noWrap/>
            <w:vAlign w:val="center"/>
            <w:hideMark/>
          </w:tcPr>
          <w:p w14:paraId="5A65BF4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nil"/>
              <w:right w:val="single" w:sz="4" w:space="0" w:color="auto"/>
            </w:tcBorders>
            <w:noWrap/>
            <w:vAlign w:val="center"/>
            <w:hideMark/>
          </w:tcPr>
          <w:p w14:paraId="0C68F65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nil"/>
              <w:right w:val="single" w:sz="4" w:space="0" w:color="auto"/>
            </w:tcBorders>
            <w:noWrap/>
            <w:vAlign w:val="center"/>
            <w:hideMark/>
          </w:tcPr>
          <w:p w14:paraId="31BE593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nil"/>
              <w:right w:val="single" w:sz="4" w:space="0" w:color="auto"/>
            </w:tcBorders>
            <w:noWrap/>
            <w:vAlign w:val="center"/>
            <w:hideMark/>
          </w:tcPr>
          <w:p w14:paraId="6E7274DD"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nil"/>
              <w:right w:val="single" w:sz="4" w:space="0" w:color="auto"/>
            </w:tcBorders>
            <w:noWrap/>
            <w:vAlign w:val="center"/>
            <w:hideMark/>
          </w:tcPr>
          <w:p w14:paraId="37FA3E38"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nil"/>
              <w:right w:val="single" w:sz="4" w:space="0" w:color="auto"/>
            </w:tcBorders>
            <w:noWrap/>
            <w:vAlign w:val="center"/>
            <w:hideMark/>
          </w:tcPr>
          <w:p w14:paraId="1631AE9B"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2F693D59"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3B982844" w14:textId="2FFB9C82" w:rsidR="00314391" w:rsidRPr="00314391" w:rsidRDefault="00646E42" w:rsidP="00314391">
            <w:pPr>
              <w:spacing w:after="0" w:line="240" w:lineRule="auto"/>
              <w:rPr>
                <w:rFonts w:ascii="Calibri" w:eastAsia="Times New Roman" w:hAnsi="Calibri" w:cs="Calibri"/>
                <w:color w:val="000000"/>
                <w:sz w:val="22"/>
                <w:lang w:val="fr-FR" w:eastAsia="fr-FR"/>
              </w:rPr>
            </w:pPr>
            <w:proofErr w:type="spellStart"/>
            <w:r>
              <w:rPr>
                <w:rFonts w:ascii="Calibri" w:eastAsia="Times New Roman" w:hAnsi="Calibri" w:cs="Calibri"/>
                <w:color w:val="000000"/>
                <w:sz w:val="22"/>
                <w:lang w:val="fr-FR" w:eastAsia="fr-FR"/>
              </w:rPr>
              <w:t>Vynile</w:t>
            </w:r>
            <w:proofErr w:type="spellEnd"/>
            <w:r>
              <w:rPr>
                <w:rFonts w:ascii="Calibri" w:eastAsia="Times New Roman" w:hAnsi="Calibri" w:cs="Calibri"/>
                <w:color w:val="000000"/>
                <w:sz w:val="22"/>
                <w:lang w:val="fr-FR" w:eastAsia="fr-FR"/>
              </w:rPr>
              <w:t xml:space="preserve"> a</w:t>
            </w:r>
            <w:r w:rsidR="00314391" w:rsidRPr="00314391">
              <w:rPr>
                <w:rFonts w:ascii="Calibri" w:eastAsia="Times New Roman" w:hAnsi="Calibri" w:cs="Calibri"/>
                <w:color w:val="000000"/>
                <w:sz w:val="22"/>
                <w:lang w:val="fr-FR" w:eastAsia="fr-FR"/>
              </w:rPr>
              <w:t>utocollant</w:t>
            </w:r>
          </w:p>
        </w:tc>
        <w:tc>
          <w:tcPr>
            <w:tcW w:w="2090" w:type="dxa"/>
            <w:tcBorders>
              <w:top w:val="nil"/>
              <w:left w:val="nil"/>
              <w:bottom w:val="single" w:sz="4" w:space="0" w:color="auto"/>
              <w:right w:val="single" w:sz="4" w:space="0" w:color="auto"/>
            </w:tcBorders>
            <w:noWrap/>
            <w:vAlign w:val="center"/>
            <w:hideMark/>
          </w:tcPr>
          <w:p w14:paraId="574D8E1F"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1 m²</w:t>
            </w:r>
          </w:p>
        </w:tc>
        <w:tc>
          <w:tcPr>
            <w:tcW w:w="761" w:type="dxa"/>
            <w:tcBorders>
              <w:top w:val="nil"/>
              <w:left w:val="nil"/>
              <w:bottom w:val="single" w:sz="4" w:space="0" w:color="auto"/>
              <w:right w:val="nil"/>
            </w:tcBorders>
            <w:noWrap/>
            <w:vAlign w:val="center"/>
            <w:hideMark/>
          </w:tcPr>
          <w:p w14:paraId="555217CC"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single" w:sz="4" w:space="0" w:color="auto"/>
              <w:left w:val="single" w:sz="4" w:space="0" w:color="auto"/>
              <w:bottom w:val="nil"/>
              <w:right w:val="nil"/>
            </w:tcBorders>
            <w:shd w:val="clear" w:color="000000" w:fill="808080"/>
            <w:noWrap/>
            <w:vAlign w:val="center"/>
            <w:hideMark/>
          </w:tcPr>
          <w:p w14:paraId="4967D37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single" w:sz="4" w:space="0" w:color="auto"/>
              <w:left w:val="nil"/>
              <w:bottom w:val="nil"/>
              <w:right w:val="nil"/>
            </w:tcBorders>
            <w:shd w:val="clear" w:color="000000" w:fill="808080"/>
            <w:noWrap/>
            <w:vAlign w:val="center"/>
            <w:hideMark/>
          </w:tcPr>
          <w:p w14:paraId="2F28345A"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single" w:sz="4" w:space="0" w:color="auto"/>
              <w:left w:val="nil"/>
              <w:bottom w:val="nil"/>
              <w:right w:val="nil"/>
            </w:tcBorders>
            <w:shd w:val="clear" w:color="000000" w:fill="808080"/>
            <w:noWrap/>
            <w:vAlign w:val="center"/>
            <w:hideMark/>
          </w:tcPr>
          <w:p w14:paraId="346D3C69"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single" w:sz="4" w:space="0" w:color="auto"/>
              <w:left w:val="nil"/>
              <w:bottom w:val="nil"/>
              <w:right w:val="nil"/>
            </w:tcBorders>
            <w:shd w:val="clear" w:color="000000" w:fill="808080"/>
            <w:noWrap/>
            <w:vAlign w:val="center"/>
            <w:hideMark/>
          </w:tcPr>
          <w:p w14:paraId="5DB3483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single" w:sz="4" w:space="0" w:color="auto"/>
              <w:left w:val="nil"/>
              <w:bottom w:val="nil"/>
              <w:right w:val="single" w:sz="4" w:space="0" w:color="auto"/>
            </w:tcBorders>
            <w:shd w:val="clear" w:color="000000" w:fill="808080"/>
            <w:noWrap/>
            <w:vAlign w:val="center"/>
            <w:hideMark/>
          </w:tcPr>
          <w:p w14:paraId="41E5FEB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27F527AF"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5376E6F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Autocollant</w:t>
            </w:r>
          </w:p>
        </w:tc>
        <w:tc>
          <w:tcPr>
            <w:tcW w:w="2090" w:type="dxa"/>
            <w:tcBorders>
              <w:top w:val="nil"/>
              <w:left w:val="nil"/>
              <w:bottom w:val="single" w:sz="4" w:space="0" w:color="auto"/>
              <w:right w:val="single" w:sz="4" w:space="0" w:color="auto"/>
            </w:tcBorders>
            <w:noWrap/>
            <w:vAlign w:val="center"/>
            <w:hideMark/>
          </w:tcPr>
          <w:p w14:paraId="13888A79"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A4</w:t>
            </w:r>
          </w:p>
        </w:tc>
        <w:tc>
          <w:tcPr>
            <w:tcW w:w="761" w:type="dxa"/>
            <w:tcBorders>
              <w:top w:val="nil"/>
              <w:left w:val="nil"/>
              <w:bottom w:val="single" w:sz="4" w:space="0" w:color="auto"/>
              <w:right w:val="single" w:sz="4" w:space="0" w:color="auto"/>
            </w:tcBorders>
            <w:noWrap/>
            <w:vAlign w:val="center"/>
            <w:hideMark/>
          </w:tcPr>
          <w:p w14:paraId="7835028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24AE9BDC"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599DFDF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1D25E68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noWrap/>
            <w:vAlign w:val="center"/>
            <w:hideMark/>
          </w:tcPr>
          <w:p w14:paraId="52094FB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noWrap/>
            <w:vAlign w:val="center"/>
            <w:hideMark/>
          </w:tcPr>
          <w:p w14:paraId="4A43D95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6EDA2A1F"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030038F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Autocollant</w:t>
            </w:r>
          </w:p>
        </w:tc>
        <w:tc>
          <w:tcPr>
            <w:tcW w:w="2090" w:type="dxa"/>
            <w:tcBorders>
              <w:top w:val="nil"/>
              <w:left w:val="nil"/>
              <w:bottom w:val="single" w:sz="4" w:space="0" w:color="auto"/>
              <w:right w:val="single" w:sz="4" w:space="0" w:color="auto"/>
            </w:tcBorders>
            <w:noWrap/>
            <w:vAlign w:val="center"/>
            <w:hideMark/>
          </w:tcPr>
          <w:p w14:paraId="3A95639F"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A5</w:t>
            </w:r>
          </w:p>
        </w:tc>
        <w:tc>
          <w:tcPr>
            <w:tcW w:w="761" w:type="dxa"/>
            <w:tcBorders>
              <w:top w:val="nil"/>
              <w:left w:val="nil"/>
              <w:bottom w:val="single" w:sz="4" w:space="0" w:color="auto"/>
              <w:right w:val="single" w:sz="4" w:space="0" w:color="auto"/>
            </w:tcBorders>
            <w:noWrap/>
            <w:vAlign w:val="center"/>
            <w:hideMark/>
          </w:tcPr>
          <w:p w14:paraId="101B9E1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0E8C7BE0"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3E78F799"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41BF7D6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noWrap/>
            <w:vAlign w:val="center"/>
            <w:hideMark/>
          </w:tcPr>
          <w:p w14:paraId="6A3AA39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noWrap/>
            <w:vAlign w:val="center"/>
            <w:hideMark/>
          </w:tcPr>
          <w:p w14:paraId="66A1F8FF"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3F1AA085"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428EDF2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Autocollant</w:t>
            </w:r>
          </w:p>
        </w:tc>
        <w:tc>
          <w:tcPr>
            <w:tcW w:w="2090" w:type="dxa"/>
            <w:tcBorders>
              <w:top w:val="nil"/>
              <w:left w:val="nil"/>
              <w:bottom w:val="single" w:sz="4" w:space="0" w:color="auto"/>
              <w:right w:val="single" w:sz="4" w:space="0" w:color="auto"/>
            </w:tcBorders>
            <w:noWrap/>
            <w:vAlign w:val="center"/>
            <w:hideMark/>
          </w:tcPr>
          <w:p w14:paraId="7E138041"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A8</w:t>
            </w:r>
          </w:p>
        </w:tc>
        <w:tc>
          <w:tcPr>
            <w:tcW w:w="761" w:type="dxa"/>
            <w:tcBorders>
              <w:top w:val="nil"/>
              <w:left w:val="nil"/>
              <w:bottom w:val="single" w:sz="4" w:space="0" w:color="auto"/>
              <w:right w:val="single" w:sz="4" w:space="0" w:color="auto"/>
            </w:tcBorders>
            <w:noWrap/>
            <w:vAlign w:val="center"/>
            <w:hideMark/>
          </w:tcPr>
          <w:p w14:paraId="4D2C3A71"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34CAF291"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68C885A1"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6FBB735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noWrap/>
            <w:vAlign w:val="center"/>
            <w:hideMark/>
          </w:tcPr>
          <w:p w14:paraId="0544A22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noWrap/>
            <w:vAlign w:val="center"/>
            <w:hideMark/>
          </w:tcPr>
          <w:p w14:paraId="350C9771"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23AE12E2"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7B8CD951"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Enveloppe</w:t>
            </w:r>
          </w:p>
        </w:tc>
        <w:tc>
          <w:tcPr>
            <w:tcW w:w="2090" w:type="dxa"/>
            <w:tcBorders>
              <w:top w:val="nil"/>
              <w:left w:val="nil"/>
              <w:bottom w:val="single" w:sz="4" w:space="0" w:color="auto"/>
              <w:right w:val="single" w:sz="4" w:space="0" w:color="auto"/>
            </w:tcBorders>
            <w:noWrap/>
            <w:vAlign w:val="center"/>
            <w:hideMark/>
          </w:tcPr>
          <w:p w14:paraId="6579F1CF"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A4</w:t>
            </w:r>
          </w:p>
        </w:tc>
        <w:tc>
          <w:tcPr>
            <w:tcW w:w="761" w:type="dxa"/>
            <w:tcBorders>
              <w:top w:val="nil"/>
              <w:left w:val="nil"/>
              <w:bottom w:val="single" w:sz="4" w:space="0" w:color="auto"/>
              <w:right w:val="single" w:sz="4" w:space="0" w:color="auto"/>
            </w:tcBorders>
            <w:noWrap/>
            <w:vAlign w:val="center"/>
            <w:hideMark/>
          </w:tcPr>
          <w:p w14:paraId="123E75EF"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013EFC3D"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685F5C4A"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2D648290"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noWrap/>
            <w:vAlign w:val="center"/>
            <w:hideMark/>
          </w:tcPr>
          <w:p w14:paraId="03F1A10A"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single" w:sz="4" w:space="0" w:color="auto"/>
              <w:right w:val="single" w:sz="4" w:space="0" w:color="auto"/>
            </w:tcBorders>
            <w:noWrap/>
            <w:vAlign w:val="center"/>
            <w:hideMark/>
          </w:tcPr>
          <w:p w14:paraId="67BB9E20"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654888B7"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68173919"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Enveloppe</w:t>
            </w:r>
          </w:p>
        </w:tc>
        <w:tc>
          <w:tcPr>
            <w:tcW w:w="2090" w:type="dxa"/>
            <w:tcBorders>
              <w:top w:val="nil"/>
              <w:left w:val="nil"/>
              <w:bottom w:val="single" w:sz="4" w:space="0" w:color="auto"/>
              <w:right w:val="single" w:sz="4" w:space="0" w:color="auto"/>
            </w:tcBorders>
            <w:noWrap/>
            <w:vAlign w:val="center"/>
            <w:hideMark/>
          </w:tcPr>
          <w:p w14:paraId="5DF65B7B"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A5</w:t>
            </w:r>
          </w:p>
        </w:tc>
        <w:tc>
          <w:tcPr>
            <w:tcW w:w="761" w:type="dxa"/>
            <w:tcBorders>
              <w:top w:val="nil"/>
              <w:left w:val="nil"/>
              <w:bottom w:val="single" w:sz="4" w:space="0" w:color="auto"/>
              <w:right w:val="single" w:sz="4" w:space="0" w:color="auto"/>
            </w:tcBorders>
            <w:noWrap/>
            <w:vAlign w:val="center"/>
            <w:hideMark/>
          </w:tcPr>
          <w:p w14:paraId="4F2070FF"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2A9BD56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3755D5E9"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72FC2628"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single" w:sz="4" w:space="0" w:color="auto"/>
            </w:tcBorders>
            <w:noWrap/>
            <w:vAlign w:val="center"/>
            <w:hideMark/>
          </w:tcPr>
          <w:p w14:paraId="4E50B68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nil"/>
              <w:bottom w:val="nil"/>
              <w:right w:val="single" w:sz="4" w:space="0" w:color="auto"/>
            </w:tcBorders>
            <w:noWrap/>
            <w:vAlign w:val="center"/>
            <w:hideMark/>
          </w:tcPr>
          <w:p w14:paraId="09784054"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436AA913"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2AB1C92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Enveloppe DL</w:t>
            </w:r>
          </w:p>
        </w:tc>
        <w:tc>
          <w:tcPr>
            <w:tcW w:w="2090" w:type="dxa"/>
            <w:tcBorders>
              <w:top w:val="nil"/>
              <w:left w:val="nil"/>
              <w:bottom w:val="single" w:sz="4" w:space="0" w:color="auto"/>
              <w:right w:val="single" w:sz="4" w:space="0" w:color="auto"/>
            </w:tcBorders>
            <w:noWrap/>
            <w:vAlign w:val="center"/>
            <w:hideMark/>
          </w:tcPr>
          <w:p w14:paraId="017E632B"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w:t>
            </w:r>
          </w:p>
        </w:tc>
        <w:tc>
          <w:tcPr>
            <w:tcW w:w="761" w:type="dxa"/>
            <w:tcBorders>
              <w:top w:val="nil"/>
              <w:left w:val="nil"/>
              <w:bottom w:val="single" w:sz="4" w:space="0" w:color="auto"/>
              <w:right w:val="single" w:sz="4" w:space="0" w:color="auto"/>
            </w:tcBorders>
            <w:noWrap/>
            <w:vAlign w:val="center"/>
            <w:hideMark/>
          </w:tcPr>
          <w:p w14:paraId="68AF0A1D"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1E23DBCC"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60B3D73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6E53EBA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nil"/>
            </w:tcBorders>
            <w:noWrap/>
            <w:vAlign w:val="center"/>
            <w:hideMark/>
          </w:tcPr>
          <w:p w14:paraId="2483AED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single" w:sz="4" w:space="0" w:color="auto"/>
              <w:left w:val="single" w:sz="4" w:space="0" w:color="auto"/>
              <w:bottom w:val="nil"/>
              <w:right w:val="single" w:sz="4" w:space="0" w:color="auto"/>
            </w:tcBorders>
            <w:shd w:val="clear" w:color="000000" w:fill="808080"/>
            <w:noWrap/>
            <w:vAlign w:val="center"/>
            <w:hideMark/>
          </w:tcPr>
          <w:p w14:paraId="6AD689A0"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7356B365" w14:textId="77777777" w:rsidTr="00653B79">
        <w:trPr>
          <w:trHeight w:val="390"/>
        </w:trPr>
        <w:tc>
          <w:tcPr>
            <w:tcW w:w="2126" w:type="dxa"/>
            <w:tcBorders>
              <w:top w:val="nil"/>
              <w:left w:val="single" w:sz="4" w:space="0" w:color="auto"/>
              <w:bottom w:val="single" w:sz="4" w:space="0" w:color="auto"/>
              <w:right w:val="single" w:sz="4" w:space="0" w:color="auto"/>
            </w:tcBorders>
            <w:noWrap/>
            <w:vAlign w:val="center"/>
            <w:hideMark/>
          </w:tcPr>
          <w:p w14:paraId="6DE511BF"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Carnet Bon de caisse</w:t>
            </w:r>
          </w:p>
        </w:tc>
        <w:tc>
          <w:tcPr>
            <w:tcW w:w="2090" w:type="dxa"/>
            <w:tcBorders>
              <w:top w:val="nil"/>
              <w:left w:val="nil"/>
              <w:bottom w:val="single" w:sz="4" w:space="0" w:color="auto"/>
              <w:right w:val="single" w:sz="4" w:space="0" w:color="auto"/>
            </w:tcBorders>
            <w:noWrap/>
            <w:vAlign w:val="center"/>
            <w:hideMark/>
          </w:tcPr>
          <w:p w14:paraId="07E6B00C"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A5</w:t>
            </w:r>
          </w:p>
        </w:tc>
        <w:tc>
          <w:tcPr>
            <w:tcW w:w="761" w:type="dxa"/>
            <w:tcBorders>
              <w:top w:val="nil"/>
              <w:left w:val="nil"/>
              <w:bottom w:val="single" w:sz="4" w:space="0" w:color="auto"/>
              <w:right w:val="single" w:sz="4" w:space="0" w:color="auto"/>
            </w:tcBorders>
            <w:noWrap/>
            <w:vAlign w:val="center"/>
            <w:hideMark/>
          </w:tcPr>
          <w:p w14:paraId="37FC5FF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67F9D1D4"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75F3A91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shd w:val="clear" w:color="auto" w:fill="7F7F7F" w:themeFill="text1" w:themeFillTint="80"/>
            <w:noWrap/>
            <w:vAlign w:val="center"/>
            <w:hideMark/>
          </w:tcPr>
          <w:p w14:paraId="1FAA2FCC"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nil"/>
            </w:tcBorders>
            <w:shd w:val="clear" w:color="auto" w:fill="7F7F7F" w:themeFill="text1" w:themeFillTint="80"/>
            <w:noWrap/>
            <w:vAlign w:val="center"/>
            <w:hideMark/>
          </w:tcPr>
          <w:p w14:paraId="5EF85C2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single" w:sz="4" w:space="0" w:color="auto"/>
              <w:bottom w:val="nil"/>
              <w:right w:val="single" w:sz="4" w:space="0" w:color="auto"/>
            </w:tcBorders>
            <w:shd w:val="clear" w:color="auto" w:fill="7F7F7F" w:themeFill="text1" w:themeFillTint="80"/>
            <w:noWrap/>
            <w:vAlign w:val="center"/>
            <w:hideMark/>
          </w:tcPr>
          <w:p w14:paraId="78F53DF4"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524E0C59" w14:textId="77777777" w:rsidTr="00653B79">
        <w:trPr>
          <w:trHeight w:val="390"/>
        </w:trPr>
        <w:tc>
          <w:tcPr>
            <w:tcW w:w="2126" w:type="dxa"/>
            <w:tcBorders>
              <w:top w:val="nil"/>
              <w:left w:val="single" w:sz="4" w:space="0" w:color="auto"/>
              <w:bottom w:val="single" w:sz="4" w:space="0" w:color="auto"/>
              <w:right w:val="single" w:sz="4" w:space="0" w:color="auto"/>
            </w:tcBorders>
            <w:noWrap/>
            <w:vAlign w:val="center"/>
            <w:hideMark/>
          </w:tcPr>
          <w:p w14:paraId="602D305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Livre de caisse</w:t>
            </w:r>
          </w:p>
        </w:tc>
        <w:tc>
          <w:tcPr>
            <w:tcW w:w="2090" w:type="dxa"/>
            <w:tcBorders>
              <w:top w:val="nil"/>
              <w:left w:val="nil"/>
              <w:bottom w:val="single" w:sz="4" w:space="0" w:color="auto"/>
              <w:right w:val="single" w:sz="4" w:space="0" w:color="auto"/>
            </w:tcBorders>
            <w:noWrap/>
            <w:vAlign w:val="center"/>
            <w:hideMark/>
          </w:tcPr>
          <w:p w14:paraId="40A43CD1"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A4</w:t>
            </w:r>
          </w:p>
        </w:tc>
        <w:tc>
          <w:tcPr>
            <w:tcW w:w="761" w:type="dxa"/>
            <w:tcBorders>
              <w:top w:val="nil"/>
              <w:left w:val="nil"/>
              <w:bottom w:val="single" w:sz="4" w:space="0" w:color="auto"/>
              <w:right w:val="single" w:sz="4" w:space="0" w:color="auto"/>
            </w:tcBorders>
            <w:noWrap/>
            <w:vAlign w:val="center"/>
            <w:hideMark/>
          </w:tcPr>
          <w:p w14:paraId="77BDF524"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4D72506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35834FAB"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shd w:val="clear" w:color="auto" w:fill="7F7F7F" w:themeFill="text1" w:themeFillTint="80"/>
            <w:noWrap/>
            <w:vAlign w:val="center"/>
            <w:hideMark/>
          </w:tcPr>
          <w:p w14:paraId="09941B3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nil"/>
            </w:tcBorders>
            <w:shd w:val="clear" w:color="auto" w:fill="7F7F7F" w:themeFill="text1" w:themeFillTint="80"/>
            <w:noWrap/>
            <w:vAlign w:val="center"/>
            <w:hideMark/>
          </w:tcPr>
          <w:p w14:paraId="11E469B1"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single" w:sz="4" w:space="0" w:color="auto"/>
              <w:bottom w:val="nil"/>
              <w:right w:val="single" w:sz="4" w:space="0" w:color="auto"/>
            </w:tcBorders>
            <w:shd w:val="clear" w:color="auto" w:fill="7F7F7F" w:themeFill="text1" w:themeFillTint="80"/>
            <w:noWrap/>
            <w:vAlign w:val="center"/>
            <w:hideMark/>
          </w:tcPr>
          <w:p w14:paraId="02B76FF0"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35410C33" w14:textId="77777777" w:rsidTr="00653B79">
        <w:trPr>
          <w:trHeight w:val="390"/>
        </w:trPr>
        <w:tc>
          <w:tcPr>
            <w:tcW w:w="2126" w:type="dxa"/>
            <w:tcBorders>
              <w:top w:val="nil"/>
              <w:left w:val="single" w:sz="4" w:space="0" w:color="auto"/>
              <w:bottom w:val="single" w:sz="4" w:space="0" w:color="auto"/>
              <w:right w:val="single" w:sz="4" w:space="0" w:color="auto"/>
            </w:tcBorders>
            <w:noWrap/>
            <w:vAlign w:val="center"/>
            <w:hideMark/>
          </w:tcPr>
          <w:p w14:paraId="173C9B16"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Carnet Bon de magasin</w:t>
            </w:r>
          </w:p>
        </w:tc>
        <w:tc>
          <w:tcPr>
            <w:tcW w:w="2090" w:type="dxa"/>
            <w:tcBorders>
              <w:top w:val="nil"/>
              <w:left w:val="nil"/>
              <w:bottom w:val="single" w:sz="4" w:space="0" w:color="auto"/>
              <w:right w:val="single" w:sz="4" w:space="0" w:color="auto"/>
            </w:tcBorders>
            <w:noWrap/>
            <w:vAlign w:val="center"/>
            <w:hideMark/>
          </w:tcPr>
          <w:p w14:paraId="0B1662ED"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A5</w:t>
            </w:r>
          </w:p>
        </w:tc>
        <w:tc>
          <w:tcPr>
            <w:tcW w:w="761" w:type="dxa"/>
            <w:tcBorders>
              <w:top w:val="nil"/>
              <w:left w:val="nil"/>
              <w:bottom w:val="single" w:sz="4" w:space="0" w:color="auto"/>
              <w:right w:val="single" w:sz="4" w:space="0" w:color="auto"/>
            </w:tcBorders>
            <w:noWrap/>
            <w:vAlign w:val="center"/>
            <w:hideMark/>
          </w:tcPr>
          <w:p w14:paraId="74DDDFF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7EE5AD3D"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4C340B7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shd w:val="clear" w:color="auto" w:fill="7F7F7F" w:themeFill="text1" w:themeFillTint="80"/>
            <w:noWrap/>
            <w:vAlign w:val="center"/>
            <w:hideMark/>
          </w:tcPr>
          <w:p w14:paraId="03A81239"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nil"/>
            </w:tcBorders>
            <w:shd w:val="clear" w:color="auto" w:fill="7F7F7F" w:themeFill="text1" w:themeFillTint="80"/>
            <w:noWrap/>
            <w:vAlign w:val="center"/>
            <w:hideMark/>
          </w:tcPr>
          <w:p w14:paraId="61CFC73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single" w:sz="4" w:space="0" w:color="auto"/>
              <w:bottom w:val="nil"/>
              <w:right w:val="single" w:sz="4" w:space="0" w:color="auto"/>
            </w:tcBorders>
            <w:shd w:val="clear" w:color="auto" w:fill="7F7F7F" w:themeFill="text1" w:themeFillTint="80"/>
            <w:noWrap/>
            <w:vAlign w:val="center"/>
            <w:hideMark/>
          </w:tcPr>
          <w:p w14:paraId="7B1A266D"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4548EE05" w14:textId="77777777" w:rsidTr="00653B79">
        <w:trPr>
          <w:trHeight w:val="390"/>
        </w:trPr>
        <w:tc>
          <w:tcPr>
            <w:tcW w:w="2126" w:type="dxa"/>
            <w:tcBorders>
              <w:top w:val="nil"/>
              <w:left w:val="single" w:sz="4" w:space="0" w:color="auto"/>
              <w:bottom w:val="single" w:sz="4" w:space="0" w:color="auto"/>
              <w:right w:val="single" w:sz="4" w:space="0" w:color="auto"/>
            </w:tcBorders>
            <w:noWrap/>
            <w:vAlign w:val="center"/>
            <w:hideMark/>
          </w:tcPr>
          <w:p w14:paraId="1B7DC9E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Carnet de bord</w:t>
            </w:r>
          </w:p>
        </w:tc>
        <w:tc>
          <w:tcPr>
            <w:tcW w:w="2090" w:type="dxa"/>
            <w:tcBorders>
              <w:top w:val="nil"/>
              <w:left w:val="nil"/>
              <w:bottom w:val="single" w:sz="4" w:space="0" w:color="auto"/>
              <w:right w:val="single" w:sz="4" w:space="0" w:color="auto"/>
            </w:tcBorders>
            <w:noWrap/>
            <w:vAlign w:val="center"/>
            <w:hideMark/>
          </w:tcPr>
          <w:p w14:paraId="43B6B646"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A5</w:t>
            </w:r>
          </w:p>
        </w:tc>
        <w:tc>
          <w:tcPr>
            <w:tcW w:w="761" w:type="dxa"/>
            <w:tcBorders>
              <w:top w:val="nil"/>
              <w:left w:val="nil"/>
              <w:bottom w:val="single" w:sz="4" w:space="0" w:color="auto"/>
              <w:right w:val="single" w:sz="4" w:space="0" w:color="auto"/>
            </w:tcBorders>
            <w:noWrap/>
            <w:vAlign w:val="center"/>
            <w:hideMark/>
          </w:tcPr>
          <w:p w14:paraId="537B66BB"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402102D4"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4D76524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shd w:val="clear" w:color="auto" w:fill="7F7F7F" w:themeFill="text1" w:themeFillTint="80"/>
            <w:noWrap/>
            <w:vAlign w:val="center"/>
            <w:hideMark/>
          </w:tcPr>
          <w:p w14:paraId="4F3EA69C"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nil"/>
            </w:tcBorders>
            <w:shd w:val="clear" w:color="auto" w:fill="7F7F7F" w:themeFill="text1" w:themeFillTint="80"/>
            <w:noWrap/>
            <w:vAlign w:val="center"/>
            <w:hideMark/>
          </w:tcPr>
          <w:p w14:paraId="318A9972"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single" w:sz="4" w:space="0" w:color="auto"/>
              <w:bottom w:val="nil"/>
              <w:right w:val="single" w:sz="4" w:space="0" w:color="auto"/>
            </w:tcBorders>
            <w:shd w:val="clear" w:color="auto" w:fill="7F7F7F" w:themeFill="text1" w:themeFillTint="80"/>
            <w:noWrap/>
            <w:vAlign w:val="center"/>
            <w:hideMark/>
          </w:tcPr>
          <w:p w14:paraId="2D2D7E09"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676B385B"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19E00BFD"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Calendrier de table</w:t>
            </w:r>
          </w:p>
        </w:tc>
        <w:tc>
          <w:tcPr>
            <w:tcW w:w="2090" w:type="dxa"/>
            <w:tcBorders>
              <w:top w:val="nil"/>
              <w:left w:val="nil"/>
              <w:bottom w:val="single" w:sz="4" w:space="0" w:color="auto"/>
              <w:right w:val="single" w:sz="4" w:space="0" w:color="auto"/>
            </w:tcBorders>
            <w:noWrap/>
            <w:vAlign w:val="center"/>
            <w:hideMark/>
          </w:tcPr>
          <w:p w14:paraId="4338980A"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w:t>
            </w:r>
          </w:p>
        </w:tc>
        <w:tc>
          <w:tcPr>
            <w:tcW w:w="761" w:type="dxa"/>
            <w:tcBorders>
              <w:top w:val="nil"/>
              <w:left w:val="nil"/>
              <w:bottom w:val="single" w:sz="4" w:space="0" w:color="auto"/>
              <w:right w:val="single" w:sz="4" w:space="0" w:color="auto"/>
            </w:tcBorders>
            <w:noWrap/>
            <w:vAlign w:val="center"/>
            <w:hideMark/>
          </w:tcPr>
          <w:p w14:paraId="6D2D9B2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09A56FF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2AC475DA"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single" w:sz="4" w:space="0" w:color="auto"/>
              <w:right w:val="single" w:sz="4" w:space="0" w:color="auto"/>
            </w:tcBorders>
            <w:noWrap/>
            <w:vAlign w:val="center"/>
            <w:hideMark/>
          </w:tcPr>
          <w:p w14:paraId="4DE9E4FE"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single" w:sz="4" w:space="0" w:color="auto"/>
              <w:right w:val="nil"/>
            </w:tcBorders>
            <w:noWrap/>
            <w:vAlign w:val="center"/>
            <w:hideMark/>
          </w:tcPr>
          <w:p w14:paraId="2102B1FA"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single" w:sz="4" w:space="0" w:color="auto"/>
              <w:bottom w:val="nil"/>
              <w:right w:val="single" w:sz="4" w:space="0" w:color="auto"/>
            </w:tcBorders>
            <w:shd w:val="clear" w:color="000000" w:fill="808080"/>
            <w:noWrap/>
            <w:vAlign w:val="center"/>
            <w:hideMark/>
          </w:tcPr>
          <w:p w14:paraId="7F72852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r w:rsidR="00314391" w:rsidRPr="00314391" w14:paraId="5F6E74E3" w14:textId="77777777" w:rsidTr="0062139F">
        <w:trPr>
          <w:trHeight w:val="390"/>
        </w:trPr>
        <w:tc>
          <w:tcPr>
            <w:tcW w:w="2126" w:type="dxa"/>
            <w:tcBorders>
              <w:top w:val="nil"/>
              <w:left w:val="single" w:sz="4" w:space="0" w:color="auto"/>
              <w:bottom w:val="single" w:sz="4" w:space="0" w:color="auto"/>
              <w:right w:val="single" w:sz="4" w:space="0" w:color="auto"/>
            </w:tcBorders>
            <w:noWrap/>
            <w:vAlign w:val="center"/>
            <w:hideMark/>
          </w:tcPr>
          <w:p w14:paraId="175DD965"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Calendrier mural</w:t>
            </w:r>
          </w:p>
        </w:tc>
        <w:tc>
          <w:tcPr>
            <w:tcW w:w="2090" w:type="dxa"/>
            <w:tcBorders>
              <w:top w:val="nil"/>
              <w:left w:val="nil"/>
              <w:bottom w:val="single" w:sz="4" w:space="0" w:color="auto"/>
              <w:right w:val="single" w:sz="4" w:space="0" w:color="auto"/>
            </w:tcBorders>
            <w:noWrap/>
            <w:vAlign w:val="center"/>
            <w:hideMark/>
          </w:tcPr>
          <w:p w14:paraId="0669C579" w14:textId="77777777" w:rsidR="00314391" w:rsidRPr="00314391" w:rsidRDefault="00314391" w:rsidP="00314391">
            <w:pPr>
              <w:spacing w:after="0" w:line="240" w:lineRule="auto"/>
              <w:jc w:val="center"/>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w:t>
            </w:r>
          </w:p>
        </w:tc>
        <w:tc>
          <w:tcPr>
            <w:tcW w:w="761" w:type="dxa"/>
            <w:tcBorders>
              <w:top w:val="nil"/>
              <w:left w:val="nil"/>
              <w:bottom w:val="single" w:sz="4" w:space="0" w:color="auto"/>
              <w:right w:val="single" w:sz="4" w:space="0" w:color="auto"/>
            </w:tcBorders>
            <w:noWrap/>
            <w:vAlign w:val="center"/>
            <w:hideMark/>
          </w:tcPr>
          <w:p w14:paraId="22C954E7"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54" w:type="dxa"/>
            <w:tcBorders>
              <w:top w:val="nil"/>
              <w:left w:val="nil"/>
              <w:bottom w:val="single" w:sz="4" w:space="0" w:color="auto"/>
              <w:right w:val="single" w:sz="4" w:space="0" w:color="auto"/>
            </w:tcBorders>
            <w:noWrap/>
            <w:vAlign w:val="center"/>
            <w:hideMark/>
          </w:tcPr>
          <w:p w14:paraId="20CAE043"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52" w:type="dxa"/>
            <w:tcBorders>
              <w:top w:val="nil"/>
              <w:left w:val="nil"/>
              <w:bottom w:val="single" w:sz="4" w:space="0" w:color="auto"/>
              <w:right w:val="single" w:sz="4" w:space="0" w:color="auto"/>
            </w:tcBorders>
            <w:noWrap/>
            <w:vAlign w:val="center"/>
            <w:hideMark/>
          </w:tcPr>
          <w:p w14:paraId="220A229D"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164" w:type="dxa"/>
            <w:tcBorders>
              <w:top w:val="nil"/>
              <w:left w:val="nil"/>
              <w:bottom w:val="nil"/>
              <w:right w:val="single" w:sz="4" w:space="0" w:color="auto"/>
            </w:tcBorders>
            <w:noWrap/>
            <w:vAlign w:val="center"/>
            <w:hideMark/>
          </w:tcPr>
          <w:p w14:paraId="79DEA451"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1372" w:type="dxa"/>
            <w:tcBorders>
              <w:top w:val="nil"/>
              <w:left w:val="nil"/>
              <w:bottom w:val="nil"/>
              <w:right w:val="nil"/>
            </w:tcBorders>
            <w:noWrap/>
            <w:vAlign w:val="center"/>
            <w:hideMark/>
          </w:tcPr>
          <w:p w14:paraId="6D52BBF9"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c>
          <w:tcPr>
            <w:tcW w:w="747" w:type="dxa"/>
            <w:tcBorders>
              <w:top w:val="nil"/>
              <w:left w:val="single" w:sz="4" w:space="0" w:color="auto"/>
              <w:bottom w:val="nil"/>
              <w:right w:val="single" w:sz="4" w:space="0" w:color="auto"/>
            </w:tcBorders>
            <w:shd w:val="clear" w:color="000000" w:fill="808080"/>
            <w:noWrap/>
            <w:vAlign w:val="center"/>
            <w:hideMark/>
          </w:tcPr>
          <w:p w14:paraId="1A0225BD" w14:textId="77777777" w:rsidR="00314391" w:rsidRPr="00314391" w:rsidRDefault="00314391" w:rsidP="00314391">
            <w:pPr>
              <w:spacing w:after="0" w:line="240" w:lineRule="auto"/>
              <w:rPr>
                <w:rFonts w:ascii="Calibri" w:eastAsia="Times New Roman" w:hAnsi="Calibri" w:cs="Calibri"/>
                <w:color w:val="000000"/>
                <w:sz w:val="22"/>
                <w:lang w:val="fr-FR" w:eastAsia="fr-FR"/>
              </w:rPr>
            </w:pPr>
            <w:r w:rsidRPr="00314391">
              <w:rPr>
                <w:rFonts w:ascii="Calibri" w:eastAsia="Times New Roman" w:hAnsi="Calibri" w:cs="Calibri"/>
                <w:color w:val="000000"/>
                <w:sz w:val="22"/>
                <w:lang w:val="fr-FR" w:eastAsia="fr-FR"/>
              </w:rPr>
              <w:t> </w:t>
            </w:r>
          </w:p>
        </w:tc>
      </w:tr>
    </w:tbl>
    <w:p w14:paraId="13AEB2CF" w14:textId="77777777" w:rsidR="00325297" w:rsidRDefault="00325297" w:rsidP="00A77102"/>
    <w:p w14:paraId="037E9102" w14:textId="77777777" w:rsidR="00635375" w:rsidRDefault="00635375" w:rsidP="00A77102"/>
    <w:p w14:paraId="5D0A2A5D" w14:textId="5F8E2BA9" w:rsidR="007C217E" w:rsidRDefault="007C217E" w:rsidP="00A77102">
      <w:r>
        <w:t xml:space="preserve">Délai de </w:t>
      </w:r>
      <w:r w:rsidR="00B156E8">
        <w:t>livraison</w:t>
      </w:r>
      <w:r>
        <w:t xml:space="preserve"> par tranche de quantité</w:t>
      </w:r>
    </w:p>
    <w:tbl>
      <w:tblPr>
        <w:tblStyle w:val="Grilledutableau"/>
        <w:tblW w:w="10186" w:type="dxa"/>
        <w:tblInd w:w="-714" w:type="dxa"/>
        <w:tblLook w:val="04A0" w:firstRow="1" w:lastRow="0" w:firstColumn="1" w:lastColumn="0" w:noHBand="0" w:noVBand="1"/>
      </w:tblPr>
      <w:tblGrid>
        <w:gridCol w:w="977"/>
        <w:gridCol w:w="1341"/>
        <w:gridCol w:w="1646"/>
        <w:gridCol w:w="1122"/>
        <w:gridCol w:w="901"/>
        <w:gridCol w:w="1000"/>
        <w:gridCol w:w="992"/>
        <w:gridCol w:w="1276"/>
        <w:gridCol w:w="931"/>
      </w:tblGrid>
      <w:tr w:rsidR="00746054" w14:paraId="5A94CD0E" w14:textId="77777777" w:rsidTr="00746054">
        <w:tc>
          <w:tcPr>
            <w:tcW w:w="977" w:type="dxa"/>
            <w:vMerge w:val="restart"/>
            <w:shd w:val="clear" w:color="auto" w:fill="E7E6E6" w:themeFill="background2"/>
          </w:tcPr>
          <w:p w14:paraId="3DB320C7" w14:textId="77777777" w:rsidR="00746054" w:rsidRDefault="00746054" w:rsidP="003D2528">
            <w:pPr>
              <w:tabs>
                <w:tab w:val="left" w:pos="5954"/>
              </w:tabs>
              <w:ind w:right="-270"/>
              <w:jc w:val="both"/>
            </w:pPr>
            <w:r>
              <w:lastRenderedPageBreak/>
              <w:t>ITEMS</w:t>
            </w:r>
          </w:p>
        </w:tc>
        <w:tc>
          <w:tcPr>
            <w:tcW w:w="1341" w:type="dxa"/>
            <w:vMerge w:val="restart"/>
            <w:shd w:val="clear" w:color="auto" w:fill="E7E6E6" w:themeFill="background2"/>
          </w:tcPr>
          <w:p w14:paraId="1BFD3641" w14:textId="77777777" w:rsidR="00746054" w:rsidRDefault="00746054" w:rsidP="003D2528">
            <w:pPr>
              <w:tabs>
                <w:tab w:val="left" w:pos="5954"/>
              </w:tabs>
              <w:ind w:right="-270"/>
              <w:jc w:val="both"/>
            </w:pPr>
            <w:r>
              <w:t>Dimension</w:t>
            </w:r>
          </w:p>
        </w:tc>
        <w:tc>
          <w:tcPr>
            <w:tcW w:w="1646" w:type="dxa"/>
            <w:vMerge w:val="restart"/>
            <w:shd w:val="clear" w:color="auto" w:fill="F7CAAC" w:themeFill="accent2" w:themeFillTint="66"/>
          </w:tcPr>
          <w:p w14:paraId="5C172BC9" w14:textId="77777777" w:rsidR="00746054" w:rsidRDefault="00746054" w:rsidP="003D2528">
            <w:pPr>
              <w:tabs>
                <w:tab w:val="left" w:pos="5954"/>
              </w:tabs>
              <w:ind w:right="-270"/>
              <w:jc w:val="both"/>
            </w:pPr>
          </w:p>
        </w:tc>
        <w:tc>
          <w:tcPr>
            <w:tcW w:w="6222" w:type="dxa"/>
            <w:gridSpan w:val="6"/>
            <w:shd w:val="clear" w:color="auto" w:fill="E7E6E6" w:themeFill="background2"/>
            <w:vAlign w:val="center"/>
          </w:tcPr>
          <w:p w14:paraId="7FF7A57E" w14:textId="77777777" w:rsidR="00746054" w:rsidRDefault="00746054" w:rsidP="003D2528">
            <w:pPr>
              <w:tabs>
                <w:tab w:val="left" w:pos="5954"/>
              </w:tabs>
              <w:ind w:right="-270"/>
              <w:jc w:val="center"/>
            </w:pPr>
            <w:r>
              <w:t>Quantité</w:t>
            </w:r>
          </w:p>
        </w:tc>
      </w:tr>
      <w:tr w:rsidR="00746054" w14:paraId="2988A9E4" w14:textId="77777777" w:rsidTr="00746054">
        <w:tc>
          <w:tcPr>
            <w:tcW w:w="977" w:type="dxa"/>
            <w:vMerge/>
            <w:shd w:val="clear" w:color="auto" w:fill="E7E6E6" w:themeFill="background2"/>
          </w:tcPr>
          <w:p w14:paraId="198B7CB6" w14:textId="77777777" w:rsidR="00746054" w:rsidRDefault="00746054" w:rsidP="003D2528">
            <w:pPr>
              <w:tabs>
                <w:tab w:val="left" w:pos="5954"/>
              </w:tabs>
              <w:ind w:right="-270"/>
              <w:jc w:val="both"/>
            </w:pPr>
          </w:p>
        </w:tc>
        <w:tc>
          <w:tcPr>
            <w:tcW w:w="1341" w:type="dxa"/>
            <w:vMerge/>
            <w:shd w:val="clear" w:color="auto" w:fill="E7E6E6" w:themeFill="background2"/>
          </w:tcPr>
          <w:p w14:paraId="173C17CE" w14:textId="77777777" w:rsidR="00746054" w:rsidRDefault="00746054" w:rsidP="003D2528">
            <w:pPr>
              <w:tabs>
                <w:tab w:val="left" w:pos="5954"/>
              </w:tabs>
              <w:ind w:right="-270"/>
              <w:jc w:val="both"/>
            </w:pPr>
          </w:p>
        </w:tc>
        <w:tc>
          <w:tcPr>
            <w:tcW w:w="1646" w:type="dxa"/>
            <w:vMerge/>
            <w:shd w:val="clear" w:color="auto" w:fill="F7CAAC" w:themeFill="accent2" w:themeFillTint="66"/>
          </w:tcPr>
          <w:p w14:paraId="7769EA76" w14:textId="77777777" w:rsidR="00746054" w:rsidRDefault="00746054" w:rsidP="003D2528">
            <w:pPr>
              <w:tabs>
                <w:tab w:val="left" w:pos="5954"/>
              </w:tabs>
              <w:ind w:right="-270"/>
              <w:jc w:val="both"/>
            </w:pPr>
          </w:p>
        </w:tc>
        <w:tc>
          <w:tcPr>
            <w:tcW w:w="1122" w:type="dxa"/>
            <w:shd w:val="clear" w:color="auto" w:fill="E7E6E6" w:themeFill="background2"/>
            <w:vAlign w:val="center"/>
          </w:tcPr>
          <w:p w14:paraId="3554ACA6" w14:textId="77777777" w:rsidR="00746054" w:rsidRDefault="00746054" w:rsidP="003D2528">
            <w:pPr>
              <w:tabs>
                <w:tab w:val="left" w:pos="5954"/>
              </w:tabs>
              <w:ind w:right="-270"/>
            </w:pPr>
            <w:r>
              <w:t>0-50</w:t>
            </w:r>
          </w:p>
        </w:tc>
        <w:tc>
          <w:tcPr>
            <w:tcW w:w="901" w:type="dxa"/>
            <w:shd w:val="clear" w:color="auto" w:fill="E7E6E6" w:themeFill="background2"/>
            <w:vAlign w:val="center"/>
          </w:tcPr>
          <w:p w14:paraId="0C7038D8" w14:textId="77777777" w:rsidR="00746054" w:rsidRDefault="00746054" w:rsidP="003D2528">
            <w:pPr>
              <w:tabs>
                <w:tab w:val="left" w:pos="5954"/>
              </w:tabs>
              <w:ind w:right="-270"/>
            </w:pPr>
            <w:r>
              <w:t>50-100</w:t>
            </w:r>
          </w:p>
        </w:tc>
        <w:tc>
          <w:tcPr>
            <w:tcW w:w="1000" w:type="dxa"/>
            <w:shd w:val="clear" w:color="auto" w:fill="E7E6E6" w:themeFill="background2"/>
            <w:vAlign w:val="center"/>
          </w:tcPr>
          <w:p w14:paraId="48417675" w14:textId="77777777" w:rsidR="00746054" w:rsidRDefault="00746054" w:rsidP="003D2528">
            <w:pPr>
              <w:tabs>
                <w:tab w:val="left" w:pos="5954"/>
              </w:tabs>
              <w:ind w:right="-270"/>
            </w:pPr>
            <w:r>
              <w:t>100-250</w:t>
            </w:r>
          </w:p>
        </w:tc>
        <w:tc>
          <w:tcPr>
            <w:tcW w:w="992" w:type="dxa"/>
            <w:shd w:val="clear" w:color="auto" w:fill="E7E6E6" w:themeFill="background2"/>
            <w:vAlign w:val="center"/>
          </w:tcPr>
          <w:p w14:paraId="126A44FE" w14:textId="77777777" w:rsidR="00746054" w:rsidRDefault="00746054" w:rsidP="003D2528">
            <w:pPr>
              <w:tabs>
                <w:tab w:val="left" w:pos="5954"/>
              </w:tabs>
              <w:ind w:right="-270"/>
            </w:pPr>
            <w:r>
              <w:t>250-500</w:t>
            </w:r>
          </w:p>
        </w:tc>
        <w:tc>
          <w:tcPr>
            <w:tcW w:w="1276" w:type="dxa"/>
            <w:shd w:val="clear" w:color="auto" w:fill="E7E6E6" w:themeFill="background2"/>
            <w:vAlign w:val="center"/>
          </w:tcPr>
          <w:p w14:paraId="11E579A0" w14:textId="77777777" w:rsidR="00746054" w:rsidRDefault="00746054" w:rsidP="003D2528">
            <w:pPr>
              <w:tabs>
                <w:tab w:val="left" w:pos="5954"/>
              </w:tabs>
              <w:ind w:right="-270"/>
            </w:pPr>
            <w:r>
              <w:t>500-1000</w:t>
            </w:r>
          </w:p>
        </w:tc>
        <w:tc>
          <w:tcPr>
            <w:tcW w:w="931" w:type="dxa"/>
            <w:shd w:val="clear" w:color="auto" w:fill="E7E6E6" w:themeFill="background2"/>
            <w:vAlign w:val="center"/>
          </w:tcPr>
          <w:p w14:paraId="2B77AF31" w14:textId="77777777" w:rsidR="00746054" w:rsidRDefault="00746054" w:rsidP="003D2528">
            <w:pPr>
              <w:tabs>
                <w:tab w:val="left" w:pos="5954"/>
              </w:tabs>
              <w:ind w:right="-270"/>
            </w:pPr>
            <w:r>
              <w:t>+1000</w:t>
            </w:r>
          </w:p>
        </w:tc>
      </w:tr>
      <w:tr w:rsidR="00746054" w14:paraId="5FFAC54F" w14:textId="77777777" w:rsidTr="00746054">
        <w:trPr>
          <w:trHeight w:val="596"/>
        </w:trPr>
        <w:tc>
          <w:tcPr>
            <w:tcW w:w="977" w:type="dxa"/>
            <w:vMerge/>
            <w:shd w:val="clear" w:color="auto" w:fill="E7E6E6" w:themeFill="background2"/>
          </w:tcPr>
          <w:p w14:paraId="7AEA676B" w14:textId="77777777" w:rsidR="00746054" w:rsidRDefault="00746054" w:rsidP="003D2528">
            <w:pPr>
              <w:tabs>
                <w:tab w:val="left" w:pos="5954"/>
              </w:tabs>
              <w:ind w:right="-270"/>
              <w:jc w:val="both"/>
            </w:pPr>
          </w:p>
        </w:tc>
        <w:tc>
          <w:tcPr>
            <w:tcW w:w="1341" w:type="dxa"/>
            <w:vMerge/>
            <w:shd w:val="clear" w:color="auto" w:fill="E7E6E6" w:themeFill="background2"/>
          </w:tcPr>
          <w:p w14:paraId="0D8E5AAD" w14:textId="77777777" w:rsidR="00746054" w:rsidRDefault="00746054" w:rsidP="003D2528">
            <w:pPr>
              <w:tabs>
                <w:tab w:val="left" w:pos="5954"/>
              </w:tabs>
              <w:ind w:right="-270"/>
              <w:jc w:val="both"/>
            </w:pPr>
          </w:p>
        </w:tc>
        <w:tc>
          <w:tcPr>
            <w:tcW w:w="1646" w:type="dxa"/>
            <w:shd w:val="clear" w:color="auto" w:fill="F7CAAC" w:themeFill="accent2" w:themeFillTint="66"/>
          </w:tcPr>
          <w:p w14:paraId="29395A6B" w14:textId="77777777" w:rsidR="00746054" w:rsidRDefault="00746054" w:rsidP="003D2528">
            <w:pPr>
              <w:tabs>
                <w:tab w:val="left" w:pos="5954"/>
              </w:tabs>
              <w:ind w:right="-270"/>
              <w:jc w:val="both"/>
            </w:pPr>
            <w:r>
              <w:t>Délai livraison</w:t>
            </w:r>
          </w:p>
        </w:tc>
        <w:tc>
          <w:tcPr>
            <w:tcW w:w="3023" w:type="dxa"/>
            <w:gridSpan w:val="3"/>
            <w:shd w:val="clear" w:color="auto" w:fill="CBD3DE" w:themeFill="text2" w:themeFillTint="40"/>
          </w:tcPr>
          <w:p w14:paraId="184E7DDC" w14:textId="77777777" w:rsidR="00746054" w:rsidRDefault="00746054" w:rsidP="003D2528">
            <w:pPr>
              <w:tabs>
                <w:tab w:val="left" w:pos="5954"/>
              </w:tabs>
              <w:ind w:right="-270"/>
              <w:jc w:val="center"/>
            </w:pPr>
            <w:r>
              <w:t>2 jours</w:t>
            </w:r>
          </w:p>
        </w:tc>
        <w:tc>
          <w:tcPr>
            <w:tcW w:w="2268" w:type="dxa"/>
            <w:gridSpan w:val="2"/>
            <w:shd w:val="clear" w:color="auto" w:fill="CBD3DE" w:themeFill="text2" w:themeFillTint="40"/>
          </w:tcPr>
          <w:p w14:paraId="163F233C" w14:textId="77777777" w:rsidR="00746054" w:rsidRDefault="00746054" w:rsidP="003D2528">
            <w:pPr>
              <w:tabs>
                <w:tab w:val="left" w:pos="5954"/>
              </w:tabs>
              <w:ind w:right="-270"/>
              <w:jc w:val="center"/>
            </w:pPr>
            <w:r>
              <w:t>3 jours</w:t>
            </w:r>
          </w:p>
        </w:tc>
        <w:tc>
          <w:tcPr>
            <w:tcW w:w="931" w:type="dxa"/>
            <w:shd w:val="clear" w:color="auto" w:fill="CBD3DE" w:themeFill="text2" w:themeFillTint="40"/>
          </w:tcPr>
          <w:p w14:paraId="0F378520" w14:textId="77777777" w:rsidR="00746054" w:rsidRDefault="00746054" w:rsidP="003D2528">
            <w:pPr>
              <w:tabs>
                <w:tab w:val="left" w:pos="5954"/>
              </w:tabs>
              <w:ind w:right="-270"/>
              <w:jc w:val="both"/>
            </w:pPr>
            <w:r>
              <w:t>4 jours</w:t>
            </w:r>
          </w:p>
        </w:tc>
      </w:tr>
    </w:tbl>
    <w:p w14:paraId="6322891A" w14:textId="38E79A31" w:rsidR="008C7B10" w:rsidRDefault="008C7B10" w:rsidP="00A77102"/>
    <w:p w14:paraId="1C2A6705" w14:textId="77777777" w:rsidR="00D44ACD" w:rsidRPr="004410F0" w:rsidRDefault="00D44ACD" w:rsidP="00D44ACD">
      <w:pPr>
        <w:spacing w:after="0" w:line="240" w:lineRule="auto"/>
        <w:rPr>
          <w:lang w:val="fr-FR"/>
        </w:rPr>
      </w:pPr>
      <w:r w:rsidRPr="004410F0">
        <w:rPr>
          <w:lang w:val="fr-FR"/>
        </w:rPr>
        <w:t>Ces délais sont applicables à tous les items exceptés :</w:t>
      </w:r>
    </w:p>
    <w:p w14:paraId="21BEEF61" w14:textId="77777777" w:rsidR="00D44ACD" w:rsidRDefault="00D44ACD" w:rsidP="00D44ACD">
      <w:pPr>
        <w:numPr>
          <w:ilvl w:val="0"/>
          <w:numId w:val="35"/>
        </w:numPr>
        <w:spacing w:after="0" w:line="240" w:lineRule="auto"/>
        <w:rPr>
          <w:lang w:val="fr-FR"/>
        </w:rPr>
      </w:pPr>
      <w:r w:rsidRPr="004410F0">
        <w:rPr>
          <w:lang w:val="fr-FR"/>
        </w:rPr>
        <w:t>Fardes</w:t>
      </w:r>
    </w:p>
    <w:p w14:paraId="670317E2" w14:textId="4538E988" w:rsidR="005C7411" w:rsidRPr="004410F0" w:rsidRDefault="005C7411" w:rsidP="00D44ACD">
      <w:pPr>
        <w:numPr>
          <w:ilvl w:val="0"/>
          <w:numId w:val="35"/>
        </w:numPr>
        <w:spacing w:after="0" w:line="240" w:lineRule="auto"/>
        <w:rPr>
          <w:lang w:val="fr-FR"/>
        </w:rPr>
      </w:pPr>
      <w:r>
        <w:rPr>
          <w:lang w:val="fr-FR"/>
        </w:rPr>
        <w:t>Brochures</w:t>
      </w:r>
    </w:p>
    <w:p w14:paraId="34F2176F" w14:textId="77777777" w:rsidR="00D44ACD" w:rsidRPr="004410F0" w:rsidRDefault="00D44ACD" w:rsidP="00D44ACD">
      <w:pPr>
        <w:numPr>
          <w:ilvl w:val="0"/>
          <w:numId w:val="35"/>
        </w:numPr>
        <w:spacing w:after="0" w:line="240" w:lineRule="auto"/>
        <w:rPr>
          <w:lang w:val="fr-FR"/>
        </w:rPr>
      </w:pPr>
      <w:r w:rsidRPr="004410F0">
        <w:rPr>
          <w:lang w:val="fr-FR"/>
        </w:rPr>
        <w:t>Tous types de carnets et livres dans la liste</w:t>
      </w:r>
    </w:p>
    <w:p w14:paraId="4679C3D5" w14:textId="77777777" w:rsidR="00D44ACD" w:rsidRPr="004410F0" w:rsidRDefault="00D44ACD" w:rsidP="00D44ACD">
      <w:pPr>
        <w:numPr>
          <w:ilvl w:val="0"/>
          <w:numId w:val="35"/>
        </w:numPr>
        <w:spacing w:after="0" w:line="240" w:lineRule="auto"/>
        <w:rPr>
          <w:lang w:val="fr-FR"/>
        </w:rPr>
      </w:pPr>
      <w:r w:rsidRPr="004410F0">
        <w:rPr>
          <w:lang w:val="fr-FR"/>
        </w:rPr>
        <w:t>Roll up</w:t>
      </w:r>
    </w:p>
    <w:p w14:paraId="485A994C" w14:textId="77777777" w:rsidR="00D44ACD" w:rsidRPr="004410F0" w:rsidRDefault="00D44ACD" w:rsidP="00D44ACD">
      <w:pPr>
        <w:numPr>
          <w:ilvl w:val="0"/>
          <w:numId w:val="35"/>
        </w:numPr>
        <w:spacing w:after="0" w:line="240" w:lineRule="auto"/>
        <w:rPr>
          <w:lang w:val="fr-FR"/>
        </w:rPr>
      </w:pPr>
      <w:r w:rsidRPr="004410F0">
        <w:rPr>
          <w:lang w:val="fr-FR"/>
        </w:rPr>
        <w:t>Plaque</w:t>
      </w:r>
    </w:p>
    <w:p w14:paraId="56B7C70F" w14:textId="77777777" w:rsidR="00D44ACD" w:rsidRPr="004410F0" w:rsidRDefault="00D44ACD" w:rsidP="00D44ACD">
      <w:pPr>
        <w:spacing w:after="0" w:line="240" w:lineRule="auto"/>
        <w:rPr>
          <w:lang w:val="fr-FR"/>
        </w:rPr>
      </w:pPr>
    </w:p>
    <w:p w14:paraId="635C6B1B" w14:textId="77777777" w:rsidR="00D44ACD" w:rsidRPr="004410F0" w:rsidRDefault="00D44ACD" w:rsidP="00D44ACD">
      <w:pPr>
        <w:spacing w:after="0" w:line="240" w:lineRule="auto"/>
        <w:rPr>
          <w:lang w:val="fr-FR"/>
        </w:rPr>
      </w:pPr>
      <w:r w:rsidRPr="004410F0">
        <w:rPr>
          <w:lang w:val="fr-FR"/>
        </w:rPr>
        <w:t>Pour ces items, le délai sera convenu avec le prestataire</w:t>
      </w:r>
      <w:r>
        <w:rPr>
          <w:lang w:val="fr-FR"/>
        </w:rPr>
        <w:t xml:space="preserve"> lors de chaque commande</w:t>
      </w:r>
      <w:r w:rsidRPr="004410F0">
        <w:rPr>
          <w:lang w:val="fr-FR"/>
        </w:rPr>
        <w:t xml:space="preserve">, la production étant plus </w:t>
      </w:r>
      <w:r>
        <w:rPr>
          <w:lang w:val="fr-FR"/>
        </w:rPr>
        <w:t>c</w:t>
      </w:r>
      <w:r w:rsidRPr="004410F0">
        <w:rPr>
          <w:lang w:val="fr-FR"/>
        </w:rPr>
        <w:t>omplexe que le reste.</w:t>
      </w:r>
    </w:p>
    <w:p w14:paraId="281321C5" w14:textId="77777777" w:rsidR="008C7B10" w:rsidRDefault="008C7B10">
      <w:pPr>
        <w:spacing w:after="0" w:line="240" w:lineRule="auto"/>
      </w:pPr>
      <w:r>
        <w:br w:type="page"/>
      </w:r>
    </w:p>
    <w:p w14:paraId="3144D68D" w14:textId="77777777" w:rsidR="00B73538" w:rsidRPr="00A77102" w:rsidRDefault="00B73538" w:rsidP="00A77102"/>
    <w:p w14:paraId="3331556B" w14:textId="5DE836EF" w:rsidR="00325297" w:rsidRDefault="00325297" w:rsidP="00FC5907">
      <w:pPr>
        <w:pStyle w:val="Titre2"/>
      </w:pPr>
      <w:r>
        <w:t>Bordereau des prix lot 2</w:t>
      </w:r>
    </w:p>
    <w:tbl>
      <w:tblPr>
        <w:tblStyle w:val="Grilledutableau"/>
        <w:tblW w:w="9194" w:type="dxa"/>
        <w:tblLook w:val="04A0" w:firstRow="1" w:lastRow="0" w:firstColumn="1" w:lastColumn="0" w:noHBand="0" w:noVBand="1"/>
      </w:tblPr>
      <w:tblGrid>
        <w:gridCol w:w="1452"/>
        <w:gridCol w:w="1634"/>
        <w:gridCol w:w="949"/>
        <w:gridCol w:w="983"/>
        <w:gridCol w:w="1004"/>
        <w:gridCol w:w="1005"/>
        <w:gridCol w:w="1110"/>
        <w:gridCol w:w="1057"/>
      </w:tblGrid>
      <w:tr w:rsidR="00314391" w14:paraId="55CE4AB4" w14:textId="77777777" w:rsidTr="00A449C8">
        <w:tc>
          <w:tcPr>
            <w:tcW w:w="1452" w:type="dxa"/>
            <w:vMerge w:val="restart"/>
            <w:shd w:val="clear" w:color="auto" w:fill="AEAAAA" w:themeFill="background2" w:themeFillShade="BF"/>
          </w:tcPr>
          <w:p w14:paraId="1D71D4B9" w14:textId="77777777" w:rsidR="00314391" w:rsidRPr="00EF1A81" w:rsidRDefault="00314391" w:rsidP="00995E8E">
            <w:pPr>
              <w:rPr>
                <w:b/>
                <w:bCs/>
                <w:sz w:val="22"/>
              </w:rPr>
            </w:pPr>
            <w:r w:rsidRPr="00EF1A81">
              <w:rPr>
                <w:b/>
                <w:bCs/>
                <w:sz w:val="22"/>
              </w:rPr>
              <w:t>ITEMS</w:t>
            </w:r>
          </w:p>
        </w:tc>
        <w:tc>
          <w:tcPr>
            <w:tcW w:w="1634" w:type="dxa"/>
            <w:vMerge w:val="restart"/>
            <w:shd w:val="clear" w:color="auto" w:fill="AEAAAA" w:themeFill="background2" w:themeFillShade="BF"/>
          </w:tcPr>
          <w:p w14:paraId="32FA7DDF" w14:textId="77777777" w:rsidR="00314391" w:rsidRPr="00314391" w:rsidRDefault="00314391" w:rsidP="00995E8E">
            <w:pPr>
              <w:rPr>
                <w:b/>
                <w:bCs/>
                <w:sz w:val="20"/>
                <w:szCs w:val="20"/>
              </w:rPr>
            </w:pPr>
            <w:r w:rsidRPr="00314391">
              <w:rPr>
                <w:b/>
                <w:bCs/>
                <w:sz w:val="20"/>
                <w:szCs w:val="20"/>
              </w:rPr>
              <w:t>DIMENSION/</w:t>
            </w:r>
          </w:p>
          <w:p w14:paraId="4EBBA47C" w14:textId="77777777" w:rsidR="00314391" w:rsidRPr="00EF1A81" w:rsidRDefault="00314391" w:rsidP="00995E8E">
            <w:pPr>
              <w:rPr>
                <w:b/>
                <w:bCs/>
                <w:sz w:val="22"/>
              </w:rPr>
            </w:pPr>
            <w:r w:rsidRPr="00314391">
              <w:rPr>
                <w:b/>
                <w:bCs/>
                <w:sz w:val="20"/>
                <w:szCs w:val="20"/>
              </w:rPr>
              <w:t>TAILLE</w:t>
            </w:r>
          </w:p>
        </w:tc>
        <w:tc>
          <w:tcPr>
            <w:tcW w:w="6108" w:type="dxa"/>
            <w:gridSpan w:val="6"/>
            <w:shd w:val="clear" w:color="auto" w:fill="AEAAAA" w:themeFill="background2" w:themeFillShade="BF"/>
          </w:tcPr>
          <w:p w14:paraId="0FA20609" w14:textId="77777777" w:rsidR="00314391" w:rsidRPr="00EF1A81" w:rsidRDefault="00314391" w:rsidP="00995E8E">
            <w:pPr>
              <w:jc w:val="center"/>
              <w:rPr>
                <w:b/>
                <w:bCs/>
                <w:sz w:val="22"/>
              </w:rPr>
            </w:pPr>
            <w:r w:rsidRPr="00EF1A81">
              <w:rPr>
                <w:b/>
                <w:bCs/>
                <w:sz w:val="22"/>
              </w:rPr>
              <w:t>QUANTITE</w:t>
            </w:r>
          </w:p>
        </w:tc>
      </w:tr>
      <w:tr w:rsidR="00A449C8" w14:paraId="79088D32" w14:textId="77777777" w:rsidTr="00A449C8">
        <w:tc>
          <w:tcPr>
            <w:tcW w:w="1452" w:type="dxa"/>
            <w:vMerge/>
            <w:shd w:val="clear" w:color="auto" w:fill="AEAAAA" w:themeFill="background2" w:themeFillShade="BF"/>
          </w:tcPr>
          <w:p w14:paraId="6614C783" w14:textId="77777777" w:rsidR="00314391" w:rsidRPr="00EF1A81" w:rsidRDefault="00314391" w:rsidP="00995E8E">
            <w:pPr>
              <w:rPr>
                <w:b/>
                <w:bCs/>
                <w:sz w:val="22"/>
              </w:rPr>
            </w:pPr>
          </w:p>
        </w:tc>
        <w:tc>
          <w:tcPr>
            <w:tcW w:w="1634" w:type="dxa"/>
            <w:vMerge/>
            <w:shd w:val="clear" w:color="auto" w:fill="AEAAAA" w:themeFill="background2" w:themeFillShade="BF"/>
          </w:tcPr>
          <w:p w14:paraId="4636CA8D" w14:textId="77777777" w:rsidR="00314391" w:rsidRPr="00EF1A81" w:rsidRDefault="00314391" w:rsidP="00995E8E">
            <w:pPr>
              <w:rPr>
                <w:b/>
                <w:bCs/>
                <w:sz w:val="22"/>
              </w:rPr>
            </w:pPr>
          </w:p>
        </w:tc>
        <w:tc>
          <w:tcPr>
            <w:tcW w:w="949" w:type="dxa"/>
            <w:shd w:val="clear" w:color="auto" w:fill="AEAAAA" w:themeFill="background2" w:themeFillShade="BF"/>
          </w:tcPr>
          <w:p w14:paraId="3F055485" w14:textId="77777777" w:rsidR="00314391" w:rsidRPr="00314391" w:rsidRDefault="00314391" w:rsidP="00995E8E">
            <w:pPr>
              <w:rPr>
                <w:b/>
                <w:bCs/>
                <w:sz w:val="18"/>
                <w:szCs w:val="18"/>
              </w:rPr>
            </w:pPr>
            <w:r w:rsidRPr="00314391">
              <w:rPr>
                <w:b/>
                <w:bCs/>
                <w:sz w:val="18"/>
                <w:szCs w:val="18"/>
              </w:rPr>
              <w:t>0-50</w:t>
            </w:r>
          </w:p>
        </w:tc>
        <w:tc>
          <w:tcPr>
            <w:tcW w:w="983" w:type="dxa"/>
            <w:shd w:val="clear" w:color="auto" w:fill="AEAAAA" w:themeFill="background2" w:themeFillShade="BF"/>
          </w:tcPr>
          <w:p w14:paraId="4A884F3A" w14:textId="77777777" w:rsidR="00314391" w:rsidRPr="00314391" w:rsidRDefault="00314391" w:rsidP="00995E8E">
            <w:pPr>
              <w:rPr>
                <w:b/>
                <w:bCs/>
                <w:sz w:val="18"/>
                <w:szCs w:val="18"/>
              </w:rPr>
            </w:pPr>
            <w:r w:rsidRPr="00314391">
              <w:rPr>
                <w:b/>
                <w:bCs/>
                <w:sz w:val="18"/>
                <w:szCs w:val="18"/>
              </w:rPr>
              <w:t>50-100</w:t>
            </w:r>
          </w:p>
        </w:tc>
        <w:tc>
          <w:tcPr>
            <w:tcW w:w="1004" w:type="dxa"/>
            <w:shd w:val="clear" w:color="auto" w:fill="AEAAAA" w:themeFill="background2" w:themeFillShade="BF"/>
          </w:tcPr>
          <w:p w14:paraId="6A5446E6" w14:textId="77777777" w:rsidR="00314391" w:rsidRPr="00314391" w:rsidRDefault="00314391" w:rsidP="00995E8E">
            <w:pPr>
              <w:rPr>
                <w:b/>
                <w:bCs/>
                <w:sz w:val="18"/>
                <w:szCs w:val="18"/>
              </w:rPr>
            </w:pPr>
            <w:r w:rsidRPr="00314391">
              <w:rPr>
                <w:b/>
                <w:bCs/>
                <w:sz w:val="18"/>
                <w:szCs w:val="18"/>
              </w:rPr>
              <w:t>100-250</w:t>
            </w:r>
          </w:p>
        </w:tc>
        <w:tc>
          <w:tcPr>
            <w:tcW w:w="1005" w:type="dxa"/>
            <w:shd w:val="clear" w:color="auto" w:fill="AEAAAA" w:themeFill="background2" w:themeFillShade="BF"/>
          </w:tcPr>
          <w:p w14:paraId="3E30D5CC" w14:textId="77777777" w:rsidR="00314391" w:rsidRPr="00314391" w:rsidRDefault="00314391" w:rsidP="00995E8E">
            <w:pPr>
              <w:rPr>
                <w:b/>
                <w:bCs/>
                <w:sz w:val="18"/>
                <w:szCs w:val="18"/>
              </w:rPr>
            </w:pPr>
            <w:r w:rsidRPr="00314391">
              <w:rPr>
                <w:b/>
                <w:bCs/>
                <w:sz w:val="18"/>
                <w:szCs w:val="18"/>
              </w:rPr>
              <w:t>250-500</w:t>
            </w:r>
          </w:p>
        </w:tc>
        <w:tc>
          <w:tcPr>
            <w:tcW w:w="1110" w:type="dxa"/>
            <w:shd w:val="clear" w:color="auto" w:fill="AEAAAA" w:themeFill="background2" w:themeFillShade="BF"/>
          </w:tcPr>
          <w:p w14:paraId="7286D0B1" w14:textId="77777777" w:rsidR="00314391" w:rsidRPr="00314391" w:rsidRDefault="00314391" w:rsidP="00995E8E">
            <w:pPr>
              <w:rPr>
                <w:b/>
                <w:bCs/>
                <w:sz w:val="18"/>
                <w:szCs w:val="18"/>
              </w:rPr>
            </w:pPr>
            <w:r w:rsidRPr="00314391">
              <w:rPr>
                <w:b/>
                <w:bCs/>
                <w:sz w:val="18"/>
                <w:szCs w:val="18"/>
              </w:rPr>
              <w:t>500-1000</w:t>
            </w:r>
          </w:p>
        </w:tc>
        <w:tc>
          <w:tcPr>
            <w:tcW w:w="1057" w:type="dxa"/>
            <w:shd w:val="clear" w:color="auto" w:fill="AEAAAA" w:themeFill="background2" w:themeFillShade="BF"/>
          </w:tcPr>
          <w:p w14:paraId="3901117C" w14:textId="77777777" w:rsidR="00314391" w:rsidRPr="00314391" w:rsidRDefault="00314391" w:rsidP="00995E8E">
            <w:pPr>
              <w:rPr>
                <w:b/>
                <w:bCs/>
                <w:sz w:val="18"/>
                <w:szCs w:val="18"/>
              </w:rPr>
            </w:pPr>
            <w:r w:rsidRPr="00314391">
              <w:rPr>
                <w:b/>
                <w:bCs/>
                <w:sz w:val="18"/>
                <w:szCs w:val="18"/>
              </w:rPr>
              <w:t>+1000</w:t>
            </w:r>
          </w:p>
        </w:tc>
      </w:tr>
      <w:tr w:rsidR="00A449C8" w14:paraId="2FEB26C0" w14:textId="77777777" w:rsidTr="004B26EF">
        <w:tc>
          <w:tcPr>
            <w:tcW w:w="9194" w:type="dxa"/>
            <w:gridSpan w:val="8"/>
          </w:tcPr>
          <w:p w14:paraId="706A0FC0" w14:textId="69B218F8" w:rsidR="00A449C8" w:rsidRPr="0062139F" w:rsidRDefault="00A449C8" w:rsidP="00995E8E">
            <w:pPr>
              <w:rPr>
                <w:b/>
                <w:bCs/>
              </w:rPr>
            </w:pPr>
            <w:r w:rsidRPr="0062139F">
              <w:rPr>
                <w:b/>
                <w:bCs/>
                <w:sz w:val="18"/>
                <w:szCs w:val="18"/>
              </w:rPr>
              <w:t>AUTRES IMPRESSIONS</w:t>
            </w:r>
          </w:p>
        </w:tc>
      </w:tr>
      <w:tr w:rsidR="00A449C8" w14:paraId="1BFF7113" w14:textId="77777777" w:rsidTr="00653B79">
        <w:tc>
          <w:tcPr>
            <w:tcW w:w="1452" w:type="dxa"/>
          </w:tcPr>
          <w:p w14:paraId="581DBE7C" w14:textId="77777777" w:rsidR="00314391" w:rsidRPr="00314391" w:rsidRDefault="00314391" w:rsidP="00995E8E">
            <w:pPr>
              <w:rPr>
                <w:sz w:val="18"/>
                <w:szCs w:val="18"/>
              </w:rPr>
            </w:pPr>
            <w:r w:rsidRPr="00314391">
              <w:rPr>
                <w:sz w:val="18"/>
                <w:szCs w:val="18"/>
              </w:rPr>
              <w:t>Roll Up</w:t>
            </w:r>
          </w:p>
        </w:tc>
        <w:tc>
          <w:tcPr>
            <w:tcW w:w="1634" w:type="dxa"/>
            <w:vAlign w:val="center"/>
          </w:tcPr>
          <w:p w14:paraId="082176B0" w14:textId="77777777" w:rsidR="00314391" w:rsidRPr="00314391" w:rsidRDefault="00314391" w:rsidP="00995E8E">
            <w:pPr>
              <w:jc w:val="center"/>
              <w:rPr>
                <w:sz w:val="18"/>
                <w:szCs w:val="18"/>
              </w:rPr>
            </w:pPr>
            <w:r w:rsidRPr="00314391">
              <w:rPr>
                <w:sz w:val="18"/>
                <w:szCs w:val="18"/>
              </w:rPr>
              <w:t>/</w:t>
            </w:r>
          </w:p>
        </w:tc>
        <w:tc>
          <w:tcPr>
            <w:tcW w:w="949" w:type="dxa"/>
          </w:tcPr>
          <w:p w14:paraId="06D2F709" w14:textId="77777777" w:rsidR="00314391" w:rsidRDefault="00314391" w:rsidP="00995E8E"/>
        </w:tc>
        <w:tc>
          <w:tcPr>
            <w:tcW w:w="983" w:type="dxa"/>
          </w:tcPr>
          <w:p w14:paraId="665BD77A" w14:textId="77777777" w:rsidR="00314391" w:rsidRDefault="00314391" w:rsidP="00995E8E"/>
        </w:tc>
        <w:tc>
          <w:tcPr>
            <w:tcW w:w="1004" w:type="dxa"/>
            <w:shd w:val="clear" w:color="auto" w:fill="7F7F7F" w:themeFill="text1" w:themeFillTint="80"/>
          </w:tcPr>
          <w:p w14:paraId="6C6660E6" w14:textId="77777777" w:rsidR="00314391" w:rsidRDefault="00314391" w:rsidP="00995E8E"/>
        </w:tc>
        <w:tc>
          <w:tcPr>
            <w:tcW w:w="1005" w:type="dxa"/>
            <w:shd w:val="clear" w:color="auto" w:fill="7F7F7F" w:themeFill="text1" w:themeFillTint="80"/>
          </w:tcPr>
          <w:p w14:paraId="2EA041E1" w14:textId="77777777" w:rsidR="00314391" w:rsidRDefault="00314391" w:rsidP="00995E8E"/>
        </w:tc>
        <w:tc>
          <w:tcPr>
            <w:tcW w:w="1110" w:type="dxa"/>
            <w:shd w:val="clear" w:color="auto" w:fill="7F7F7F" w:themeFill="text1" w:themeFillTint="80"/>
          </w:tcPr>
          <w:p w14:paraId="550C24FC" w14:textId="77777777" w:rsidR="00314391" w:rsidRDefault="00314391" w:rsidP="00995E8E"/>
        </w:tc>
        <w:tc>
          <w:tcPr>
            <w:tcW w:w="1057" w:type="dxa"/>
            <w:shd w:val="clear" w:color="auto" w:fill="7F7F7F" w:themeFill="text1" w:themeFillTint="80"/>
          </w:tcPr>
          <w:p w14:paraId="4DF3C5FE" w14:textId="77777777" w:rsidR="00314391" w:rsidRDefault="00314391" w:rsidP="00995E8E"/>
        </w:tc>
      </w:tr>
      <w:tr w:rsidR="00A449C8" w14:paraId="5AE8A221" w14:textId="77777777" w:rsidTr="00653B79">
        <w:tc>
          <w:tcPr>
            <w:tcW w:w="1452" w:type="dxa"/>
          </w:tcPr>
          <w:p w14:paraId="31A1AA8A" w14:textId="77777777" w:rsidR="00314391" w:rsidRPr="00314391" w:rsidRDefault="00314391" w:rsidP="00995E8E">
            <w:pPr>
              <w:rPr>
                <w:sz w:val="18"/>
                <w:szCs w:val="18"/>
              </w:rPr>
            </w:pPr>
            <w:r w:rsidRPr="00314391">
              <w:rPr>
                <w:sz w:val="18"/>
                <w:szCs w:val="18"/>
              </w:rPr>
              <w:t>Banderole</w:t>
            </w:r>
          </w:p>
        </w:tc>
        <w:tc>
          <w:tcPr>
            <w:tcW w:w="1634" w:type="dxa"/>
            <w:vAlign w:val="center"/>
          </w:tcPr>
          <w:p w14:paraId="2218324C" w14:textId="430EAA2C" w:rsidR="00314391" w:rsidRPr="00314391" w:rsidRDefault="00314391" w:rsidP="00995E8E">
            <w:pPr>
              <w:jc w:val="center"/>
              <w:rPr>
                <w:sz w:val="18"/>
                <w:szCs w:val="18"/>
              </w:rPr>
            </w:pPr>
            <w:r w:rsidRPr="00314391">
              <w:rPr>
                <w:sz w:val="18"/>
                <w:szCs w:val="18"/>
              </w:rPr>
              <w:t>1</w:t>
            </w:r>
            <w:r w:rsidR="00724876">
              <w:rPr>
                <w:sz w:val="18"/>
                <w:szCs w:val="18"/>
              </w:rPr>
              <w:t xml:space="preserve"> </w:t>
            </w:r>
            <w:r w:rsidRPr="00314391">
              <w:rPr>
                <w:sz w:val="18"/>
                <w:szCs w:val="18"/>
              </w:rPr>
              <w:t>m²</w:t>
            </w:r>
          </w:p>
        </w:tc>
        <w:tc>
          <w:tcPr>
            <w:tcW w:w="949" w:type="dxa"/>
          </w:tcPr>
          <w:p w14:paraId="154E5000" w14:textId="77777777" w:rsidR="00314391" w:rsidRDefault="00314391" w:rsidP="00995E8E"/>
        </w:tc>
        <w:tc>
          <w:tcPr>
            <w:tcW w:w="983" w:type="dxa"/>
            <w:shd w:val="clear" w:color="auto" w:fill="7F7F7F" w:themeFill="text1" w:themeFillTint="80"/>
          </w:tcPr>
          <w:p w14:paraId="785FC0ED" w14:textId="77777777" w:rsidR="00314391" w:rsidRDefault="00314391" w:rsidP="00995E8E"/>
        </w:tc>
        <w:tc>
          <w:tcPr>
            <w:tcW w:w="1004" w:type="dxa"/>
            <w:shd w:val="clear" w:color="auto" w:fill="7F7F7F" w:themeFill="text1" w:themeFillTint="80"/>
          </w:tcPr>
          <w:p w14:paraId="0C793565" w14:textId="77777777" w:rsidR="00314391" w:rsidRDefault="00314391" w:rsidP="00995E8E"/>
        </w:tc>
        <w:tc>
          <w:tcPr>
            <w:tcW w:w="1005" w:type="dxa"/>
            <w:shd w:val="clear" w:color="auto" w:fill="7F7F7F" w:themeFill="text1" w:themeFillTint="80"/>
          </w:tcPr>
          <w:p w14:paraId="21020962" w14:textId="77777777" w:rsidR="00314391" w:rsidRDefault="00314391" w:rsidP="00995E8E"/>
        </w:tc>
        <w:tc>
          <w:tcPr>
            <w:tcW w:w="1110" w:type="dxa"/>
            <w:shd w:val="clear" w:color="auto" w:fill="7F7F7F" w:themeFill="text1" w:themeFillTint="80"/>
          </w:tcPr>
          <w:p w14:paraId="662EB616" w14:textId="77777777" w:rsidR="00314391" w:rsidRDefault="00314391" w:rsidP="00995E8E"/>
        </w:tc>
        <w:tc>
          <w:tcPr>
            <w:tcW w:w="1057" w:type="dxa"/>
            <w:shd w:val="clear" w:color="auto" w:fill="7F7F7F" w:themeFill="text1" w:themeFillTint="80"/>
          </w:tcPr>
          <w:p w14:paraId="290C60C1" w14:textId="77777777" w:rsidR="00314391" w:rsidRDefault="00314391" w:rsidP="00995E8E"/>
        </w:tc>
      </w:tr>
      <w:tr w:rsidR="00724876" w14:paraId="3F94A38D" w14:textId="77777777" w:rsidTr="00FA0436">
        <w:tc>
          <w:tcPr>
            <w:tcW w:w="1452" w:type="dxa"/>
          </w:tcPr>
          <w:p w14:paraId="2F66EAED" w14:textId="516EC860" w:rsidR="00724876" w:rsidRPr="00314391" w:rsidRDefault="00724876" w:rsidP="00FA0436">
            <w:pPr>
              <w:rPr>
                <w:sz w:val="18"/>
                <w:szCs w:val="18"/>
              </w:rPr>
            </w:pPr>
            <w:r>
              <w:rPr>
                <w:sz w:val="18"/>
                <w:szCs w:val="18"/>
              </w:rPr>
              <w:t>Plaque</w:t>
            </w:r>
          </w:p>
        </w:tc>
        <w:tc>
          <w:tcPr>
            <w:tcW w:w="1634" w:type="dxa"/>
            <w:vAlign w:val="center"/>
          </w:tcPr>
          <w:p w14:paraId="1A4F6196" w14:textId="6DB6F6C5" w:rsidR="00724876" w:rsidRPr="00314391" w:rsidRDefault="00724876" w:rsidP="00FA0436">
            <w:pPr>
              <w:jc w:val="center"/>
              <w:rPr>
                <w:sz w:val="18"/>
                <w:szCs w:val="18"/>
              </w:rPr>
            </w:pPr>
            <w:r w:rsidRPr="00314391">
              <w:rPr>
                <w:sz w:val="18"/>
                <w:szCs w:val="18"/>
              </w:rPr>
              <w:t>1</w:t>
            </w:r>
            <w:r>
              <w:rPr>
                <w:sz w:val="18"/>
                <w:szCs w:val="18"/>
              </w:rPr>
              <w:t xml:space="preserve"> </w:t>
            </w:r>
            <w:r w:rsidRPr="00314391">
              <w:rPr>
                <w:sz w:val="18"/>
                <w:szCs w:val="18"/>
              </w:rPr>
              <w:t>m²</w:t>
            </w:r>
          </w:p>
        </w:tc>
        <w:tc>
          <w:tcPr>
            <w:tcW w:w="949" w:type="dxa"/>
          </w:tcPr>
          <w:p w14:paraId="725F8903" w14:textId="77777777" w:rsidR="00724876" w:rsidRDefault="00724876" w:rsidP="00FA0436"/>
        </w:tc>
        <w:tc>
          <w:tcPr>
            <w:tcW w:w="983" w:type="dxa"/>
            <w:shd w:val="clear" w:color="auto" w:fill="7F7F7F" w:themeFill="text1" w:themeFillTint="80"/>
          </w:tcPr>
          <w:p w14:paraId="561829E8" w14:textId="77777777" w:rsidR="00724876" w:rsidRDefault="00724876" w:rsidP="00FA0436"/>
        </w:tc>
        <w:tc>
          <w:tcPr>
            <w:tcW w:w="1004" w:type="dxa"/>
            <w:shd w:val="clear" w:color="auto" w:fill="7F7F7F" w:themeFill="text1" w:themeFillTint="80"/>
          </w:tcPr>
          <w:p w14:paraId="780C7FD2" w14:textId="77777777" w:rsidR="00724876" w:rsidRDefault="00724876" w:rsidP="00FA0436"/>
        </w:tc>
        <w:tc>
          <w:tcPr>
            <w:tcW w:w="1005" w:type="dxa"/>
            <w:shd w:val="clear" w:color="auto" w:fill="7F7F7F" w:themeFill="text1" w:themeFillTint="80"/>
          </w:tcPr>
          <w:p w14:paraId="129093A1" w14:textId="77777777" w:rsidR="00724876" w:rsidRDefault="00724876" w:rsidP="00FA0436"/>
        </w:tc>
        <w:tc>
          <w:tcPr>
            <w:tcW w:w="1110" w:type="dxa"/>
            <w:shd w:val="clear" w:color="auto" w:fill="7F7F7F" w:themeFill="text1" w:themeFillTint="80"/>
          </w:tcPr>
          <w:p w14:paraId="4F7C302C" w14:textId="77777777" w:rsidR="00724876" w:rsidRDefault="00724876" w:rsidP="00FA0436"/>
        </w:tc>
        <w:tc>
          <w:tcPr>
            <w:tcW w:w="1057" w:type="dxa"/>
            <w:shd w:val="clear" w:color="auto" w:fill="7F7F7F" w:themeFill="text1" w:themeFillTint="80"/>
          </w:tcPr>
          <w:p w14:paraId="6A50FA06" w14:textId="77777777" w:rsidR="00724876" w:rsidRDefault="00724876" w:rsidP="00FA0436"/>
        </w:tc>
      </w:tr>
      <w:tr w:rsidR="00A449C8" w14:paraId="7BF28091" w14:textId="77777777" w:rsidTr="00653B79">
        <w:tc>
          <w:tcPr>
            <w:tcW w:w="1452" w:type="dxa"/>
          </w:tcPr>
          <w:p w14:paraId="29A0B9E9" w14:textId="77777777" w:rsidR="00314391" w:rsidRPr="00314391" w:rsidRDefault="00314391" w:rsidP="00995E8E">
            <w:pPr>
              <w:rPr>
                <w:sz w:val="18"/>
                <w:szCs w:val="18"/>
              </w:rPr>
            </w:pPr>
            <w:r w:rsidRPr="00314391">
              <w:rPr>
                <w:sz w:val="18"/>
                <w:szCs w:val="18"/>
              </w:rPr>
              <w:t>Plaque</w:t>
            </w:r>
          </w:p>
        </w:tc>
        <w:tc>
          <w:tcPr>
            <w:tcW w:w="1634" w:type="dxa"/>
            <w:vAlign w:val="center"/>
          </w:tcPr>
          <w:p w14:paraId="1608E508" w14:textId="77777777" w:rsidR="00314391" w:rsidRPr="00314391" w:rsidRDefault="00314391" w:rsidP="00995E8E">
            <w:pPr>
              <w:jc w:val="center"/>
              <w:rPr>
                <w:sz w:val="18"/>
                <w:szCs w:val="18"/>
              </w:rPr>
            </w:pPr>
            <w:r w:rsidRPr="00314391">
              <w:rPr>
                <w:sz w:val="18"/>
                <w:szCs w:val="18"/>
              </w:rPr>
              <w:t>A3</w:t>
            </w:r>
          </w:p>
        </w:tc>
        <w:tc>
          <w:tcPr>
            <w:tcW w:w="949" w:type="dxa"/>
          </w:tcPr>
          <w:p w14:paraId="6E471F06" w14:textId="77777777" w:rsidR="00314391" w:rsidRDefault="00314391" w:rsidP="00995E8E"/>
        </w:tc>
        <w:tc>
          <w:tcPr>
            <w:tcW w:w="983" w:type="dxa"/>
          </w:tcPr>
          <w:p w14:paraId="397E0F15" w14:textId="77777777" w:rsidR="00314391" w:rsidRDefault="00314391" w:rsidP="00995E8E"/>
        </w:tc>
        <w:tc>
          <w:tcPr>
            <w:tcW w:w="1004" w:type="dxa"/>
          </w:tcPr>
          <w:p w14:paraId="341573AB" w14:textId="77777777" w:rsidR="00314391" w:rsidRDefault="00314391" w:rsidP="00995E8E"/>
        </w:tc>
        <w:tc>
          <w:tcPr>
            <w:tcW w:w="1005" w:type="dxa"/>
            <w:shd w:val="clear" w:color="auto" w:fill="7F7F7F" w:themeFill="text1" w:themeFillTint="80"/>
          </w:tcPr>
          <w:p w14:paraId="36033533" w14:textId="77777777" w:rsidR="00314391" w:rsidRDefault="00314391" w:rsidP="00995E8E"/>
        </w:tc>
        <w:tc>
          <w:tcPr>
            <w:tcW w:w="1110" w:type="dxa"/>
            <w:shd w:val="clear" w:color="auto" w:fill="7F7F7F" w:themeFill="text1" w:themeFillTint="80"/>
          </w:tcPr>
          <w:p w14:paraId="341CA358" w14:textId="77777777" w:rsidR="00314391" w:rsidRDefault="00314391" w:rsidP="00995E8E"/>
        </w:tc>
        <w:tc>
          <w:tcPr>
            <w:tcW w:w="1057" w:type="dxa"/>
            <w:shd w:val="clear" w:color="auto" w:fill="7F7F7F" w:themeFill="text1" w:themeFillTint="80"/>
          </w:tcPr>
          <w:p w14:paraId="49B33B30" w14:textId="77777777" w:rsidR="00314391" w:rsidRDefault="00314391" w:rsidP="00995E8E"/>
        </w:tc>
      </w:tr>
      <w:tr w:rsidR="00A449C8" w14:paraId="630EC957" w14:textId="77777777" w:rsidTr="00653B79">
        <w:tc>
          <w:tcPr>
            <w:tcW w:w="1452" w:type="dxa"/>
          </w:tcPr>
          <w:p w14:paraId="213B3C9B" w14:textId="77777777" w:rsidR="00314391" w:rsidRPr="00314391" w:rsidRDefault="00314391" w:rsidP="00995E8E">
            <w:pPr>
              <w:rPr>
                <w:sz w:val="18"/>
                <w:szCs w:val="18"/>
              </w:rPr>
            </w:pPr>
            <w:r w:rsidRPr="00314391">
              <w:rPr>
                <w:sz w:val="18"/>
                <w:szCs w:val="18"/>
              </w:rPr>
              <w:t xml:space="preserve">Plaque </w:t>
            </w:r>
          </w:p>
        </w:tc>
        <w:tc>
          <w:tcPr>
            <w:tcW w:w="1634" w:type="dxa"/>
            <w:vAlign w:val="center"/>
          </w:tcPr>
          <w:p w14:paraId="7890B895" w14:textId="77777777" w:rsidR="00314391" w:rsidRPr="00314391" w:rsidRDefault="00314391" w:rsidP="00995E8E">
            <w:pPr>
              <w:jc w:val="center"/>
              <w:rPr>
                <w:sz w:val="18"/>
                <w:szCs w:val="18"/>
              </w:rPr>
            </w:pPr>
            <w:r w:rsidRPr="00314391">
              <w:rPr>
                <w:sz w:val="18"/>
                <w:szCs w:val="18"/>
              </w:rPr>
              <w:t>A2</w:t>
            </w:r>
          </w:p>
        </w:tc>
        <w:tc>
          <w:tcPr>
            <w:tcW w:w="949" w:type="dxa"/>
          </w:tcPr>
          <w:p w14:paraId="630627C2" w14:textId="77777777" w:rsidR="00314391" w:rsidRDefault="00314391" w:rsidP="00995E8E"/>
        </w:tc>
        <w:tc>
          <w:tcPr>
            <w:tcW w:w="983" w:type="dxa"/>
          </w:tcPr>
          <w:p w14:paraId="7E303296" w14:textId="77777777" w:rsidR="00314391" w:rsidRDefault="00314391" w:rsidP="00995E8E"/>
        </w:tc>
        <w:tc>
          <w:tcPr>
            <w:tcW w:w="1004" w:type="dxa"/>
          </w:tcPr>
          <w:p w14:paraId="1A11A107" w14:textId="77777777" w:rsidR="00314391" w:rsidRDefault="00314391" w:rsidP="00995E8E"/>
        </w:tc>
        <w:tc>
          <w:tcPr>
            <w:tcW w:w="1005" w:type="dxa"/>
            <w:shd w:val="clear" w:color="auto" w:fill="7F7F7F" w:themeFill="text1" w:themeFillTint="80"/>
          </w:tcPr>
          <w:p w14:paraId="315B38D3" w14:textId="77777777" w:rsidR="00314391" w:rsidRDefault="00314391" w:rsidP="00995E8E"/>
        </w:tc>
        <w:tc>
          <w:tcPr>
            <w:tcW w:w="1110" w:type="dxa"/>
            <w:shd w:val="clear" w:color="auto" w:fill="7F7F7F" w:themeFill="text1" w:themeFillTint="80"/>
          </w:tcPr>
          <w:p w14:paraId="139FC1BC" w14:textId="77777777" w:rsidR="00314391" w:rsidRDefault="00314391" w:rsidP="00995E8E"/>
        </w:tc>
        <w:tc>
          <w:tcPr>
            <w:tcW w:w="1057" w:type="dxa"/>
            <w:shd w:val="clear" w:color="auto" w:fill="7F7F7F" w:themeFill="text1" w:themeFillTint="80"/>
          </w:tcPr>
          <w:p w14:paraId="72D7FCEB" w14:textId="77777777" w:rsidR="00314391" w:rsidRDefault="00314391" w:rsidP="00995E8E"/>
        </w:tc>
      </w:tr>
      <w:tr w:rsidR="00A449C8" w14:paraId="20CD4902" w14:textId="77777777" w:rsidTr="00653B79">
        <w:tc>
          <w:tcPr>
            <w:tcW w:w="1452" w:type="dxa"/>
          </w:tcPr>
          <w:p w14:paraId="494F061E" w14:textId="77777777" w:rsidR="00314391" w:rsidRPr="00314391" w:rsidRDefault="00314391" w:rsidP="00995E8E">
            <w:pPr>
              <w:rPr>
                <w:sz w:val="18"/>
                <w:szCs w:val="18"/>
              </w:rPr>
            </w:pPr>
            <w:r w:rsidRPr="00314391">
              <w:rPr>
                <w:sz w:val="18"/>
                <w:szCs w:val="18"/>
              </w:rPr>
              <w:t xml:space="preserve">Plaque </w:t>
            </w:r>
          </w:p>
        </w:tc>
        <w:tc>
          <w:tcPr>
            <w:tcW w:w="1634" w:type="dxa"/>
            <w:vAlign w:val="center"/>
          </w:tcPr>
          <w:p w14:paraId="77AA7BDF" w14:textId="77777777" w:rsidR="00314391" w:rsidRPr="00314391" w:rsidRDefault="00314391" w:rsidP="00995E8E">
            <w:pPr>
              <w:jc w:val="center"/>
              <w:rPr>
                <w:sz w:val="18"/>
                <w:szCs w:val="18"/>
              </w:rPr>
            </w:pPr>
            <w:r w:rsidRPr="00314391">
              <w:rPr>
                <w:sz w:val="18"/>
                <w:szCs w:val="18"/>
              </w:rPr>
              <w:t>A2</w:t>
            </w:r>
          </w:p>
        </w:tc>
        <w:tc>
          <w:tcPr>
            <w:tcW w:w="949" w:type="dxa"/>
          </w:tcPr>
          <w:p w14:paraId="625F0515" w14:textId="77777777" w:rsidR="00314391" w:rsidRDefault="00314391" w:rsidP="00995E8E"/>
        </w:tc>
        <w:tc>
          <w:tcPr>
            <w:tcW w:w="983" w:type="dxa"/>
          </w:tcPr>
          <w:p w14:paraId="7252E632" w14:textId="77777777" w:rsidR="00314391" w:rsidRDefault="00314391" w:rsidP="00995E8E"/>
        </w:tc>
        <w:tc>
          <w:tcPr>
            <w:tcW w:w="1004" w:type="dxa"/>
          </w:tcPr>
          <w:p w14:paraId="7155F7C2" w14:textId="77777777" w:rsidR="00314391" w:rsidRDefault="00314391" w:rsidP="00995E8E"/>
        </w:tc>
        <w:tc>
          <w:tcPr>
            <w:tcW w:w="1005" w:type="dxa"/>
            <w:shd w:val="clear" w:color="auto" w:fill="7F7F7F" w:themeFill="text1" w:themeFillTint="80"/>
          </w:tcPr>
          <w:p w14:paraId="0A0EC763" w14:textId="77777777" w:rsidR="00314391" w:rsidRDefault="00314391" w:rsidP="00995E8E"/>
        </w:tc>
        <w:tc>
          <w:tcPr>
            <w:tcW w:w="1110" w:type="dxa"/>
            <w:shd w:val="clear" w:color="auto" w:fill="7F7F7F" w:themeFill="text1" w:themeFillTint="80"/>
          </w:tcPr>
          <w:p w14:paraId="7403E8D1" w14:textId="77777777" w:rsidR="00314391" w:rsidRDefault="00314391" w:rsidP="00995E8E"/>
        </w:tc>
        <w:tc>
          <w:tcPr>
            <w:tcW w:w="1057" w:type="dxa"/>
            <w:shd w:val="clear" w:color="auto" w:fill="7F7F7F" w:themeFill="text1" w:themeFillTint="80"/>
          </w:tcPr>
          <w:p w14:paraId="5507A18C" w14:textId="77777777" w:rsidR="00314391" w:rsidRDefault="00314391" w:rsidP="00995E8E"/>
        </w:tc>
      </w:tr>
      <w:tr w:rsidR="00A449C8" w14:paraId="7A4E9A15" w14:textId="77777777" w:rsidTr="00653B79">
        <w:tc>
          <w:tcPr>
            <w:tcW w:w="1452" w:type="dxa"/>
          </w:tcPr>
          <w:p w14:paraId="7E76A0B3" w14:textId="77777777" w:rsidR="00314391" w:rsidRPr="00314391" w:rsidRDefault="00314391" w:rsidP="00995E8E">
            <w:pPr>
              <w:rPr>
                <w:sz w:val="18"/>
                <w:szCs w:val="18"/>
              </w:rPr>
            </w:pPr>
            <w:r w:rsidRPr="00314391">
              <w:rPr>
                <w:sz w:val="18"/>
                <w:szCs w:val="18"/>
              </w:rPr>
              <w:t xml:space="preserve">Plaque </w:t>
            </w:r>
          </w:p>
        </w:tc>
        <w:tc>
          <w:tcPr>
            <w:tcW w:w="1634" w:type="dxa"/>
            <w:vAlign w:val="center"/>
          </w:tcPr>
          <w:p w14:paraId="27FFDE1A" w14:textId="77777777" w:rsidR="00314391" w:rsidRPr="00314391" w:rsidRDefault="00314391" w:rsidP="00995E8E">
            <w:pPr>
              <w:jc w:val="center"/>
              <w:rPr>
                <w:sz w:val="18"/>
                <w:szCs w:val="18"/>
              </w:rPr>
            </w:pPr>
            <w:r w:rsidRPr="00314391">
              <w:rPr>
                <w:sz w:val="18"/>
                <w:szCs w:val="18"/>
              </w:rPr>
              <w:t>A3</w:t>
            </w:r>
          </w:p>
        </w:tc>
        <w:tc>
          <w:tcPr>
            <w:tcW w:w="949" w:type="dxa"/>
          </w:tcPr>
          <w:p w14:paraId="1DF854A7" w14:textId="77777777" w:rsidR="00314391" w:rsidRDefault="00314391" w:rsidP="00995E8E"/>
        </w:tc>
        <w:tc>
          <w:tcPr>
            <w:tcW w:w="983" w:type="dxa"/>
          </w:tcPr>
          <w:p w14:paraId="5AD44FE7" w14:textId="77777777" w:rsidR="00314391" w:rsidRDefault="00314391" w:rsidP="00995E8E"/>
        </w:tc>
        <w:tc>
          <w:tcPr>
            <w:tcW w:w="1004" w:type="dxa"/>
          </w:tcPr>
          <w:p w14:paraId="1E0A2477" w14:textId="77777777" w:rsidR="00314391" w:rsidRDefault="00314391" w:rsidP="00995E8E"/>
        </w:tc>
        <w:tc>
          <w:tcPr>
            <w:tcW w:w="1005" w:type="dxa"/>
            <w:shd w:val="clear" w:color="auto" w:fill="7F7F7F" w:themeFill="text1" w:themeFillTint="80"/>
          </w:tcPr>
          <w:p w14:paraId="0625B104" w14:textId="77777777" w:rsidR="00314391" w:rsidRDefault="00314391" w:rsidP="00995E8E"/>
        </w:tc>
        <w:tc>
          <w:tcPr>
            <w:tcW w:w="1110" w:type="dxa"/>
            <w:shd w:val="clear" w:color="auto" w:fill="7F7F7F" w:themeFill="text1" w:themeFillTint="80"/>
          </w:tcPr>
          <w:p w14:paraId="6F049A60" w14:textId="77777777" w:rsidR="00314391" w:rsidRDefault="00314391" w:rsidP="00995E8E"/>
        </w:tc>
        <w:tc>
          <w:tcPr>
            <w:tcW w:w="1057" w:type="dxa"/>
            <w:shd w:val="clear" w:color="auto" w:fill="7F7F7F" w:themeFill="text1" w:themeFillTint="80"/>
          </w:tcPr>
          <w:p w14:paraId="1EA3505C" w14:textId="77777777" w:rsidR="00314391" w:rsidRDefault="00314391" w:rsidP="00995E8E"/>
        </w:tc>
      </w:tr>
      <w:tr w:rsidR="00A449C8" w14:paraId="37BF9E80" w14:textId="77777777" w:rsidTr="00653B79">
        <w:tc>
          <w:tcPr>
            <w:tcW w:w="1452" w:type="dxa"/>
          </w:tcPr>
          <w:p w14:paraId="347A0E77" w14:textId="77777777" w:rsidR="00314391" w:rsidRPr="00314391" w:rsidRDefault="00314391" w:rsidP="00995E8E">
            <w:pPr>
              <w:rPr>
                <w:sz w:val="18"/>
                <w:szCs w:val="18"/>
              </w:rPr>
            </w:pPr>
            <w:r w:rsidRPr="00314391">
              <w:rPr>
                <w:sz w:val="18"/>
                <w:szCs w:val="18"/>
              </w:rPr>
              <w:t xml:space="preserve">Plaque </w:t>
            </w:r>
          </w:p>
        </w:tc>
        <w:tc>
          <w:tcPr>
            <w:tcW w:w="1634" w:type="dxa"/>
            <w:vAlign w:val="center"/>
          </w:tcPr>
          <w:p w14:paraId="4989C85E" w14:textId="77777777" w:rsidR="00314391" w:rsidRPr="00314391" w:rsidRDefault="00314391" w:rsidP="00995E8E">
            <w:pPr>
              <w:jc w:val="center"/>
              <w:rPr>
                <w:sz w:val="18"/>
                <w:szCs w:val="18"/>
              </w:rPr>
            </w:pPr>
            <w:r w:rsidRPr="00314391">
              <w:rPr>
                <w:sz w:val="18"/>
                <w:szCs w:val="18"/>
              </w:rPr>
              <w:t>1m²</w:t>
            </w:r>
          </w:p>
        </w:tc>
        <w:tc>
          <w:tcPr>
            <w:tcW w:w="949" w:type="dxa"/>
          </w:tcPr>
          <w:p w14:paraId="45D88F85" w14:textId="77777777" w:rsidR="00314391" w:rsidRDefault="00314391" w:rsidP="00995E8E"/>
        </w:tc>
        <w:tc>
          <w:tcPr>
            <w:tcW w:w="983" w:type="dxa"/>
            <w:shd w:val="clear" w:color="auto" w:fill="7F7F7F" w:themeFill="text1" w:themeFillTint="80"/>
          </w:tcPr>
          <w:p w14:paraId="2006C533" w14:textId="77777777" w:rsidR="00314391" w:rsidRDefault="00314391" w:rsidP="00995E8E"/>
        </w:tc>
        <w:tc>
          <w:tcPr>
            <w:tcW w:w="1004" w:type="dxa"/>
            <w:shd w:val="clear" w:color="auto" w:fill="7F7F7F" w:themeFill="text1" w:themeFillTint="80"/>
          </w:tcPr>
          <w:p w14:paraId="3EC7EDE0" w14:textId="77777777" w:rsidR="00314391" w:rsidRDefault="00314391" w:rsidP="00995E8E"/>
        </w:tc>
        <w:tc>
          <w:tcPr>
            <w:tcW w:w="1005" w:type="dxa"/>
            <w:shd w:val="clear" w:color="auto" w:fill="7F7F7F" w:themeFill="text1" w:themeFillTint="80"/>
          </w:tcPr>
          <w:p w14:paraId="16FD74A2" w14:textId="77777777" w:rsidR="00314391" w:rsidRDefault="00314391" w:rsidP="00995E8E"/>
        </w:tc>
        <w:tc>
          <w:tcPr>
            <w:tcW w:w="1110" w:type="dxa"/>
            <w:shd w:val="clear" w:color="auto" w:fill="7F7F7F" w:themeFill="text1" w:themeFillTint="80"/>
          </w:tcPr>
          <w:p w14:paraId="14701E8E" w14:textId="77777777" w:rsidR="00314391" w:rsidRDefault="00314391" w:rsidP="00995E8E"/>
        </w:tc>
        <w:tc>
          <w:tcPr>
            <w:tcW w:w="1057" w:type="dxa"/>
            <w:shd w:val="clear" w:color="auto" w:fill="7F7F7F" w:themeFill="text1" w:themeFillTint="80"/>
          </w:tcPr>
          <w:p w14:paraId="2C50EDCD" w14:textId="77777777" w:rsidR="00314391" w:rsidRDefault="00314391" w:rsidP="00995E8E"/>
        </w:tc>
      </w:tr>
      <w:tr w:rsidR="00A449C8" w14:paraId="690AE571" w14:textId="77777777" w:rsidTr="00653B79">
        <w:tc>
          <w:tcPr>
            <w:tcW w:w="1452" w:type="dxa"/>
          </w:tcPr>
          <w:p w14:paraId="4D3063D9" w14:textId="77777777" w:rsidR="00314391" w:rsidRPr="00314391" w:rsidRDefault="00314391" w:rsidP="00995E8E">
            <w:pPr>
              <w:rPr>
                <w:sz w:val="18"/>
                <w:szCs w:val="18"/>
              </w:rPr>
            </w:pPr>
            <w:r w:rsidRPr="00314391">
              <w:rPr>
                <w:sz w:val="18"/>
                <w:szCs w:val="18"/>
              </w:rPr>
              <w:t>Toile (</w:t>
            </w:r>
            <w:proofErr w:type="spellStart"/>
            <w:r w:rsidRPr="00314391">
              <w:rPr>
                <w:sz w:val="18"/>
                <w:szCs w:val="18"/>
              </w:rPr>
              <w:t>cfr</w:t>
            </w:r>
            <w:proofErr w:type="spellEnd"/>
            <w:r w:rsidRPr="00314391">
              <w:rPr>
                <w:sz w:val="18"/>
                <w:szCs w:val="18"/>
              </w:rPr>
              <w:t xml:space="preserve"> peinture)</w:t>
            </w:r>
          </w:p>
        </w:tc>
        <w:tc>
          <w:tcPr>
            <w:tcW w:w="1634" w:type="dxa"/>
            <w:vAlign w:val="center"/>
          </w:tcPr>
          <w:p w14:paraId="54736362" w14:textId="77777777" w:rsidR="00314391" w:rsidRPr="00314391" w:rsidRDefault="00314391" w:rsidP="00995E8E">
            <w:pPr>
              <w:jc w:val="center"/>
              <w:rPr>
                <w:sz w:val="18"/>
                <w:szCs w:val="18"/>
              </w:rPr>
            </w:pPr>
            <w:r w:rsidRPr="00314391">
              <w:rPr>
                <w:sz w:val="18"/>
                <w:szCs w:val="18"/>
              </w:rPr>
              <w:t>1m²</w:t>
            </w:r>
          </w:p>
        </w:tc>
        <w:tc>
          <w:tcPr>
            <w:tcW w:w="949" w:type="dxa"/>
          </w:tcPr>
          <w:p w14:paraId="69B8817D" w14:textId="77777777" w:rsidR="00314391" w:rsidRDefault="00314391" w:rsidP="00995E8E"/>
        </w:tc>
        <w:tc>
          <w:tcPr>
            <w:tcW w:w="983" w:type="dxa"/>
            <w:shd w:val="clear" w:color="auto" w:fill="7F7F7F" w:themeFill="text1" w:themeFillTint="80"/>
          </w:tcPr>
          <w:p w14:paraId="664C7EE9" w14:textId="77777777" w:rsidR="00314391" w:rsidRDefault="00314391" w:rsidP="00995E8E"/>
        </w:tc>
        <w:tc>
          <w:tcPr>
            <w:tcW w:w="1004" w:type="dxa"/>
            <w:shd w:val="clear" w:color="auto" w:fill="7F7F7F" w:themeFill="text1" w:themeFillTint="80"/>
          </w:tcPr>
          <w:p w14:paraId="1FAD9D11" w14:textId="77777777" w:rsidR="00314391" w:rsidRDefault="00314391" w:rsidP="00995E8E"/>
        </w:tc>
        <w:tc>
          <w:tcPr>
            <w:tcW w:w="1005" w:type="dxa"/>
            <w:shd w:val="clear" w:color="auto" w:fill="7F7F7F" w:themeFill="text1" w:themeFillTint="80"/>
          </w:tcPr>
          <w:p w14:paraId="626F68A5" w14:textId="77777777" w:rsidR="00314391" w:rsidRDefault="00314391" w:rsidP="00995E8E"/>
        </w:tc>
        <w:tc>
          <w:tcPr>
            <w:tcW w:w="1110" w:type="dxa"/>
            <w:shd w:val="clear" w:color="auto" w:fill="7F7F7F" w:themeFill="text1" w:themeFillTint="80"/>
          </w:tcPr>
          <w:p w14:paraId="670E691E" w14:textId="77777777" w:rsidR="00314391" w:rsidRDefault="00314391" w:rsidP="00995E8E"/>
        </w:tc>
        <w:tc>
          <w:tcPr>
            <w:tcW w:w="1057" w:type="dxa"/>
            <w:shd w:val="clear" w:color="auto" w:fill="7F7F7F" w:themeFill="text1" w:themeFillTint="80"/>
          </w:tcPr>
          <w:p w14:paraId="2EE3824F" w14:textId="77777777" w:rsidR="00314391" w:rsidRDefault="00314391" w:rsidP="00995E8E"/>
        </w:tc>
      </w:tr>
      <w:tr w:rsidR="00A449C8" w14:paraId="22C079BC" w14:textId="77777777" w:rsidTr="00653B79">
        <w:tc>
          <w:tcPr>
            <w:tcW w:w="1452" w:type="dxa"/>
          </w:tcPr>
          <w:p w14:paraId="62110A99" w14:textId="77777777" w:rsidR="00314391" w:rsidRPr="00314391" w:rsidRDefault="00314391" w:rsidP="00995E8E">
            <w:pPr>
              <w:rPr>
                <w:sz w:val="18"/>
                <w:szCs w:val="18"/>
              </w:rPr>
            </w:pPr>
            <w:r w:rsidRPr="00314391">
              <w:rPr>
                <w:sz w:val="18"/>
                <w:szCs w:val="18"/>
              </w:rPr>
              <w:t xml:space="preserve">Cachet </w:t>
            </w:r>
          </w:p>
        </w:tc>
        <w:tc>
          <w:tcPr>
            <w:tcW w:w="1634" w:type="dxa"/>
            <w:vAlign w:val="center"/>
          </w:tcPr>
          <w:p w14:paraId="42D074A9" w14:textId="77777777" w:rsidR="00314391" w:rsidRPr="00314391" w:rsidRDefault="00314391" w:rsidP="00995E8E">
            <w:pPr>
              <w:jc w:val="center"/>
              <w:rPr>
                <w:sz w:val="18"/>
                <w:szCs w:val="18"/>
              </w:rPr>
            </w:pPr>
            <w:proofErr w:type="gramStart"/>
            <w:r w:rsidRPr="00314391">
              <w:rPr>
                <w:sz w:val="18"/>
                <w:szCs w:val="18"/>
              </w:rPr>
              <w:t>pce</w:t>
            </w:r>
            <w:proofErr w:type="gramEnd"/>
          </w:p>
        </w:tc>
        <w:tc>
          <w:tcPr>
            <w:tcW w:w="949" w:type="dxa"/>
          </w:tcPr>
          <w:p w14:paraId="52185282" w14:textId="77777777" w:rsidR="00314391" w:rsidRDefault="00314391" w:rsidP="00995E8E"/>
        </w:tc>
        <w:tc>
          <w:tcPr>
            <w:tcW w:w="983" w:type="dxa"/>
          </w:tcPr>
          <w:p w14:paraId="0A221A46" w14:textId="77777777" w:rsidR="00314391" w:rsidRDefault="00314391" w:rsidP="00995E8E"/>
        </w:tc>
        <w:tc>
          <w:tcPr>
            <w:tcW w:w="1004" w:type="dxa"/>
            <w:shd w:val="clear" w:color="auto" w:fill="7F7F7F" w:themeFill="text1" w:themeFillTint="80"/>
          </w:tcPr>
          <w:p w14:paraId="5956A920" w14:textId="77777777" w:rsidR="00314391" w:rsidRDefault="00314391" w:rsidP="00995E8E"/>
        </w:tc>
        <w:tc>
          <w:tcPr>
            <w:tcW w:w="1005" w:type="dxa"/>
            <w:shd w:val="clear" w:color="auto" w:fill="7F7F7F" w:themeFill="text1" w:themeFillTint="80"/>
          </w:tcPr>
          <w:p w14:paraId="6CA30537" w14:textId="77777777" w:rsidR="00314391" w:rsidRDefault="00314391" w:rsidP="00995E8E"/>
        </w:tc>
        <w:tc>
          <w:tcPr>
            <w:tcW w:w="1110" w:type="dxa"/>
            <w:shd w:val="clear" w:color="auto" w:fill="7F7F7F" w:themeFill="text1" w:themeFillTint="80"/>
          </w:tcPr>
          <w:p w14:paraId="450C11F5" w14:textId="77777777" w:rsidR="00314391" w:rsidRDefault="00314391" w:rsidP="00995E8E"/>
        </w:tc>
        <w:tc>
          <w:tcPr>
            <w:tcW w:w="1057" w:type="dxa"/>
            <w:shd w:val="clear" w:color="auto" w:fill="7F7F7F" w:themeFill="text1" w:themeFillTint="80"/>
          </w:tcPr>
          <w:p w14:paraId="7B19AAF5" w14:textId="77777777" w:rsidR="00314391" w:rsidRDefault="00314391" w:rsidP="00995E8E"/>
        </w:tc>
      </w:tr>
    </w:tbl>
    <w:p w14:paraId="2D14D2D7" w14:textId="2DD18DD1" w:rsidR="00314391" w:rsidRDefault="00314391" w:rsidP="00325297"/>
    <w:p w14:paraId="62B19F38" w14:textId="77777777" w:rsidR="003C5464" w:rsidRDefault="003C5464" w:rsidP="003C5464">
      <w:r>
        <w:t>Délai de livraison par tranche de quantité</w:t>
      </w:r>
    </w:p>
    <w:p w14:paraId="3CACD3FC" w14:textId="77777777" w:rsidR="004410F0" w:rsidRPr="004410F0" w:rsidRDefault="004410F0" w:rsidP="004410F0">
      <w:pPr>
        <w:spacing w:after="0" w:line="240" w:lineRule="auto"/>
        <w:rPr>
          <w:lang w:val="fr-FR"/>
        </w:rPr>
      </w:pPr>
    </w:p>
    <w:p w14:paraId="25F53648" w14:textId="300976C0" w:rsidR="004410F0" w:rsidRPr="004410F0" w:rsidRDefault="004410F0" w:rsidP="004410F0">
      <w:pPr>
        <w:spacing w:after="0" w:line="240" w:lineRule="auto"/>
        <w:rPr>
          <w:lang w:val="fr-FR"/>
        </w:rPr>
      </w:pPr>
      <w:r w:rsidRPr="004410F0">
        <w:rPr>
          <w:lang w:val="fr-FR"/>
        </w:rPr>
        <w:t>Pour ces items, le délai sera convenu avec le prestataire</w:t>
      </w:r>
      <w:r w:rsidR="0045355A">
        <w:rPr>
          <w:lang w:val="fr-FR"/>
        </w:rPr>
        <w:t xml:space="preserve"> lors de chaque commande</w:t>
      </w:r>
      <w:r w:rsidRPr="004410F0">
        <w:rPr>
          <w:lang w:val="fr-FR"/>
        </w:rPr>
        <w:t xml:space="preserve">, la production étant plus </w:t>
      </w:r>
      <w:r w:rsidR="00333807">
        <w:rPr>
          <w:lang w:val="fr-FR"/>
        </w:rPr>
        <w:t>c</w:t>
      </w:r>
      <w:r w:rsidR="0045355A" w:rsidRPr="004410F0">
        <w:rPr>
          <w:lang w:val="fr-FR"/>
        </w:rPr>
        <w:t>omplexe</w:t>
      </w:r>
      <w:r w:rsidRPr="004410F0">
        <w:rPr>
          <w:lang w:val="fr-FR"/>
        </w:rPr>
        <w:t xml:space="preserve"> que le reste.</w:t>
      </w:r>
    </w:p>
    <w:p w14:paraId="684C2CA1" w14:textId="77777777" w:rsidR="004410F0" w:rsidRDefault="004410F0">
      <w:pPr>
        <w:spacing w:after="0" w:line="240" w:lineRule="auto"/>
      </w:pPr>
      <w:r>
        <w:br w:type="page"/>
      </w:r>
    </w:p>
    <w:p w14:paraId="453EB41B" w14:textId="77777777" w:rsidR="003C5464" w:rsidRDefault="003C5464">
      <w:pPr>
        <w:spacing w:after="0" w:line="240" w:lineRule="auto"/>
      </w:pPr>
    </w:p>
    <w:p w14:paraId="027BCE9A" w14:textId="77777777" w:rsidR="00314391" w:rsidRDefault="00314391">
      <w:pPr>
        <w:spacing w:after="0" w:line="240" w:lineRule="auto"/>
      </w:pPr>
    </w:p>
    <w:p w14:paraId="056C7BAF" w14:textId="77777777" w:rsidR="00325297" w:rsidRPr="00325297" w:rsidRDefault="00325297" w:rsidP="00325297"/>
    <w:p w14:paraId="511B82BE" w14:textId="3375767B" w:rsidR="00FC5907" w:rsidRPr="006542C5" w:rsidRDefault="00FC5907" w:rsidP="00FC5907">
      <w:pPr>
        <w:pStyle w:val="Titre2"/>
      </w:pPr>
      <w:r>
        <w:t xml:space="preserve">Déclaration sur l’honneur – </w:t>
      </w:r>
      <w:r w:rsidR="0051622E">
        <w:t>critères</w:t>
      </w:r>
      <w:r>
        <w:t xml:space="preserve"> d’exclusion</w:t>
      </w:r>
      <w:bookmarkEnd w:id="360"/>
      <w:r w:rsidR="0051622E">
        <w:t>s obligatoires</w:t>
      </w:r>
      <w:r>
        <w:t xml:space="preserve"> </w:t>
      </w:r>
      <w:bookmarkEnd w:id="361"/>
    </w:p>
    <w:p w14:paraId="62047C53" w14:textId="77777777" w:rsidR="0051622E" w:rsidRPr="0051622E" w:rsidRDefault="0051622E" w:rsidP="0051622E">
      <w:pPr>
        <w:spacing w:line="240" w:lineRule="auto"/>
        <w:jc w:val="both"/>
        <w:rPr>
          <w:rFonts w:eastAsia="Aptos"/>
          <w:b/>
          <w:sz w:val="20"/>
          <w:szCs w:val="20"/>
          <w:lang w:val="fr-FR"/>
        </w:rPr>
      </w:pPr>
      <w:r w:rsidRPr="0051622E">
        <w:rPr>
          <w:rFonts w:eastAsia="Aptos"/>
          <w:b/>
          <w:sz w:val="20"/>
          <w:szCs w:val="20"/>
          <w:lang w:val="fr-FR"/>
        </w:rPr>
        <w:t>Par la présente, [</w:t>
      </w:r>
      <w:r w:rsidRPr="0051622E">
        <w:rPr>
          <w:rFonts w:eastAsia="Aptos"/>
          <w:b/>
          <w:sz w:val="20"/>
          <w:szCs w:val="20"/>
          <w:highlight w:val="yellow"/>
          <w:lang w:val="fr-FR"/>
        </w:rPr>
        <w:t>je/nous</w:t>
      </w:r>
      <w:r w:rsidRPr="0051622E">
        <w:rPr>
          <w:rFonts w:eastAsia="Aptos"/>
          <w:b/>
          <w:sz w:val="20"/>
          <w:szCs w:val="20"/>
          <w:lang w:val="fr-FR"/>
        </w:rPr>
        <w:t>]</w:t>
      </w:r>
      <w:r w:rsidRPr="0051622E">
        <w:rPr>
          <w:rFonts w:eastAsia="Aptos"/>
          <w:b/>
          <w:bCs/>
          <w:sz w:val="20"/>
          <w:szCs w:val="20"/>
          <w:lang w:val="fr-FR"/>
        </w:rPr>
        <w:softHyphen/>
      </w:r>
      <w:r w:rsidRPr="0051622E">
        <w:rPr>
          <w:rFonts w:eastAsia="Aptos"/>
          <w:b/>
          <w:bCs/>
          <w:sz w:val="20"/>
          <w:szCs w:val="20"/>
          <w:lang w:val="fr-FR"/>
        </w:rPr>
        <w:softHyphen/>
      </w:r>
      <w:r w:rsidRPr="0051622E">
        <w:rPr>
          <w:rFonts w:eastAsia="Aptos"/>
          <w:b/>
          <w:sz w:val="20"/>
          <w:szCs w:val="20"/>
          <w:lang w:val="fr-FR"/>
        </w:rPr>
        <w:t>, [</w:t>
      </w:r>
      <w:r w:rsidRPr="0051622E">
        <w:rPr>
          <w:rFonts w:eastAsia="Aptos"/>
          <w:b/>
          <w:sz w:val="20"/>
          <w:szCs w:val="20"/>
          <w:highlight w:val="yellow"/>
          <w:lang w:val="fr-FR"/>
        </w:rPr>
        <w:t>NOM(s) et PRENOM(s</w:t>
      </w:r>
      <w:r w:rsidRPr="0051622E">
        <w:rPr>
          <w:rFonts w:eastAsia="Aptos"/>
          <w:b/>
          <w:sz w:val="20"/>
          <w:szCs w:val="20"/>
          <w:lang w:val="fr-FR"/>
        </w:rPr>
        <w:t>)], agissant en ma/notre qualité de représentant</w:t>
      </w:r>
      <w:r w:rsidRPr="0051622E">
        <w:rPr>
          <w:rFonts w:eastAsia="Aptos"/>
          <w:b/>
          <w:sz w:val="20"/>
          <w:szCs w:val="20"/>
          <w:highlight w:val="yellow"/>
          <w:lang w:val="fr-FR"/>
        </w:rPr>
        <w:t>(s)</w:t>
      </w:r>
      <w:r w:rsidRPr="0051622E">
        <w:rPr>
          <w:rFonts w:eastAsia="Aptos"/>
          <w:b/>
          <w:sz w:val="20"/>
          <w:szCs w:val="20"/>
          <w:lang w:val="fr-FR"/>
        </w:rPr>
        <w:t xml:space="preserve"> légal</w:t>
      </w:r>
      <w:r w:rsidRPr="0051622E">
        <w:rPr>
          <w:rFonts w:eastAsia="Aptos"/>
          <w:b/>
          <w:sz w:val="20"/>
          <w:szCs w:val="20"/>
          <w:highlight w:val="yellow"/>
          <w:lang w:val="fr-FR"/>
        </w:rPr>
        <w:t>(e)/</w:t>
      </w:r>
      <w:r w:rsidRPr="0051622E">
        <w:rPr>
          <w:rFonts w:eastAsia="Aptos"/>
          <w:b/>
          <w:sz w:val="20"/>
          <w:szCs w:val="20"/>
          <w:lang w:val="fr-FR"/>
        </w:rPr>
        <w:t xml:space="preserve"> légaux </w:t>
      </w:r>
      <w:r w:rsidRPr="0051622E">
        <w:rPr>
          <w:rFonts w:eastAsia="Aptos"/>
          <w:b/>
          <w:bCs/>
          <w:sz w:val="20"/>
          <w:szCs w:val="20"/>
          <w:lang w:val="fr-FR"/>
        </w:rPr>
        <w:t>de</w:t>
      </w:r>
      <w:r w:rsidRPr="0051622E">
        <w:rPr>
          <w:rFonts w:eastAsia="Aptos"/>
          <w:b/>
          <w:sz w:val="20"/>
          <w:szCs w:val="20"/>
          <w:lang w:val="fr-FR"/>
        </w:rPr>
        <w:t xml:space="preserve"> [</w:t>
      </w:r>
      <w:r w:rsidRPr="0051622E">
        <w:rPr>
          <w:rFonts w:eastAsia="Aptos"/>
          <w:b/>
          <w:sz w:val="20"/>
          <w:szCs w:val="20"/>
          <w:highlight w:val="yellow"/>
          <w:lang w:val="fr-FR"/>
        </w:rPr>
        <w:t>nom du soumissionnaire /bénéficiaire/partenaire/cocontractant</w:t>
      </w:r>
      <w:r w:rsidRPr="0051622E">
        <w:rPr>
          <w:rFonts w:eastAsia="Aptos"/>
          <w:b/>
          <w:bCs/>
          <w:sz w:val="20"/>
          <w:szCs w:val="20"/>
          <w:lang w:val="fr-FR"/>
        </w:rPr>
        <w:t>], ci-après dénommé la “contrepartie”,</w:t>
      </w:r>
      <w:r w:rsidRPr="0051622E">
        <w:rPr>
          <w:rFonts w:eastAsia="Aptos"/>
          <w:b/>
          <w:sz w:val="20"/>
          <w:szCs w:val="20"/>
          <w:lang w:val="fr-FR"/>
        </w:rPr>
        <w:t xml:space="preserve"> </w:t>
      </w:r>
      <w:r w:rsidRPr="0051622E">
        <w:rPr>
          <w:rFonts w:eastAsia="Aptos"/>
          <w:b/>
          <w:sz w:val="20"/>
          <w:szCs w:val="20"/>
          <w:highlight w:val="yellow"/>
          <w:lang w:val="fr-FR"/>
        </w:rPr>
        <w:t>déclare que/ déclarons   que</w:t>
      </w:r>
      <w:r w:rsidRPr="0051622E">
        <w:rPr>
          <w:rFonts w:eastAsia="Aptos"/>
          <w:b/>
          <w:sz w:val="20"/>
          <w:szCs w:val="20"/>
          <w:lang w:val="fr-FR"/>
        </w:rPr>
        <w:t> *:</w:t>
      </w:r>
    </w:p>
    <w:p w14:paraId="61225EE8" w14:textId="77777777" w:rsidR="0051622E" w:rsidRPr="0051622E" w:rsidRDefault="0051622E" w:rsidP="0051622E">
      <w:pPr>
        <w:spacing w:line="240" w:lineRule="auto"/>
        <w:rPr>
          <w:rFonts w:eastAsia="Aptos"/>
          <w:i/>
          <w:iCs/>
          <w:sz w:val="16"/>
          <w:szCs w:val="16"/>
          <w:lang w:val="fr-FR"/>
        </w:rPr>
      </w:pPr>
      <w:r w:rsidRPr="0051622E">
        <w:rPr>
          <w:rFonts w:eastAsia="Aptos"/>
          <w:b/>
          <w:bCs/>
          <w:i/>
          <w:iCs/>
          <w:sz w:val="16"/>
          <w:szCs w:val="16"/>
          <w:lang w:val="fr-FR"/>
        </w:rPr>
        <w:t>*V</w:t>
      </w:r>
      <w:r w:rsidRPr="0051622E">
        <w:rPr>
          <w:rFonts w:eastAsia="Aptos"/>
          <w:i/>
          <w:iCs/>
          <w:sz w:val="16"/>
          <w:szCs w:val="16"/>
          <w:lang w:val="fr-FR"/>
        </w:rPr>
        <w:t>euillez cocher les cases correspondantes pour confirmer chaque situation</w:t>
      </w:r>
    </w:p>
    <w:p w14:paraId="7E9FD38D" w14:textId="77777777" w:rsidR="0051622E" w:rsidRPr="0051622E" w:rsidRDefault="0051622E" w:rsidP="0051622E">
      <w:pPr>
        <w:spacing w:line="240" w:lineRule="auto"/>
        <w:rPr>
          <w:rFonts w:eastAsia="Aptos"/>
          <w:i/>
          <w:iCs/>
          <w:sz w:val="16"/>
          <w:szCs w:val="16"/>
          <w:lang w:val="fr-FR"/>
        </w:rPr>
      </w:pPr>
    </w:p>
    <w:p w14:paraId="5483D04B" w14:textId="77777777" w:rsidR="0051622E" w:rsidRPr="0051622E" w:rsidRDefault="0051622E" w:rsidP="0051622E">
      <w:pPr>
        <w:numPr>
          <w:ilvl w:val="0"/>
          <w:numId w:val="29"/>
        </w:numPr>
        <w:spacing w:line="240" w:lineRule="auto"/>
        <w:contextualSpacing/>
        <w:rPr>
          <w:rFonts w:eastAsia="Aptos"/>
          <w:b/>
          <w:bCs/>
          <w:sz w:val="20"/>
          <w:szCs w:val="20"/>
          <w:lang w:val="fr-FR"/>
        </w:rPr>
      </w:pPr>
      <w:proofErr w:type="gramStart"/>
      <w:r w:rsidRPr="0051622E">
        <w:rPr>
          <w:rFonts w:eastAsia="Aptos"/>
          <w:b/>
          <w:bCs/>
          <w:sz w:val="20"/>
          <w:szCs w:val="20"/>
          <w:lang w:val="fr-FR"/>
        </w:rPr>
        <w:t>la</w:t>
      </w:r>
      <w:proofErr w:type="gramEnd"/>
      <w:r w:rsidRPr="0051622E">
        <w:rPr>
          <w:rFonts w:eastAsia="Aptos"/>
          <w:b/>
          <w:bCs/>
          <w:sz w:val="20"/>
          <w:szCs w:val="20"/>
          <w:lang w:val="fr-FR"/>
        </w:rPr>
        <w:t xml:space="preserve"> contrepartie ou l’un de ses dirigeants n’a fait l’objet d’aucune condamnation prononcée par une décision judiciaire ayant force de chose jugée pour l’une des infractions suivantes :</w:t>
      </w:r>
    </w:p>
    <w:p w14:paraId="5FDAA1B0" w14:textId="77777777" w:rsidR="0051622E" w:rsidRPr="0051622E" w:rsidRDefault="0051622E" w:rsidP="0051622E">
      <w:pPr>
        <w:spacing w:line="240" w:lineRule="auto"/>
        <w:ind w:left="720"/>
        <w:contextualSpacing/>
        <w:rPr>
          <w:rFonts w:eastAsia="Aptos"/>
          <w:sz w:val="20"/>
          <w:szCs w:val="20"/>
          <w:lang w:val="fr-FR"/>
        </w:rPr>
      </w:pPr>
    </w:p>
    <w:p w14:paraId="6179D1F9"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a.</w:t>
      </w:r>
      <w:r w:rsidRPr="0051622E">
        <w:rPr>
          <w:rFonts w:eastAsia="Aptos"/>
          <w:sz w:val="20"/>
          <w:szCs w:val="20"/>
          <w:lang w:val="fr-FR"/>
        </w:rPr>
        <w:tab/>
      </w:r>
      <w:r w:rsidRPr="0051622E">
        <w:rPr>
          <w:rFonts w:eastAsia="Aptos"/>
          <w:sz w:val="20"/>
          <w:szCs w:val="20"/>
          <w:lang w:val="fr-FR"/>
        </w:rPr>
        <w:softHyphen/>
        <w:t>participation à une organisation criminelle ;</w:t>
      </w:r>
    </w:p>
    <w:p w14:paraId="19793306"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b.</w:t>
      </w:r>
      <w:r w:rsidRPr="0051622E">
        <w:rPr>
          <w:rFonts w:eastAsia="Aptos"/>
          <w:sz w:val="20"/>
          <w:szCs w:val="20"/>
          <w:lang w:val="fr-FR"/>
        </w:rPr>
        <w:tab/>
      </w:r>
      <w:proofErr w:type="gramStart"/>
      <w:r w:rsidRPr="0051622E">
        <w:rPr>
          <w:rFonts w:eastAsia="Aptos"/>
          <w:sz w:val="20"/>
          <w:szCs w:val="20"/>
          <w:lang w:val="fr-FR"/>
        </w:rPr>
        <w:t>corruption;</w:t>
      </w:r>
      <w:proofErr w:type="gramEnd"/>
    </w:p>
    <w:p w14:paraId="59A7206E"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c.</w:t>
      </w:r>
      <w:r w:rsidRPr="0051622E">
        <w:rPr>
          <w:rFonts w:eastAsia="Aptos"/>
          <w:sz w:val="20"/>
          <w:szCs w:val="20"/>
          <w:lang w:val="fr-FR"/>
        </w:rPr>
        <w:tab/>
      </w:r>
      <w:proofErr w:type="gramStart"/>
      <w:r w:rsidRPr="0051622E">
        <w:rPr>
          <w:rFonts w:eastAsia="Aptos"/>
          <w:sz w:val="20"/>
          <w:szCs w:val="20"/>
          <w:lang w:val="fr-FR"/>
        </w:rPr>
        <w:t>fraude;</w:t>
      </w:r>
      <w:proofErr w:type="gramEnd"/>
    </w:p>
    <w:p w14:paraId="7B93FF16"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d.</w:t>
      </w:r>
      <w:r w:rsidRPr="0051622E">
        <w:rPr>
          <w:rFonts w:eastAsia="Aptos"/>
          <w:lang w:val="fr-FR"/>
        </w:rPr>
        <w:tab/>
      </w:r>
      <w:r w:rsidRPr="0051622E">
        <w:rPr>
          <w:rFonts w:eastAsia="Aptos"/>
          <w:sz w:val="20"/>
          <w:szCs w:val="20"/>
          <w:lang w:val="fr-FR"/>
        </w:rPr>
        <w:t>infractions terroristes, infractions liées aux activités terroristes ou incitation à commettre une telle infraction, complicité ou tentative d’une telle infraction ;</w:t>
      </w:r>
    </w:p>
    <w:p w14:paraId="77ADFB1B"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e.</w:t>
      </w:r>
      <w:r w:rsidRPr="0051622E">
        <w:rPr>
          <w:rFonts w:eastAsia="Aptos"/>
          <w:lang w:val="fr-FR"/>
        </w:rPr>
        <w:tab/>
      </w:r>
      <w:r w:rsidRPr="0051622E">
        <w:rPr>
          <w:rFonts w:eastAsia="Aptos"/>
          <w:sz w:val="20"/>
          <w:szCs w:val="20"/>
          <w:lang w:val="fr-FR"/>
        </w:rPr>
        <w:t>blanchiment de capitaux ou financement du terrorisme ;</w:t>
      </w:r>
    </w:p>
    <w:p w14:paraId="68872E6C"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f.</w:t>
      </w:r>
      <w:r w:rsidRPr="0051622E">
        <w:rPr>
          <w:rFonts w:eastAsia="Aptos"/>
          <w:sz w:val="20"/>
          <w:szCs w:val="20"/>
          <w:lang w:val="fr-FR"/>
        </w:rPr>
        <w:tab/>
        <w:t>travail des enfants et autres formes de traite des êtres humains ;</w:t>
      </w:r>
    </w:p>
    <w:p w14:paraId="250CC991"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g.</w:t>
      </w:r>
      <w:r w:rsidRPr="0051622E">
        <w:rPr>
          <w:rFonts w:eastAsia="Aptos"/>
          <w:sz w:val="20"/>
          <w:szCs w:val="20"/>
          <w:lang w:val="fr-FR"/>
        </w:rPr>
        <w:tab/>
        <w:t>occupation de ressortissants de pays tiers en séjour illégal ;</w:t>
      </w:r>
    </w:p>
    <w:p w14:paraId="769D7B77"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h.</w:t>
      </w:r>
      <w:r w:rsidRPr="0051622E">
        <w:rPr>
          <w:rFonts w:eastAsia="Aptos"/>
          <w:sz w:val="20"/>
          <w:szCs w:val="20"/>
          <w:lang w:val="fr-FR"/>
        </w:rPr>
        <w:tab/>
        <w:t xml:space="preserve">la création de sociétés offshore. </w:t>
      </w:r>
    </w:p>
    <w:p w14:paraId="1296827D" w14:textId="77777777" w:rsidR="0051622E" w:rsidRPr="0051622E" w:rsidRDefault="0051622E" w:rsidP="0051622E">
      <w:pPr>
        <w:spacing w:line="240" w:lineRule="auto"/>
        <w:rPr>
          <w:rFonts w:eastAsia="Aptos"/>
          <w:sz w:val="20"/>
          <w:szCs w:val="20"/>
          <w:lang w:val="fr-FR"/>
        </w:rPr>
      </w:pPr>
    </w:p>
    <w:p w14:paraId="3318AB6F" w14:textId="77777777" w:rsidR="0051622E" w:rsidRPr="0051622E" w:rsidRDefault="0051622E" w:rsidP="0051622E">
      <w:pPr>
        <w:numPr>
          <w:ilvl w:val="0"/>
          <w:numId w:val="29"/>
        </w:numPr>
        <w:spacing w:line="240" w:lineRule="auto"/>
        <w:contextualSpacing/>
        <w:jc w:val="both"/>
        <w:rPr>
          <w:rFonts w:eastAsia="Aptos"/>
          <w:b/>
          <w:bCs/>
          <w:sz w:val="20"/>
          <w:szCs w:val="20"/>
          <w:lang w:val="fr-FR"/>
        </w:rPr>
      </w:pPr>
      <w:proofErr w:type="gramStart"/>
      <w:r w:rsidRPr="0051622E">
        <w:rPr>
          <w:rFonts w:eastAsia="Aptos"/>
          <w:b/>
          <w:bCs/>
          <w:sz w:val="20"/>
          <w:szCs w:val="20"/>
          <w:lang w:val="fr-FR"/>
        </w:rPr>
        <w:t>la</w:t>
      </w:r>
      <w:proofErr w:type="gramEnd"/>
      <w:r w:rsidRPr="0051622E">
        <w:rPr>
          <w:rFonts w:eastAsia="Aptos"/>
          <w:b/>
          <w:bCs/>
          <w:sz w:val="20"/>
          <w:szCs w:val="20"/>
          <w:lang w:val="fr-FR"/>
        </w:rPr>
        <w:t xml:space="preserve"> contrepartie satisfait à ses obligations relatives au paiement d’impôts, de taxes et de cotisations de sécurité sociale pour un montant de plus de 3.000 €, sauf 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Pr="0051622E">
        <w:rPr>
          <w:rFonts w:eastAsia="Aptos"/>
          <w:b/>
          <w:bCs/>
          <w:sz w:val="20"/>
          <w:szCs w:val="20"/>
          <w:lang w:val="fr-FR"/>
        </w:rPr>
        <w:tab/>
      </w:r>
    </w:p>
    <w:p w14:paraId="547599BD" w14:textId="77777777" w:rsidR="0051622E" w:rsidRPr="0051622E" w:rsidRDefault="0051622E" w:rsidP="0051622E">
      <w:pPr>
        <w:spacing w:line="240" w:lineRule="auto"/>
        <w:ind w:left="360"/>
        <w:contextualSpacing/>
        <w:jc w:val="both"/>
        <w:rPr>
          <w:rFonts w:eastAsia="Aptos"/>
          <w:sz w:val="20"/>
          <w:szCs w:val="20"/>
          <w:lang w:val="fr-FR"/>
        </w:rPr>
      </w:pPr>
    </w:p>
    <w:p w14:paraId="3E97CE63" w14:textId="77777777" w:rsidR="0051622E" w:rsidRPr="0051622E" w:rsidRDefault="0051622E" w:rsidP="0051622E">
      <w:pPr>
        <w:numPr>
          <w:ilvl w:val="0"/>
          <w:numId w:val="29"/>
        </w:numPr>
        <w:spacing w:line="240" w:lineRule="auto"/>
        <w:contextualSpacing/>
        <w:jc w:val="both"/>
        <w:rPr>
          <w:rFonts w:eastAsia="Aptos"/>
          <w:b/>
          <w:bCs/>
          <w:sz w:val="20"/>
          <w:szCs w:val="20"/>
          <w:lang w:val="fr-FR"/>
        </w:rPr>
      </w:pPr>
      <w:proofErr w:type="gramStart"/>
      <w:r w:rsidRPr="0051622E">
        <w:rPr>
          <w:rFonts w:eastAsia="Aptos"/>
          <w:b/>
          <w:bCs/>
          <w:sz w:val="20"/>
          <w:szCs w:val="20"/>
          <w:lang w:val="fr-FR"/>
        </w:rPr>
        <w:t>la</w:t>
      </w:r>
      <w:proofErr w:type="gramEnd"/>
      <w:r w:rsidRPr="0051622E">
        <w:rPr>
          <w:rFonts w:eastAsia="Aptos"/>
          <w:b/>
          <w:bCs/>
          <w:sz w:val="20"/>
          <w:szCs w:val="20"/>
          <w:lang w:val="fr-FR"/>
        </w:rPr>
        <w:t xml:space="preserve"> contrepartie n’est pas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 </w:t>
      </w:r>
    </w:p>
    <w:p w14:paraId="60D586ED" w14:textId="77777777" w:rsidR="0051622E" w:rsidRPr="0051622E" w:rsidRDefault="0051622E" w:rsidP="0051622E">
      <w:pPr>
        <w:spacing w:line="240" w:lineRule="auto"/>
        <w:ind w:left="720"/>
        <w:contextualSpacing/>
        <w:rPr>
          <w:rFonts w:eastAsia="Aptos"/>
          <w:sz w:val="20"/>
          <w:szCs w:val="20"/>
          <w:lang w:val="fr-FR"/>
        </w:rPr>
      </w:pPr>
    </w:p>
    <w:p w14:paraId="7AA61F91" w14:textId="77777777" w:rsidR="0051622E" w:rsidRPr="0051622E" w:rsidRDefault="0051622E" w:rsidP="0051622E">
      <w:pPr>
        <w:spacing w:line="240" w:lineRule="auto"/>
        <w:ind w:left="360"/>
        <w:contextualSpacing/>
        <w:rPr>
          <w:rFonts w:eastAsia="Aptos"/>
          <w:sz w:val="20"/>
          <w:szCs w:val="20"/>
          <w:lang w:val="fr-FR"/>
        </w:rPr>
      </w:pPr>
    </w:p>
    <w:p w14:paraId="5215E5FA" w14:textId="77777777" w:rsidR="0051622E" w:rsidRPr="0051622E" w:rsidRDefault="0051622E" w:rsidP="0051622E">
      <w:pPr>
        <w:spacing w:line="240" w:lineRule="auto"/>
        <w:ind w:left="360"/>
        <w:contextualSpacing/>
        <w:rPr>
          <w:rFonts w:eastAsia="Aptos"/>
          <w:sz w:val="20"/>
          <w:szCs w:val="20"/>
          <w:lang w:val="fr-FR"/>
        </w:rPr>
      </w:pPr>
      <w:proofErr w:type="gramStart"/>
      <w:r w:rsidRPr="0051622E">
        <w:rPr>
          <w:rFonts w:eastAsia="Aptos"/>
          <w:b/>
          <w:bCs/>
          <w:sz w:val="20"/>
          <w:szCs w:val="20"/>
          <w:lang w:val="fr-FR"/>
        </w:rPr>
        <w:t>la</w:t>
      </w:r>
      <w:proofErr w:type="gramEnd"/>
      <w:r w:rsidRPr="0051622E">
        <w:rPr>
          <w:rFonts w:eastAsia="Aptos"/>
          <w:b/>
          <w:bCs/>
          <w:sz w:val="20"/>
          <w:szCs w:val="20"/>
          <w:lang w:val="fr-FR"/>
        </w:rPr>
        <w:t xml:space="preserve"> contrepartie n’a commis aucune faute professionnelle grave qui remet en cause son intégrité. </w:t>
      </w:r>
      <w:r w:rsidRPr="0051622E">
        <w:rPr>
          <w:rFonts w:eastAsia="Aptos"/>
          <w:sz w:val="20"/>
          <w:szCs w:val="20"/>
          <w:lang w:val="fr-FR"/>
        </w:rPr>
        <w:t>Sont notamment considérées comme une faute professionnelle grave</w:t>
      </w:r>
      <w:r w:rsidRPr="0051622E">
        <w:rPr>
          <w:rFonts w:ascii="Times New Roman" w:eastAsia="Aptos" w:hAnsi="Times New Roman"/>
          <w:sz w:val="20"/>
          <w:szCs w:val="20"/>
          <w:lang w:val="fr-FR"/>
        </w:rPr>
        <w:t> </w:t>
      </w:r>
      <w:r w:rsidRPr="0051622E">
        <w:rPr>
          <w:rFonts w:eastAsia="Aptos"/>
          <w:sz w:val="20"/>
          <w:szCs w:val="20"/>
          <w:lang w:val="fr-FR"/>
        </w:rPr>
        <w:t xml:space="preserve">:  </w:t>
      </w:r>
    </w:p>
    <w:p w14:paraId="2D247BAB"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a.</w:t>
      </w:r>
      <w:r w:rsidRPr="0051622E">
        <w:rPr>
          <w:rFonts w:eastAsia="Aptos"/>
          <w:sz w:val="20"/>
          <w:szCs w:val="20"/>
          <w:lang w:val="fr-FR"/>
        </w:rPr>
        <w:tab/>
        <w:t xml:space="preserve">une infraction à la Politique de Enabel concernant l’exploitation et les abus </w:t>
      </w:r>
      <w:proofErr w:type="gramStart"/>
      <w:r w:rsidRPr="0051622E">
        <w:rPr>
          <w:rFonts w:eastAsia="Aptos"/>
          <w:sz w:val="20"/>
          <w:szCs w:val="20"/>
          <w:lang w:val="fr-FR"/>
        </w:rPr>
        <w:t>sexuels;</w:t>
      </w:r>
      <w:proofErr w:type="gramEnd"/>
    </w:p>
    <w:p w14:paraId="6BA90C69"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b.</w:t>
      </w:r>
      <w:r w:rsidRPr="0051622E">
        <w:rPr>
          <w:rFonts w:eastAsia="Aptos"/>
          <w:sz w:val="20"/>
          <w:szCs w:val="20"/>
          <w:lang w:val="fr-FR"/>
        </w:rPr>
        <w:tab/>
        <w:t>une infraction à la Politique de Enabel concernant la maîtrise des risques de fraude et de corruption ;</w:t>
      </w:r>
    </w:p>
    <w:p w14:paraId="4F4E0850"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c.</w:t>
      </w:r>
      <w:r w:rsidRPr="0051622E">
        <w:rPr>
          <w:rFonts w:eastAsia="Aptos"/>
          <w:sz w:val="20"/>
          <w:szCs w:val="20"/>
          <w:lang w:val="fr-FR"/>
        </w:rPr>
        <w:tab/>
        <w:t>une infraction relative à une disposition d’ordre réglementaire de la législation locale applicable relative au harcèlement sexuel au travail</w:t>
      </w:r>
      <w:r w:rsidRPr="0051622E">
        <w:rPr>
          <w:rFonts w:ascii="Times New Roman" w:eastAsia="Aptos" w:hAnsi="Times New Roman"/>
          <w:sz w:val="20"/>
          <w:szCs w:val="20"/>
          <w:lang w:val="fr-FR"/>
        </w:rPr>
        <w:t> </w:t>
      </w:r>
      <w:r w:rsidRPr="0051622E">
        <w:rPr>
          <w:rFonts w:eastAsia="Aptos"/>
          <w:sz w:val="20"/>
          <w:szCs w:val="20"/>
          <w:lang w:val="fr-FR"/>
        </w:rPr>
        <w:t>;</w:t>
      </w:r>
    </w:p>
    <w:p w14:paraId="7FA1BBC0"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d.</w:t>
      </w:r>
      <w:r w:rsidRPr="0051622E">
        <w:rPr>
          <w:rFonts w:eastAsia="Aptos"/>
          <w:sz w:val="20"/>
          <w:szCs w:val="20"/>
          <w:lang w:val="fr-FR"/>
        </w:rPr>
        <w:tab/>
        <w:t xml:space="preserve">le soumissionnaire s’est rendu gravement coupable de fausse déclaration ou faux documents en fournissant les renseignements exigés pour la vérification de </w:t>
      </w:r>
      <w:r w:rsidRPr="0051622E">
        <w:rPr>
          <w:rFonts w:eastAsia="Aptos"/>
          <w:sz w:val="20"/>
          <w:szCs w:val="20"/>
          <w:lang w:val="fr-FR"/>
        </w:rPr>
        <w:lastRenderedPageBreak/>
        <w:t>l’absence de motifs d’exclusion ou la satisfaction des critères de sélection, ou a caché des informations</w:t>
      </w:r>
      <w:r w:rsidRPr="0051622E">
        <w:rPr>
          <w:rFonts w:ascii="Times New Roman" w:eastAsia="Aptos" w:hAnsi="Times New Roman"/>
          <w:sz w:val="20"/>
          <w:szCs w:val="20"/>
          <w:lang w:val="fr-FR"/>
        </w:rPr>
        <w:t> </w:t>
      </w:r>
      <w:r w:rsidRPr="0051622E">
        <w:rPr>
          <w:rFonts w:eastAsia="Aptos"/>
          <w:sz w:val="20"/>
          <w:szCs w:val="20"/>
          <w:lang w:val="fr-FR"/>
        </w:rPr>
        <w:t>;</w:t>
      </w:r>
    </w:p>
    <w:p w14:paraId="7AACBB05"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e.</w:t>
      </w:r>
      <w:r w:rsidRPr="0051622E">
        <w:rPr>
          <w:rFonts w:eastAsia="Aptos"/>
          <w:sz w:val="20"/>
          <w:szCs w:val="20"/>
          <w:lang w:val="fr-FR"/>
        </w:rPr>
        <w:tab/>
        <w:t>Enabel dispose d’éléments suffisamment plausibles pour conclure que le soumissionnaire a commis des actes, conclu des conventions ou procédé à des ententes en vue de fausser la concurrence ;</w:t>
      </w:r>
    </w:p>
    <w:p w14:paraId="4F8F9BD6" w14:textId="77777777" w:rsidR="0051622E" w:rsidRPr="0051622E" w:rsidRDefault="0051622E" w:rsidP="0051622E">
      <w:pPr>
        <w:spacing w:line="240" w:lineRule="auto"/>
        <w:ind w:left="708"/>
        <w:rPr>
          <w:rFonts w:eastAsia="Aptos"/>
          <w:sz w:val="20"/>
          <w:szCs w:val="20"/>
          <w:lang w:val="fr-FR"/>
        </w:rPr>
      </w:pPr>
      <w:r w:rsidRPr="0051622E">
        <w:rPr>
          <w:rFonts w:eastAsia="Aptos"/>
          <w:sz w:val="20"/>
          <w:szCs w:val="20"/>
          <w:lang w:val="fr-FR"/>
        </w:rPr>
        <w:t>f.</w:t>
      </w:r>
      <w:r w:rsidRPr="0051622E">
        <w:rPr>
          <w:rFonts w:eastAsia="Aptos"/>
          <w:sz w:val="20"/>
          <w:szCs w:val="20"/>
          <w:lang w:val="fr-FR"/>
        </w:rPr>
        <w:tab/>
        <w:t xml:space="preserve">La présence du soumissionnaire sur une des listes d’exclusion Enabel en raison d’un tel acte/convention/entente est considérée comme élément suffisamment plausible. </w:t>
      </w:r>
    </w:p>
    <w:p w14:paraId="535A45AB" w14:textId="77777777" w:rsidR="0051622E" w:rsidRPr="0051622E" w:rsidRDefault="0051622E" w:rsidP="0051622E">
      <w:pPr>
        <w:spacing w:line="240" w:lineRule="auto"/>
        <w:rPr>
          <w:rFonts w:eastAsia="Aptos"/>
          <w:sz w:val="20"/>
          <w:szCs w:val="20"/>
          <w:lang w:val="fr-FR"/>
        </w:rPr>
      </w:pPr>
      <w:r w:rsidRPr="0051622E">
        <w:rPr>
          <w:rFonts w:eastAsia="Aptos"/>
          <w:sz w:val="20"/>
          <w:szCs w:val="20"/>
          <w:lang w:val="fr-FR"/>
        </w:rPr>
        <w:tab/>
      </w:r>
    </w:p>
    <w:p w14:paraId="492FA4A9" w14:textId="77777777" w:rsidR="0051622E" w:rsidRPr="0051622E" w:rsidRDefault="0051622E" w:rsidP="0051622E">
      <w:pPr>
        <w:spacing w:line="240" w:lineRule="auto"/>
        <w:jc w:val="both"/>
        <w:rPr>
          <w:rFonts w:eastAsia="Aptos"/>
          <w:b/>
          <w:bCs/>
          <w:sz w:val="20"/>
          <w:szCs w:val="20"/>
          <w:lang w:val="fr-FR"/>
        </w:rPr>
      </w:pPr>
      <w:r w:rsidRPr="0051622E">
        <w:rPr>
          <w:rFonts w:eastAsia="Aptos"/>
          <w:b/>
          <w:bCs/>
          <w:sz w:val="20"/>
          <w:szCs w:val="20"/>
          <w:lang w:val="fr-FR"/>
        </w:rPr>
        <w:t>En matière de conflit d’intérêts :</w:t>
      </w:r>
    </w:p>
    <w:p w14:paraId="43CCC4AE" w14:textId="77777777" w:rsidR="0051622E" w:rsidRPr="0051622E" w:rsidRDefault="0051622E" w:rsidP="0051622E">
      <w:pPr>
        <w:spacing w:line="240" w:lineRule="auto"/>
        <w:jc w:val="both"/>
        <w:rPr>
          <w:rFonts w:eastAsia="Aptos"/>
          <w:i/>
          <w:iCs/>
          <w:color w:val="auto"/>
          <w:sz w:val="20"/>
          <w:szCs w:val="20"/>
          <w:lang w:val="fr-FR"/>
        </w:rPr>
      </w:pPr>
      <w:r w:rsidRPr="0051622E">
        <w:rPr>
          <w:rFonts w:eastAsia="Aptos"/>
          <w:i/>
          <w:iCs/>
          <w:color w:val="auto"/>
          <w:sz w:val="20"/>
          <w:szCs w:val="20"/>
          <w:lang w:val="fr-FR"/>
        </w:rPr>
        <w:t>Veuillez cocher la situation applicable</w:t>
      </w:r>
    </w:p>
    <w:p w14:paraId="21A22686" w14:textId="77777777" w:rsidR="0051622E" w:rsidRPr="0051622E" w:rsidRDefault="0051622E" w:rsidP="0051622E">
      <w:pPr>
        <w:spacing w:line="240" w:lineRule="auto"/>
        <w:ind w:left="360"/>
        <w:contextualSpacing/>
        <w:jc w:val="both"/>
        <w:rPr>
          <w:rFonts w:eastAsia="Aptos"/>
          <w:sz w:val="20"/>
          <w:szCs w:val="20"/>
          <w:lang w:val="fr-FR"/>
        </w:rPr>
      </w:pPr>
    </w:p>
    <w:p w14:paraId="64AC97F4" w14:textId="77777777" w:rsidR="0051622E" w:rsidRPr="0051622E" w:rsidRDefault="0051622E" w:rsidP="0051622E">
      <w:pPr>
        <w:numPr>
          <w:ilvl w:val="0"/>
          <w:numId w:val="30"/>
        </w:numPr>
        <w:spacing w:line="240" w:lineRule="auto"/>
        <w:ind w:left="1068"/>
        <w:contextualSpacing/>
        <w:jc w:val="both"/>
        <w:rPr>
          <w:rFonts w:eastAsia="Aptos"/>
          <w:sz w:val="20"/>
          <w:szCs w:val="20"/>
          <w:lang w:val="fr-FR"/>
        </w:rPr>
      </w:pPr>
      <w:r w:rsidRPr="0051622E">
        <w:rPr>
          <w:rFonts w:eastAsia="Aptos"/>
          <w:sz w:val="20"/>
          <w:szCs w:val="20"/>
          <w:lang w:val="fr-FR"/>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 d’Enabel ou d’un membre de son personnel, ou toute autre personne qui a été ou pourrait raisonnablement être directement ou indirectement impliquée dans (i) la préparation du dossier d'appel d'offres, d’appel à proposition ou de tout autre contrat, (ii) la procédure de sélection, ou (iii) l'exécution du marché, du subside ou du contrat.</w:t>
      </w:r>
    </w:p>
    <w:p w14:paraId="4C4E4B19" w14:textId="77777777" w:rsidR="0051622E" w:rsidRPr="0051622E" w:rsidRDefault="0051622E" w:rsidP="0051622E">
      <w:pPr>
        <w:spacing w:line="240" w:lineRule="auto"/>
        <w:jc w:val="both"/>
        <w:rPr>
          <w:rFonts w:eastAsia="Aptos"/>
          <w:b/>
          <w:bCs/>
          <w:color w:val="auto"/>
          <w:sz w:val="20"/>
          <w:szCs w:val="20"/>
          <w:lang w:val="fr-FR"/>
        </w:rPr>
      </w:pPr>
      <w:proofErr w:type="gramStart"/>
      <w:r w:rsidRPr="0051622E">
        <w:rPr>
          <w:rFonts w:eastAsia="Aptos"/>
          <w:b/>
          <w:bCs/>
          <w:color w:val="auto"/>
          <w:sz w:val="20"/>
          <w:szCs w:val="20"/>
          <w:lang w:val="fr-FR"/>
        </w:rPr>
        <w:t>ou</w:t>
      </w:r>
      <w:proofErr w:type="gramEnd"/>
    </w:p>
    <w:p w14:paraId="72A3E7A7" w14:textId="77777777" w:rsidR="0051622E" w:rsidRPr="0051622E" w:rsidRDefault="0051622E" w:rsidP="0051622E">
      <w:pPr>
        <w:numPr>
          <w:ilvl w:val="0"/>
          <w:numId w:val="31"/>
        </w:numPr>
        <w:spacing w:line="240" w:lineRule="auto"/>
        <w:ind w:left="1068"/>
        <w:contextualSpacing/>
        <w:jc w:val="both"/>
        <w:rPr>
          <w:rFonts w:eastAsia="Aptos"/>
          <w:sz w:val="20"/>
          <w:szCs w:val="20"/>
          <w:lang w:val="fr-FR"/>
        </w:rPr>
      </w:pPr>
      <w:proofErr w:type="gramStart"/>
      <w:r w:rsidRPr="0051622E">
        <w:rPr>
          <w:rFonts w:eastAsia="Aptos"/>
          <w:sz w:val="20"/>
          <w:szCs w:val="20"/>
          <w:lang w:val="fr-FR"/>
        </w:rPr>
        <w:t>la</w:t>
      </w:r>
      <w:proofErr w:type="gramEnd"/>
      <w:r w:rsidRPr="0051622E">
        <w:rPr>
          <w:rFonts w:eastAsia="Aptos"/>
          <w:sz w:val="20"/>
          <w:szCs w:val="20"/>
          <w:lang w:val="fr-FR"/>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Pr="0051622E">
        <w:rPr>
          <w:rFonts w:eastAsia="Aptos"/>
          <w:sz w:val="20"/>
          <w:szCs w:val="20"/>
          <w:lang w:val="fr-FR"/>
        </w:rPr>
        <w:t>ci..</w:t>
      </w:r>
      <w:proofErr w:type="gramEnd"/>
      <w:r w:rsidRPr="0051622E">
        <w:rPr>
          <w:rFonts w:eastAsia="Aptos"/>
          <w:sz w:val="20"/>
          <w:szCs w:val="20"/>
          <w:lang w:val="fr-FR"/>
        </w:rPr>
        <w:t xml:space="preserve">   </w:t>
      </w:r>
    </w:p>
    <w:p w14:paraId="14FAEF40" w14:textId="77777777" w:rsidR="0051622E" w:rsidRPr="0051622E" w:rsidRDefault="0051622E" w:rsidP="0051622E">
      <w:pPr>
        <w:spacing w:line="240" w:lineRule="auto"/>
        <w:ind w:left="1068"/>
        <w:contextualSpacing/>
        <w:jc w:val="both"/>
        <w:rPr>
          <w:rFonts w:eastAsia="Aptos"/>
          <w:sz w:val="20"/>
          <w:szCs w:val="20"/>
          <w:lang w:val="fr-FR"/>
        </w:rPr>
      </w:pPr>
    </w:p>
    <w:p w14:paraId="79B92E35" w14:textId="77777777" w:rsidR="0051622E" w:rsidRPr="0051622E" w:rsidRDefault="0051622E" w:rsidP="0051622E">
      <w:pPr>
        <w:numPr>
          <w:ilvl w:val="0"/>
          <w:numId w:val="32"/>
        </w:numPr>
        <w:spacing w:line="240" w:lineRule="auto"/>
        <w:ind w:left="1428"/>
        <w:contextualSpacing/>
        <w:jc w:val="both"/>
        <w:rPr>
          <w:rFonts w:eastAsia="Aptos"/>
          <w:i/>
          <w:iCs/>
          <w:sz w:val="18"/>
          <w:szCs w:val="18"/>
          <w:lang w:val="fr-FR"/>
        </w:rPr>
      </w:pPr>
      <w:r w:rsidRPr="0051622E">
        <w:rPr>
          <w:rFonts w:eastAsia="Aptos"/>
          <w:i/>
          <w:iCs/>
          <w:sz w:val="18"/>
          <w:szCs w:val="18"/>
          <w:lang w:val="fr-FR"/>
        </w:rPr>
        <w:t>Une description détaillée de tout conflit d'intérêts réel, potentiel ou raisonnablement perçu, incluant leur nature et les personnes impliquées, sera annexée à la présente déclaration.</w:t>
      </w:r>
    </w:p>
    <w:p w14:paraId="502E9DCA" w14:textId="77777777" w:rsidR="0051622E" w:rsidRPr="0051622E" w:rsidRDefault="0051622E" w:rsidP="0051622E">
      <w:pPr>
        <w:spacing w:line="240" w:lineRule="auto"/>
        <w:rPr>
          <w:rFonts w:eastAsia="Aptos"/>
          <w:sz w:val="20"/>
          <w:szCs w:val="20"/>
          <w:lang w:val="fr-FR"/>
        </w:rPr>
      </w:pPr>
      <w:r w:rsidRPr="0051622E">
        <w:rPr>
          <w:rFonts w:eastAsia="Aptos"/>
          <w:sz w:val="20"/>
          <w:szCs w:val="20"/>
          <w:lang w:val="fr-FR"/>
        </w:rPr>
        <w:tab/>
      </w:r>
    </w:p>
    <w:p w14:paraId="27683603" w14:textId="77777777" w:rsidR="0051622E" w:rsidRPr="0051622E" w:rsidRDefault="0051622E" w:rsidP="0051622E">
      <w:pPr>
        <w:numPr>
          <w:ilvl w:val="0"/>
          <w:numId w:val="30"/>
        </w:numPr>
        <w:spacing w:line="240" w:lineRule="auto"/>
        <w:ind w:left="360"/>
        <w:contextualSpacing/>
        <w:jc w:val="both"/>
        <w:rPr>
          <w:rFonts w:eastAsia="Aptos"/>
          <w:b/>
          <w:bCs/>
          <w:sz w:val="20"/>
          <w:szCs w:val="20"/>
          <w:lang w:val="fr-FR"/>
        </w:rPr>
      </w:pPr>
      <w:proofErr w:type="gramStart"/>
      <w:r w:rsidRPr="0051622E">
        <w:rPr>
          <w:rFonts w:eastAsia="Aptos"/>
          <w:b/>
          <w:bCs/>
          <w:sz w:val="20"/>
          <w:szCs w:val="20"/>
          <w:lang w:val="fr-FR"/>
        </w:rPr>
        <w:t>la</w:t>
      </w:r>
      <w:proofErr w:type="gramEnd"/>
      <w:r w:rsidRPr="0051622E">
        <w:rPr>
          <w:rFonts w:eastAsia="Aptos"/>
          <w:b/>
          <w:bCs/>
          <w:sz w:val="20"/>
          <w:szCs w:val="20"/>
          <w:lang w:val="fr-FR"/>
        </w:rPr>
        <w:t xml:space="preserve"> contrepartie ne s’est rendue coupable d’aucune défaillance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63ECCC95" w14:textId="77777777" w:rsidR="0051622E" w:rsidRPr="0051622E" w:rsidRDefault="0051622E" w:rsidP="0051622E">
      <w:pPr>
        <w:spacing w:line="240" w:lineRule="auto"/>
        <w:rPr>
          <w:rFonts w:eastAsia="Aptos"/>
          <w:sz w:val="20"/>
          <w:szCs w:val="20"/>
          <w:lang w:val="fr-FR"/>
        </w:rPr>
      </w:pPr>
    </w:p>
    <w:p w14:paraId="0E715283" w14:textId="77777777" w:rsidR="0051622E" w:rsidRPr="0051622E" w:rsidRDefault="0051622E" w:rsidP="0051622E">
      <w:pPr>
        <w:numPr>
          <w:ilvl w:val="0"/>
          <w:numId w:val="30"/>
        </w:numPr>
        <w:spacing w:line="240" w:lineRule="auto"/>
        <w:ind w:left="360"/>
        <w:contextualSpacing/>
        <w:jc w:val="both"/>
        <w:rPr>
          <w:rFonts w:eastAsia="Aptos"/>
          <w:b/>
          <w:bCs/>
          <w:sz w:val="20"/>
          <w:szCs w:val="20"/>
          <w:lang w:val="fr-FR"/>
        </w:rPr>
      </w:pPr>
      <w:proofErr w:type="gramStart"/>
      <w:r w:rsidRPr="0051622E">
        <w:rPr>
          <w:rFonts w:eastAsia="Aptos"/>
          <w:b/>
          <w:bCs/>
          <w:sz w:val="20"/>
          <w:szCs w:val="20"/>
          <w:lang w:val="fr-FR"/>
        </w:rPr>
        <w:t>la</w:t>
      </w:r>
      <w:proofErr w:type="gramEnd"/>
      <w:r w:rsidRPr="0051622E">
        <w:rPr>
          <w:rFonts w:eastAsia="Aptos"/>
          <w:b/>
          <w:bCs/>
          <w:sz w:val="20"/>
          <w:szCs w:val="20"/>
          <w:lang w:val="fr-FR"/>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massive.</w:t>
      </w:r>
    </w:p>
    <w:p w14:paraId="2C773206" w14:textId="77777777" w:rsidR="0051622E" w:rsidRPr="0051622E" w:rsidRDefault="0051622E" w:rsidP="0051622E">
      <w:pPr>
        <w:spacing w:line="240" w:lineRule="auto"/>
        <w:ind w:left="360"/>
        <w:contextualSpacing/>
        <w:jc w:val="both"/>
        <w:rPr>
          <w:rFonts w:eastAsia="Aptos"/>
          <w:sz w:val="20"/>
          <w:szCs w:val="20"/>
          <w:lang w:val="fr-FR"/>
        </w:rPr>
      </w:pPr>
    </w:p>
    <w:p w14:paraId="73C6E020" w14:textId="77777777" w:rsidR="0051622E" w:rsidRPr="0051622E" w:rsidRDefault="0051622E" w:rsidP="0051622E">
      <w:pPr>
        <w:numPr>
          <w:ilvl w:val="0"/>
          <w:numId w:val="30"/>
        </w:numPr>
        <w:spacing w:line="240" w:lineRule="auto"/>
        <w:ind w:left="360"/>
        <w:contextualSpacing/>
        <w:jc w:val="both"/>
        <w:rPr>
          <w:rFonts w:eastAsia="Aptos"/>
          <w:b/>
          <w:bCs/>
          <w:sz w:val="20"/>
          <w:szCs w:val="20"/>
          <w:lang w:val="fr-FR"/>
        </w:rPr>
      </w:pPr>
      <w:proofErr w:type="gramStart"/>
      <w:r w:rsidRPr="0051622E">
        <w:rPr>
          <w:rFonts w:eastAsia="Aptos"/>
          <w:b/>
          <w:bCs/>
          <w:sz w:val="20"/>
          <w:szCs w:val="20"/>
          <w:lang w:val="fr-FR"/>
        </w:rPr>
        <w:t>la</w:t>
      </w:r>
      <w:proofErr w:type="gramEnd"/>
      <w:r w:rsidRPr="0051622E">
        <w:rPr>
          <w:rFonts w:eastAsia="Aptos"/>
          <w:b/>
          <w:bCs/>
          <w:sz w:val="20"/>
          <w:szCs w:val="20"/>
          <w:lang w:val="fr-FR"/>
        </w:rPr>
        <w:t xml:space="preserve"> contrepartie ne figure pas sur une liste de personnes, de groupes ou d’entités soumises par les Nations-Unies, l’Union européenne, la Belgique [</w:t>
      </w:r>
      <w:r w:rsidRPr="0051622E">
        <w:rPr>
          <w:rFonts w:eastAsia="Aptos"/>
          <w:b/>
          <w:bCs/>
          <w:sz w:val="20"/>
          <w:szCs w:val="20"/>
          <w:highlight w:val="yellow"/>
          <w:lang w:val="fr-FR"/>
        </w:rPr>
        <w:t>ajouter d’autres si applicable]</w:t>
      </w:r>
      <w:r w:rsidRPr="0051622E">
        <w:rPr>
          <w:rFonts w:eastAsia="Aptos"/>
          <w:b/>
          <w:bCs/>
          <w:sz w:val="20"/>
          <w:szCs w:val="20"/>
          <w:lang w:val="fr-FR"/>
        </w:rPr>
        <w:t xml:space="preserve"> des sanctions financières :</w:t>
      </w:r>
    </w:p>
    <w:p w14:paraId="2F912490" w14:textId="77777777" w:rsidR="0051622E" w:rsidRPr="0051622E" w:rsidRDefault="0051622E" w:rsidP="0051622E">
      <w:pPr>
        <w:spacing w:line="240" w:lineRule="auto"/>
        <w:ind w:left="1416"/>
        <w:rPr>
          <w:rFonts w:eastAsia="Aptos"/>
          <w:sz w:val="20"/>
          <w:szCs w:val="20"/>
          <w:lang w:val="fr-FR"/>
        </w:rPr>
      </w:pPr>
      <w:r w:rsidRPr="0051622E">
        <w:rPr>
          <w:rFonts w:eastAsia="Aptos"/>
          <w:sz w:val="20"/>
          <w:szCs w:val="20"/>
          <w:lang w:val="fr-FR"/>
        </w:rPr>
        <w:t xml:space="preserve">Pour </w:t>
      </w:r>
      <w:r w:rsidRPr="0051622E">
        <w:rPr>
          <w:rFonts w:eastAsia="Aptos"/>
          <w:b/>
          <w:bCs/>
          <w:sz w:val="20"/>
          <w:szCs w:val="20"/>
          <w:lang w:val="fr-FR"/>
        </w:rPr>
        <w:t>les Nations Unies,</w:t>
      </w:r>
      <w:r w:rsidRPr="0051622E">
        <w:rPr>
          <w:rFonts w:eastAsia="Aptos"/>
          <w:sz w:val="20"/>
          <w:szCs w:val="20"/>
          <w:lang w:val="fr-FR"/>
        </w:rPr>
        <w:t xml:space="preserve"> les listes peuvent être consultées à l’adresse suivante : </w:t>
      </w:r>
      <w:hyperlink r:id="rId48" w:history="1">
        <w:r w:rsidRPr="0051622E">
          <w:rPr>
            <w:rFonts w:eastAsia="Aptos"/>
            <w:color w:val="467886"/>
            <w:u w:val="single"/>
            <w:lang w:val="fr-FR"/>
          </w:rPr>
          <w:t>Sanctions internationales | SPF Finances</w:t>
        </w:r>
      </w:hyperlink>
      <w:r w:rsidRPr="0051622E">
        <w:rPr>
          <w:rFonts w:eastAsia="Aptos"/>
          <w:sz w:val="20"/>
          <w:szCs w:val="20"/>
          <w:lang w:val="fr-FR"/>
        </w:rPr>
        <w:t xml:space="preserve"> </w:t>
      </w:r>
    </w:p>
    <w:p w14:paraId="6E346261" w14:textId="77777777" w:rsidR="0051622E" w:rsidRPr="0051622E" w:rsidRDefault="0051622E" w:rsidP="0051622E">
      <w:pPr>
        <w:spacing w:line="240" w:lineRule="auto"/>
        <w:ind w:left="1416"/>
        <w:rPr>
          <w:rFonts w:eastAsia="Aptos"/>
          <w:sz w:val="20"/>
          <w:szCs w:val="20"/>
          <w:lang w:val="fr-FR"/>
        </w:rPr>
      </w:pPr>
      <w:r w:rsidRPr="0051622E">
        <w:rPr>
          <w:rFonts w:eastAsia="Aptos"/>
          <w:sz w:val="20"/>
          <w:szCs w:val="20"/>
          <w:lang w:val="fr-FR"/>
        </w:rPr>
        <w:t xml:space="preserve">Pour </w:t>
      </w:r>
      <w:r w:rsidRPr="0051622E">
        <w:rPr>
          <w:rFonts w:eastAsia="Aptos"/>
          <w:b/>
          <w:bCs/>
          <w:sz w:val="20"/>
          <w:szCs w:val="20"/>
          <w:lang w:val="fr-FR"/>
        </w:rPr>
        <w:t>l’Union européenne</w:t>
      </w:r>
      <w:r w:rsidRPr="0051622E">
        <w:rPr>
          <w:rFonts w:eastAsia="Aptos"/>
          <w:sz w:val="20"/>
          <w:szCs w:val="20"/>
          <w:lang w:val="fr-FR"/>
        </w:rPr>
        <w:t xml:space="preserve">, les listes peuvent être consultées à l’adresse suivante : </w:t>
      </w:r>
      <w:hyperlink r:id="rId49" w:history="1">
        <w:r w:rsidRPr="0051622E">
          <w:rPr>
            <w:rFonts w:eastAsia="Aptos"/>
            <w:color w:val="467886"/>
            <w:u w:val="single"/>
            <w:lang w:val="fr-FR"/>
          </w:rPr>
          <w:t>Sanctions européennes | SPF Finances</w:t>
        </w:r>
      </w:hyperlink>
    </w:p>
    <w:p w14:paraId="6AAF1AAC" w14:textId="77777777" w:rsidR="0051622E" w:rsidRPr="0051622E" w:rsidRDefault="0051622E" w:rsidP="0051622E">
      <w:pPr>
        <w:spacing w:line="240" w:lineRule="auto"/>
        <w:ind w:left="1416"/>
        <w:rPr>
          <w:rFonts w:eastAsia="Aptos"/>
          <w:lang w:val="fr-FR"/>
        </w:rPr>
      </w:pPr>
      <w:hyperlink r:id="rId50" w:anchor="/main?search=%7B%22value%22:%22%22,%22searchType%22:%7B%7D%7D" w:history="1">
        <w:r w:rsidRPr="0051622E">
          <w:rPr>
            <w:rFonts w:eastAsia="Aptos"/>
            <w:color w:val="467886"/>
            <w:u w:val="single"/>
            <w:lang w:val="fr-FR"/>
          </w:rPr>
          <w:t xml:space="preserve">EU Sanctions </w:t>
        </w:r>
        <w:proofErr w:type="spellStart"/>
        <w:r w:rsidRPr="0051622E">
          <w:rPr>
            <w:rFonts w:eastAsia="Aptos"/>
            <w:color w:val="467886"/>
            <w:u w:val="single"/>
            <w:lang w:val="fr-FR"/>
          </w:rPr>
          <w:t>Map</w:t>
        </w:r>
        <w:proofErr w:type="spellEnd"/>
      </w:hyperlink>
      <w:r w:rsidRPr="0051622E">
        <w:rPr>
          <w:rFonts w:eastAsia="Aptos"/>
          <w:lang w:val="fr-FR"/>
        </w:rPr>
        <w:t xml:space="preserve"> </w:t>
      </w:r>
    </w:p>
    <w:p w14:paraId="5A9F2701" w14:textId="77777777" w:rsidR="0051622E" w:rsidRPr="0051622E" w:rsidRDefault="0051622E" w:rsidP="0051622E">
      <w:pPr>
        <w:spacing w:line="240" w:lineRule="auto"/>
        <w:ind w:left="1416"/>
        <w:rPr>
          <w:rFonts w:eastAsia="Aptos"/>
          <w:sz w:val="20"/>
          <w:szCs w:val="20"/>
          <w:lang w:val="fr-FR"/>
        </w:rPr>
      </w:pPr>
      <w:r w:rsidRPr="0051622E">
        <w:rPr>
          <w:rFonts w:eastAsia="Aptos"/>
          <w:sz w:val="20"/>
          <w:szCs w:val="20"/>
          <w:lang w:val="fr-FR"/>
        </w:rPr>
        <w:t xml:space="preserve">Pour la </w:t>
      </w:r>
      <w:r w:rsidRPr="0051622E">
        <w:rPr>
          <w:rFonts w:eastAsia="Aptos"/>
          <w:b/>
          <w:bCs/>
          <w:sz w:val="20"/>
          <w:szCs w:val="20"/>
          <w:lang w:val="fr-FR"/>
        </w:rPr>
        <w:t xml:space="preserve">Belgique </w:t>
      </w:r>
      <w:r w:rsidRPr="0051622E">
        <w:rPr>
          <w:rFonts w:eastAsia="Aptos"/>
          <w:sz w:val="20"/>
          <w:szCs w:val="20"/>
          <w:lang w:val="fr-FR"/>
        </w:rPr>
        <w:t xml:space="preserve">: </w:t>
      </w:r>
    </w:p>
    <w:p w14:paraId="26A82822" w14:textId="77777777" w:rsidR="0051622E" w:rsidRPr="0051622E" w:rsidRDefault="0051622E" w:rsidP="0051622E">
      <w:pPr>
        <w:spacing w:line="240" w:lineRule="auto"/>
        <w:ind w:left="1416"/>
        <w:rPr>
          <w:rFonts w:eastAsia="Aptos"/>
          <w:lang w:val="fr-FR"/>
        </w:rPr>
      </w:pPr>
      <w:hyperlink r:id="rId51" w:history="1">
        <w:r w:rsidRPr="0051622E">
          <w:rPr>
            <w:rFonts w:eastAsia="Aptos"/>
            <w:color w:val="467886"/>
            <w:u w:val="single"/>
            <w:lang w:val="fr-FR"/>
          </w:rPr>
          <w:t>Sanctions financières nationales | SPF Finances</w:t>
        </w:r>
      </w:hyperlink>
    </w:p>
    <w:p w14:paraId="1C1860DE" w14:textId="77777777" w:rsidR="0051622E" w:rsidRPr="0051622E" w:rsidRDefault="0051622E" w:rsidP="0051622E">
      <w:pPr>
        <w:spacing w:line="240" w:lineRule="auto"/>
        <w:ind w:left="1416"/>
        <w:rPr>
          <w:rFonts w:eastAsia="Aptos"/>
          <w:sz w:val="20"/>
          <w:szCs w:val="20"/>
          <w:lang w:val="fr-FR"/>
        </w:rPr>
      </w:pPr>
      <w:r w:rsidRPr="0051622E">
        <w:rPr>
          <w:rFonts w:eastAsia="Aptos"/>
          <w:sz w:val="20"/>
          <w:szCs w:val="20"/>
          <w:lang w:val="fr-FR"/>
        </w:rPr>
        <w:tab/>
      </w:r>
    </w:p>
    <w:p w14:paraId="6E48E72F" w14:textId="77777777" w:rsidR="0051622E" w:rsidRPr="0051622E" w:rsidRDefault="0051622E" w:rsidP="0051622E">
      <w:pPr>
        <w:spacing w:line="240" w:lineRule="auto"/>
        <w:rPr>
          <w:rFonts w:eastAsia="Aptos"/>
          <w:sz w:val="20"/>
          <w:szCs w:val="20"/>
          <w:highlight w:val="yellow"/>
          <w:lang w:val="fr-FR"/>
        </w:rPr>
      </w:pPr>
      <w:r w:rsidRPr="0051622E">
        <w:rPr>
          <w:rFonts w:eastAsia="Aptos"/>
          <w:sz w:val="20"/>
          <w:szCs w:val="20"/>
          <w:lang w:val="fr-FR"/>
        </w:rPr>
        <w:tab/>
      </w:r>
      <w:r w:rsidRPr="0051622E">
        <w:rPr>
          <w:rFonts w:eastAsia="Aptos"/>
          <w:sz w:val="20"/>
          <w:szCs w:val="20"/>
          <w:lang w:val="fr-FR"/>
        </w:rPr>
        <w:tab/>
      </w:r>
      <w:proofErr w:type="gramStart"/>
      <w:r w:rsidRPr="0051622E">
        <w:rPr>
          <w:rFonts w:eastAsia="Aptos"/>
          <w:sz w:val="20"/>
          <w:szCs w:val="20"/>
          <w:highlight w:val="yellow"/>
          <w:lang w:val="fr-FR"/>
        </w:rPr>
        <w:t>[ ajouter</w:t>
      </w:r>
      <w:proofErr w:type="gramEnd"/>
      <w:r w:rsidRPr="0051622E">
        <w:rPr>
          <w:rFonts w:eastAsia="Aptos"/>
          <w:sz w:val="20"/>
          <w:szCs w:val="20"/>
          <w:highlight w:val="yellow"/>
          <w:lang w:val="fr-FR"/>
        </w:rPr>
        <w:t xml:space="preserve"> en fonction des exigences supplémentaires éventuelles du bailleur] </w:t>
      </w:r>
    </w:p>
    <w:p w14:paraId="7DD9DB4D" w14:textId="77777777" w:rsidR="0051622E" w:rsidRPr="0051622E" w:rsidRDefault="0051622E" w:rsidP="0051622E">
      <w:pPr>
        <w:spacing w:line="240" w:lineRule="auto"/>
        <w:rPr>
          <w:rFonts w:eastAsia="Aptos"/>
          <w:b/>
          <w:bCs/>
          <w:sz w:val="20"/>
          <w:szCs w:val="20"/>
          <w:lang w:val="fr-FR"/>
        </w:rPr>
      </w:pPr>
    </w:p>
    <w:p w14:paraId="29BF0219" w14:textId="77777777" w:rsidR="0051622E" w:rsidRPr="0051622E" w:rsidRDefault="0051622E" w:rsidP="0051622E">
      <w:pPr>
        <w:suppressAutoHyphens/>
        <w:overflowPunct w:val="0"/>
        <w:autoSpaceDE w:val="0"/>
        <w:autoSpaceDN w:val="0"/>
        <w:adjustRightInd w:val="0"/>
        <w:spacing w:after="100" w:line="240" w:lineRule="atLeast"/>
        <w:jc w:val="both"/>
        <w:textAlignment w:val="baseline"/>
        <w:rPr>
          <w:rFonts w:eastAsia="Aptos" w:cs="Arial"/>
          <w:b/>
          <w:bCs/>
          <w:lang w:val="fr-FR"/>
        </w:rPr>
      </w:pPr>
      <w:r w:rsidRPr="0051622E">
        <w:rPr>
          <w:rFonts w:eastAsia="Aptos" w:cs="Arial"/>
          <w:b/>
          <w:bCs/>
          <w:highlight w:val="yellow"/>
          <w:lang w:val="fr-FR"/>
        </w:rPr>
        <w:t>[Je m’engage/ Nous nous engageons</w:t>
      </w:r>
      <w:r w:rsidRPr="0051622E">
        <w:rPr>
          <w:rFonts w:eastAsia="Aptos" w:cs="Arial"/>
          <w:b/>
          <w:bCs/>
          <w:lang w:val="fr-FR"/>
        </w:rPr>
        <w:t xml:space="preserve">] à communiquer sans délai à Enabel tout changement de situation au regard des points qui précèdent, </w:t>
      </w:r>
      <w:r w:rsidRPr="0051622E">
        <w:rPr>
          <w:rFonts w:eastAsia="Aptos"/>
          <w:b/>
          <w:bCs/>
          <w:lang w:val="fr-FR"/>
        </w:rPr>
        <w:t xml:space="preserve">y compris en cas de toute mesure de sanction ou d’embargo adoptée par les Nations Unies, l'Union européenne et/ou la Belgique et </w:t>
      </w:r>
      <w:r w:rsidRPr="0051622E">
        <w:rPr>
          <w:rFonts w:eastAsia="Aptos"/>
          <w:b/>
          <w:bCs/>
          <w:highlight w:val="yellow"/>
          <w:lang w:val="fr-FR"/>
        </w:rPr>
        <w:t>la France</w:t>
      </w:r>
      <w:r w:rsidRPr="0051622E">
        <w:rPr>
          <w:rFonts w:eastAsia="Aptos"/>
          <w:b/>
          <w:bCs/>
          <w:lang w:val="fr-FR"/>
        </w:rPr>
        <w:t xml:space="preserve"> intervenu </w:t>
      </w:r>
      <w:proofErr w:type="gramStart"/>
      <w:r w:rsidRPr="0051622E">
        <w:rPr>
          <w:rFonts w:eastAsia="Aptos"/>
          <w:b/>
          <w:bCs/>
          <w:lang w:val="fr-FR"/>
        </w:rPr>
        <w:t>suite à</w:t>
      </w:r>
      <w:proofErr w:type="gramEnd"/>
      <w:r w:rsidRPr="0051622E">
        <w:rPr>
          <w:rFonts w:eastAsia="Aptos"/>
          <w:b/>
          <w:bCs/>
          <w:lang w:val="fr-FR"/>
        </w:rPr>
        <w:t xml:space="preserve"> notre signature de la présente Déclaration</w:t>
      </w:r>
      <w:r w:rsidRPr="0051622E">
        <w:rPr>
          <w:rFonts w:eastAsia="Aptos" w:cs="Arial"/>
          <w:b/>
          <w:bCs/>
          <w:lang w:val="fr-FR"/>
        </w:rPr>
        <w:t>.</w:t>
      </w:r>
    </w:p>
    <w:p w14:paraId="1FC04CEE" w14:textId="77777777" w:rsidR="0051622E" w:rsidRPr="0051622E" w:rsidRDefault="0051622E" w:rsidP="0051622E">
      <w:pPr>
        <w:spacing w:line="240" w:lineRule="auto"/>
        <w:rPr>
          <w:rFonts w:eastAsia="Aptos"/>
          <w:sz w:val="20"/>
          <w:szCs w:val="20"/>
          <w:lang w:val="fr-FR"/>
        </w:rPr>
      </w:pPr>
    </w:p>
    <w:p w14:paraId="2F5403C1" w14:textId="77777777" w:rsidR="0051622E" w:rsidRPr="0051622E" w:rsidRDefault="0051622E" w:rsidP="0051622E">
      <w:pPr>
        <w:spacing w:line="240" w:lineRule="auto"/>
        <w:rPr>
          <w:rFonts w:eastAsia="Aptos"/>
          <w:sz w:val="20"/>
          <w:szCs w:val="20"/>
          <w:lang w:val="fr-FR"/>
        </w:rPr>
      </w:pPr>
    </w:p>
    <w:p w14:paraId="4520CCEB" w14:textId="77777777" w:rsidR="0051622E" w:rsidRPr="0051622E" w:rsidRDefault="0051622E" w:rsidP="0051622E">
      <w:pPr>
        <w:spacing w:line="240" w:lineRule="auto"/>
        <w:rPr>
          <w:rFonts w:eastAsia="Aptos"/>
          <w:sz w:val="20"/>
          <w:szCs w:val="20"/>
          <w:lang w:val="fr-FR"/>
        </w:rPr>
      </w:pPr>
      <w:r w:rsidRPr="0051622E">
        <w:rPr>
          <w:rFonts w:eastAsia="Aptos"/>
          <w:sz w:val="20"/>
          <w:szCs w:val="20"/>
          <w:lang w:val="fr-FR"/>
        </w:rPr>
        <w:t>Fait à [indiquer le lieu], le [DATE]</w:t>
      </w:r>
    </w:p>
    <w:p w14:paraId="166229FE" w14:textId="77777777" w:rsidR="0051622E" w:rsidRPr="0051622E" w:rsidRDefault="0051622E" w:rsidP="0051622E">
      <w:pPr>
        <w:spacing w:line="240" w:lineRule="auto"/>
        <w:rPr>
          <w:rFonts w:eastAsia="Aptos"/>
          <w:sz w:val="20"/>
          <w:szCs w:val="20"/>
          <w:lang w:val="fr-FR"/>
        </w:rPr>
      </w:pPr>
    </w:p>
    <w:p w14:paraId="4EF1A7D9" w14:textId="77777777" w:rsidR="0051622E" w:rsidRPr="0051622E" w:rsidRDefault="0051622E" w:rsidP="0051622E">
      <w:pPr>
        <w:spacing w:line="240" w:lineRule="auto"/>
        <w:rPr>
          <w:rFonts w:eastAsia="Aptos"/>
          <w:sz w:val="20"/>
          <w:szCs w:val="20"/>
          <w:lang w:val="fr-FR"/>
        </w:rPr>
      </w:pPr>
      <w:r w:rsidRPr="0051622E">
        <w:rPr>
          <w:rFonts w:eastAsia="Aptos"/>
          <w:sz w:val="20"/>
          <w:szCs w:val="20"/>
          <w:lang w:val="fr-FR"/>
        </w:rPr>
        <w:t>Nom(s) du (des) soussigné(s) et signature(s)</w:t>
      </w:r>
    </w:p>
    <w:p w14:paraId="27C120FA" w14:textId="77777777" w:rsidR="0051622E" w:rsidRPr="0051622E" w:rsidRDefault="0051622E" w:rsidP="0051622E">
      <w:pPr>
        <w:spacing w:line="256" w:lineRule="auto"/>
        <w:rPr>
          <w:rFonts w:eastAsia="Aptos"/>
          <w:sz w:val="20"/>
          <w:szCs w:val="20"/>
          <w:lang w:val="fr-FR"/>
        </w:rPr>
      </w:pPr>
    </w:p>
    <w:p w14:paraId="59CD37F7" w14:textId="77777777" w:rsidR="00FC5907" w:rsidRDefault="00FC5907" w:rsidP="00FC5907">
      <w:pPr>
        <w:spacing w:after="0" w:line="240" w:lineRule="auto"/>
        <w:rPr>
          <w:rFonts w:ascii="Calibri" w:eastAsia="Times New Roman" w:hAnsi="Calibri"/>
          <w:b/>
          <w:color w:val="D81A1A"/>
          <w:sz w:val="28"/>
          <w:szCs w:val="26"/>
        </w:rPr>
      </w:pPr>
      <w:r>
        <w:br w:type="page"/>
      </w:r>
    </w:p>
    <w:p w14:paraId="6931E70C" w14:textId="77777777" w:rsidR="002B0F51" w:rsidRPr="000F7AAD" w:rsidRDefault="002B0F51" w:rsidP="002B0F51">
      <w:pPr>
        <w:pStyle w:val="Titre2"/>
      </w:pPr>
      <w:bookmarkStart w:id="362" w:name="_Toc199251996"/>
      <w:bookmarkStart w:id="363" w:name="_Toc746278395"/>
      <w:r w:rsidRPr="002B0F51">
        <w:rPr>
          <w:rFonts w:ascii="Georgia" w:hAnsi="Georgia"/>
          <w:sz w:val="21"/>
          <w:szCs w:val="21"/>
        </w:rPr>
        <w:lastRenderedPageBreak/>
        <w:t>Déclaration d’intégrité pour les soumissionnaires</w:t>
      </w:r>
      <w:bookmarkEnd w:id="362"/>
    </w:p>
    <w:p w14:paraId="3A799625" w14:textId="77777777" w:rsidR="002B0F51" w:rsidRPr="00C35D84" w:rsidRDefault="002B0F51" w:rsidP="002B0F51">
      <w:pPr>
        <w:jc w:val="both"/>
        <w:rPr>
          <w:szCs w:val="21"/>
        </w:rPr>
      </w:pPr>
      <w:r w:rsidRPr="00C35D84">
        <w:rPr>
          <w:szCs w:val="21"/>
        </w:rPr>
        <w:t>Concerne le soumissionnaire :</w:t>
      </w:r>
    </w:p>
    <w:p w14:paraId="6581DAA9" w14:textId="77777777" w:rsidR="002B0F51" w:rsidRPr="00C35D84" w:rsidRDefault="002B0F51" w:rsidP="002B0F51">
      <w:pPr>
        <w:jc w:val="both"/>
        <w:rPr>
          <w:szCs w:val="21"/>
        </w:rPr>
      </w:pPr>
      <w:r w:rsidRPr="00C35D84">
        <w:rPr>
          <w:szCs w:val="21"/>
        </w:rPr>
        <w:t>Domicile / Siège social :</w:t>
      </w:r>
    </w:p>
    <w:p w14:paraId="41AE81B3" w14:textId="4264998A" w:rsidR="002B0F51" w:rsidRPr="00C35D84" w:rsidRDefault="002B0F51" w:rsidP="002B0F51">
      <w:pPr>
        <w:jc w:val="both"/>
        <w:rPr>
          <w:szCs w:val="21"/>
        </w:rPr>
      </w:pPr>
      <w:r w:rsidRPr="00C35D84">
        <w:rPr>
          <w:szCs w:val="21"/>
        </w:rPr>
        <w:t xml:space="preserve">Référence du marché public : </w:t>
      </w:r>
      <w:r w:rsidR="004F11C0">
        <w:rPr>
          <w:szCs w:val="21"/>
        </w:rPr>
        <w:t>COD</w:t>
      </w:r>
      <w:r>
        <w:rPr>
          <w:szCs w:val="21"/>
        </w:rPr>
        <w:t>2299611SH6-10</w:t>
      </w:r>
      <w:r w:rsidR="00334D56">
        <w:rPr>
          <w:szCs w:val="21"/>
        </w:rPr>
        <w:t>144</w:t>
      </w:r>
    </w:p>
    <w:p w14:paraId="5EB296FA" w14:textId="7C91C11A" w:rsidR="002B0F51" w:rsidRPr="00C35D84" w:rsidRDefault="002B0F51" w:rsidP="002B0F51">
      <w:pPr>
        <w:jc w:val="both"/>
        <w:rPr>
          <w:szCs w:val="21"/>
        </w:rPr>
      </w:pPr>
      <w:r w:rsidRPr="00C35D84">
        <w:rPr>
          <w:szCs w:val="21"/>
        </w:rPr>
        <w:t>À l’attention d</w:t>
      </w:r>
      <w:r w:rsidR="009009DD">
        <w:rPr>
          <w:szCs w:val="21"/>
        </w:rPr>
        <w:t>’Enabel</w:t>
      </w:r>
    </w:p>
    <w:p w14:paraId="0456E4B1" w14:textId="77777777" w:rsidR="002B0F51" w:rsidRPr="00C35D84" w:rsidRDefault="002B0F51" w:rsidP="002B0F51">
      <w:pPr>
        <w:jc w:val="both"/>
        <w:rPr>
          <w:szCs w:val="21"/>
        </w:rPr>
      </w:pPr>
      <w:r w:rsidRPr="00C35D84">
        <w:rPr>
          <w:szCs w:val="21"/>
        </w:rPr>
        <w:t>Par la présente, je / nous, agissant en ma/notre qualité de représentant(s) légal/légaux du soumissionnaire précité, déclare/</w:t>
      </w:r>
      <w:proofErr w:type="spellStart"/>
      <w:r w:rsidRPr="00C35D84">
        <w:rPr>
          <w:szCs w:val="21"/>
        </w:rPr>
        <w:t>rons</w:t>
      </w:r>
      <w:proofErr w:type="spellEnd"/>
      <w:r w:rsidRPr="00C35D84">
        <w:rPr>
          <w:szCs w:val="21"/>
        </w:rPr>
        <w:t xml:space="preserve"> ce qui suit : </w:t>
      </w:r>
    </w:p>
    <w:p w14:paraId="1490150C" w14:textId="7EAA0C29" w:rsidR="002B0F51" w:rsidRPr="00C35D84" w:rsidRDefault="002B0F51" w:rsidP="002B0F51">
      <w:pPr>
        <w:jc w:val="both"/>
        <w:rPr>
          <w:szCs w:val="21"/>
        </w:rPr>
      </w:pPr>
      <w:r w:rsidRPr="00C35D84">
        <w:rPr>
          <w:szCs w:val="21"/>
        </w:rPr>
        <w:t>•</w:t>
      </w:r>
      <w:r w:rsidRPr="00C35D84">
        <w:rPr>
          <w:szCs w:val="21"/>
        </w:rPr>
        <w:tab/>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w:t>
      </w:r>
      <w:r w:rsidR="009009DD">
        <w:rPr>
          <w:szCs w:val="21"/>
        </w:rPr>
        <w:t>’Enabel.</w:t>
      </w:r>
    </w:p>
    <w:p w14:paraId="7684306B" w14:textId="5CA17BB3" w:rsidR="002B0F51" w:rsidRPr="00C35D84" w:rsidRDefault="002B0F51" w:rsidP="002B0F51">
      <w:pPr>
        <w:jc w:val="both"/>
        <w:rPr>
          <w:szCs w:val="21"/>
        </w:rPr>
      </w:pPr>
      <w:r w:rsidRPr="00C35D84">
        <w:rPr>
          <w:szCs w:val="21"/>
        </w:rPr>
        <w:t>•</w:t>
      </w:r>
      <w:r w:rsidRPr="00C35D84">
        <w:rPr>
          <w:szCs w:val="21"/>
        </w:rPr>
        <w:tab/>
        <w:t xml:space="preserve">Les administrateurs, collaborateurs ou leurs partenaires n'ont pas d'intérêts financiers ou autres dans les entreprises, organisations, etc. ayant un lien direct ou indirect avec </w:t>
      </w:r>
      <w:r w:rsidR="006D4F4C">
        <w:rPr>
          <w:szCs w:val="21"/>
        </w:rPr>
        <w:t>Enabel</w:t>
      </w:r>
      <w:r w:rsidRPr="00C35D84">
        <w:rPr>
          <w:szCs w:val="21"/>
        </w:rPr>
        <w:t xml:space="preserve"> (ce qui pourrait, par exemple, entraîner un conflit d'intérêts). </w:t>
      </w:r>
    </w:p>
    <w:p w14:paraId="48426884" w14:textId="77777777" w:rsidR="002B0F51" w:rsidRPr="00C35D84" w:rsidRDefault="002B0F51" w:rsidP="002B0F51">
      <w:pPr>
        <w:jc w:val="both"/>
        <w:rPr>
          <w:szCs w:val="21"/>
        </w:rPr>
      </w:pPr>
      <w:r w:rsidRPr="00C35D84">
        <w:rPr>
          <w:szCs w:val="21"/>
        </w:rPr>
        <w:t>•</w:t>
      </w:r>
      <w:r w:rsidRPr="00C35D84">
        <w:rPr>
          <w:szCs w:val="21"/>
        </w:rPr>
        <w:tab/>
        <w:t>J'ai / nous avons pris connaissance des articles relatifs à la déontologie et à la lutte contre la corruption repris dans le Cahier spécial des charges et je / nous déclare/</w:t>
      </w:r>
      <w:proofErr w:type="spellStart"/>
      <w:r w:rsidRPr="00C35D84">
        <w:rPr>
          <w:szCs w:val="21"/>
        </w:rPr>
        <w:t>rons</w:t>
      </w:r>
      <w:proofErr w:type="spellEnd"/>
      <w:r w:rsidRPr="00C35D84">
        <w:rPr>
          <w:szCs w:val="21"/>
        </w:rPr>
        <w:t xml:space="preserve"> souscrire et respecter entièrement ces articles.</w:t>
      </w:r>
    </w:p>
    <w:p w14:paraId="36B05C4E" w14:textId="3A137724" w:rsidR="002B0F51" w:rsidRPr="00C35D84" w:rsidRDefault="002B0F51" w:rsidP="002B0F51">
      <w:pPr>
        <w:jc w:val="both"/>
        <w:rPr>
          <w:szCs w:val="21"/>
        </w:rPr>
      </w:pPr>
      <w:r w:rsidRPr="00C35D84">
        <w:rPr>
          <w:szCs w:val="21"/>
        </w:rPr>
        <w:t xml:space="preserve">Je suis / nous sommes de même conscient(s) du fait que les membres du personnel </w:t>
      </w:r>
      <w:r w:rsidR="006D4F4C">
        <w:rPr>
          <w:szCs w:val="21"/>
        </w:rPr>
        <w:t xml:space="preserve">d’Enabel </w:t>
      </w:r>
      <w:r w:rsidRPr="00C35D84">
        <w:rPr>
          <w:szCs w:val="21"/>
        </w:rPr>
        <w:t>sont liés aux dispositions d’un code éthique qui précise ce qui suit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p>
    <w:p w14:paraId="26D1F9B3" w14:textId="77777777" w:rsidR="002B0F51" w:rsidRPr="00C35D84" w:rsidRDefault="002B0F51" w:rsidP="002B0F51">
      <w:pPr>
        <w:jc w:val="both"/>
        <w:rPr>
          <w:szCs w:val="21"/>
        </w:rPr>
      </w:pPr>
      <w:r w:rsidRPr="00C35D84">
        <w:rPr>
          <w:szCs w:val="21"/>
        </w:rPr>
        <w:t>Si le marché précité devait être attribué au soumissionnaire, je/nous déclare/</w:t>
      </w:r>
      <w:proofErr w:type="spellStart"/>
      <w:r w:rsidRPr="00C35D84">
        <w:rPr>
          <w:szCs w:val="21"/>
        </w:rPr>
        <w:t>rons</w:t>
      </w:r>
      <w:proofErr w:type="spellEnd"/>
      <w:r w:rsidRPr="00C35D84">
        <w:rPr>
          <w:szCs w:val="21"/>
        </w:rPr>
        <w:t xml:space="preserve">, par ailleurs, marquer mon/notre accord avec les dispositions suivantes : </w:t>
      </w:r>
    </w:p>
    <w:p w14:paraId="606507F1" w14:textId="17CE7640" w:rsidR="002B0F51" w:rsidRPr="00C35D84" w:rsidRDefault="002B0F51" w:rsidP="002B0F51">
      <w:pPr>
        <w:jc w:val="both"/>
        <w:rPr>
          <w:szCs w:val="21"/>
        </w:rPr>
      </w:pPr>
      <w:r w:rsidRPr="00C35D84">
        <w:rPr>
          <w:szCs w:val="21"/>
        </w:rPr>
        <w:t>•</w:t>
      </w:r>
      <w:r w:rsidRPr="00C35D84">
        <w:rPr>
          <w:szCs w:val="21"/>
        </w:rPr>
        <w:tab/>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w:t>
      </w:r>
      <w:r w:rsidR="006009FA">
        <w:rPr>
          <w:szCs w:val="21"/>
        </w:rPr>
        <w:t>d’Enabel</w:t>
      </w:r>
      <w:r w:rsidRPr="00C35D84">
        <w:rPr>
          <w:szCs w:val="21"/>
        </w:rPr>
        <w:t>, qui sont directement ou indirectement concernés par le suivi et/ou le contrôle de l'exécution du marché, quel que soit leur rang hiérarchique.</w:t>
      </w:r>
    </w:p>
    <w:p w14:paraId="1EEE8012" w14:textId="77777777" w:rsidR="002B0F51" w:rsidRPr="00C35D84" w:rsidRDefault="002B0F51" w:rsidP="002B0F51">
      <w:pPr>
        <w:jc w:val="both"/>
        <w:rPr>
          <w:szCs w:val="21"/>
        </w:rPr>
      </w:pPr>
      <w:r w:rsidRPr="00C35D84">
        <w:rPr>
          <w:szCs w:val="21"/>
        </w:rPr>
        <w:t>•</w:t>
      </w:r>
      <w:r w:rsidRPr="00C35D84">
        <w:rPr>
          <w:szCs w:val="21"/>
        </w:rPr>
        <w:tab/>
        <w:t>Tout contrat (marché public) sera résilié, dès lors qu’il s’avérerait que l’attribution du contrat ou son exécution aurait donné lieu à l’obtention ou l’offre des avantages appréciables en argent précités.</w:t>
      </w:r>
    </w:p>
    <w:p w14:paraId="3EB3EC02" w14:textId="669B2461" w:rsidR="002B0F51" w:rsidRPr="00C35D84" w:rsidRDefault="002B0F51" w:rsidP="002B0F51">
      <w:pPr>
        <w:jc w:val="both"/>
        <w:rPr>
          <w:szCs w:val="21"/>
        </w:rPr>
      </w:pPr>
      <w:r w:rsidRPr="00C35D84">
        <w:rPr>
          <w:szCs w:val="21"/>
        </w:rPr>
        <w:lastRenderedPageBreak/>
        <w:t>•</w:t>
      </w:r>
      <w:r w:rsidRPr="00C35D84">
        <w:rPr>
          <w:szCs w:val="21"/>
        </w:rPr>
        <w:tab/>
        <w:t xml:space="preserve">Tout manquement à se conformer à une ou plusieurs des clauses déontologiques peut aboutir à l’exclusion du contractant du présent marché et d’autres marchés publics pour </w:t>
      </w:r>
      <w:r w:rsidR="006009FA">
        <w:rPr>
          <w:szCs w:val="21"/>
        </w:rPr>
        <w:t>Enabel</w:t>
      </w:r>
      <w:r w:rsidR="000105C8">
        <w:rPr>
          <w:szCs w:val="21"/>
        </w:rPr>
        <w:t>.</w:t>
      </w:r>
    </w:p>
    <w:p w14:paraId="1771EEC8" w14:textId="77777777" w:rsidR="002B0F51" w:rsidRPr="00C35D84" w:rsidRDefault="002B0F51" w:rsidP="002B0F51">
      <w:pPr>
        <w:jc w:val="both"/>
        <w:rPr>
          <w:szCs w:val="21"/>
        </w:rPr>
      </w:pPr>
      <w:r w:rsidRPr="00C35D84">
        <w:rPr>
          <w:szCs w:val="21"/>
        </w:rPr>
        <w:t>•</w:t>
      </w:r>
      <w:r w:rsidRPr="00C35D84">
        <w:rPr>
          <w:szCs w:val="21"/>
        </w:rPr>
        <w:tab/>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08E23145" w14:textId="68CF80BE" w:rsidR="002B0F51" w:rsidRPr="00C35D84" w:rsidRDefault="002B0F51" w:rsidP="002B0F51">
      <w:pPr>
        <w:jc w:val="both"/>
        <w:rPr>
          <w:szCs w:val="21"/>
        </w:rPr>
      </w:pPr>
      <w:r w:rsidRPr="00C35D84">
        <w:rPr>
          <w:szCs w:val="21"/>
        </w:rPr>
        <w:t>Le soumissionnaire prend enfin connaissance du fait qu</w:t>
      </w:r>
      <w:r w:rsidR="000105C8">
        <w:rPr>
          <w:szCs w:val="21"/>
        </w:rPr>
        <w:t xml:space="preserve">‘Enabel </w:t>
      </w:r>
      <w:r w:rsidRPr="00C35D84">
        <w:rPr>
          <w:szCs w:val="21"/>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888E9E6" w14:textId="77777777" w:rsidR="002B0F51" w:rsidRPr="00C35D84" w:rsidRDefault="002B0F51" w:rsidP="002B0F51">
      <w:pPr>
        <w:jc w:val="both"/>
        <w:rPr>
          <w:szCs w:val="21"/>
        </w:rPr>
      </w:pPr>
      <w:r w:rsidRPr="00C35D84">
        <w:rPr>
          <w:szCs w:val="21"/>
        </w:rPr>
        <w:t>Signature précédée de la mention manuscrite "Lu et approuvé" par :</w:t>
      </w:r>
    </w:p>
    <w:p w14:paraId="6782017B" w14:textId="77777777" w:rsidR="002B0F51" w:rsidRPr="00C35D84" w:rsidRDefault="002B0F51" w:rsidP="002B0F51">
      <w:pPr>
        <w:jc w:val="both"/>
        <w:rPr>
          <w:szCs w:val="21"/>
        </w:rPr>
      </w:pPr>
    </w:p>
    <w:p w14:paraId="017FBF3A" w14:textId="77777777" w:rsidR="002B0F51" w:rsidRPr="00C35D84" w:rsidRDefault="002B0F51" w:rsidP="002B0F51">
      <w:pPr>
        <w:jc w:val="both"/>
        <w:rPr>
          <w:szCs w:val="21"/>
        </w:rPr>
      </w:pPr>
      <w:proofErr w:type="gramStart"/>
      <w:r w:rsidRPr="00C35D84">
        <w:rPr>
          <w:szCs w:val="21"/>
        </w:rPr>
        <w:t>avec</w:t>
      </w:r>
      <w:proofErr w:type="gramEnd"/>
      <w:r w:rsidRPr="00C35D84">
        <w:rPr>
          <w:szCs w:val="21"/>
        </w:rPr>
        <w:t xml:space="preserve"> mention du nom et de la fonction</w:t>
      </w:r>
    </w:p>
    <w:p w14:paraId="1CD7CAFF" w14:textId="77777777" w:rsidR="002B0F51" w:rsidRPr="00C35D84" w:rsidRDefault="002B0F51" w:rsidP="002B0F51">
      <w:pPr>
        <w:jc w:val="both"/>
        <w:rPr>
          <w:szCs w:val="21"/>
        </w:rPr>
      </w:pPr>
    </w:p>
    <w:p w14:paraId="1D935196" w14:textId="77777777" w:rsidR="002B0F51" w:rsidRPr="00C35D84" w:rsidRDefault="002B0F51" w:rsidP="002B0F51">
      <w:pPr>
        <w:jc w:val="both"/>
        <w:rPr>
          <w:szCs w:val="21"/>
        </w:rPr>
      </w:pPr>
      <w:r w:rsidRPr="00C35D84">
        <w:rPr>
          <w:szCs w:val="21"/>
        </w:rPr>
        <w:t>……………………………..</w:t>
      </w:r>
    </w:p>
    <w:p w14:paraId="37ADA845" w14:textId="77777777" w:rsidR="002B0F51" w:rsidRPr="00C35D84" w:rsidRDefault="002B0F51" w:rsidP="002B0F51">
      <w:pPr>
        <w:jc w:val="both"/>
        <w:rPr>
          <w:szCs w:val="21"/>
        </w:rPr>
      </w:pPr>
      <w:r w:rsidRPr="00C35D84">
        <w:rPr>
          <w:szCs w:val="21"/>
        </w:rPr>
        <w:t>Lieu, date</w:t>
      </w:r>
    </w:p>
    <w:p w14:paraId="1C1D26D0" w14:textId="77777777" w:rsidR="002B0F51" w:rsidRDefault="002B0F51" w:rsidP="002B0F51">
      <w:pPr>
        <w:spacing w:after="0" w:line="240" w:lineRule="auto"/>
        <w:rPr>
          <w:szCs w:val="21"/>
        </w:rPr>
      </w:pPr>
      <w:r>
        <w:rPr>
          <w:szCs w:val="21"/>
        </w:rPr>
        <w:br w:type="page"/>
      </w:r>
    </w:p>
    <w:p w14:paraId="76F32726" w14:textId="77777777" w:rsidR="002B0F51" w:rsidRPr="002B0F51" w:rsidRDefault="002B0F51" w:rsidP="002B0F51"/>
    <w:p w14:paraId="1E6D61DD" w14:textId="77777777" w:rsidR="002B0F51" w:rsidRPr="005C175B" w:rsidRDefault="002B0F51" w:rsidP="002B0F51">
      <w:pPr>
        <w:pStyle w:val="Titre2"/>
      </w:pPr>
      <w:bookmarkStart w:id="364" w:name="_Toc199251999"/>
      <w:r w:rsidRPr="005C175B">
        <w:rPr>
          <w:rFonts w:ascii="Georgia" w:hAnsi="Georgia"/>
          <w:sz w:val="21"/>
          <w:szCs w:val="21"/>
        </w:rPr>
        <w:t>Documents à remettre – liste exhaustive</w:t>
      </w:r>
      <w:bookmarkEnd w:id="364"/>
    </w:p>
    <w:p w14:paraId="655011C2" w14:textId="0DE5621D" w:rsidR="002B0F51" w:rsidRDefault="002B0F51" w:rsidP="00427157">
      <w:pPr>
        <w:pStyle w:val="Paragraphedeliste"/>
        <w:numPr>
          <w:ilvl w:val="0"/>
          <w:numId w:val="27"/>
        </w:numPr>
        <w:rPr>
          <w:szCs w:val="21"/>
        </w:rPr>
      </w:pPr>
      <w:r>
        <w:rPr>
          <w:szCs w:val="21"/>
        </w:rPr>
        <w:t>DUME rempli</w:t>
      </w:r>
      <w:r w:rsidR="004E0FF4">
        <w:rPr>
          <w:szCs w:val="21"/>
        </w:rPr>
        <w:t xml:space="preserve"> et signé</w:t>
      </w:r>
      <w:r>
        <w:rPr>
          <w:szCs w:val="21"/>
        </w:rPr>
        <w:t> ;</w:t>
      </w:r>
    </w:p>
    <w:p w14:paraId="4BC61B57" w14:textId="77777777" w:rsidR="002B0F51" w:rsidRPr="00C35D84" w:rsidRDefault="002B0F51" w:rsidP="00427157">
      <w:pPr>
        <w:pStyle w:val="Paragraphedeliste"/>
        <w:numPr>
          <w:ilvl w:val="0"/>
          <w:numId w:val="27"/>
        </w:numPr>
        <w:rPr>
          <w:szCs w:val="21"/>
        </w:rPr>
      </w:pPr>
      <w:r w:rsidRPr="00C35D84">
        <w:rPr>
          <w:szCs w:val="21"/>
        </w:rPr>
        <w:t xml:space="preserve">Déclaration sur l’honneur rempli et signé ; </w:t>
      </w:r>
    </w:p>
    <w:p w14:paraId="0A13A69C" w14:textId="77777777" w:rsidR="002B0F51" w:rsidRPr="00C35D84" w:rsidRDefault="002B0F51" w:rsidP="00427157">
      <w:pPr>
        <w:pStyle w:val="Paragraphedeliste"/>
        <w:numPr>
          <w:ilvl w:val="0"/>
          <w:numId w:val="27"/>
        </w:numPr>
        <w:rPr>
          <w:szCs w:val="21"/>
        </w:rPr>
      </w:pPr>
      <w:r w:rsidRPr="00C35D84">
        <w:rPr>
          <w:szCs w:val="21"/>
        </w:rPr>
        <w:t xml:space="preserve">Déclaration d’intégrité rempli dument signé ; </w:t>
      </w:r>
    </w:p>
    <w:p w14:paraId="2EEB6585" w14:textId="77777777" w:rsidR="002B0F51" w:rsidRPr="00C35D84" w:rsidRDefault="002B0F51" w:rsidP="00427157">
      <w:pPr>
        <w:pStyle w:val="Paragraphedeliste"/>
        <w:numPr>
          <w:ilvl w:val="0"/>
          <w:numId w:val="27"/>
        </w:numPr>
        <w:rPr>
          <w:szCs w:val="21"/>
        </w:rPr>
      </w:pPr>
      <w:r w:rsidRPr="00C35D84">
        <w:rPr>
          <w:szCs w:val="21"/>
        </w:rPr>
        <w:t xml:space="preserve">Formulaire d’identification rempli dument signé ; </w:t>
      </w:r>
    </w:p>
    <w:p w14:paraId="17A277A9" w14:textId="2D1879F2" w:rsidR="002B0F51" w:rsidRDefault="002B0F51" w:rsidP="00427157">
      <w:pPr>
        <w:pStyle w:val="Paragraphedeliste"/>
        <w:numPr>
          <w:ilvl w:val="0"/>
          <w:numId w:val="27"/>
        </w:numPr>
        <w:rPr>
          <w:szCs w:val="21"/>
        </w:rPr>
      </w:pPr>
      <w:r w:rsidRPr="00C35D84">
        <w:rPr>
          <w:szCs w:val="21"/>
        </w:rPr>
        <w:t xml:space="preserve">Formulaire d’offre – prix rempli et signé ; </w:t>
      </w:r>
    </w:p>
    <w:p w14:paraId="073183E9" w14:textId="67BBFB9D" w:rsidR="002B0F51" w:rsidRPr="00C35D84" w:rsidRDefault="002B0F51" w:rsidP="00427157">
      <w:pPr>
        <w:pStyle w:val="Paragraphedeliste"/>
        <w:numPr>
          <w:ilvl w:val="0"/>
          <w:numId w:val="27"/>
        </w:numPr>
        <w:rPr>
          <w:szCs w:val="21"/>
        </w:rPr>
      </w:pPr>
      <w:r>
        <w:rPr>
          <w:szCs w:val="21"/>
        </w:rPr>
        <w:t>Bordereau des prix rempli et signé ;</w:t>
      </w:r>
    </w:p>
    <w:p w14:paraId="2C07E50B" w14:textId="77777777" w:rsidR="000C6615" w:rsidRPr="00653B79" w:rsidRDefault="000C6615" w:rsidP="000C6615">
      <w:pPr>
        <w:pStyle w:val="Paragraphedeliste"/>
        <w:numPr>
          <w:ilvl w:val="0"/>
          <w:numId w:val="27"/>
        </w:numPr>
        <w:rPr>
          <w:szCs w:val="21"/>
        </w:rPr>
      </w:pPr>
      <w:r>
        <w:rPr>
          <w:szCs w:val="21"/>
          <w:highlight w:val="yellow"/>
        </w:rPr>
        <w:t xml:space="preserve">Signature : </w:t>
      </w:r>
    </w:p>
    <w:p w14:paraId="5D0B0864" w14:textId="6911ACB0" w:rsidR="000C6615" w:rsidRPr="00653B79" w:rsidRDefault="002B0F51" w:rsidP="000C6615">
      <w:pPr>
        <w:pStyle w:val="Paragraphedeliste"/>
        <w:numPr>
          <w:ilvl w:val="0"/>
          <w:numId w:val="19"/>
        </w:numPr>
        <w:rPr>
          <w:szCs w:val="21"/>
        </w:rPr>
      </w:pPr>
      <w:r w:rsidRPr="00653B79">
        <w:rPr>
          <w:szCs w:val="21"/>
          <w:highlight w:val="yellow"/>
        </w:rPr>
        <w:t>Procuration donnant mandat de signer l’offre</w:t>
      </w:r>
      <w:r w:rsidR="00C83C15" w:rsidRPr="00653B79">
        <w:rPr>
          <w:szCs w:val="21"/>
          <w:highlight w:val="yellow"/>
        </w:rPr>
        <w:t xml:space="preserve"> (en cas de délégation de pouvoir)</w:t>
      </w:r>
      <w:r w:rsidR="00CE1E85">
        <w:rPr>
          <w:szCs w:val="21"/>
        </w:rPr>
        <w:t xml:space="preserve"> </w:t>
      </w:r>
      <w:proofErr w:type="gramStart"/>
      <w:r w:rsidR="00CE1E85">
        <w:rPr>
          <w:szCs w:val="21"/>
        </w:rPr>
        <w:t>ou</w:t>
      </w:r>
      <w:proofErr w:type="gramEnd"/>
    </w:p>
    <w:p w14:paraId="4ED547CA" w14:textId="44A85A2C" w:rsidR="002B0F51" w:rsidRPr="000C6615" w:rsidRDefault="000C6615" w:rsidP="00653B79">
      <w:pPr>
        <w:pStyle w:val="Paragraphedeliste"/>
        <w:numPr>
          <w:ilvl w:val="0"/>
          <w:numId w:val="19"/>
        </w:numPr>
        <w:rPr>
          <w:szCs w:val="21"/>
        </w:rPr>
      </w:pPr>
      <w:r>
        <w:rPr>
          <w:szCs w:val="21"/>
          <w:highlight w:val="yellow"/>
        </w:rPr>
        <w:t xml:space="preserve">Responsable : </w:t>
      </w:r>
      <w:r w:rsidR="0055095F" w:rsidRPr="0055095F">
        <w:rPr>
          <w:szCs w:val="21"/>
          <w:highlight w:val="yellow"/>
        </w:rPr>
        <w:t xml:space="preserve"> </w:t>
      </w:r>
      <w:r w:rsidR="0055095F" w:rsidRPr="000C6615">
        <w:rPr>
          <w:szCs w:val="21"/>
          <w:highlight w:val="yellow"/>
        </w:rPr>
        <w:t>Statuts</w:t>
      </w:r>
      <w:r w:rsidR="0055095F" w:rsidRPr="00653B79">
        <w:rPr>
          <w:szCs w:val="21"/>
          <w:highlight w:val="yellow"/>
        </w:rPr>
        <w:t xml:space="preserve"> ou </w:t>
      </w:r>
      <w:r w:rsidR="002B0F51" w:rsidRPr="00653B79">
        <w:rPr>
          <w:szCs w:val="21"/>
          <w:highlight w:val="yellow"/>
        </w:rPr>
        <w:t>RCCM ;</w:t>
      </w:r>
      <w:r w:rsidR="002B0F51" w:rsidRPr="000C6615">
        <w:rPr>
          <w:szCs w:val="21"/>
        </w:rPr>
        <w:t xml:space="preserve"> </w:t>
      </w:r>
    </w:p>
    <w:p w14:paraId="672FEF77" w14:textId="52475D87" w:rsidR="002B0F51" w:rsidRDefault="002B0F51" w:rsidP="00427157">
      <w:pPr>
        <w:pStyle w:val="Paragraphedeliste"/>
        <w:numPr>
          <w:ilvl w:val="0"/>
          <w:numId w:val="27"/>
        </w:numPr>
        <w:rPr>
          <w:szCs w:val="21"/>
        </w:rPr>
      </w:pPr>
      <w:r>
        <w:rPr>
          <w:szCs w:val="21"/>
        </w:rPr>
        <w:t xml:space="preserve">PV de réception ou Attestation/certificats de bonne exécution </w:t>
      </w:r>
      <w:r w:rsidR="000C6615">
        <w:rPr>
          <w:szCs w:val="21"/>
        </w:rPr>
        <w:t>(</w:t>
      </w:r>
      <w:proofErr w:type="spellStart"/>
      <w:r w:rsidR="000C6615">
        <w:rPr>
          <w:szCs w:val="21"/>
        </w:rPr>
        <w:t>Cfr</w:t>
      </w:r>
      <w:proofErr w:type="spellEnd"/>
      <w:r w:rsidR="000C6615">
        <w:rPr>
          <w:szCs w:val="21"/>
        </w:rPr>
        <w:t xml:space="preserve"> critères de sélection) </w:t>
      </w:r>
      <w:r>
        <w:rPr>
          <w:szCs w:val="21"/>
        </w:rPr>
        <w:t>;</w:t>
      </w:r>
    </w:p>
    <w:p w14:paraId="35029554" w14:textId="16DBEFDE" w:rsidR="002B0F51" w:rsidRPr="00E2492E" w:rsidRDefault="002B0F51" w:rsidP="00427157">
      <w:pPr>
        <w:pStyle w:val="Paragraphedeliste"/>
        <w:numPr>
          <w:ilvl w:val="0"/>
          <w:numId w:val="27"/>
        </w:numPr>
        <w:jc w:val="both"/>
        <w:rPr>
          <w:szCs w:val="21"/>
        </w:rPr>
      </w:pPr>
      <w:r w:rsidRPr="00E2492E">
        <w:rPr>
          <w:szCs w:val="21"/>
        </w:rPr>
        <w:t>Fiche d’i</w:t>
      </w:r>
      <w:r w:rsidR="000C6615">
        <w:rPr>
          <w:szCs w:val="21"/>
        </w:rPr>
        <w:t>dentification</w:t>
      </w:r>
      <w:r w:rsidRPr="00E2492E">
        <w:rPr>
          <w:szCs w:val="21"/>
        </w:rPr>
        <w:t xml:space="preserve"> financière</w:t>
      </w:r>
      <w:r>
        <w:rPr>
          <w:szCs w:val="21"/>
        </w:rPr>
        <w:t> ;</w:t>
      </w:r>
    </w:p>
    <w:p w14:paraId="3F277CF9" w14:textId="0E8DD9BD" w:rsidR="002B0F51" w:rsidRPr="00E2492E" w:rsidRDefault="002B0F51" w:rsidP="00427157">
      <w:pPr>
        <w:pStyle w:val="Paragraphedeliste"/>
        <w:numPr>
          <w:ilvl w:val="0"/>
          <w:numId w:val="27"/>
        </w:numPr>
        <w:jc w:val="both"/>
        <w:rPr>
          <w:szCs w:val="21"/>
        </w:rPr>
      </w:pPr>
      <w:r w:rsidRPr="00E2492E">
        <w:rPr>
          <w:szCs w:val="21"/>
        </w:rPr>
        <w:t xml:space="preserve">Relevé d’Identité </w:t>
      </w:r>
      <w:r w:rsidR="000C6615">
        <w:rPr>
          <w:szCs w:val="21"/>
        </w:rPr>
        <w:t>bancaire</w:t>
      </w:r>
      <w:r w:rsidRPr="00E2492E">
        <w:rPr>
          <w:szCs w:val="21"/>
        </w:rPr>
        <w:t>, RIB</w:t>
      </w:r>
      <w:r>
        <w:rPr>
          <w:szCs w:val="21"/>
        </w:rPr>
        <w:t> ;</w:t>
      </w:r>
    </w:p>
    <w:p w14:paraId="68F244E8" w14:textId="1EA251AE" w:rsidR="002B0F51" w:rsidRDefault="002B0F51" w:rsidP="00427157">
      <w:pPr>
        <w:pStyle w:val="Paragraphedeliste"/>
        <w:numPr>
          <w:ilvl w:val="0"/>
          <w:numId w:val="27"/>
        </w:numPr>
      </w:pPr>
      <w:r>
        <w:t>Déclaration certifiée relative au chiffre d’affaires de 3 derniers exercices (2024,2023,2022) </w:t>
      </w:r>
      <w:r w:rsidR="000C6615">
        <w:t xml:space="preserve">ou </w:t>
      </w:r>
      <w:r>
        <w:t>des états financiers certifiés par un expert-comptable ou cabinet d’expertise comptable </w:t>
      </w:r>
      <w:r w:rsidR="000C6615">
        <w:t>(</w:t>
      </w:r>
      <w:proofErr w:type="spellStart"/>
      <w:r w:rsidR="000C6615">
        <w:t>Cfr</w:t>
      </w:r>
      <w:proofErr w:type="spellEnd"/>
      <w:r w:rsidR="000C6615">
        <w:t xml:space="preserve"> critères de sélection) ;</w:t>
      </w:r>
    </w:p>
    <w:p w14:paraId="6DB4C7CF" w14:textId="4B625246" w:rsidR="002B0F51" w:rsidRDefault="002B0F51" w:rsidP="00427157">
      <w:pPr>
        <w:pStyle w:val="Paragraphedeliste"/>
        <w:numPr>
          <w:ilvl w:val="0"/>
          <w:numId w:val="27"/>
        </w:numPr>
      </w:pPr>
      <w:r w:rsidRPr="002B0F51">
        <w:t>La liste des équipements techniques principaux pour répondre à la demande exprimée, ainsi que le type d’impression proposé pour chaque : Offset, laser, sérigraphie, broderie, etc.</w:t>
      </w:r>
    </w:p>
    <w:p w14:paraId="5474C0D9" w14:textId="0F5510C8" w:rsidR="002B0F51" w:rsidRDefault="002B0F51" w:rsidP="00427157">
      <w:pPr>
        <w:pStyle w:val="Paragraphedeliste"/>
        <w:numPr>
          <w:ilvl w:val="0"/>
          <w:numId w:val="27"/>
        </w:numPr>
      </w:pPr>
    </w:p>
    <w:p w14:paraId="760246C2" w14:textId="4BEE9696" w:rsidR="00E71440" w:rsidRPr="00302EF2" w:rsidRDefault="00E71440" w:rsidP="00427157">
      <w:pPr>
        <w:pStyle w:val="Paragraphedeliste"/>
        <w:numPr>
          <w:ilvl w:val="0"/>
          <w:numId w:val="27"/>
        </w:numPr>
      </w:pPr>
      <w:r>
        <w:t>Une note d</w:t>
      </w:r>
      <w:r w:rsidRPr="004215FF">
        <w:t>escripti</w:t>
      </w:r>
      <w:r>
        <w:t>ve expliquant le dispositif ou</w:t>
      </w:r>
      <w:r w:rsidRPr="004215FF">
        <w:t xml:space="preserve"> mesures de gestion des déchets</w:t>
      </w:r>
      <w:r w:rsidR="007619D5">
        <w:t> ;</w:t>
      </w:r>
    </w:p>
    <w:p w14:paraId="314A5A10" w14:textId="15243C7E" w:rsidR="002B0F51" w:rsidRPr="005139FD" w:rsidRDefault="002B0F51" w:rsidP="005139FD">
      <w:pPr>
        <w:pStyle w:val="Paragraphedeliste"/>
        <w:numPr>
          <w:ilvl w:val="0"/>
          <w:numId w:val="27"/>
        </w:numPr>
        <w:rPr>
          <w:szCs w:val="21"/>
        </w:rPr>
      </w:pPr>
      <w:r w:rsidRPr="005139FD">
        <w:rPr>
          <w:szCs w:val="21"/>
        </w:rPr>
        <w:t xml:space="preserve">Documents justificatifs </w:t>
      </w:r>
      <w:r w:rsidR="006B0C32" w:rsidRPr="005139FD">
        <w:rPr>
          <w:szCs w:val="21"/>
        </w:rPr>
        <w:t xml:space="preserve">à </w:t>
      </w:r>
      <w:r w:rsidR="005139FD" w:rsidRPr="005139FD">
        <w:rPr>
          <w:szCs w:val="21"/>
        </w:rPr>
        <w:t xml:space="preserve">mettre dans l’offre </w:t>
      </w:r>
      <w:r w:rsidR="005139FD" w:rsidRPr="00653B79">
        <w:rPr>
          <w:b/>
          <w:bCs/>
          <w:szCs w:val="21"/>
        </w:rPr>
        <w:t>si disponible ou à anticiper sur la demande auprès des différentes administrations</w:t>
      </w:r>
      <w:r w:rsidR="005139FD" w:rsidRPr="005139FD">
        <w:rPr>
          <w:szCs w:val="21"/>
        </w:rPr>
        <w:t xml:space="preserve"> en vue de faciliter l’attribution du marché : </w:t>
      </w:r>
      <w:r w:rsidRPr="005139FD">
        <w:rPr>
          <w:szCs w:val="21"/>
        </w:rPr>
        <w:t xml:space="preserve"> </w:t>
      </w:r>
    </w:p>
    <w:p w14:paraId="0C6DF33A" w14:textId="3F85F54B" w:rsidR="002B0F51" w:rsidRDefault="002B0F51" w:rsidP="00427157">
      <w:pPr>
        <w:pStyle w:val="Paragraphedeliste"/>
        <w:numPr>
          <w:ilvl w:val="0"/>
          <w:numId w:val="28"/>
        </w:numPr>
        <w:rPr>
          <w:szCs w:val="21"/>
        </w:rPr>
      </w:pPr>
      <w:r>
        <w:rPr>
          <w:szCs w:val="21"/>
        </w:rPr>
        <w:t>Attestation de régularité de paiement des obligations fiscales</w:t>
      </w:r>
      <w:r w:rsidR="000C6615">
        <w:rPr>
          <w:szCs w:val="21"/>
        </w:rPr>
        <w:t xml:space="preserve"> datant de moins de six mois</w:t>
      </w:r>
      <w:r>
        <w:rPr>
          <w:szCs w:val="21"/>
        </w:rPr>
        <w:t> ;</w:t>
      </w:r>
    </w:p>
    <w:p w14:paraId="7118C29F" w14:textId="0BE9D427" w:rsidR="002B0F51" w:rsidRDefault="002B0F51" w:rsidP="00427157">
      <w:pPr>
        <w:pStyle w:val="Paragraphedeliste"/>
        <w:numPr>
          <w:ilvl w:val="0"/>
          <w:numId w:val="28"/>
        </w:numPr>
        <w:rPr>
          <w:szCs w:val="21"/>
        </w:rPr>
      </w:pPr>
      <w:r>
        <w:rPr>
          <w:szCs w:val="21"/>
        </w:rPr>
        <w:t>Attestation de régularité du paiement des obligations sociales </w:t>
      </w:r>
      <w:r w:rsidR="000C6615">
        <w:rPr>
          <w:szCs w:val="21"/>
        </w:rPr>
        <w:t>(CNSS) datant de moins de six mois </w:t>
      </w:r>
      <w:r>
        <w:rPr>
          <w:szCs w:val="21"/>
        </w:rPr>
        <w:t>;</w:t>
      </w:r>
    </w:p>
    <w:p w14:paraId="5DEF43B3" w14:textId="0E5989EA" w:rsidR="002B0F51" w:rsidRDefault="00427157" w:rsidP="00427157">
      <w:pPr>
        <w:pStyle w:val="Paragraphedeliste"/>
        <w:numPr>
          <w:ilvl w:val="0"/>
          <w:numId w:val="28"/>
        </w:numPr>
        <w:rPr>
          <w:szCs w:val="21"/>
        </w:rPr>
      </w:pPr>
      <w:r>
        <w:rPr>
          <w:szCs w:val="21"/>
        </w:rPr>
        <w:t>Extrait de c</w:t>
      </w:r>
      <w:r w:rsidR="002B0F51">
        <w:rPr>
          <w:szCs w:val="21"/>
        </w:rPr>
        <w:t>asier judiciaire du responsable de l’entité (Entreprise)</w:t>
      </w:r>
      <w:bookmarkEnd w:id="363"/>
      <w:r w:rsidR="00CC3BD9">
        <w:rPr>
          <w:szCs w:val="21"/>
        </w:rPr>
        <w:t> </w:t>
      </w:r>
      <w:r w:rsidR="000C6615">
        <w:rPr>
          <w:szCs w:val="21"/>
        </w:rPr>
        <w:t>datant de moins de six mois </w:t>
      </w:r>
      <w:r w:rsidR="00CC3BD9">
        <w:rPr>
          <w:szCs w:val="21"/>
        </w:rPr>
        <w:t>;</w:t>
      </w:r>
    </w:p>
    <w:p w14:paraId="41D00DEA" w14:textId="50A9ADA5" w:rsidR="0051622E" w:rsidRDefault="0051622E" w:rsidP="00427157">
      <w:pPr>
        <w:pStyle w:val="Paragraphedeliste"/>
        <w:numPr>
          <w:ilvl w:val="0"/>
          <w:numId w:val="28"/>
        </w:numPr>
        <w:rPr>
          <w:szCs w:val="21"/>
        </w:rPr>
      </w:pPr>
      <w:r>
        <w:rPr>
          <w:szCs w:val="21"/>
        </w:rPr>
        <w:t xml:space="preserve">Attestation de </w:t>
      </w:r>
      <w:r w:rsidR="00A96395">
        <w:rPr>
          <w:szCs w:val="21"/>
        </w:rPr>
        <w:t>non-faillite</w:t>
      </w:r>
      <w:r>
        <w:rPr>
          <w:szCs w:val="21"/>
        </w:rPr>
        <w:t>.</w:t>
      </w:r>
    </w:p>
    <w:p w14:paraId="18D67E2B" w14:textId="2B481B94" w:rsidR="00A96395" w:rsidRDefault="00A96395">
      <w:pPr>
        <w:spacing w:after="0" w:line="240" w:lineRule="auto"/>
        <w:rPr>
          <w:szCs w:val="21"/>
        </w:rPr>
      </w:pPr>
      <w:r>
        <w:rPr>
          <w:szCs w:val="21"/>
        </w:rPr>
        <w:br w:type="page"/>
      </w:r>
    </w:p>
    <w:p w14:paraId="43023644" w14:textId="77777777" w:rsidR="00E40E6B" w:rsidRPr="00E40E6B" w:rsidRDefault="00E40E6B" w:rsidP="00E40E6B">
      <w:pPr>
        <w:spacing w:after="0" w:line="240" w:lineRule="auto"/>
        <w:rPr>
          <w:szCs w:val="21"/>
        </w:rPr>
      </w:pPr>
    </w:p>
    <w:p w14:paraId="46E8B761" w14:textId="77777777" w:rsidR="00E40E6B" w:rsidRPr="00E40E6B" w:rsidRDefault="00E40E6B" w:rsidP="00E40E6B">
      <w:pPr>
        <w:rPr>
          <w:szCs w:val="21"/>
        </w:rPr>
      </w:pPr>
    </w:p>
    <w:p w14:paraId="081A675E" w14:textId="1E817BE3" w:rsidR="00E40E6B" w:rsidRPr="00E40E6B" w:rsidRDefault="00B816D6" w:rsidP="00B816D6">
      <w:pPr>
        <w:keepNext/>
        <w:keepLines/>
        <w:spacing w:before="120" w:after="120" w:line="240" w:lineRule="auto"/>
        <w:ind w:left="576" w:hanging="576"/>
        <w:outlineLvl w:val="1"/>
        <w:rPr>
          <w:rFonts w:ascii="Calibri" w:eastAsia="Times New Roman" w:hAnsi="Calibri"/>
          <w:b/>
          <w:color w:val="D81A1A"/>
          <w:sz w:val="28"/>
          <w:szCs w:val="26"/>
        </w:rPr>
      </w:pPr>
      <w:bookmarkStart w:id="365" w:name="_Hlk211309550"/>
      <w:r>
        <w:rPr>
          <w:rFonts w:ascii="Calibri" w:eastAsia="Times New Roman" w:hAnsi="Calibri"/>
          <w:b/>
          <w:color w:val="D81A1A"/>
          <w:sz w:val="28"/>
          <w:szCs w:val="21"/>
        </w:rPr>
        <w:t xml:space="preserve">6.9 </w:t>
      </w:r>
      <w:r w:rsidRPr="00E40E6B">
        <w:rPr>
          <w:rFonts w:ascii="Calibri" w:eastAsia="Times New Roman" w:hAnsi="Calibri"/>
          <w:b/>
          <w:color w:val="D81A1A"/>
          <w:sz w:val="28"/>
          <w:szCs w:val="21"/>
        </w:rPr>
        <w:t>Annexe</w:t>
      </w:r>
      <w:r w:rsidR="00E40E6B" w:rsidRPr="00E40E6B">
        <w:rPr>
          <w:rFonts w:ascii="Calibri" w:eastAsia="Times New Roman" w:hAnsi="Calibri"/>
          <w:b/>
          <w:color w:val="D81A1A"/>
          <w:sz w:val="28"/>
          <w:szCs w:val="26"/>
        </w:rPr>
        <w:t xml:space="preserve"> 2 : modèle de la lettre de cautionnement</w:t>
      </w:r>
    </w:p>
    <w:p w14:paraId="77FC2676" w14:textId="77777777" w:rsidR="00E40E6B" w:rsidRPr="00E40E6B" w:rsidRDefault="00E40E6B" w:rsidP="00E40E6B">
      <w:pPr>
        <w:spacing w:after="0" w:line="240" w:lineRule="auto"/>
      </w:pPr>
    </w:p>
    <w:p w14:paraId="1F5C683E" w14:textId="77777777" w:rsidR="00E40E6B" w:rsidRPr="00E40E6B" w:rsidRDefault="00E40E6B" w:rsidP="00B816D6">
      <w:pPr>
        <w:autoSpaceDE w:val="0"/>
        <w:autoSpaceDN w:val="0"/>
        <w:adjustRightInd w:val="0"/>
        <w:spacing w:after="60" w:line="240" w:lineRule="auto"/>
        <w:contextualSpacing/>
        <w:jc w:val="center"/>
        <w:outlineLvl w:val="2"/>
        <w:rPr>
          <w:rFonts w:cs="Calibri-Bold"/>
          <w:b/>
          <w:bCs/>
          <w:color w:val="FF0000"/>
          <w:szCs w:val="21"/>
          <w:lang w:val="fr-FR"/>
        </w:rPr>
      </w:pPr>
      <w:bookmarkStart w:id="366" w:name="_Toc76465597"/>
      <w:bookmarkStart w:id="367" w:name="_Toc57034412"/>
      <w:r w:rsidRPr="00E40E6B">
        <w:rPr>
          <w:rFonts w:cs="Calibri-Bold"/>
          <w:b/>
          <w:bCs/>
          <w:color w:val="FF0000"/>
          <w:szCs w:val="21"/>
          <w:lang w:val="fr-FR"/>
        </w:rPr>
        <w:t>Modèle Cautionnement</w:t>
      </w:r>
      <w:bookmarkEnd w:id="366"/>
    </w:p>
    <w:bookmarkEnd w:id="367"/>
    <w:p w14:paraId="3717D13D" w14:textId="77777777" w:rsidR="00E40E6B" w:rsidRPr="00E40E6B" w:rsidRDefault="00E40E6B" w:rsidP="00E40E6B">
      <w:pPr>
        <w:rPr>
          <w:sz w:val="20"/>
          <w:szCs w:val="20"/>
          <w:shd w:val="clear" w:color="auto" w:fill="FFFFFF" w:themeFill="background1"/>
          <w:lang w:val="fr-FR"/>
        </w:rPr>
      </w:pPr>
    </w:p>
    <w:p w14:paraId="27C2EC46" w14:textId="77777777" w:rsidR="00E40E6B" w:rsidRPr="00E40E6B" w:rsidRDefault="00E40E6B" w:rsidP="00E40E6B">
      <w:pPr>
        <w:rPr>
          <w:sz w:val="20"/>
          <w:szCs w:val="20"/>
          <w:lang w:val="fr-FR"/>
        </w:rPr>
      </w:pPr>
      <w:r w:rsidRPr="00E40E6B">
        <w:rPr>
          <w:sz w:val="20"/>
          <w:szCs w:val="20"/>
          <w:shd w:val="clear" w:color="auto" w:fill="FFFFFF" w:themeFill="background1"/>
          <w:lang w:val="fr-FR"/>
        </w:rPr>
        <w:t xml:space="preserve">À soumettre sur le papier en-tête de l'institution financière, uniquement pour l’adjudicataire du marché/lot </w:t>
      </w:r>
    </w:p>
    <w:p w14:paraId="7BEF0E78" w14:textId="77777777" w:rsidR="00E40E6B" w:rsidRPr="00E40E6B" w:rsidRDefault="00E40E6B" w:rsidP="00E40E6B">
      <w:pPr>
        <w:spacing w:after="0" w:line="240" w:lineRule="auto"/>
        <w:jc w:val="both"/>
        <w:rPr>
          <w:sz w:val="20"/>
          <w:szCs w:val="20"/>
          <w:lang w:val="fr-FR"/>
        </w:rPr>
      </w:pPr>
      <w:r w:rsidRPr="00E40E6B">
        <w:rPr>
          <w:sz w:val="20"/>
          <w:szCs w:val="20"/>
          <w:lang w:val="fr-FR"/>
        </w:rPr>
        <w:t>Banque :</w:t>
      </w:r>
      <w:r w:rsidRPr="00E40E6B">
        <w:rPr>
          <w:color w:val="000000" w:themeColor="text1"/>
          <w:sz w:val="20"/>
          <w:szCs w:val="20"/>
          <w:lang w:val="fr-FR"/>
        </w:rPr>
        <w:t xml:space="preserve"> </w:t>
      </w:r>
      <w:r w:rsidRPr="00E40E6B">
        <w:rPr>
          <w:color w:val="000000" w:themeColor="text1"/>
          <w:sz w:val="20"/>
          <w:szCs w:val="20"/>
          <w:highlight w:val="lightGray"/>
          <w:shd w:val="clear" w:color="auto" w:fill="FFFFFF" w:themeFill="background1"/>
          <w:lang w:val="fr-FR"/>
        </w:rPr>
        <w:t>X</w:t>
      </w:r>
    </w:p>
    <w:p w14:paraId="3283DB0A" w14:textId="77777777" w:rsidR="00CE1E85" w:rsidRDefault="00E40E6B" w:rsidP="00CE1E85">
      <w:pPr>
        <w:spacing w:before="240"/>
        <w:rPr>
          <w:sz w:val="20"/>
          <w:szCs w:val="20"/>
          <w:lang w:val="fr-FR"/>
        </w:rPr>
      </w:pPr>
      <w:r w:rsidRPr="00E40E6B">
        <w:rPr>
          <w:sz w:val="20"/>
          <w:szCs w:val="20"/>
          <w:lang w:val="fr-FR"/>
        </w:rPr>
        <w:t xml:space="preserve">Adresse : </w:t>
      </w:r>
    </w:p>
    <w:p w14:paraId="16A3F456" w14:textId="7A8DF1D8" w:rsidR="00653B79" w:rsidRPr="004760F3" w:rsidRDefault="00E40E6B" w:rsidP="00CE1E85">
      <w:pPr>
        <w:spacing w:before="240"/>
        <w:jc w:val="center"/>
        <w:rPr>
          <w:b/>
          <w:bCs/>
          <w:u w:val="single"/>
          <w:lang w:val="fr-FR"/>
        </w:rPr>
      </w:pPr>
      <w:proofErr w:type="spellStart"/>
      <w:r w:rsidRPr="00E40E6B">
        <w:rPr>
          <w:sz w:val="20"/>
          <w:szCs w:val="20"/>
          <w:highlight w:val="lightGray"/>
          <w:lang w:val="fr-FR"/>
        </w:rPr>
        <w:t>X</w:t>
      </w:r>
      <w:r w:rsidR="00653B79" w:rsidRPr="004760F3">
        <w:rPr>
          <w:b/>
          <w:bCs/>
          <w:u w:val="single"/>
          <w:lang w:val="fr-FR"/>
        </w:rPr>
        <w:t>Cautionnement</w:t>
      </w:r>
      <w:proofErr w:type="spellEnd"/>
      <w:r w:rsidR="00653B79" w:rsidRPr="004760F3">
        <w:rPr>
          <w:b/>
          <w:bCs/>
          <w:u w:val="single"/>
          <w:lang w:val="fr-FR"/>
        </w:rPr>
        <w:t xml:space="preserve"> N° </w:t>
      </w:r>
      <w:r w:rsidR="00653B79" w:rsidRPr="004760F3">
        <w:rPr>
          <w:b/>
          <w:bCs/>
          <w:highlight w:val="lightGray"/>
          <w:u w:val="single"/>
          <w:lang w:val="fr-FR"/>
        </w:rPr>
        <w:t>X</w:t>
      </w:r>
    </w:p>
    <w:p w14:paraId="2AE151F3" w14:textId="77777777" w:rsidR="00653B79" w:rsidRPr="004760F3" w:rsidRDefault="00653B79" w:rsidP="00653B79">
      <w:pPr>
        <w:spacing w:after="0" w:line="360" w:lineRule="auto"/>
        <w:jc w:val="both"/>
        <w:rPr>
          <w:szCs w:val="21"/>
          <w:lang w:val="fr-FR"/>
        </w:rPr>
      </w:pPr>
      <w:r w:rsidRPr="004760F3">
        <w:rPr>
          <w:szCs w:val="21"/>
          <w:lang w:val="fr-FR"/>
        </w:rPr>
        <w:t>Cautionnement pour l’entièreté de l’exécution du contrat « </w:t>
      </w:r>
      <w:r w:rsidRPr="004760F3">
        <w:rPr>
          <w:b/>
          <w:bCs/>
          <w:szCs w:val="21"/>
          <w:highlight w:val="yellow"/>
          <w:lang w:val="fr-FR"/>
        </w:rPr>
        <w:t>Référence externe</w:t>
      </w:r>
      <w:r w:rsidRPr="004760F3">
        <w:rPr>
          <w:b/>
          <w:bCs/>
          <w:szCs w:val="21"/>
          <w:lang w:val="fr-FR"/>
        </w:rPr>
        <w:t xml:space="preserve">, </w:t>
      </w:r>
    </w:p>
    <w:p w14:paraId="21118E6D" w14:textId="77777777" w:rsidR="00653B79" w:rsidRPr="004760F3" w:rsidRDefault="00653B79" w:rsidP="00653B79">
      <w:pPr>
        <w:spacing w:after="0" w:line="360" w:lineRule="auto"/>
        <w:jc w:val="both"/>
        <w:rPr>
          <w:szCs w:val="21"/>
          <w:lang w:val="fr-FR"/>
        </w:rPr>
      </w:pPr>
      <w:r w:rsidRPr="004760F3">
        <w:rPr>
          <w:szCs w:val="21"/>
          <w:highlight w:val="yellow"/>
          <w:lang w:val="fr-FR"/>
        </w:rPr>
        <w:t>Intitulé</w:t>
      </w:r>
      <w:r w:rsidRPr="004760F3">
        <w:rPr>
          <w:szCs w:val="21"/>
          <w:lang w:val="fr-FR"/>
        </w:rPr>
        <w:t> »</w:t>
      </w:r>
    </w:p>
    <w:p w14:paraId="3991B973" w14:textId="77777777" w:rsidR="00653B79" w:rsidRPr="004760F3" w:rsidRDefault="00653B79" w:rsidP="00653B79">
      <w:pPr>
        <w:spacing w:after="0" w:line="360" w:lineRule="auto"/>
        <w:jc w:val="both"/>
        <w:rPr>
          <w:szCs w:val="21"/>
          <w:lang w:val="fr-FR"/>
        </w:rPr>
      </w:pPr>
      <w:r w:rsidRPr="004760F3">
        <w:rPr>
          <w:szCs w:val="21"/>
          <w:lang w:val="fr-FR"/>
        </w:rPr>
        <w:t xml:space="preserve">Nous soussignés, &lt;nom et adresse de l’institution financière&gt; déclarons irrévocablement par la présente garantir, comme débiteur principal, et non pas seulement comme caution solidaire, pour le compte de &lt;nom et adresse du contractant &gt; ci-après dénommé « le contractant », le paiement au profit du pouvoir adjudicateur de……… €, représentant le cautionnement mentionné à l'article </w:t>
      </w:r>
      <w:r w:rsidRPr="004760F3">
        <w:rPr>
          <w:szCs w:val="21"/>
          <w:highlight w:val="yellow"/>
          <w:lang w:val="fr-FR"/>
        </w:rPr>
        <w:t>x</w:t>
      </w:r>
      <w:r w:rsidRPr="004760F3">
        <w:rPr>
          <w:szCs w:val="21"/>
          <w:lang w:val="fr-FR"/>
        </w:rPr>
        <w:t xml:space="preserve"> des conditions particulières du contrat « </w:t>
      </w:r>
      <w:r w:rsidRPr="004760F3">
        <w:rPr>
          <w:b/>
          <w:bCs/>
          <w:szCs w:val="21"/>
          <w:highlight w:val="yellow"/>
          <w:lang w:val="fr-FR"/>
        </w:rPr>
        <w:t>Référence externe</w:t>
      </w:r>
      <w:r w:rsidRPr="004760F3">
        <w:rPr>
          <w:szCs w:val="21"/>
          <w:lang w:val="fr-FR"/>
        </w:rPr>
        <w:t xml:space="preserve">, </w:t>
      </w:r>
      <w:r w:rsidRPr="004760F3">
        <w:rPr>
          <w:szCs w:val="21"/>
          <w:highlight w:val="yellow"/>
          <w:lang w:val="fr-FR"/>
        </w:rPr>
        <w:t>intitulé</w:t>
      </w:r>
      <w:r w:rsidRPr="004760F3">
        <w:rPr>
          <w:szCs w:val="21"/>
          <w:lang w:val="fr-FR"/>
        </w:rPr>
        <w:t xml:space="preserve"> »  </w:t>
      </w:r>
    </w:p>
    <w:p w14:paraId="2684400E" w14:textId="77777777" w:rsidR="00653B79" w:rsidRPr="004760F3" w:rsidRDefault="00653B79" w:rsidP="00653B79">
      <w:pPr>
        <w:spacing w:line="360" w:lineRule="auto"/>
        <w:jc w:val="both"/>
        <w:rPr>
          <w:szCs w:val="21"/>
          <w:lang w:val="fr-FR"/>
        </w:rPr>
      </w:pPr>
      <w:r w:rsidRPr="004760F3">
        <w:rPr>
          <w:szCs w:val="21"/>
          <w:lang w:val="fr-FR"/>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3A9A134E" w14:textId="77777777" w:rsidR="00653B79" w:rsidRPr="004760F3" w:rsidRDefault="00653B79" w:rsidP="00653B79">
      <w:pPr>
        <w:spacing w:line="360" w:lineRule="auto"/>
        <w:jc w:val="both"/>
        <w:rPr>
          <w:szCs w:val="21"/>
          <w:lang w:val="fr-FR"/>
        </w:rPr>
      </w:pPr>
      <w:r w:rsidRPr="004760F3">
        <w:rPr>
          <w:szCs w:val="21"/>
          <w:lang w:val="fr-FR"/>
        </w:rPr>
        <w:t>Nous convenons notamment qu’aucune modification aux termes du Contrat ne peut nous libérer de notre responsabilité au titre de ce cautionnement. Nous renonçons au droit d'être informé de tout changement, addition ou amendement à ce contrat.</w:t>
      </w:r>
    </w:p>
    <w:p w14:paraId="43E37658" w14:textId="77777777" w:rsidR="00653B79" w:rsidRPr="00F35A94" w:rsidRDefault="00653B79" w:rsidP="00653B79">
      <w:pPr>
        <w:spacing w:before="240" w:line="360" w:lineRule="auto"/>
        <w:jc w:val="both"/>
        <w:rPr>
          <w:color w:val="FF0000"/>
          <w:szCs w:val="21"/>
          <w:lang w:val="fr-FR"/>
        </w:rPr>
      </w:pPr>
      <w:r w:rsidRPr="004760F3">
        <w:rPr>
          <w:szCs w:val="21"/>
          <w:lang w:val="fr-FR"/>
        </w:rPr>
        <w:t xml:space="preserve">Cette caution est libérable conformément aux dispositions du cahier spécial des charges </w:t>
      </w:r>
      <w:r w:rsidRPr="004760F3">
        <w:rPr>
          <w:b/>
          <w:bCs/>
          <w:szCs w:val="21"/>
          <w:highlight w:val="yellow"/>
          <w:lang w:val="fr-FR"/>
        </w:rPr>
        <w:t>Référence externe</w:t>
      </w:r>
      <w:r w:rsidRPr="004760F3">
        <w:rPr>
          <w:szCs w:val="21"/>
          <w:lang w:val="fr-FR"/>
        </w:rPr>
        <w:t xml:space="preserve"> et de l’article 33 des Règles Générales d’Exécution</w:t>
      </w:r>
      <w:r w:rsidRPr="000F4AF6">
        <w:rPr>
          <w:color w:val="auto"/>
          <w:szCs w:val="21"/>
          <w:lang w:val="fr-FR"/>
        </w:rPr>
        <w:t>.</w:t>
      </w:r>
    </w:p>
    <w:p w14:paraId="083FF41A" w14:textId="77777777" w:rsidR="00653B79" w:rsidRPr="004760F3" w:rsidRDefault="00653B79" w:rsidP="00653B79">
      <w:pPr>
        <w:spacing w:before="240" w:line="360" w:lineRule="auto"/>
        <w:jc w:val="both"/>
        <w:rPr>
          <w:szCs w:val="21"/>
          <w:lang w:val="fr-FR"/>
        </w:rPr>
      </w:pPr>
      <w:r w:rsidRPr="004760F3">
        <w:rPr>
          <w:szCs w:val="21"/>
          <w:lang w:val="fr-FR"/>
        </w:rPr>
        <w:t xml:space="preserve">Tout appel au présent cautionnement doit être adressé par lettre à la Banque X, adresse avec mention de la référence </w:t>
      </w:r>
      <w:r>
        <w:rPr>
          <w:szCs w:val="21"/>
          <w:lang w:val="fr-FR"/>
        </w:rPr>
        <w:t>&lt;</w:t>
      </w:r>
      <w:r w:rsidRPr="004760F3">
        <w:rPr>
          <w:b/>
          <w:bCs/>
          <w:szCs w:val="21"/>
          <w:highlight w:val="yellow"/>
          <w:lang w:val="fr-FR"/>
        </w:rPr>
        <w:t>Référence externe</w:t>
      </w:r>
      <w:r>
        <w:rPr>
          <w:b/>
          <w:bCs/>
          <w:szCs w:val="21"/>
          <w:lang w:val="fr-FR"/>
        </w:rPr>
        <w:t>&gt;</w:t>
      </w:r>
      <w:r w:rsidRPr="004760F3">
        <w:rPr>
          <w:szCs w:val="21"/>
          <w:lang w:val="fr-FR"/>
        </w:rPr>
        <w:t>.</w:t>
      </w:r>
    </w:p>
    <w:p w14:paraId="18842CAA" w14:textId="77777777" w:rsidR="00653B79" w:rsidRPr="004760F3" w:rsidRDefault="00653B79" w:rsidP="00653B79">
      <w:pPr>
        <w:spacing w:line="360" w:lineRule="auto"/>
        <w:jc w:val="both"/>
        <w:rPr>
          <w:lang w:val="fr-FR"/>
        </w:rPr>
      </w:pPr>
      <w:r w:rsidRPr="00337172">
        <w:rPr>
          <w:lang w:val="fr-FR"/>
        </w:rPr>
        <w:t>La loi applicable au présent cautionnement est celle de la Belgique. Tout litige découlant ou relatif au présent cautionnement sera porté devant les tribunaux belges.</w:t>
      </w:r>
    </w:p>
    <w:p w14:paraId="21B23779" w14:textId="77777777" w:rsidR="00653B79" w:rsidRPr="004760F3" w:rsidRDefault="00653B79" w:rsidP="00653B79">
      <w:pPr>
        <w:spacing w:line="360" w:lineRule="auto"/>
        <w:jc w:val="both"/>
        <w:rPr>
          <w:szCs w:val="21"/>
          <w:lang w:val="fr-FR"/>
        </w:rPr>
      </w:pPr>
      <w:r w:rsidRPr="004760F3">
        <w:rPr>
          <w:szCs w:val="21"/>
          <w:lang w:val="fr-FR"/>
        </w:rPr>
        <w:t>Le présent cautionnement entrera en vigueur et prendra effet dès sa signature.</w:t>
      </w:r>
    </w:p>
    <w:p w14:paraId="4D06DBE5" w14:textId="77777777" w:rsidR="00653B79" w:rsidRPr="004760F3" w:rsidRDefault="00653B79" w:rsidP="00653B79">
      <w:pPr>
        <w:spacing w:before="240" w:after="0"/>
        <w:jc w:val="both"/>
        <w:rPr>
          <w:lang w:val="fr-FR"/>
        </w:rPr>
      </w:pPr>
      <w:r w:rsidRPr="004760F3">
        <w:rPr>
          <w:lang w:val="fr-FR"/>
        </w:rPr>
        <w:lastRenderedPageBreak/>
        <w:t xml:space="preserve">Fait à </w:t>
      </w:r>
      <w:proofErr w:type="gramStart"/>
      <w:r w:rsidRPr="004760F3">
        <w:rPr>
          <w:lang w:val="fr-FR"/>
        </w:rPr>
        <w:t xml:space="preserve"> :…</w:t>
      </w:r>
      <w:proofErr w:type="gramEnd"/>
      <w:r w:rsidRPr="004760F3">
        <w:rPr>
          <w:lang w:val="fr-FR"/>
        </w:rPr>
        <w:t>……</w:t>
      </w:r>
      <w:proofErr w:type="gramStart"/>
      <w:r w:rsidRPr="004760F3">
        <w:rPr>
          <w:lang w:val="fr-FR"/>
        </w:rPr>
        <w:t>…….</w:t>
      </w:r>
      <w:proofErr w:type="gramEnd"/>
      <w:r w:rsidRPr="004760F3">
        <w:rPr>
          <w:lang w:val="fr-FR"/>
        </w:rPr>
        <w:t xml:space="preserve">. </w:t>
      </w:r>
      <w:proofErr w:type="gramStart"/>
      <w:r w:rsidRPr="004760F3">
        <w:rPr>
          <w:lang w:val="fr-FR"/>
        </w:rPr>
        <w:t>le</w:t>
      </w:r>
      <w:proofErr w:type="gramEnd"/>
      <w:r w:rsidRPr="004760F3">
        <w:rPr>
          <w:lang w:val="fr-FR"/>
        </w:rPr>
        <w:t xml:space="preserve"> : ……</w:t>
      </w:r>
      <w:proofErr w:type="gramStart"/>
      <w:r w:rsidRPr="004760F3">
        <w:rPr>
          <w:lang w:val="fr-FR"/>
        </w:rPr>
        <w:t>…….</w:t>
      </w:r>
      <w:proofErr w:type="gramEnd"/>
      <w:r w:rsidRPr="004760F3">
        <w:rPr>
          <w:lang w:val="fr-FR"/>
        </w:rPr>
        <w:t>.</w:t>
      </w:r>
    </w:p>
    <w:p w14:paraId="1B2ED036" w14:textId="77777777" w:rsidR="00653B79" w:rsidRPr="004760F3" w:rsidRDefault="00653B79" w:rsidP="00653B79">
      <w:pPr>
        <w:spacing w:before="240" w:after="0"/>
        <w:jc w:val="both"/>
        <w:rPr>
          <w:highlight w:val="lightGray"/>
          <w:lang w:val="fr-FR"/>
        </w:rPr>
      </w:pPr>
      <w:r w:rsidRPr="004760F3">
        <w:rPr>
          <w:highlight w:val="lightGray"/>
          <w:lang w:val="fr-FR"/>
        </w:rPr>
        <w:t xml:space="preserve">Nom : </w:t>
      </w:r>
    </w:p>
    <w:p w14:paraId="6DF6704C" w14:textId="77777777" w:rsidR="00653B79" w:rsidRPr="004760F3" w:rsidRDefault="00653B79" w:rsidP="00653B79">
      <w:pPr>
        <w:spacing w:before="240" w:after="0"/>
        <w:jc w:val="both"/>
        <w:rPr>
          <w:szCs w:val="21"/>
          <w:highlight w:val="lightGray"/>
          <w:lang w:val="fr-FR"/>
        </w:rPr>
      </w:pPr>
      <w:r w:rsidRPr="004760F3">
        <w:rPr>
          <w:szCs w:val="21"/>
          <w:highlight w:val="lightGray"/>
          <w:lang w:val="fr-FR"/>
        </w:rPr>
        <w:t>Signature :</w:t>
      </w:r>
    </w:p>
    <w:p w14:paraId="223EF4CB" w14:textId="77777777" w:rsidR="00653B79" w:rsidRPr="004760F3" w:rsidRDefault="00653B79" w:rsidP="00653B79">
      <w:pPr>
        <w:spacing w:before="240"/>
        <w:rPr>
          <w:rFonts w:asciiTheme="minorHAnsi" w:hAnsiTheme="minorHAnsi"/>
          <w:b/>
          <w:bCs/>
          <w:lang w:val="fr-FR"/>
        </w:rPr>
      </w:pPr>
      <w:r w:rsidRPr="004760F3">
        <w:rPr>
          <w:highlight w:val="lightGray"/>
          <w:lang w:val="fr-FR"/>
        </w:rPr>
        <w:t>[Cachet de l'organisme garant] </w:t>
      </w:r>
      <w:r w:rsidRPr="004760F3">
        <w:rPr>
          <w:lang w:val="fr-FR"/>
        </w:rPr>
        <w:t>:</w:t>
      </w:r>
    </w:p>
    <w:p w14:paraId="4A5105F2" w14:textId="77777777" w:rsidR="00653B79" w:rsidRPr="00E40E6B" w:rsidRDefault="00653B79" w:rsidP="00E40E6B">
      <w:pPr>
        <w:spacing w:before="240"/>
        <w:jc w:val="center"/>
        <w:rPr>
          <w:b/>
          <w:bCs/>
          <w:sz w:val="20"/>
          <w:szCs w:val="20"/>
          <w:u w:val="single"/>
          <w:lang w:val="fr-FR"/>
        </w:rPr>
      </w:pPr>
    </w:p>
    <w:bookmarkEnd w:id="365"/>
    <w:p w14:paraId="6F8F7B04" w14:textId="77777777" w:rsidR="00E40E6B" w:rsidRPr="00E40E6B" w:rsidRDefault="00E40E6B" w:rsidP="00E40E6B">
      <w:pPr>
        <w:rPr>
          <w:szCs w:val="21"/>
        </w:rPr>
      </w:pPr>
    </w:p>
    <w:p w14:paraId="0856CB98" w14:textId="77777777" w:rsidR="00A96395" w:rsidRPr="00A96395" w:rsidRDefault="00A96395" w:rsidP="00A96395">
      <w:pPr>
        <w:rPr>
          <w:szCs w:val="21"/>
        </w:rPr>
      </w:pPr>
    </w:p>
    <w:sectPr w:rsidR="00A96395" w:rsidRPr="00A96395" w:rsidSect="000D685C">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D544" w14:textId="77777777" w:rsidR="00AD78C6" w:rsidRDefault="00AD78C6" w:rsidP="00C913B3">
      <w:pPr>
        <w:spacing w:after="0" w:line="240" w:lineRule="auto"/>
      </w:pPr>
      <w:r>
        <w:separator/>
      </w:r>
    </w:p>
  </w:endnote>
  <w:endnote w:type="continuationSeparator" w:id="0">
    <w:p w14:paraId="4D92D946" w14:textId="77777777" w:rsidR="00AD78C6" w:rsidRDefault="00AD78C6" w:rsidP="00C913B3">
      <w:pPr>
        <w:spacing w:after="0" w:line="240" w:lineRule="auto"/>
      </w:pPr>
      <w:r>
        <w:continuationSeparator/>
      </w:r>
    </w:p>
  </w:endnote>
  <w:endnote w:type="continuationNotice" w:id="1">
    <w:p w14:paraId="20F4DC26" w14:textId="77777777" w:rsidR="00AD78C6" w:rsidRDefault="00AD7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auto"/>
    <w:pitch w:val="variable"/>
  </w:font>
  <w:font w:name="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51B4D6E3" w:rsidR="00A57C50" w:rsidRPr="004B0850" w:rsidRDefault="00A57C50" w:rsidP="004B0850">
    <w:pPr>
      <w:pStyle w:val="Pieddepage"/>
      <w:tabs>
        <w:tab w:val="clear" w:pos="9072"/>
        <w:tab w:val="right" w:pos="9070"/>
      </w:tabs>
      <w:rPr>
        <w:sz w:val="16"/>
        <w:szCs w:val="16"/>
      </w:rPr>
    </w:pPr>
    <w:r w:rsidRPr="004B0850">
      <w:rPr>
        <w:sz w:val="16"/>
        <w:szCs w:val="16"/>
      </w:rPr>
      <w:t xml:space="preserve">CSC </w:t>
    </w:r>
    <w:r w:rsidR="00C971A2">
      <w:rPr>
        <w:sz w:val="16"/>
        <w:szCs w:val="16"/>
      </w:rPr>
      <w:t>COD2299611SH6-10144</w:t>
    </w:r>
  </w:p>
  <w:p w14:paraId="304CCBB9" w14:textId="473F6DF9" w:rsidR="00A57C50" w:rsidRDefault="00883144">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20110026">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57C50" w:rsidRPr="00126C92" w:rsidRDefault="00A57C5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A57C50" w:rsidRPr="00126C92" w:rsidRDefault="00A57C50" w:rsidP="008367A0">
                    <w:pPr>
                      <w:pStyle w:val="Basdepage"/>
                    </w:pP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19</w:t>
    </w:r>
    <w:r w:rsidR="00A57C50">
      <w:fldChar w:fldCharType="end"/>
    </w:r>
  </w:p>
  <w:p w14:paraId="0D30556C" w14:textId="77777777" w:rsidR="00A57C50" w:rsidRDefault="00A57C5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4B0ACD24" w:rsidR="00A57C50" w:rsidRDefault="00883144">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6CCE8D2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w:t>
    </w:r>
    <w:r w:rsidR="00A57C50">
      <w:fldChar w:fldCharType="end"/>
    </w:r>
  </w:p>
  <w:p w14:paraId="197A7CE8" w14:textId="77777777" w:rsidR="00A57C50" w:rsidRDefault="00A57C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368C60E9" w:rsidR="00A57C50" w:rsidRDefault="00883144">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491C05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2</w:t>
    </w:r>
    <w:r w:rsidR="00A57C50">
      <w:fldChar w:fldCharType="end"/>
    </w:r>
  </w:p>
  <w:p w14:paraId="527CFB09" w14:textId="77777777" w:rsidR="00A57C50" w:rsidRDefault="00A57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AD64" w14:textId="77777777" w:rsidR="00AD78C6" w:rsidRDefault="00AD78C6" w:rsidP="00C913B3">
      <w:pPr>
        <w:spacing w:after="0" w:line="240" w:lineRule="auto"/>
      </w:pPr>
      <w:r>
        <w:separator/>
      </w:r>
    </w:p>
  </w:footnote>
  <w:footnote w:type="continuationSeparator" w:id="0">
    <w:p w14:paraId="403B8982" w14:textId="77777777" w:rsidR="00AD78C6" w:rsidRDefault="00AD78C6" w:rsidP="00C913B3">
      <w:pPr>
        <w:spacing w:after="0" w:line="240" w:lineRule="auto"/>
      </w:pPr>
      <w:r>
        <w:continuationSeparator/>
      </w:r>
    </w:p>
  </w:footnote>
  <w:footnote w:type="continuationNotice" w:id="1">
    <w:p w14:paraId="599DEEE2" w14:textId="77777777" w:rsidR="00AD78C6" w:rsidRDefault="00AD78C6">
      <w:pPr>
        <w:spacing w:after="0" w:line="240" w:lineRule="auto"/>
      </w:pPr>
    </w:p>
  </w:footnote>
  <w:footnote w:id="2">
    <w:p w14:paraId="76C72B7D" w14:textId="77777777" w:rsidR="00A57C50" w:rsidRDefault="00A57C5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A57C50" w:rsidRPr="0021448A" w:rsidRDefault="00A57C5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A57C50" w:rsidRPr="00C81AA0" w:rsidRDefault="00A57C50" w:rsidP="0067285B">
      <w:pPr>
        <w:pStyle w:val="Notedebasdepage"/>
      </w:pPr>
      <w:r w:rsidRPr="00C81AA0">
        <w:rPr>
          <w:rStyle w:val="Appelnotedebasdep"/>
        </w:rPr>
        <w:footnoteRef/>
      </w:r>
      <w:r w:rsidRPr="00C81AA0">
        <w:t xml:space="preserve"> M.B. du 18 novembre 2008.</w:t>
      </w:r>
    </w:p>
  </w:footnote>
  <w:footnote w:id="5">
    <w:p w14:paraId="05F368D9" w14:textId="77777777" w:rsidR="00A57C50" w:rsidRPr="00C81AA0" w:rsidRDefault="00A57C5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A57C50" w:rsidRPr="002B17C5" w:rsidRDefault="00A57C5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A57C50" w:rsidRPr="00C81AA0" w:rsidRDefault="00A57C50" w:rsidP="002A1F15">
      <w:pPr>
        <w:pStyle w:val="Notedebasdepage"/>
      </w:pPr>
      <w:r w:rsidRPr="00C81AA0">
        <w:rPr>
          <w:rStyle w:val="Appelnotedebasdep"/>
        </w:rPr>
        <w:footnoteRef/>
      </w:r>
      <w:r w:rsidRPr="00C81AA0">
        <w:t xml:space="preserve"> M.B. du 21 juin 2013.</w:t>
      </w:r>
    </w:p>
  </w:footnote>
  <w:footnote w:id="8">
    <w:p w14:paraId="4A9AB545" w14:textId="77777777" w:rsidR="00A57C50" w:rsidRPr="00C81AA0" w:rsidRDefault="00A57C50" w:rsidP="002A1F15">
      <w:pPr>
        <w:pStyle w:val="Notedebasdepage"/>
      </w:pPr>
      <w:r w:rsidRPr="00C81AA0">
        <w:rPr>
          <w:rStyle w:val="Appelnotedebasdep"/>
        </w:rPr>
        <w:footnoteRef/>
      </w:r>
      <w:r w:rsidRPr="00C81AA0">
        <w:t xml:space="preserve"> M.B. 9 mai 2017. </w:t>
      </w:r>
    </w:p>
  </w:footnote>
  <w:footnote w:id="9">
    <w:p w14:paraId="2C28FEF2" w14:textId="77777777" w:rsidR="00A57C50" w:rsidRPr="002B17C5" w:rsidRDefault="00A57C50" w:rsidP="002A1F15">
      <w:pPr>
        <w:pStyle w:val="Notedebasdepage"/>
      </w:pPr>
      <w:r>
        <w:rPr>
          <w:rStyle w:val="Appelnotedebasdep"/>
        </w:rPr>
        <w:footnoteRef/>
      </w:r>
      <w:r>
        <w:t xml:space="preserve"> M.B. 27 juin 2017.</w:t>
      </w:r>
    </w:p>
  </w:footnote>
  <w:footnote w:id="10">
    <w:p w14:paraId="0A96C859" w14:textId="77777777" w:rsidR="00A57C50" w:rsidRPr="009F0774" w:rsidRDefault="00A57C50" w:rsidP="00FB4DBA">
      <w:pPr>
        <w:pStyle w:val="Notedebasdepage"/>
      </w:pPr>
      <w:r>
        <w:rPr>
          <w:rStyle w:val="Appelnotedebasdep"/>
        </w:rPr>
        <w:footnoteRef/>
      </w:r>
      <w:r>
        <w:t xml:space="preserve"> Pour les marchés d’un montant égal ou supérieur à 135.000 € </w:t>
      </w:r>
      <w:r>
        <w:t>htva, le P.A. a l’obligation d’envisager l’allotissement du marché, sauf motivation dans le dossier du marché.</w:t>
      </w:r>
    </w:p>
  </w:footnote>
  <w:footnote w:id="11">
    <w:p w14:paraId="5590A5D1" w14:textId="77777777" w:rsidR="00A57C50" w:rsidRPr="00067DE5" w:rsidRDefault="00A57C50" w:rsidP="00FB4DBA">
      <w:pPr>
        <w:pStyle w:val="Notedebasdepage"/>
      </w:pPr>
      <w:r>
        <w:rPr>
          <w:rStyle w:val="Appelnotedebasdep"/>
        </w:rPr>
        <w:footnoteRef/>
      </w:r>
      <w:r>
        <w:t xml:space="preserve"> Ne pas confondre durée du marché et délai d’exécution.</w:t>
      </w:r>
    </w:p>
  </w:footnote>
  <w:footnote w:id="12">
    <w:p w14:paraId="75878881" w14:textId="77777777" w:rsidR="00FC5907" w:rsidRDefault="00FC5907" w:rsidP="00FC5907">
      <w:pPr>
        <w:pStyle w:val="Notedebasdepage"/>
      </w:pPr>
      <w:r>
        <w:rPr>
          <w:rStyle w:val="Appelnotedebasdep"/>
        </w:rPr>
        <w:footnoteRef/>
      </w:r>
      <w:r>
        <w:t xml:space="preserve"> </w:t>
      </w:r>
      <w:r w:rsidRPr="000D3026">
        <w:t>Comme indiqué sur le document officiel.</w:t>
      </w:r>
    </w:p>
  </w:footnote>
  <w:footnote w:id="13">
    <w:p w14:paraId="6B8CA250" w14:textId="77777777" w:rsidR="00FC5907" w:rsidRDefault="00FC5907" w:rsidP="00FC590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0D3BD52C" w14:textId="77777777" w:rsidR="00FC5907" w:rsidRDefault="00FC5907" w:rsidP="00FC5907">
      <w:pPr>
        <w:pStyle w:val="Notedebasdepage"/>
      </w:pPr>
      <w:r>
        <w:rPr>
          <w:rStyle w:val="Appelnotedebasdep"/>
        </w:rPr>
        <w:footnoteRef/>
      </w:r>
      <w:r>
        <w:t xml:space="preserve"> </w:t>
      </w:r>
      <w:r w:rsidRPr="000D3026">
        <w:t xml:space="preserve">A défaut des autres documents </w:t>
      </w:r>
      <w:r w:rsidRPr="000D3026">
        <w:t>d'identités: titre de séjour ou passeport diplomatique.</w:t>
      </w:r>
    </w:p>
  </w:footnote>
  <w:footnote w:id="15">
    <w:p w14:paraId="4B6DA112" w14:textId="77777777" w:rsidR="00FC5907" w:rsidRDefault="00FC5907" w:rsidP="00FC5907">
      <w:pPr>
        <w:pStyle w:val="Notedebasdepage"/>
      </w:pPr>
      <w:r>
        <w:rPr>
          <w:rStyle w:val="Appelnotedebasdep"/>
        </w:rPr>
        <w:footnoteRef/>
      </w:r>
      <w:r>
        <w:t xml:space="preserve"> </w:t>
      </w:r>
      <w:r w:rsidRPr="000D3026">
        <w:t>Voir le tableau des dénominations correspondantes par pays.</w:t>
      </w:r>
    </w:p>
  </w:footnote>
  <w:footnote w:id="16">
    <w:p w14:paraId="47C91032" w14:textId="77777777" w:rsidR="00FC5907" w:rsidRDefault="00FC5907" w:rsidP="00FC5907">
      <w:pPr>
        <w:pStyle w:val="Notedebasdepage"/>
      </w:pPr>
      <w:r>
        <w:rPr>
          <w:rStyle w:val="Appelnotedebasdep"/>
        </w:rPr>
        <w:footnoteRef/>
      </w:r>
      <w:r>
        <w:t xml:space="preserve"> </w:t>
      </w:r>
      <w:r w:rsidRPr="000D3026">
        <w:t xml:space="preserve">Indiquer la région, l'état ou la province uniquement pour les pays </w:t>
      </w:r>
      <w:r w:rsidRPr="000D3026">
        <w:t>non membres de l'UE, à l'exclusion des pays de l'AELE et des pays candidats.</w:t>
      </w:r>
    </w:p>
  </w:footnote>
  <w:footnote w:id="17">
    <w:p w14:paraId="077F3425" w14:textId="77777777" w:rsidR="00FC5907" w:rsidRDefault="00FC5907" w:rsidP="00FC5907">
      <w:pPr>
        <w:pStyle w:val="Notedebasdepage"/>
      </w:pPr>
      <w:r>
        <w:rPr>
          <w:rStyle w:val="Appelnotedebasdep"/>
        </w:rPr>
        <w:footnoteRef/>
      </w:r>
      <w:r>
        <w:t xml:space="preserve"> </w:t>
      </w:r>
      <w:r w:rsidRPr="000D3026">
        <w:t>Dénomination nationale et sa traduction en EN ou FR, le cas échéant.</w:t>
      </w:r>
    </w:p>
  </w:footnote>
  <w:footnote w:id="18">
    <w:p w14:paraId="36002B16" w14:textId="77777777" w:rsidR="00FC5907" w:rsidRDefault="00FC5907" w:rsidP="00FC5907">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3F81B4F2" w14:textId="77777777" w:rsidR="00FC5907" w:rsidRDefault="00FC5907" w:rsidP="00FC59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6E078C77" w14:textId="77777777" w:rsidR="00FC5907" w:rsidRDefault="00FC5907" w:rsidP="00FC5907">
      <w:pPr>
        <w:pStyle w:val="Notedebasdepage"/>
      </w:pPr>
      <w:r>
        <w:rPr>
          <w:rStyle w:val="Appelnotedebasdep"/>
        </w:rPr>
        <w:footnoteRef/>
      </w:r>
      <w:r>
        <w:t xml:space="preserve"> </w:t>
      </w:r>
      <w:r w:rsidRPr="00FC215D">
        <w:t xml:space="preserve">Entité de droit public DOTÉE DE LA PERSONNALITÉ </w:t>
      </w:r>
      <w:r w:rsidRPr="00FC215D">
        <w:t>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32A4A84B" w14:textId="77777777" w:rsidR="00FC5907" w:rsidRDefault="00FC5907" w:rsidP="00FC5907">
      <w:pPr>
        <w:pStyle w:val="Notedebasdepage"/>
      </w:pPr>
      <w:r>
        <w:rPr>
          <w:rStyle w:val="Appelnotedebasdep"/>
        </w:rPr>
        <w:footnoteRef/>
      </w:r>
      <w:r>
        <w:t xml:space="preserve"> </w:t>
      </w:r>
      <w:r w:rsidRPr="00FC215D">
        <w:t>Dénomination nationale et sa traduction en EN ou FR, le cas échéant.</w:t>
      </w:r>
    </w:p>
  </w:footnote>
  <w:footnote w:id="22">
    <w:p w14:paraId="71D910D9" w14:textId="77777777" w:rsidR="00FC5907" w:rsidRDefault="00FC5907" w:rsidP="00FC5907">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A57C50" w:rsidRDefault="00A57C5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67B078BB" w:rsidR="00A57C50" w:rsidRDefault="00883144"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9B2493D">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57C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0C5AE8A1" w:rsidR="00A57C50" w:rsidRDefault="00883144"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183D8D1A">
          <wp:simplePos x="0" y="0"/>
          <wp:positionH relativeFrom="column">
            <wp:posOffset>-1157605</wp:posOffset>
          </wp:positionH>
          <wp:positionV relativeFrom="paragraph">
            <wp:posOffset>-419735</wp:posOffset>
          </wp:positionV>
          <wp:extent cx="7513320" cy="10633075"/>
          <wp:effectExtent l="0" t="0" r="0" b="0"/>
          <wp:wrapNone/>
          <wp:docPr id="168313170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902255"/>
    <w:multiLevelType w:val="hybridMultilevel"/>
    <w:tmpl w:val="F2E4D4AE"/>
    <w:lvl w:ilvl="0" w:tplc="DC5E82AE">
      <w:start w:val="4"/>
      <w:numFmt w:val="bullet"/>
      <w:lvlText w:val=""/>
      <w:lvlJc w:val="left"/>
      <w:pPr>
        <w:ind w:left="1080" w:hanging="360"/>
      </w:pPr>
      <w:rPr>
        <w:rFonts w:ascii="Wingdings" w:eastAsiaTheme="minorHAnsi" w:hAnsi="Wingdings" w:cstheme="minorBidi"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2" w15:restartNumberingAfterBreak="0">
    <w:nsid w:val="02581985"/>
    <w:multiLevelType w:val="hybridMultilevel"/>
    <w:tmpl w:val="BA0024E6"/>
    <w:lvl w:ilvl="0" w:tplc="D9A054B2">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3" w15:restartNumberingAfterBreak="0">
    <w:nsid w:val="042B1BE3"/>
    <w:multiLevelType w:val="hybridMultilevel"/>
    <w:tmpl w:val="398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5" w15:restartNumberingAfterBreak="0">
    <w:nsid w:val="07DF34B6"/>
    <w:multiLevelType w:val="hybridMultilevel"/>
    <w:tmpl w:val="EEAA7016"/>
    <w:lvl w:ilvl="0" w:tplc="C1BE1054">
      <w:start w:val="8"/>
      <w:numFmt w:val="bullet"/>
      <w:lvlText w:val="-"/>
      <w:lvlJc w:val="left"/>
      <w:pPr>
        <w:ind w:left="720" w:hanging="360"/>
      </w:pPr>
      <w:rPr>
        <w:rFonts w:ascii="Times New Roman" w:hAnsi="Times New Roman" w:hint="default"/>
      </w:rPr>
    </w:lvl>
    <w:lvl w:ilvl="1" w:tplc="A8BA75FE" w:tentative="1">
      <w:start w:val="1"/>
      <w:numFmt w:val="bullet"/>
      <w:lvlText w:val="o"/>
      <w:lvlJc w:val="left"/>
      <w:pPr>
        <w:ind w:left="1440" w:hanging="360"/>
      </w:pPr>
      <w:rPr>
        <w:rFonts w:ascii="Courier New" w:hAnsi="Courier New" w:hint="default"/>
      </w:rPr>
    </w:lvl>
    <w:lvl w:ilvl="2" w:tplc="FDB48C9C" w:tentative="1">
      <w:start w:val="1"/>
      <w:numFmt w:val="bullet"/>
      <w:lvlText w:val=""/>
      <w:lvlJc w:val="left"/>
      <w:pPr>
        <w:ind w:left="2160" w:hanging="360"/>
      </w:pPr>
      <w:rPr>
        <w:rFonts w:ascii="Wingdings" w:hAnsi="Wingdings" w:hint="default"/>
      </w:rPr>
    </w:lvl>
    <w:lvl w:ilvl="3" w:tplc="9D4AC452" w:tentative="1">
      <w:start w:val="1"/>
      <w:numFmt w:val="bullet"/>
      <w:lvlText w:val=""/>
      <w:lvlJc w:val="left"/>
      <w:pPr>
        <w:ind w:left="2880" w:hanging="360"/>
      </w:pPr>
      <w:rPr>
        <w:rFonts w:ascii="Symbol" w:hAnsi="Symbol" w:hint="default"/>
      </w:rPr>
    </w:lvl>
    <w:lvl w:ilvl="4" w:tplc="01B28CEA" w:tentative="1">
      <w:start w:val="1"/>
      <w:numFmt w:val="bullet"/>
      <w:lvlText w:val="o"/>
      <w:lvlJc w:val="left"/>
      <w:pPr>
        <w:ind w:left="3600" w:hanging="360"/>
      </w:pPr>
      <w:rPr>
        <w:rFonts w:ascii="Courier New" w:hAnsi="Courier New" w:hint="default"/>
      </w:rPr>
    </w:lvl>
    <w:lvl w:ilvl="5" w:tplc="7E646A04" w:tentative="1">
      <w:start w:val="1"/>
      <w:numFmt w:val="bullet"/>
      <w:lvlText w:val=""/>
      <w:lvlJc w:val="left"/>
      <w:pPr>
        <w:ind w:left="4320" w:hanging="360"/>
      </w:pPr>
      <w:rPr>
        <w:rFonts w:ascii="Wingdings" w:hAnsi="Wingdings" w:hint="default"/>
      </w:rPr>
    </w:lvl>
    <w:lvl w:ilvl="6" w:tplc="90B4B4E8" w:tentative="1">
      <w:start w:val="1"/>
      <w:numFmt w:val="bullet"/>
      <w:lvlText w:val=""/>
      <w:lvlJc w:val="left"/>
      <w:pPr>
        <w:ind w:left="5040" w:hanging="360"/>
      </w:pPr>
      <w:rPr>
        <w:rFonts w:ascii="Symbol" w:hAnsi="Symbol" w:hint="default"/>
      </w:rPr>
    </w:lvl>
    <w:lvl w:ilvl="7" w:tplc="D68444A2" w:tentative="1">
      <w:start w:val="1"/>
      <w:numFmt w:val="bullet"/>
      <w:lvlText w:val="o"/>
      <w:lvlJc w:val="left"/>
      <w:pPr>
        <w:ind w:left="5760" w:hanging="360"/>
      </w:pPr>
      <w:rPr>
        <w:rFonts w:ascii="Courier New" w:hAnsi="Courier New" w:hint="default"/>
      </w:rPr>
    </w:lvl>
    <w:lvl w:ilvl="8" w:tplc="8062C3C4" w:tentative="1">
      <w:start w:val="1"/>
      <w:numFmt w:val="bullet"/>
      <w:lvlText w:val=""/>
      <w:lvlJc w:val="left"/>
      <w:pPr>
        <w:ind w:left="6480" w:hanging="360"/>
      </w:pPr>
      <w:rPr>
        <w:rFonts w:ascii="Wingdings" w:hAnsi="Wingdings" w:hint="default"/>
      </w:rPr>
    </w:lvl>
  </w:abstractNum>
  <w:abstractNum w:abstractNumId="6" w15:restartNumberingAfterBreak="0">
    <w:nsid w:val="0EAC01C9"/>
    <w:multiLevelType w:val="hybridMultilevel"/>
    <w:tmpl w:val="4F04E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145B13"/>
    <w:multiLevelType w:val="hybridMultilevel"/>
    <w:tmpl w:val="56A0B09E"/>
    <w:lvl w:ilvl="0" w:tplc="CDBC44CC">
      <w:start w:val="1"/>
      <w:numFmt w:val="bullet"/>
      <w:lvlText w:val=""/>
      <w:lvlJc w:val="left"/>
      <w:pPr>
        <w:ind w:left="720" w:hanging="360"/>
      </w:pPr>
      <w:rPr>
        <w:rFonts w:ascii="Symbol" w:hAnsi="Symbol" w:hint="default"/>
      </w:rPr>
    </w:lvl>
    <w:lvl w:ilvl="1" w:tplc="AC7EF3AE" w:tentative="1">
      <w:start w:val="1"/>
      <w:numFmt w:val="bullet"/>
      <w:lvlText w:val="o"/>
      <w:lvlJc w:val="left"/>
      <w:pPr>
        <w:ind w:left="1440" w:hanging="360"/>
      </w:pPr>
      <w:rPr>
        <w:rFonts w:ascii="Courier New" w:hAnsi="Courier New" w:hint="default"/>
      </w:rPr>
    </w:lvl>
    <w:lvl w:ilvl="2" w:tplc="E15C4562" w:tentative="1">
      <w:start w:val="1"/>
      <w:numFmt w:val="bullet"/>
      <w:lvlText w:val=""/>
      <w:lvlJc w:val="left"/>
      <w:pPr>
        <w:ind w:left="2160" w:hanging="360"/>
      </w:pPr>
      <w:rPr>
        <w:rFonts w:ascii="Wingdings" w:hAnsi="Wingdings" w:hint="default"/>
      </w:rPr>
    </w:lvl>
    <w:lvl w:ilvl="3" w:tplc="47F25C00" w:tentative="1">
      <w:start w:val="1"/>
      <w:numFmt w:val="bullet"/>
      <w:lvlText w:val=""/>
      <w:lvlJc w:val="left"/>
      <w:pPr>
        <w:ind w:left="2880" w:hanging="360"/>
      </w:pPr>
      <w:rPr>
        <w:rFonts w:ascii="Symbol" w:hAnsi="Symbol" w:hint="default"/>
      </w:rPr>
    </w:lvl>
    <w:lvl w:ilvl="4" w:tplc="C630CC46" w:tentative="1">
      <w:start w:val="1"/>
      <w:numFmt w:val="bullet"/>
      <w:lvlText w:val="o"/>
      <w:lvlJc w:val="left"/>
      <w:pPr>
        <w:ind w:left="3600" w:hanging="360"/>
      </w:pPr>
      <w:rPr>
        <w:rFonts w:ascii="Courier New" w:hAnsi="Courier New" w:hint="default"/>
      </w:rPr>
    </w:lvl>
    <w:lvl w:ilvl="5" w:tplc="34C02F2E" w:tentative="1">
      <w:start w:val="1"/>
      <w:numFmt w:val="bullet"/>
      <w:lvlText w:val=""/>
      <w:lvlJc w:val="left"/>
      <w:pPr>
        <w:ind w:left="4320" w:hanging="360"/>
      </w:pPr>
      <w:rPr>
        <w:rFonts w:ascii="Wingdings" w:hAnsi="Wingdings" w:hint="default"/>
      </w:rPr>
    </w:lvl>
    <w:lvl w:ilvl="6" w:tplc="475CE9B8" w:tentative="1">
      <w:start w:val="1"/>
      <w:numFmt w:val="bullet"/>
      <w:lvlText w:val=""/>
      <w:lvlJc w:val="left"/>
      <w:pPr>
        <w:ind w:left="5040" w:hanging="360"/>
      </w:pPr>
      <w:rPr>
        <w:rFonts w:ascii="Symbol" w:hAnsi="Symbol" w:hint="default"/>
      </w:rPr>
    </w:lvl>
    <w:lvl w:ilvl="7" w:tplc="C6A67E9E" w:tentative="1">
      <w:start w:val="1"/>
      <w:numFmt w:val="bullet"/>
      <w:lvlText w:val="o"/>
      <w:lvlJc w:val="left"/>
      <w:pPr>
        <w:ind w:left="5760" w:hanging="360"/>
      </w:pPr>
      <w:rPr>
        <w:rFonts w:ascii="Courier New" w:hAnsi="Courier New" w:hint="default"/>
      </w:rPr>
    </w:lvl>
    <w:lvl w:ilvl="8" w:tplc="EF8A40BE" w:tentative="1">
      <w:start w:val="1"/>
      <w:numFmt w:val="bullet"/>
      <w:lvlText w:val=""/>
      <w:lvlJc w:val="left"/>
      <w:pPr>
        <w:ind w:left="6480" w:hanging="360"/>
      </w:pPr>
      <w:rPr>
        <w:rFonts w:ascii="Wingdings" w:hAnsi="Wingdings" w:hint="default"/>
      </w:rPr>
    </w:lvl>
  </w:abstractNum>
  <w:abstractNum w:abstractNumId="8" w15:restartNumberingAfterBreak="0">
    <w:nsid w:val="1A3E76F7"/>
    <w:multiLevelType w:val="hybridMultilevel"/>
    <w:tmpl w:val="B6FED41C"/>
    <w:lvl w:ilvl="0" w:tplc="D9A054B2">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1B541CC2"/>
    <w:multiLevelType w:val="multilevel"/>
    <w:tmpl w:val="9A729AF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lang w:val="fr-BE"/>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14" w15:restartNumberingAfterBreak="0">
    <w:nsid w:val="27634D3D"/>
    <w:multiLevelType w:val="hybridMultilevel"/>
    <w:tmpl w:val="F0BC2478"/>
    <w:lvl w:ilvl="0" w:tplc="28C6A43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AA1E93"/>
    <w:multiLevelType w:val="hybridMultilevel"/>
    <w:tmpl w:val="678007F4"/>
    <w:lvl w:ilvl="0" w:tplc="90466884">
      <w:start w:val="1"/>
      <w:numFmt w:val="bullet"/>
      <w:lvlText w:val="o"/>
      <w:lvlJc w:val="left"/>
      <w:pPr>
        <w:ind w:left="720" w:hanging="360"/>
      </w:pPr>
      <w:rPr>
        <w:rFonts w:ascii="Courier New" w:hAnsi="Courier New" w:hint="default"/>
      </w:rPr>
    </w:lvl>
    <w:lvl w:ilvl="1" w:tplc="235A80B4" w:tentative="1">
      <w:start w:val="1"/>
      <w:numFmt w:val="bullet"/>
      <w:lvlText w:val="o"/>
      <w:lvlJc w:val="left"/>
      <w:pPr>
        <w:ind w:left="1440" w:hanging="360"/>
      </w:pPr>
      <w:rPr>
        <w:rFonts w:ascii="Courier New" w:hAnsi="Courier New" w:hint="default"/>
      </w:rPr>
    </w:lvl>
    <w:lvl w:ilvl="2" w:tplc="F37EBC12" w:tentative="1">
      <w:start w:val="1"/>
      <w:numFmt w:val="bullet"/>
      <w:lvlText w:val=""/>
      <w:lvlJc w:val="left"/>
      <w:pPr>
        <w:ind w:left="2160" w:hanging="360"/>
      </w:pPr>
      <w:rPr>
        <w:rFonts w:ascii="Wingdings" w:hAnsi="Wingdings" w:hint="default"/>
      </w:rPr>
    </w:lvl>
    <w:lvl w:ilvl="3" w:tplc="742A0804" w:tentative="1">
      <w:start w:val="1"/>
      <w:numFmt w:val="bullet"/>
      <w:lvlText w:val=""/>
      <w:lvlJc w:val="left"/>
      <w:pPr>
        <w:ind w:left="2880" w:hanging="360"/>
      </w:pPr>
      <w:rPr>
        <w:rFonts w:ascii="Symbol" w:hAnsi="Symbol" w:hint="default"/>
      </w:rPr>
    </w:lvl>
    <w:lvl w:ilvl="4" w:tplc="D086656C" w:tentative="1">
      <w:start w:val="1"/>
      <w:numFmt w:val="bullet"/>
      <w:lvlText w:val="o"/>
      <w:lvlJc w:val="left"/>
      <w:pPr>
        <w:ind w:left="3600" w:hanging="360"/>
      </w:pPr>
      <w:rPr>
        <w:rFonts w:ascii="Courier New" w:hAnsi="Courier New" w:hint="default"/>
      </w:rPr>
    </w:lvl>
    <w:lvl w:ilvl="5" w:tplc="60366C18" w:tentative="1">
      <w:start w:val="1"/>
      <w:numFmt w:val="bullet"/>
      <w:lvlText w:val=""/>
      <w:lvlJc w:val="left"/>
      <w:pPr>
        <w:ind w:left="4320" w:hanging="360"/>
      </w:pPr>
      <w:rPr>
        <w:rFonts w:ascii="Wingdings" w:hAnsi="Wingdings" w:hint="default"/>
      </w:rPr>
    </w:lvl>
    <w:lvl w:ilvl="6" w:tplc="405C9A90" w:tentative="1">
      <w:start w:val="1"/>
      <w:numFmt w:val="bullet"/>
      <w:lvlText w:val=""/>
      <w:lvlJc w:val="left"/>
      <w:pPr>
        <w:ind w:left="5040" w:hanging="360"/>
      </w:pPr>
      <w:rPr>
        <w:rFonts w:ascii="Symbol" w:hAnsi="Symbol" w:hint="default"/>
      </w:rPr>
    </w:lvl>
    <w:lvl w:ilvl="7" w:tplc="34C60018" w:tentative="1">
      <w:start w:val="1"/>
      <w:numFmt w:val="bullet"/>
      <w:lvlText w:val="o"/>
      <w:lvlJc w:val="left"/>
      <w:pPr>
        <w:ind w:left="5760" w:hanging="360"/>
      </w:pPr>
      <w:rPr>
        <w:rFonts w:ascii="Courier New" w:hAnsi="Courier New" w:hint="default"/>
      </w:rPr>
    </w:lvl>
    <w:lvl w:ilvl="8" w:tplc="FE98BB72" w:tentative="1">
      <w:start w:val="1"/>
      <w:numFmt w:val="bullet"/>
      <w:lvlText w:val=""/>
      <w:lvlJc w:val="left"/>
      <w:pPr>
        <w:ind w:left="6480" w:hanging="360"/>
      </w:pPr>
      <w:rPr>
        <w:rFonts w:ascii="Wingdings" w:hAnsi="Wingdings" w:hint="default"/>
      </w:rPr>
    </w:lvl>
  </w:abstractNum>
  <w:abstractNum w:abstractNumId="1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9" w15:restartNumberingAfterBreak="0">
    <w:nsid w:val="3E760494"/>
    <w:multiLevelType w:val="hybridMultilevel"/>
    <w:tmpl w:val="AEA8D4C0"/>
    <w:lvl w:ilvl="0" w:tplc="D9A054B2">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4E960DFB"/>
    <w:multiLevelType w:val="hybridMultilevel"/>
    <w:tmpl w:val="8794B36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505A5977"/>
    <w:multiLevelType w:val="multilevel"/>
    <w:tmpl w:val="F5D48892"/>
    <w:lvl w:ilvl="0">
      <w:start w:val="1"/>
      <w:numFmt w:val="decimal"/>
      <w:lvlText w:val="%1."/>
      <w:lvlJc w:val="left"/>
      <w:pPr>
        <w:ind w:left="502" w:hanging="360"/>
      </w:pPr>
      <w:rPr>
        <w:rFonts w:hint="default"/>
        <w:b/>
        <w:bCs/>
        <w:color w:val="A20000"/>
        <w:sz w:val="28"/>
        <w:szCs w:val="28"/>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36A6310"/>
    <w:multiLevelType w:val="hybridMultilevel"/>
    <w:tmpl w:val="6C986B66"/>
    <w:lvl w:ilvl="0" w:tplc="7CCC3262">
      <w:start w:val="1"/>
      <w:numFmt w:val="lowerLetter"/>
      <w:lvlText w:val="%1)"/>
      <w:lvlJc w:val="left"/>
      <w:pPr>
        <w:ind w:left="1440" w:hanging="360"/>
      </w:pPr>
    </w:lvl>
    <w:lvl w:ilvl="1" w:tplc="6AE07C70" w:tentative="1">
      <w:start w:val="1"/>
      <w:numFmt w:val="lowerLetter"/>
      <w:lvlText w:val="%2."/>
      <w:lvlJc w:val="left"/>
      <w:pPr>
        <w:ind w:left="2160" w:hanging="360"/>
      </w:pPr>
    </w:lvl>
    <w:lvl w:ilvl="2" w:tplc="55AAF198" w:tentative="1">
      <w:start w:val="1"/>
      <w:numFmt w:val="lowerRoman"/>
      <w:lvlText w:val="%3."/>
      <w:lvlJc w:val="right"/>
      <w:pPr>
        <w:ind w:left="2880" w:hanging="180"/>
      </w:pPr>
    </w:lvl>
    <w:lvl w:ilvl="3" w:tplc="E070B720" w:tentative="1">
      <w:start w:val="1"/>
      <w:numFmt w:val="decimal"/>
      <w:lvlText w:val="%4."/>
      <w:lvlJc w:val="left"/>
      <w:pPr>
        <w:ind w:left="3600" w:hanging="360"/>
      </w:pPr>
    </w:lvl>
    <w:lvl w:ilvl="4" w:tplc="E49E0026" w:tentative="1">
      <w:start w:val="1"/>
      <w:numFmt w:val="lowerLetter"/>
      <w:lvlText w:val="%5."/>
      <w:lvlJc w:val="left"/>
      <w:pPr>
        <w:ind w:left="4320" w:hanging="360"/>
      </w:pPr>
    </w:lvl>
    <w:lvl w:ilvl="5" w:tplc="1D0E25DA" w:tentative="1">
      <w:start w:val="1"/>
      <w:numFmt w:val="lowerRoman"/>
      <w:lvlText w:val="%6."/>
      <w:lvlJc w:val="right"/>
      <w:pPr>
        <w:ind w:left="5040" w:hanging="180"/>
      </w:pPr>
    </w:lvl>
    <w:lvl w:ilvl="6" w:tplc="727C7DD8" w:tentative="1">
      <w:start w:val="1"/>
      <w:numFmt w:val="decimal"/>
      <w:lvlText w:val="%7."/>
      <w:lvlJc w:val="left"/>
      <w:pPr>
        <w:ind w:left="5760" w:hanging="360"/>
      </w:pPr>
    </w:lvl>
    <w:lvl w:ilvl="7" w:tplc="519C67DA" w:tentative="1">
      <w:start w:val="1"/>
      <w:numFmt w:val="lowerLetter"/>
      <w:lvlText w:val="%8."/>
      <w:lvlJc w:val="left"/>
      <w:pPr>
        <w:ind w:left="6480" w:hanging="360"/>
      </w:pPr>
    </w:lvl>
    <w:lvl w:ilvl="8" w:tplc="8BF6D046" w:tentative="1">
      <w:start w:val="1"/>
      <w:numFmt w:val="lowerRoman"/>
      <w:lvlText w:val="%9."/>
      <w:lvlJc w:val="right"/>
      <w:pPr>
        <w:ind w:left="7200" w:hanging="180"/>
      </w:pPr>
    </w:lvl>
  </w:abstractNum>
  <w:abstractNum w:abstractNumId="23" w15:restartNumberingAfterBreak="0">
    <w:nsid w:val="55892514"/>
    <w:multiLevelType w:val="hybridMultilevel"/>
    <w:tmpl w:val="55FC1910"/>
    <w:lvl w:ilvl="0" w:tplc="36C6D008">
      <w:start w:val="1"/>
      <w:numFmt w:val="bullet"/>
      <w:lvlText w:val="o"/>
      <w:lvlJc w:val="left"/>
      <w:pPr>
        <w:ind w:left="720" w:hanging="360"/>
      </w:pPr>
      <w:rPr>
        <w:rFonts w:ascii="Courier New" w:hAnsi="Courier New" w:hint="default"/>
      </w:rPr>
    </w:lvl>
    <w:lvl w:ilvl="1" w:tplc="3DAE98BE" w:tentative="1">
      <w:start w:val="1"/>
      <w:numFmt w:val="bullet"/>
      <w:lvlText w:val="o"/>
      <w:lvlJc w:val="left"/>
      <w:pPr>
        <w:ind w:left="1440" w:hanging="360"/>
      </w:pPr>
      <w:rPr>
        <w:rFonts w:ascii="Courier New" w:hAnsi="Courier New" w:hint="default"/>
      </w:rPr>
    </w:lvl>
    <w:lvl w:ilvl="2" w:tplc="33CCA2FC" w:tentative="1">
      <w:start w:val="1"/>
      <w:numFmt w:val="bullet"/>
      <w:lvlText w:val=""/>
      <w:lvlJc w:val="left"/>
      <w:pPr>
        <w:ind w:left="2160" w:hanging="360"/>
      </w:pPr>
      <w:rPr>
        <w:rFonts w:ascii="Wingdings" w:hAnsi="Wingdings" w:hint="default"/>
      </w:rPr>
    </w:lvl>
    <w:lvl w:ilvl="3" w:tplc="382A099C" w:tentative="1">
      <w:start w:val="1"/>
      <w:numFmt w:val="bullet"/>
      <w:lvlText w:val=""/>
      <w:lvlJc w:val="left"/>
      <w:pPr>
        <w:ind w:left="2880" w:hanging="360"/>
      </w:pPr>
      <w:rPr>
        <w:rFonts w:ascii="Symbol" w:hAnsi="Symbol" w:hint="default"/>
      </w:rPr>
    </w:lvl>
    <w:lvl w:ilvl="4" w:tplc="E51AC1FC" w:tentative="1">
      <w:start w:val="1"/>
      <w:numFmt w:val="bullet"/>
      <w:lvlText w:val="o"/>
      <w:lvlJc w:val="left"/>
      <w:pPr>
        <w:ind w:left="3600" w:hanging="360"/>
      </w:pPr>
      <w:rPr>
        <w:rFonts w:ascii="Courier New" w:hAnsi="Courier New" w:hint="default"/>
      </w:rPr>
    </w:lvl>
    <w:lvl w:ilvl="5" w:tplc="6D88869A" w:tentative="1">
      <w:start w:val="1"/>
      <w:numFmt w:val="bullet"/>
      <w:lvlText w:val=""/>
      <w:lvlJc w:val="left"/>
      <w:pPr>
        <w:ind w:left="4320" w:hanging="360"/>
      </w:pPr>
      <w:rPr>
        <w:rFonts w:ascii="Wingdings" w:hAnsi="Wingdings" w:hint="default"/>
      </w:rPr>
    </w:lvl>
    <w:lvl w:ilvl="6" w:tplc="62141334" w:tentative="1">
      <w:start w:val="1"/>
      <w:numFmt w:val="bullet"/>
      <w:lvlText w:val=""/>
      <w:lvlJc w:val="left"/>
      <w:pPr>
        <w:ind w:left="5040" w:hanging="360"/>
      </w:pPr>
      <w:rPr>
        <w:rFonts w:ascii="Symbol" w:hAnsi="Symbol" w:hint="default"/>
      </w:rPr>
    </w:lvl>
    <w:lvl w:ilvl="7" w:tplc="F1D64402" w:tentative="1">
      <w:start w:val="1"/>
      <w:numFmt w:val="bullet"/>
      <w:lvlText w:val="o"/>
      <w:lvlJc w:val="left"/>
      <w:pPr>
        <w:ind w:left="5760" w:hanging="360"/>
      </w:pPr>
      <w:rPr>
        <w:rFonts w:ascii="Courier New" w:hAnsi="Courier New" w:hint="default"/>
      </w:rPr>
    </w:lvl>
    <w:lvl w:ilvl="8" w:tplc="524C84F0" w:tentative="1">
      <w:start w:val="1"/>
      <w:numFmt w:val="bullet"/>
      <w:lvlText w:val=""/>
      <w:lvlJc w:val="left"/>
      <w:pPr>
        <w:ind w:left="6480" w:hanging="360"/>
      </w:pPr>
      <w:rPr>
        <w:rFonts w:ascii="Wingdings" w:hAnsi="Wingdings" w:hint="default"/>
      </w:rPr>
    </w:lvl>
  </w:abstractNum>
  <w:abstractNum w:abstractNumId="24" w15:restartNumberingAfterBreak="0">
    <w:nsid w:val="580B5EF3"/>
    <w:multiLevelType w:val="hybridMultilevel"/>
    <w:tmpl w:val="08EA779A"/>
    <w:lvl w:ilvl="0" w:tplc="453A322C">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2C8605B"/>
    <w:multiLevelType w:val="hybridMultilevel"/>
    <w:tmpl w:val="2A9266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0" w15:restartNumberingAfterBreak="0">
    <w:nsid w:val="762A7733"/>
    <w:multiLevelType w:val="multilevel"/>
    <w:tmpl w:val="7F8E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9637FB"/>
    <w:multiLevelType w:val="hybridMultilevel"/>
    <w:tmpl w:val="CDFA83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02438092">
    <w:abstractNumId w:val="27"/>
  </w:num>
  <w:num w:numId="2" w16cid:durableId="1780099199">
    <w:abstractNumId w:val="9"/>
  </w:num>
  <w:num w:numId="3" w16cid:durableId="8220080">
    <w:abstractNumId w:val="18"/>
  </w:num>
  <w:num w:numId="4" w16cid:durableId="1284656728">
    <w:abstractNumId w:val="16"/>
  </w:num>
  <w:num w:numId="5" w16cid:durableId="666782940">
    <w:abstractNumId w:val="9"/>
    <w:lvlOverride w:ilvl="0">
      <w:startOverride w:val="2"/>
    </w:lvlOverride>
  </w:num>
  <w:num w:numId="6" w16cid:durableId="236136560">
    <w:abstractNumId w:val="26"/>
  </w:num>
  <w:num w:numId="7" w16cid:durableId="1108231841">
    <w:abstractNumId w:val="15"/>
  </w:num>
  <w:num w:numId="8" w16cid:durableId="1241676078">
    <w:abstractNumId w:val="0"/>
  </w:num>
  <w:num w:numId="9" w16cid:durableId="532500548">
    <w:abstractNumId w:val="12"/>
  </w:num>
  <w:num w:numId="10" w16cid:durableId="1073772801">
    <w:abstractNumId w:val="28"/>
  </w:num>
  <w:num w:numId="11" w16cid:durableId="1753309126">
    <w:abstractNumId w:val="13"/>
  </w:num>
  <w:num w:numId="12" w16cid:durableId="873736020">
    <w:abstractNumId w:val="11"/>
  </w:num>
  <w:num w:numId="13" w16cid:durableId="1863087044">
    <w:abstractNumId w:val="32"/>
  </w:num>
  <w:num w:numId="14" w16cid:durableId="1825465947">
    <w:abstractNumId w:val="10"/>
  </w:num>
  <w:num w:numId="15" w16cid:durableId="1095250181">
    <w:abstractNumId w:val="33"/>
  </w:num>
  <w:num w:numId="16" w16cid:durableId="1001008750">
    <w:abstractNumId w:val="4"/>
  </w:num>
  <w:num w:numId="17" w16cid:durableId="279263595">
    <w:abstractNumId w:val="29"/>
  </w:num>
  <w:num w:numId="18" w16cid:durableId="1897357574">
    <w:abstractNumId w:val="31"/>
  </w:num>
  <w:num w:numId="19" w16cid:durableId="1974022335">
    <w:abstractNumId w:val="20"/>
  </w:num>
  <w:num w:numId="20" w16cid:durableId="1433624607">
    <w:abstractNumId w:val="25"/>
  </w:num>
  <w:num w:numId="21" w16cid:durableId="389495847">
    <w:abstractNumId w:val="3"/>
  </w:num>
  <w:num w:numId="22" w16cid:durableId="775519634">
    <w:abstractNumId w:val="7"/>
  </w:num>
  <w:num w:numId="23" w16cid:durableId="627664724">
    <w:abstractNumId w:val="23"/>
  </w:num>
  <w:num w:numId="24" w16cid:durableId="1204754998">
    <w:abstractNumId w:val="17"/>
  </w:num>
  <w:num w:numId="25" w16cid:durableId="1048337986">
    <w:abstractNumId w:val="21"/>
  </w:num>
  <w:num w:numId="26" w16cid:durableId="1301613108">
    <w:abstractNumId w:val="14"/>
  </w:num>
  <w:num w:numId="27" w16cid:durableId="1325400250">
    <w:abstractNumId w:val="5"/>
  </w:num>
  <w:num w:numId="28" w16cid:durableId="616062887">
    <w:abstractNumId w:val="22"/>
  </w:num>
  <w:num w:numId="29" w16cid:durableId="1050422624">
    <w:abstractNumId w:val="2"/>
  </w:num>
  <w:num w:numId="30" w16cid:durableId="1811701879">
    <w:abstractNumId w:val="19"/>
  </w:num>
  <w:num w:numId="31" w16cid:durableId="2106223683">
    <w:abstractNumId w:val="8"/>
  </w:num>
  <w:num w:numId="32" w16cid:durableId="2075352778">
    <w:abstractNumId w:val="1"/>
  </w:num>
  <w:num w:numId="33" w16cid:durableId="332874980">
    <w:abstractNumId w:val="6"/>
  </w:num>
  <w:num w:numId="34" w16cid:durableId="1660496815">
    <w:abstractNumId w:val="30"/>
  </w:num>
  <w:num w:numId="35" w16cid:durableId="1043989599">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MBO KLAT, Chico">
    <w15:presenceInfo w15:providerId="AD" w15:userId="S::chico.tembo@enabel.be::30be4fab-90a5-4215-a6bc-9f979a4c29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28"/>
    <w:rsid w:val="000058D8"/>
    <w:rsid w:val="000105C8"/>
    <w:rsid w:val="00020305"/>
    <w:rsid w:val="0002587C"/>
    <w:rsid w:val="00027C8C"/>
    <w:rsid w:val="0003415D"/>
    <w:rsid w:val="00034E96"/>
    <w:rsid w:val="00037144"/>
    <w:rsid w:val="000377C6"/>
    <w:rsid w:val="000378C2"/>
    <w:rsid w:val="0004358F"/>
    <w:rsid w:val="00046997"/>
    <w:rsid w:val="00051D6E"/>
    <w:rsid w:val="000534B9"/>
    <w:rsid w:val="0005360A"/>
    <w:rsid w:val="00055B71"/>
    <w:rsid w:val="00065053"/>
    <w:rsid w:val="000753B2"/>
    <w:rsid w:val="00075704"/>
    <w:rsid w:val="00075C28"/>
    <w:rsid w:val="00080C69"/>
    <w:rsid w:val="000836DD"/>
    <w:rsid w:val="00085BE5"/>
    <w:rsid w:val="00093D5D"/>
    <w:rsid w:val="00096B53"/>
    <w:rsid w:val="000A1A2D"/>
    <w:rsid w:val="000A378C"/>
    <w:rsid w:val="000A5016"/>
    <w:rsid w:val="000B2D3F"/>
    <w:rsid w:val="000B584F"/>
    <w:rsid w:val="000B7037"/>
    <w:rsid w:val="000C14CC"/>
    <w:rsid w:val="000C49C1"/>
    <w:rsid w:val="000C6615"/>
    <w:rsid w:val="000C7915"/>
    <w:rsid w:val="000D0853"/>
    <w:rsid w:val="000D1B41"/>
    <w:rsid w:val="000D5245"/>
    <w:rsid w:val="000D685C"/>
    <w:rsid w:val="000D7D4F"/>
    <w:rsid w:val="000E023D"/>
    <w:rsid w:val="000E0623"/>
    <w:rsid w:val="00105029"/>
    <w:rsid w:val="001103D3"/>
    <w:rsid w:val="001156E0"/>
    <w:rsid w:val="00120EB4"/>
    <w:rsid w:val="001239E9"/>
    <w:rsid w:val="001317F8"/>
    <w:rsid w:val="0013597E"/>
    <w:rsid w:val="00147F1D"/>
    <w:rsid w:val="00152D4A"/>
    <w:rsid w:val="001545C9"/>
    <w:rsid w:val="00160338"/>
    <w:rsid w:val="001632B0"/>
    <w:rsid w:val="00164E25"/>
    <w:rsid w:val="00165223"/>
    <w:rsid w:val="0017001A"/>
    <w:rsid w:val="00170DEF"/>
    <w:rsid w:val="0017424B"/>
    <w:rsid w:val="0017446A"/>
    <w:rsid w:val="00180CEE"/>
    <w:rsid w:val="00182E93"/>
    <w:rsid w:val="00184F9E"/>
    <w:rsid w:val="001939EE"/>
    <w:rsid w:val="00193F4F"/>
    <w:rsid w:val="00194970"/>
    <w:rsid w:val="00194F5D"/>
    <w:rsid w:val="00195035"/>
    <w:rsid w:val="00196673"/>
    <w:rsid w:val="001973EF"/>
    <w:rsid w:val="001A5A61"/>
    <w:rsid w:val="001B139B"/>
    <w:rsid w:val="001B4FB0"/>
    <w:rsid w:val="001B6CA3"/>
    <w:rsid w:val="001C0A40"/>
    <w:rsid w:val="001C4E0F"/>
    <w:rsid w:val="001D3797"/>
    <w:rsid w:val="001D5859"/>
    <w:rsid w:val="001D6FD0"/>
    <w:rsid w:val="001E4F03"/>
    <w:rsid w:val="001E5E1C"/>
    <w:rsid w:val="001F4472"/>
    <w:rsid w:val="001F5A53"/>
    <w:rsid w:val="001F67A1"/>
    <w:rsid w:val="001F6B14"/>
    <w:rsid w:val="00203FF6"/>
    <w:rsid w:val="002050E2"/>
    <w:rsid w:val="00205F93"/>
    <w:rsid w:val="00211A79"/>
    <w:rsid w:val="00212368"/>
    <w:rsid w:val="0021254C"/>
    <w:rsid w:val="00213C86"/>
    <w:rsid w:val="0021422E"/>
    <w:rsid w:val="0021448A"/>
    <w:rsid w:val="00214624"/>
    <w:rsid w:val="00215619"/>
    <w:rsid w:val="00215DD3"/>
    <w:rsid w:val="00221AD0"/>
    <w:rsid w:val="00221F11"/>
    <w:rsid w:val="00222417"/>
    <w:rsid w:val="002232F3"/>
    <w:rsid w:val="00231213"/>
    <w:rsid w:val="0024047B"/>
    <w:rsid w:val="00243751"/>
    <w:rsid w:val="00243A56"/>
    <w:rsid w:val="0025086A"/>
    <w:rsid w:val="00251977"/>
    <w:rsid w:val="00254D39"/>
    <w:rsid w:val="00261A70"/>
    <w:rsid w:val="00263751"/>
    <w:rsid w:val="00264391"/>
    <w:rsid w:val="00267BB5"/>
    <w:rsid w:val="00271CBE"/>
    <w:rsid w:val="00281573"/>
    <w:rsid w:val="00282284"/>
    <w:rsid w:val="002824A2"/>
    <w:rsid w:val="00284ED7"/>
    <w:rsid w:val="00296925"/>
    <w:rsid w:val="0029771C"/>
    <w:rsid w:val="00297B78"/>
    <w:rsid w:val="002A1F15"/>
    <w:rsid w:val="002A4737"/>
    <w:rsid w:val="002A480C"/>
    <w:rsid w:val="002B0F51"/>
    <w:rsid w:val="002B4B97"/>
    <w:rsid w:val="002B5422"/>
    <w:rsid w:val="002B61D5"/>
    <w:rsid w:val="002B7D5A"/>
    <w:rsid w:val="002C4003"/>
    <w:rsid w:val="002D1EFB"/>
    <w:rsid w:val="002D3F6F"/>
    <w:rsid w:val="002D46E9"/>
    <w:rsid w:val="002D5BA6"/>
    <w:rsid w:val="002E061F"/>
    <w:rsid w:val="002E1E30"/>
    <w:rsid w:val="002E31EB"/>
    <w:rsid w:val="002E6840"/>
    <w:rsid w:val="002F1528"/>
    <w:rsid w:val="002F37A8"/>
    <w:rsid w:val="003006A8"/>
    <w:rsid w:val="00304334"/>
    <w:rsid w:val="00305752"/>
    <w:rsid w:val="00307303"/>
    <w:rsid w:val="00314391"/>
    <w:rsid w:val="003229BC"/>
    <w:rsid w:val="00325297"/>
    <w:rsid w:val="00327CDF"/>
    <w:rsid w:val="0033204F"/>
    <w:rsid w:val="00332C89"/>
    <w:rsid w:val="0033376D"/>
    <w:rsid w:val="00333807"/>
    <w:rsid w:val="00334D56"/>
    <w:rsid w:val="00334F90"/>
    <w:rsid w:val="00345DBC"/>
    <w:rsid w:val="0034799E"/>
    <w:rsid w:val="003523F7"/>
    <w:rsid w:val="003552F4"/>
    <w:rsid w:val="003566A0"/>
    <w:rsid w:val="0036235B"/>
    <w:rsid w:val="003664E0"/>
    <w:rsid w:val="00366789"/>
    <w:rsid w:val="00367799"/>
    <w:rsid w:val="003775C7"/>
    <w:rsid w:val="003803AC"/>
    <w:rsid w:val="003842B1"/>
    <w:rsid w:val="00384C98"/>
    <w:rsid w:val="00385990"/>
    <w:rsid w:val="00386AAB"/>
    <w:rsid w:val="00390526"/>
    <w:rsid w:val="003922BE"/>
    <w:rsid w:val="00392334"/>
    <w:rsid w:val="00392CB2"/>
    <w:rsid w:val="00397FB3"/>
    <w:rsid w:val="003A6409"/>
    <w:rsid w:val="003A6DB7"/>
    <w:rsid w:val="003A7F39"/>
    <w:rsid w:val="003B0144"/>
    <w:rsid w:val="003B7FCD"/>
    <w:rsid w:val="003C06CD"/>
    <w:rsid w:val="003C0B14"/>
    <w:rsid w:val="003C3191"/>
    <w:rsid w:val="003C4401"/>
    <w:rsid w:val="003C5464"/>
    <w:rsid w:val="003D7DD9"/>
    <w:rsid w:val="003E2F76"/>
    <w:rsid w:val="003F2C62"/>
    <w:rsid w:val="003F6B0C"/>
    <w:rsid w:val="00401416"/>
    <w:rsid w:val="00410F1D"/>
    <w:rsid w:val="00411FCA"/>
    <w:rsid w:val="00413425"/>
    <w:rsid w:val="004145B4"/>
    <w:rsid w:val="0041665A"/>
    <w:rsid w:val="00417FEA"/>
    <w:rsid w:val="00420655"/>
    <w:rsid w:val="004215FF"/>
    <w:rsid w:val="00422A8B"/>
    <w:rsid w:val="0042412C"/>
    <w:rsid w:val="00425E03"/>
    <w:rsid w:val="00427157"/>
    <w:rsid w:val="00431ADF"/>
    <w:rsid w:val="00434AF7"/>
    <w:rsid w:val="0043734B"/>
    <w:rsid w:val="004410F0"/>
    <w:rsid w:val="00443EA3"/>
    <w:rsid w:val="004475CE"/>
    <w:rsid w:val="0045355A"/>
    <w:rsid w:val="00454A3C"/>
    <w:rsid w:val="0046721F"/>
    <w:rsid w:val="00467874"/>
    <w:rsid w:val="00467C05"/>
    <w:rsid w:val="00471AF9"/>
    <w:rsid w:val="00472A7C"/>
    <w:rsid w:val="00473011"/>
    <w:rsid w:val="00473315"/>
    <w:rsid w:val="00475BF7"/>
    <w:rsid w:val="00476D16"/>
    <w:rsid w:val="00484795"/>
    <w:rsid w:val="004849F4"/>
    <w:rsid w:val="0048565D"/>
    <w:rsid w:val="00495502"/>
    <w:rsid w:val="00496747"/>
    <w:rsid w:val="004977CD"/>
    <w:rsid w:val="004B0850"/>
    <w:rsid w:val="004B0D20"/>
    <w:rsid w:val="004B5180"/>
    <w:rsid w:val="004C0294"/>
    <w:rsid w:val="004C321E"/>
    <w:rsid w:val="004C3576"/>
    <w:rsid w:val="004C6416"/>
    <w:rsid w:val="004C709F"/>
    <w:rsid w:val="004C7DCF"/>
    <w:rsid w:val="004D5AF0"/>
    <w:rsid w:val="004E0FF4"/>
    <w:rsid w:val="004E3105"/>
    <w:rsid w:val="004F11C0"/>
    <w:rsid w:val="004F327F"/>
    <w:rsid w:val="00503D7C"/>
    <w:rsid w:val="00506B43"/>
    <w:rsid w:val="0051154E"/>
    <w:rsid w:val="00513514"/>
    <w:rsid w:val="005139FD"/>
    <w:rsid w:val="00515E9D"/>
    <w:rsid w:val="0051622E"/>
    <w:rsid w:val="00521F38"/>
    <w:rsid w:val="005234EE"/>
    <w:rsid w:val="00523F41"/>
    <w:rsid w:val="0052583C"/>
    <w:rsid w:val="0052591D"/>
    <w:rsid w:val="0053045A"/>
    <w:rsid w:val="0053289F"/>
    <w:rsid w:val="005331A0"/>
    <w:rsid w:val="005331C4"/>
    <w:rsid w:val="00536C49"/>
    <w:rsid w:val="0053721E"/>
    <w:rsid w:val="00541ECD"/>
    <w:rsid w:val="00542E04"/>
    <w:rsid w:val="005441CA"/>
    <w:rsid w:val="005445D8"/>
    <w:rsid w:val="0055095F"/>
    <w:rsid w:val="00557219"/>
    <w:rsid w:val="00564F47"/>
    <w:rsid w:val="0057243F"/>
    <w:rsid w:val="00573991"/>
    <w:rsid w:val="005770DB"/>
    <w:rsid w:val="005775B0"/>
    <w:rsid w:val="0058036B"/>
    <w:rsid w:val="00593800"/>
    <w:rsid w:val="0059524C"/>
    <w:rsid w:val="005975EE"/>
    <w:rsid w:val="0059776B"/>
    <w:rsid w:val="005A1A8C"/>
    <w:rsid w:val="005A54BC"/>
    <w:rsid w:val="005B20E4"/>
    <w:rsid w:val="005B46CB"/>
    <w:rsid w:val="005C33F3"/>
    <w:rsid w:val="005C7411"/>
    <w:rsid w:val="005D080C"/>
    <w:rsid w:val="005D1C02"/>
    <w:rsid w:val="005D280A"/>
    <w:rsid w:val="005D38FA"/>
    <w:rsid w:val="005E0E0D"/>
    <w:rsid w:val="005E622A"/>
    <w:rsid w:val="005F17D3"/>
    <w:rsid w:val="005F2003"/>
    <w:rsid w:val="005F41D2"/>
    <w:rsid w:val="005F4706"/>
    <w:rsid w:val="005F4C56"/>
    <w:rsid w:val="005F5BA0"/>
    <w:rsid w:val="005F6BBB"/>
    <w:rsid w:val="005F7219"/>
    <w:rsid w:val="006009E1"/>
    <w:rsid w:val="006009FA"/>
    <w:rsid w:val="00600D3B"/>
    <w:rsid w:val="00600DA7"/>
    <w:rsid w:val="00602197"/>
    <w:rsid w:val="006032B2"/>
    <w:rsid w:val="00605D1C"/>
    <w:rsid w:val="006076C2"/>
    <w:rsid w:val="00610090"/>
    <w:rsid w:val="00611147"/>
    <w:rsid w:val="00612935"/>
    <w:rsid w:val="006166B1"/>
    <w:rsid w:val="0062139F"/>
    <w:rsid w:val="006216B8"/>
    <w:rsid w:val="006219D1"/>
    <w:rsid w:val="00624F93"/>
    <w:rsid w:val="006272A9"/>
    <w:rsid w:val="00632EAC"/>
    <w:rsid w:val="00633898"/>
    <w:rsid w:val="00635375"/>
    <w:rsid w:val="00637AE1"/>
    <w:rsid w:val="006400BD"/>
    <w:rsid w:val="0064646F"/>
    <w:rsid w:val="00646E42"/>
    <w:rsid w:val="00653B79"/>
    <w:rsid w:val="006549A2"/>
    <w:rsid w:val="0067285B"/>
    <w:rsid w:val="006864CC"/>
    <w:rsid w:val="00687C99"/>
    <w:rsid w:val="006918DA"/>
    <w:rsid w:val="00695A02"/>
    <w:rsid w:val="0069692F"/>
    <w:rsid w:val="006A0163"/>
    <w:rsid w:val="006A46F9"/>
    <w:rsid w:val="006B02FA"/>
    <w:rsid w:val="006B0C32"/>
    <w:rsid w:val="006C2B73"/>
    <w:rsid w:val="006C4396"/>
    <w:rsid w:val="006C469E"/>
    <w:rsid w:val="006D3EBA"/>
    <w:rsid w:val="006D4F4C"/>
    <w:rsid w:val="006D5449"/>
    <w:rsid w:val="006D7F62"/>
    <w:rsid w:val="006E21B3"/>
    <w:rsid w:val="006E3368"/>
    <w:rsid w:val="006E5D09"/>
    <w:rsid w:val="006E6324"/>
    <w:rsid w:val="006E68D2"/>
    <w:rsid w:val="006F0F35"/>
    <w:rsid w:val="006F4F63"/>
    <w:rsid w:val="006F65F7"/>
    <w:rsid w:val="006F7C5A"/>
    <w:rsid w:val="0070353A"/>
    <w:rsid w:val="0071009C"/>
    <w:rsid w:val="00715AE9"/>
    <w:rsid w:val="00715E8A"/>
    <w:rsid w:val="00717F25"/>
    <w:rsid w:val="00722C12"/>
    <w:rsid w:val="00724876"/>
    <w:rsid w:val="00726D64"/>
    <w:rsid w:val="00733CC4"/>
    <w:rsid w:val="0074066D"/>
    <w:rsid w:val="00745DB2"/>
    <w:rsid w:val="00746054"/>
    <w:rsid w:val="00750035"/>
    <w:rsid w:val="007536C6"/>
    <w:rsid w:val="00753856"/>
    <w:rsid w:val="00754C0F"/>
    <w:rsid w:val="007619D5"/>
    <w:rsid w:val="00764668"/>
    <w:rsid w:val="00765ADA"/>
    <w:rsid w:val="00766ACA"/>
    <w:rsid w:val="0077036E"/>
    <w:rsid w:val="007712C5"/>
    <w:rsid w:val="007749A0"/>
    <w:rsid w:val="0077514C"/>
    <w:rsid w:val="00776F9D"/>
    <w:rsid w:val="00785E76"/>
    <w:rsid w:val="00791306"/>
    <w:rsid w:val="007A262B"/>
    <w:rsid w:val="007A3149"/>
    <w:rsid w:val="007A3711"/>
    <w:rsid w:val="007A3A3A"/>
    <w:rsid w:val="007A4576"/>
    <w:rsid w:val="007A6FFD"/>
    <w:rsid w:val="007B186A"/>
    <w:rsid w:val="007B50E5"/>
    <w:rsid w:val="007C01E4"/>
    <w:rsid w:val="007C217E"/>
    <w:rsid w:val="007C4FA2"/>
    <w:rsid w:val="007E0902"/>
    <w:rsid w:val="007E0A2F"/>
    <w:rsid w:val="007F0B59"/>
    <w:rsid w:val="007F2D99"/>
    <w:rsid w:val="007F5C4C"/>
    <w:rsid w:val="007F5C50"/>
    <w:rsid w:val="0080343C"/>
    <w:rsid w:val="00803A94"/>
    <w:rsid w:val="00807CC7"/>
    <w:rsid w:val="00807F5E"/>
    <w:rsid w:val="00820445"/>
    <w:rsid w:val="0082339C"/>
    <w:rsid w:val="008233D4"/>
    <w:rsid w:val="00830474"/>
    <w:rsid w:val="0083472C"/>
    <w:rsid w:val="008367A0"/>
    <w:rsid w:val="00845AE1"/>
    <w:rsid w:val="00854F04"/>
    <w:rsid w:val="00860997"/>
    <w:rsid w:val="008618E4"/>
    <w:rsid w:val="00861FB2"/>
    <w:rsid w:val="008643A6"/>
    <w:rsid w:val="00874B20"/>
    <w:rsid w:val="00883144"/>
    <w:rsid w:val="00893DE7"/>
    <w:rsid w:val="00893F70"/>
    <w:rsid w:val="00895FAA"/>
    <w:rsid w:val="00896FEE"/>
    <w:rsid w:val="0089753C"/>
    <w:rsid w:val="008A2180"/>
    <w:rsid w:val="008A5868"/>
    <w:rsid w:val="008B1D04"/>
    <w:rsid w:val="008B3346"/>
    <w:rsid w:val="008C4A21"/>
    <w:rsid w:val="008C51A3"/>
    <w:rsid w:val="008C5DB2"/>
    <w:rsid w:val="008C7B10"/>
    <w:rsid w:val="008D23C1"/>
    <w:rsid w:val="008E4024"/>
    <w:rsid w:val="008E7E40"/>
    <w:rsid w:val="008F078F"/>
    <w:rsid w:val="008F0836"/>
    <w:rsid w:val="008F4168"/>
    <w:rsid w:val="008F4769"/>
    <w:rsid w:val="008F4FD5"/>
    <w:rsid w:val="008F57C4"/>
    <w:rsid w:val="00900075"/>
    <w:rsid w:val="00900272"/>
    <w:rsid w:val="009009DD"/>
    <w:rsid w:val="0090115F"/>
    <w:rsid w:val="00911E71"/>
    <w:rsid w:val="00920B80"/>
    <w:rsid w:val="00920BEE"/>
    <w:rsid w:val="00921701"/>
    <w:rsid w:val="0092630F"/>
    <w:rsid w:val="00933EFC"/>
    <w:rsid w:val="00942716"/>
    <w:rsid w:val="00942EC8"/>
    <w:rsid w:val="00944FF0"/>
    <w:rsid w:val="00952034"/>
    <w:rsid w:val="00955CE8"/>
    <w:rsid w:val="009577F0"/>
    <w:rsid w:val="009804F1"/>
    <w:rsid w:val="009852CA"/>
    <w:rsid w:val="009852D9"/>
    <w:rsid w:val="0098672F"/>
    <w:rsid w:val="00992D7B"/>
    <w:rsid w:val="00995701"/>
    <w:rsid w:val="0099729C"/>
    <w:rsid w:val="009976F7"/>
    <w:rsid w:val="009A0DC1"/>
    <w:rsid w:val="009A6DA0"/>
    <w:rsid w:val="009B4B2F"/>
    <w:rsid w:val="009C3B9A"/>
    <w:rsid w:val="009D0D3D"/>
    <w:rsid w:val="009D2978"/>
    <w:rsid w:val="009D5EC2"/>
    <w:rsid w:val="009E49AE"/>
    <w:rsid w:val="009E7D34"/>
    <w:rsid w:val="009F5D46"/>
    <w:rsid w:val="00A04E33"/>
    <w:rsid w:val="00A14400"/>
    <w:rsid w:val="00A14D53"/>
    <w:rsid w:val="00A20192"/>
    <w:rsid w:val="00A24F3E"/>
    <w:rsid w:val="00A25235"/>
    <w:rsid w:val="00A27590"/>
    <w:rsid w:val="00A31BE6"/>
    <w:rsid w:val="00A336A5"/>
    <w:rsid w:val="00A35CDD"/>
    <w:rsid w:val="00A379B8"/>
    <w:rsid w:val="00A37A5C"/>
    <w:rsid w:val="00A42E3E"/>
    <w:rsid w:val="00A44753"/>
    <w:rsid w:val="00A449C8"/>
    <w:rsid w:val="00A51CFC"/>
    <w:rsid w:val="00A533CE"/>
    <w:rsid w:val="00A54D46"/>
    <w:rsid w:val="00A57C50"/>
    <w:rsid w:val="00A625BA"/>
    <w:rsid w:val="00A65D6A"/>
    <w:rsid w:val="00A71FDE"/>
    <w:rsid w:val="00A732CE"/>
    <w:rsid w:val="00A77102"/>
    <w:rsid w:val="00A87563"/>
    <w:rsid w:val="00A879AF"/>
    <w:rsid w:val="00A96395"/>
    <w:rsid w:val="00AA2056"/>
    <w:rsid w:val="00AA6291"/>
    <w:rsid w:val="00AB0D4F"/>
    <w:rsid w:val="00AB1DAB"/>
    <w:rsid w:val="00AB5BB1"/>
    <w:rsid w:val="00AC12FA"/>
    <w:rsid w:val="00AC6FDC"/>
    <w:rsid w:val="00AD25B7"/>
    <w:rsid w:val="00AD2771"/>
    <w:rsid w:val="00AD527D"/>
    <w:rsid w:val="00AD78C6"/>
    <w:rsid w:val="00AE69C3"/>
    <w:rsid w:val="00AE6A1F"/>
    <w:rsid w:val="00B058DA"/>
    <w:rsid w:val="00B06B44"/>
    <w:rsid w:val="00B13029"/>
    <w:rsid w:val="00B13411"/>
    <w:rsid w:val="00B156E8"/>
    <w:rsid w:val="00B21C66"/>
    <w:rsid w:val="00B24F54"/>
    <w:rsid w:val="00B26AD2"/>
    <w:rsid w:val="00B26E6B"/>
    <w:rsid w:val="00B35294"/>
    <w:rsid w:val="00B35CCE"/>
    <w:rsid w:val="00B373B8"/>
    <w:rsid w:val="00B40BA7"/>
    <w:rsid w:val="00B41B89"/>
    <w:rsid w:val="00B434A1"/>
    <w:rsid w:val="00B47598"/>
    <w:rsid w:val="00B55977"/>
    <w:rsid w:val="00B62A4C"/>
    <w:rsid w:val="00B62E1E"/>
    <w:rsid w:val="00B64CF6"/>
    <w:rsid w:val="00B71D16"/>
    <w:rsid w:val="00B73538"/>
    <w:rsid w:val="00B759CA"/>
    <w:rsid w:val="00B76EAF"/>
    <w:rsid w:val="00B816D6"/>
    <w:rsid w:val="00B83A45"/>
    <w:rsid w:val="00B86ED8"/>
    <w:rsid w:val="00B8757D"/>
    <w:rsid w:val="00B90610"/>
    <w:rsid w:val="00B92D40"/>
    <w:rsid w:val="00BA29D1"/>
    <w:rsid w:val="00BB6B71"/>
    <w:rsid w:val="00BB7268"/>
    <w:rsid w:val="00BC6E29"/>
    <w:rsid w:val="00BD3A29"/>
    <w:rsid w:val="00BD7308"/>
    <w:rsid w:val="00BE2E78"/>
    <w:rsid w:val="00BE6F7F"/>
    <w:rsid w:val="00BE7A34"/>
    <w:rsid w:val="00BF3D92"/>
    <w:rsid w:val="00C0031D"/>
    <w:rsid w:val="00C048D9"/>
    <w:rsid w:val="00C077D9"/>
    <w:rsid w:val="00C101A3"/>
    <w:rsid w:val="00C1301A"/>
    <w:rsid w:val="00C13D57"/>
    <w:rsid w:val="00C14C12"/>
    <w:rsid w:val="00C20B78"/>
    <w:rsid w:val="00C25390"/>
    <w:rsid w:val="00C27801"/>
    <w:rsid w:val="00C32464"/>
    <w:rsid w:val="00C33378"/>
    <w:rsid w:val="00C33BE2"/>
    <w:rsid w:val="00C34AC0"/>
    <w:rsid w:val="00C45EFE"/>
    <w:rsid w:val="00C4751A"/>
    <w:rsid w:val="00C55D53"/>
    <w:rsid w:val="00C601CA"/>
    <w:rsid w:val="00C64185"/>
    <w:rsid w:val="00C72B94"/>
    <w:rsid w:val="00C72D78"/>
    <w:rsid w:val="00C734F2"/>
    <w:rsid w:val="00C83C15"/>
    <w:rsid w:val="00C85114"/>
    <w:rsid w:val="00C91103"/>
    <w:rsid w:val="00C91137"/>
    <w:rsid w:val="00C913B3"/>
    <w:rsid w:val="00C91F52"/>
    <w:rsid w:val="00C93621"/>
    <w:rsid w:val="00C971A2"/>
    <w:rsid w:val="00CA17B5"/>
    <w:rsid w:val="00CA7A0A"/>
    <w:rsid w:val="00CC1355"/>
    <w:rsid w:val="00CC3BD9"/>
    <w:rsid w:val="00CC5FDE"/>
    <w:rsid w:val="00CD3AF0"/>
    <w:rsid w:val="00CE033F"/>
    <w:rsid w:val="00CE1724"/>
    <w:rsid w:val="00CE1E85"/>
    <w:rsid w:val="00CE4F89"/>
    <w:rsid w:val="00CE71B0"/>
    <w:rsid w:val="00CE7883"/>
    <w:rsid w:val="00CF0222"/>
    <w:rsid w:val="00CF40E1"/>
    <w:rsid w:val="00CF7C26"/>
    <w:rsid w:val="00D0235A"/>
    <w:rsid w:val="00D0269A"/>
    <w:rsid w:val="00D04195"/>
    <w:rsid w:val="00D07797"/>
    <w:rsid w:val="00D20D0E"/>
    <w:rsid w:val="00D24B17"/>
    <w:rsid w:val="00D357E9"/>
    <w:rsid w:val="00D403E3"/>
    <w:rsid w:val="00D41E24"/>
    <w:rsid w:val="00D447EB"/>
    <w:rsid w:val="00D44A3B"/>
    <w:rsid w:val="00D44ACD"/>
    <w:rsid w:val="00D44C2D"/>
    <w:rsid w:val="00D50BEA"/>
    <w:rsid w:val="00D535EA"/>
    <w:rsid w:val="00D57BFA"/>
    <w:rsid w:val="00D60C3C"/>
    <w:rsid w:val="00D6236C"/>
    <w:rsid w:val="00D652E1"/>
    <w:rsid w:val="00D6578E"/>
    <w:rsid w:val="00D66632"/>
    <w:rsid w:val="00D707B6"/>
    <w:rsid w:val="00D71303"/>
    <w:rsid w:val="00D84B77"/>
    <w:rsid w:val="00D9136D"/>
    <w:rsid w:val="00D913B2"/>
    <w:rsid w:val="00D97B74"/>
    <w:rsid w:val="00DA5CC7"/>
    <w:rsid w:val="00DB00F2"/>
    <w:rsid w:val="00DC1553"/>
    <w:rsid w:val="00DC5B1E"/>
    <w:rsid w:val="00DC7B65"/>
    <w:rsid w:val="00DD1C62"/>
    <w:rsid w:val="00DD4AF7"/>
    <w:rsid w:val="00DE1076"/>
    <w:rsid w:val="00DE6E6D"/>
    <w:rsid w:val="00DF1F28"/>
    <w:rsid w:val="00DF240D"/>
    <w:rsid w:val="00E05869"/>
    <w:rsid w:val="00E12803"/>
    <w:rsid w:val="00E169F8"/>
    <w:rsid w:val="00E17A82"/>
    <w:rsid w:val="00E2588E"/>
    <w:rsid w:val="00E40CD4"/>
    <w:rsid w:val="00E40E6B"/>
    <w:rsid w:val="00E410FD"/>
    <w:rsid w:val="00E417BB"/>
    <w:rsid w:val="00E41E2D"/>
    <w:rsid w:val="00E43567"/>
    <w:rsid w:val="00E451B0"/>
    <w:rsid w:val="00E4573B"/>
    <w:rsid w:val="00E46BA2"/>
    <w:rsid w:val="00E55995"/>
    <w:rsid w:val="00E55C39"/>
    <w:rsid w:val="00E66A7C"/>
    <w:rsid w:val="00E672B7"/>
    <w:rsid w:val="00E67B3E"/>
    <w:rsid w:val="00E7022B"/>
    <w:rsid w:val="00E70402"/>
    <w:rsid w:val="00E71440"/>
    <w:rsid w:val="00E73942"/>
    <w:rsid w:val="00E74E08"/>
    <w:rsid w:val="00E75AC9"/>
    <w:rsid w:val="00E879A4"/>
    <w:rsid w:val="00E87F89"/>
    <w:rsid w:val="00E965E9"/>
    <w:rsid w:val="00EA26BB"/>
    <w:rsid w:val="00EB2A8A"/>
    <w:rsid w:val="00EB3A1B"/>
    <w:rsid w:val="00EB72C1"/>
    <w:rsid w:val="00EC18C3"/>
    <w:rsid w:val="00EC2981"/>
    <w:rsid w:val="00EC3471"/>
    <w:rsid w:val="00EC46A1"/>
    <w:rsid w:val="00EC69E6"/>
    <w:rsid w:val="00EC785B"/>
    <w:rsid w:val="00ED6E54"/>
    <w:rsid w:val="00EE03A0"/>
    <w:rsid w:val="00EE0CF7"/>
    <w:rsid w:val="00EE29E2"/>
    <w:rsid w:val="00EE468D"/>
    <w:rsid w:val="00EE4C02"/>
    <w:rsid w:val="00EF1EFC"/>
    <w:rsid w:val="00EF2884"/>
    <w:rsid w:val="00F023A4"/>
    <w:rsid w:val="00F04881"/>
    <w:rsid w:val="00F05FCB"/>
    <w:rsid w:val="00F07741"/>
    <w:rsid w:val="00F07FD9"/>
    <w:rsid w:val="00F14B6C"/>
    <w:rsid w:val="00F15AED"/>
    <w:rsid w:val="00F16E09"/>
    <w:rsid w:val="00F17C29"/>
    <w:rsid w:val="00F230FA"/>
    <w:rsid w:val="00F23C85"/>
    <w:rsid w:val="00F26534"/>
    <w:rsid w:val="00F27842"/>
    <w:rsid w:val="00F30294"/>
    <w:rsid w:val="00F30D4C"/>
    <w:rsid w:val="00F3300D"/>
    <w:rsid w:val="00F331D4"/>
    <w:rsid w:val="00F33B5D"/>
    <w:rsid w:val="00F43783"/>
    <w:rsid w:val="00F45612"/>
    <w:rsid w:val="00F47623"/>
    <w:rsid w:val="00F534E9"/>
    <w:rsid w:val="00F55ABF"/>
    <w:rsid w:val="00F609F8"/>
    <w:rsid w:val="00F61E23"/>
    <w:rsid w:val="00F71A96"/>
    <w:rsid w:val="00F727B5"/>
    <w:rsid w:val="00F82183"/>
    <w:rsid w:val="00F87531"/>
    <w:rsid w:val="00F96D74"/>
    <w:rsid w:val="00F97FED"/>
    <w:rsid w:val="00FA1D2C"/>
    <w:rsid w:val="00FB1BD9"/>
    <w:rsid w:val="00FB321B"/>
    <w:rsid w:val="00FB4DBA"/>
    <w:rsid w:val="00FB7D40"/>
    <w:rsid w:val="00FC2718"/>
    <w:rsid w:val="00FC323E"/>
    <w:rsid w:val="00FC5907"/>
    <w:rsid w:val="00FC668E"/>
    <w:rsid w:val="00FD0EDC"/>
    <w:rsid w:val="00FD486D"/>
    <w:rsid w:val="00FD4D56"/>
    <w:rsid w:val="00FD703E"/>
    <w:rsid w:val="00FE1D6D"/>
    <w:rsid w:val="00FE28D1"/>
    <w:rsid w:val="00FE552B"/>
    <w:rsid w:val="00FF335A"/>
    <w:rsid w:val="00FF5FE9"/>
    <w:rsid w:val="09DC3C37"/>
    <w:rsid w:val="180CE688"/>
    <w:rsid w:val="199EC538"/>
    <w:rsid w:val="1C246BB6"/>
    <w:rsid w:val="1D3C6EE2"/>
    <w:rsid w:val="1FDA7F42"/>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A0AA425"/>
    <w:rsid w:val="7B697742"/>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C72F432D-49FF-4474-9793-62FD8DD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ACD"/>
    <w:pPr>
      <w:spacing w:after="160" w:line="276" w:lineRule="auto"/>
    </w:pPr>
    <w:rPr>
      <w:rFonts w:ascii="Georgia" w:hAnsi="Georgia"/>
      <w:color w:val="585756"/>
      <w:sz w:val="21"/>
      <w:szCs w:val="22"/>
      <w:lang w:eastAsia="en-US"/>
    </w:rPr>
  </w:style>
  <w:style w:type="paragraph" w:styleId="Titre1">
    <w:name w:val="heading 1"/>
    <w:aliases w:val="Document Header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re 2 Car Car Car Car,Title Header2,2,h2,sous-chapitre"/>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h3,1.2.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
    <w:link w:val="Titre1"/>
    <w:rsid w:val="00A379B8"/>
    <w:rPr>
      <w:rFonts w:cs="Calibri"/>
      <w:b/>
      <w:color w:val="FFFFFF"/>
      <w:sz w:val="32"/>
      <w:szCs w:val="32"/>
      <w:shd w:val="clear" w:color="auto" w:fill="D81A1C"/>
      <w:lang w:eastAsia="en-US"/>
    </w:rPr>
  </w:style>
  <w:style w:type="character" w:customStyle="1" w:styleId="Titre2Car">
    <w:name w:val="Titre 2 Car"/>
    <w:aliases w:val="Titre 2 Car Car Car Car Car,Title Header2 Car,2 Car,h2 Car,sous-chapitre Car"/>
    <w:link w:val="Titre2"/>
    <w:rsid w:val="000753B2"/>
    <w:rPr>
      <w:rFonts w:eastAsia="Times New Roman"/>
      <w:b/>
      <w:color w:val="D81A1A"/>
      <w:sz w:val="28"/>
      <w:szCs w:val="26"/>
      <w:lang w:eastAsia="en-US"/>
    </w:rPr>
  </w:style>
  <w:style w:type="character" w:customStyle="1" w:styleId="Titre3Car">
    <w:name w:val="Titre 3 Car"/>
    <w:aliases w:val="Car Car,Section Header3 Car,Sub-Clause Paragraph Car,h3 Car,1.2.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AB1DAB"/>
    <w:pPr>
      <w:ind w:left="720"/>
      <w:contextualSpacing/>
    </w:pPr>
  </w:style>
  <w:style w:type="character" w:customStyle="1" w:styleId="Titre4Car">
    <w:name w:val="Titre 4 Car"/>
    <w:aliases w:val="Sub-Clause Sub-paragraph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8"/>
      </w:numPr>
      <w:spacing w:after="60"/>
    </w:pPr>
  </w:style>
  <w:style w:type="table" w:styleId="Grilledutableau">
    <w:name w:val="Table Grid"/>
    <w:basedOn w:val="TableauNormal"/>
    <w:uiPriority w:val="39"/>
    <w:rsid w:val="00FC59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C5907"/>
  </w:style>
  <w:style w:type="paragraph" w:customStyle="1" w:styleId="paragraph">
    <w:name w:val="paragraph"/>
    <w:basedOn w:val="Normal"/>
    <w:rsid w:val="00FC590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C5907"/>
  </w:style>
  <w:style w:type="character" w:customStyle="1" w:styleId="spellingerror">
    <w:name w:val="spellingerror"/>
    <w:rsid w:val="00FC5907"/>
  </w:style>
  <w:style w:type="character" w:customStyle="1" w:styleId="contextualspellingandgrammarerror">
    <w:name w:val="contextualspellingandgrammarerror"/>
    <w:rsid w:val="00FC5907"/>
  </w:style>
  <w:style w:type="character" w:customStyle="1" w:styleId="scxw174104514">
    <w:name w:val="scxw174104514"/>
    <w:rsid w:val="00FC5907"/>
  </w:style>
  <w:style w:type="paragraph" w:styleId="TM5">
    <w:name w:val="toc 5"/>
    <w:basedOn w:val="Normal"/>
    <w:next w:val="Normal"/>
    <w:autoRedefine/>
    <w:uiPriority w:val="39"/>
    <w:unhideWhenUsed/>
    <w:rsid w:val="00E74E08"/>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E74E08"/>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E74E08"/>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E74E08"/>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E74E08"/>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E74E08"/>
    <w:rPr>
      <w:color w:val="605E5C"/>
      <w:shd w:val="clear" w:color="auto" w:fill="E1DFDD"/>
    </w:rPr>
  </w:style>
  <w:style w:type="character" w:styleId="Lienhypertextesuivivisit">
    <w:name w:val="FollowedHyperlink"/>
    <w:basedOn w:val="Policepardfaut"/>
    <w:uiPriority w:val="99"/>
    <w:semiHidden/>
    <w:unhideWhenUsed/>
    <w:rsid w:val="006400BD"/>
    <w:rPr>
      <w:color w:val="954F72" w:themeColor="followedHyperlink"/>
      <w:u w:val="single"/>
    </w:rPr>
  </w:style>
  <w:style w:type="character" w:customStyle="1" w:styleId="Policepardfaut1">
    <w:name w:val="Police par défaut1"/>
    <w:rsid w:val="001156E0"/>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qFormat/>
    <w:rsid w:val="001156E0"/>
    <w:rPr>
      <w:rFonts w:ascii="Georgia" w:hAnsi="Georgia"/>
      <w:color w:val="585756"/>
      <w:sz w:val="21"/>
      <w:szCs w:val="22"/>
      <w:lang w:eastAsia="en-US"/>
    </w:rPr>
  </w:style>
  <w:style w:type="paragraph" w:customStyle="1" w:styleId="Default">
    <w:name w:val="Default"/>
    <w:rsid w:val="008C5DB2"/>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semiHidden/>
    <w:unhideWhenUsed/>
    <w:rsid w:val="00600D3B"/>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styleId="Rvision">
    <w:name w:val="Revision"/>
    <w:hidden/>
    <w:uiPriority w:val="99"/>
    <w:semiHidden/>
    <w:rsid w:val="0004358F"/>
    <w:rPr>
      <w:rFonts w:ascii="Georgia" w:hAnsi="Georgia"/>
      <w:color w:val="585756"/>
      <w:sz w:val="21"/>
      <w:szCs w:val="22"/>
      <w:lang w:eastAsia="en-US"/>
    </w:rPr>
  </w:style>
  <w:style w:type="character" w:styleId="Marquedecommentaire">
    <w:name w:val="annotation reference"/>
    <w:basedOn w:val="Policepardfaut"/>
    <w:uiPriority w:val="99"/>
    <w:semiHidden/>
    <w:unhideWhenUsed/>
    <w:rsid w:val="00A54D46"/>
    <w:rPr>
      <w:sz w:val="16"/>
      <w:szCs w:val="16"/>
    </w:rPr>
  </w:style>
  <w:style w:type="paragraph" w:styleId="Commentaire">
    <w:name w:val="annotation text"/>
    <w:basedOn w:val="Normal"/>
    <w:link w:val="CommentaireCar"/>
    <w:uiPriority w:val="99"/>
    <w:unhideWhenUsed/>
    <w:rsid w:val="00A54D46"/>
    <w:pPr>
      <w:spacing w:line="240" w:lineRule="auto"/>
    </w:pPr>
    <w:rPr>
      <w:sz w:val="20"/>
      <w:szCs w:val="20"/>
    </w:rPr>
  </w:style>
  <w:style w:type="character" w:customStyle="1" w:styleId="CommentaireCar">
    <w:name w:val="Commentaire Car"/>
    <w:basedOn w:val="Policepardfaut"/>
    <w:link w:val="Commentaire"/>
    <w:uiPriority w:val="99"/>
    <w:rsid w:val="00A54D46"/>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A54D46"/>
    <w:rPr>
      <w:b/>
      <w:bCs/>
    </w:rPr>
  </w:style>
  <w:style w:type="character" w:customStyle="1" w:styleId="ObjetducommentaireCar">
    <w:name w:val="Objet du commentaire Car"/>
    <w:basedOn w:val="CommentaireCar"/>
    <w:link w:val="Objetducommentaire"/>
    <w:uiPriority w:val="99"/>
    <w:semiHidden/>
    <w:rsid w:val="00A54D46"/>
    <w:rPr>
      <w:rFonts w:ascii="Georgia" w:hAnsi="Georgia"/>
      <w:b/>
      <w:bCs/>
      <w:color w:val="5857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www.enabel.be" TargetMode="External"/><Relationship Id="rId39"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1" Type="http://schemas.openxmlformats.org/officeDocument/2006/relationships/hyperlink" Target="mailto:comm.cod@enabel.be" TargetMode="External"/><Relationship Id="rId34" Type="http://schemas.openxmlformats.org/officeDocument/2006/relationships/hyperlink" Target="http://www.mercatus.be/secure/documentview.aspx?id=lf190813&amp;anchor=lf190813-55&amp;bron=doc" TargetMode="External"/><Relationship Id="rId42" Type="http://schemas.openxmlformats.org/officeDocument/2006/relationships/hyperlink" Target="mailto:comm.cod@enabel.be" TargetMode="External"/><Relationship Id="rId47" Type="http://schemas.openxmlformats.org/officeDocument/2006/relationships/hyperlink" Target="https://documentcloud.adobe.com/link/track?uri=urn:aaid:scds:US:c52ab6a5-6134-4fed-9596-107f7daf6f1b" TargetMode="External"/><Relationship Id="rId50" Type="http://schemas.openxmlformats.org/officeDocument/2006/relationships/hyperlink" Target="https://www.sanctionsmap.eu/"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9" Type="http://schemas.openxmlformats.org/officeDocument/2006/relationships/hyperlink" Target="http://www.mercatus.be/secure/documentview.aspx?id=lf190813&amp;anchor=lf190813-42&amp;bron=doc" TargetMode="External"/><Relationship Id="rId11" Type="http://schemas.openxmlformats.org/officeDocument/2006/relationships/endnotes" Target="endnotes.xml"/><Relationship Id="rId24" Type="http://schemas.openxmlformats.org/officeDocument/2006/relationships/hyperlink" Target="mailto:albert.ongombe@enabel.be" TargetMode="External"/><Relationship Id="rId32" Type="http://schemas.openxmlformats.org/officeDocument/2006/relationships/hyperlink" Target="http://www.mercatus.be/secure/documentview.aspx?id=lf190813&amp;anchor=lf190813-48&amp;bron=doc" TargetMode="External"/><Relationship Id="rId37" Type="http://schemas.openxmlformats.org/officeDocument/2006/relationships/hyperlink" Target="http://www.mercatus.be/secure/documentview.aspx?id=lf182396&amp;anchor=lf182396-14&amp;bron=doc" TargetMode="External"/><Relationship Id="rId40" Type="http://schemas.openxmlformats.org/officeDocument/2006/relationships/hyperlink" Target="https://finances.belgium.be/sites/default/files/01_marche_public.pdf" TargetMode="External"/><Relationship Id="rId45" Type="http://schemas.openxmlformats.org/officeDocument/2006/relationships/hyperlink" Target="https://documentcloud.adobe.com/link/track?uri=urn:aaid:scds:US:412289af-39d0-4646-b070-5cfed3760aed"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procurement.cod@enabel.be" TargetMode="External"/><Relationship Id="rId31" Type="http://schemas.openxmlformats.org/officeDocument/2006/relationships/hyperlink" Target="http://www.mercatus.be/secure/documentview.aspx?id=lf190813&amp;anchor=lf190813-44&amp;bron=doc" TargetMode="External"/><Relationship Id="rId44" Type="http://schemas.openxmlformats.org/officeDocument/2006/relationships/footer" Target="footer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https://ec.europa.eu/tools/espd/filter" TargetMode="External"/><Relationship Id="rId30" Type="http://schemas.openxmlformats.org/officeDocument/2006/relationships/hyperlink" Target="http://www.mercatus.be/secure/documentview.aspx?id=lf190813&amp;anchor=lf190813-43&amp;bron=doc" TargetMode="External"/><Relationship Id="rId35" Type="http://schemas.openxmlformats.org/officeDocument/2006/relationships/hyperlink" Target="http://www.mercatus.be/secure/documentview.aspx?id=lf190813&amp;anchor=lf190813-83&amp;bron=doc" TargetMode="External"/><Relationship Id="rId43" Type="http://schemas.openxmlformats.org/officeDocument/2006/relationships/header" Target="header3.xml"/><Relationship Id="rId48" Type="http://schemas.openxmlformats.org/officeDocument/2006/relationships/hyperlink" Target="https://finances.belgium.be/fr/tresorerie/sanctions-financieres/sanctions-internationales-nations-unies" TargetMode="External"/><Relationship Id="rId8" Type="http://schemas.openxmlformats.org/officeDocument/2006/relationships/settings" Target="settings.xml"/><Relationship Id="rId51" Type="http://schemas.openxmlformats.org/officeDocument/2006/relationships/hyperlink" Target="https://finances.belgium.be/fr/tresorerie/sanctions-financieres/sanctions-financi%C3%A8res-nationale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publicprocurement.be" TargetMode="External"/><Relationship Id="rId25" Type="http://schemas.openxmlformats.org/officeDocument/2006/relationships/hyperlink" Target="mailto:chico.tembo@enabel.be" TargetMode="External"/><Relationship Id="rId33" Type="http://schemas.openxmlformats.org/officeDocument/2006/relationships/hyperlink" Target="http://www.mercatus.be/secure/documentview.aspx?id=lf190813&amp;anchor=lf190813-54&amp;bron=doc" TargetMode="External"/><Relationship Id="rId38"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6" Type="http://schemas.openxmlformats.org/officeDocument/2006/relationships/hyperlink" Target="https://documentcloud.adobe.com/link/track?uri=urn:aaid:scds:US:3b918624-1fb2-4708-9199-e591dcdfe19b" TargetMode="External"/><Relationship Id="rId20" Type="http://schemas.openxmlformats.org/officeDocument/2006/relationships/hyperlink" Target="mailto:chico.tembo@enabel.be" TargetMode="External"/><Relationship Id="rId41" Type="http://schemas.openxmlformats.org/officeDocument/2006/relationships/hyperlink" Target="mailto:info.cdcdck@minfin.fed.b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omm.cod@enabel.be" TargetMode="External"/><Relationship Id="rId28" Type="http://schemas.openxmlformats.org/officeDocument/2006/relationships/hyperlink" Target="http://www.mercatus.be/secure/documentview.aspx?id=lf190813&amp;anchor=lf190813-38&amp;bron=doc" TargetMode="External"/><Relationship Id="rId36" Type="http://schemas.openxmlformats.org/officeDocument/2006/relationships/hyperlink" Target="http://www.mercatus.be/secure/documentview.aspx?id=lf190813&amp;anchor=lf190813-92&amp;bron=doc" TargetMode="External"/><Relationship Id="rId49" Type="http://schemas.openxmlformats.org/officeDocument/2006/relationships/hyperlink" Target="https://finances.belgium.be/fr/tresorerie/sanctions-financieres/sanctions-europ%C3%A9ennes-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6WVCMDRAQ7RD-738154572-1916</_dlc_DocId>
    <_dlc_DocIdUrl xmlns="b6df7d5b-c217-44eb-add4-b00859b03a64">
      <Url>https://enabelbe.sharepoint.com/sites/IntranetLogisticsAndProcurement/_layouts/15/DocIdRedir.aspx?ID=6WVCMDRAQ7RD-738154572-1916</Url>
      <Description>6WVCMDRAQ7RD-738154572-1916</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2.xml><?xml version="1.0" encoding="utf-8"?>
<ds:datastoreItem xmlns:ds="http://schemas.openxmlformats.org/officeDocument/2006/customXml" ds:itemID="{9804EFC4-95DF-4562-9D92-B4825781242D}">
  <ds:schemaRefs>
    <ds:schemaRef ds:uri="http://schemas.openxmlformats.org/officeDocument/2006/bibliography"/>
  </ds:schemaRefs>
</ds:datastoreItem>
</file>

<file path=customXml/itemProps3.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4.xml><?xml version="1.0" encoding="utf-8"?>
<ds:datastoreItem xmlns:ds="http://schemas.openxmlformats.org/officeDocument/2006/customXml" ds:itemID="{0BA95970-38D7-4BBC-8206-8E5F76573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104</TotalTime>
  <Pages>56</Pages>
  <Words>17622</Words>
  <Characters>97981</Characters>
  <Application>Microsoft Office Word</Application>
  <DocSecurity>0</DocSecurity>
  <Lines>2881</Lines>
  <Paragraphs>1463</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TEMBO KLAT, Chico</cp:lastModifiedBy>
  <cp:revision>10</cp:revision>
  <cp:lastPrinted>2026-03-09T13:04:00Z</cp:lastPrinted>
  <dcterms:created xsi:type="dcterms:W3CDTF">2026-03-09T10:42:00Z</dcterms:created>
  <dcterms:modified xsi:type="dcterms:W3CDTF">2026-03-09T15:36:00Z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117a07b5-1583-42a4-be78-83adad442152</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GrammarlyDocumentId">
    <vt:lpwstr>13fa6442-0237-42a7-a0dd-634fd524745f</vt:lpwstr>
  </property>
</Properties>
</file>