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2900"/>
        <w:gridCol w:w="2900"/>
        <w:gridCol w:w="2900"/>
        <w:gridCol w:w="2899"/>
      </w:tblGrid>
      <w:tr w:rsidR="00FB56D7" w:rsidRPr="00FB56D7" w14:paraId="73DDDBA5" w14:textId="77777777" w:rsidTr="00FB56D7">
        <w:trPr>
          <w:trHeight w:val="300"/>
        </w:trPr>
        <w:tc>
          <w:tcPr>
            <w:tcW w:w="18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B8136" w14:textId="34A3D23A" w:rsidR="00FB56D7" w:rsidRPr="00FB56D7" w:rsidRDefault="00C5528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ANNEXE C - </w:t>
            </w:r>
            <w:r w:rsidR="00FB56D7"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CADRE LOGIQUE DE L'ACTION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8C28B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C24BD" w14:textId="77777777" w:rsidR="00FB56D7" w:rsidRPr="00FB56D7" w:rsidRDefault="00FB56D7" w:rsidP="00FB5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A431F" w14:textId="77777777" w:rsidR="00FB56D7" w:rsidRPr="00FB56D7" w:rsidRDefault="00FB56D7" w:rsidP="00FB5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FB56D7" w:rsidRPr="00FB56D7" w14:paraId="41F39C37" w14:textId="77777777" w:rsidTr="00FB56D7">
        <w:trPr>
          <w:trHeight w:val="530"/>
        </w:trPr>
        <w:tc>
          <w:tcPr>
            <w:tcW w:w="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402B8D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D37533" w14:textId="77777777" w:rsidR="00FB56D7" w:rsidRPr="00FB56D7" w:rsidRDefault="00FB56D7" w:rsidP="00FB56D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Logique d'intervention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43E91E" w14:textId="77777777" w:rsidR="00FB56D7" w:rsidRPr="00FB56D7" w:rsidRDefault="00FB56D7" w:rsidP="00FB56D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Indicateurs objectivement vérifiables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52D13B" w14:textId="77777777" w:rsidR="00FB56D7" w:rsidRPr="00FB56D7" w:rsidRDefault="00FB56D7" w:rsidP="00FB56D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Sources et moyens de vérification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319A28" w14:textId="77777777" w:rsidR="00FB56D7" w:rsidRPr="00FB56D7" w:rsidRDefault="00FB56D7" w:rsidP="00FB56D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Hypothèses</w:t>
            </w:r>
          </w:p>
        </w:tc>
      </w:tr>
      <w:tr w:rsidR="00FB56D7" w:rsidRPr="00FB56D7" w14:paraId="5E7B9C87" w14:textId="77777777" w:rsidTr="00FB56D7">
        <w:trPr>
          <w:trHeight w:val="1080"/>
        </w:trPr>
        <w:tc>
          <w:tcPr>
            <w:tcW w:w="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9BCBFD9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Objectif </w:t>
            </w:r>
            <w:proofErr w:type="spellStart"/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general</w:t>
            </w:r>
            <w:proofErr w:type="spellEnd"/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</w:t>
            </w:r>
            <w:r w:rsidRPr="00FB56D7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(à remplir uniquement si plusieurs objectifs spécifiques)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18C7D1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 sont les objectifs généraux d'ensemble auxquels l'action va contribuer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B66A8D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Quels sont les indicateurs-clefs liés à ces objectifs généraux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2283F4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Quelles sont les sources d'information pour ces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indicateurs?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A2D1496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 </w:t>
            </w:r>
          </w:p>
        </w:tc>
      </w:tr>
      <w:tr w:rsidR="00FB56D7" w:rsidRPr="00FB56D7" w14:paraId="1E5D0F96" w14:textId="77777777" w:rsidTr="00FB56D7">
        <w:trPr>
          <w:trHeight w:val="1080"/>
        </w:trPr>
        <w:tc>
          <w:tcPr>
            <w:tcW w:w="8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730BF4F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Objectif spécifique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3428127E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 objectif spécifique l'action doit-elle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atteindrecomme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contribution aux objectifs globaux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5A289F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Quels indicateurs montrent en détail, que l'objectif de l'action est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atteint?</w:t>
            </w:r>
            <w:proofErr w:type="gramEnd"/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4FBC2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Quelles sources d'information existent et peuvent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être  rassemblées</w:t>
            </w:r>
            <w:proofErr w:type="gram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? Quelles sont les méthodes pour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obtenir  ces</w:t>
            </w:r>
            <w:proofErr w:type="gram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informations ?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ECB0A76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Quels facteurs et conditions hors de la responsabilité du Bénéficiaire sont-elles nécessaires pour atteindre cet objectif ? (Conditions externes)</w:t>
            </w:r>
          </w:p>
        </w:tc>
      </w:tr>
      <w:tr w:rsidR="00FB56D7" w:rsidRPr="00FB56D7" w14:paraId="27E3461A" w14:textId="77777777" w:rsidTr="00FB56D7">
        <w:trPr>
          <w:trHeight w:val="1080"/>
        </w:trPr>
        <w:tc>
          <w:tcPr>
            <w:tcW w:w="8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BA23D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BF991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20FCF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553D6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AE1833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Quels sont les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risques  à</w:t>
            </w:r>
            <w:proofErr w:type="gram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prendre en considération ?</w:t>
            </w:r>
          </w:p>
        </w:tc>
      </w:tr>
      <w:tr w:rsidR="00FB56D7" w:rsidRPr="00FB56D7" w14:paraId="13775A83" w14:textId="77777777" w:rsidTr="00FB56D7">
        <w:trPr>
          <w:trHeight w:val="1080"/>
        </w:trPr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5052ABC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Résultats attendus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455F97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Les résultats sont les réalisations qui vont permettre l'obtention de l'objectif spécifique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70EFE8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Quels indicateurs permettent de vérifier et de mesurer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  l'action</w:t>
            </w:r>
            <w:proofErr w:type="gram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atteint les résultats attendus ?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B07F21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Quelles sont les sources d'information pour ces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indicateurs?</w:t>
            </w:r>
            <w:proofErr w:type="gramEnd"/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0A0BE6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Quels conditions externes</w:t>
            </w:r>
            <w:proofErr w:type="gram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doivent être réalisées pour obtenir les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résultatsattendus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dans le temps escompté ?</w:t>
            </w:r>
          </w:p>
        </w:tc>
      </w:tr>
      <w:tr w:rsidR="00FB56D7" w:rsidRPr="00FB56D7" w14:paraId="2C3646F6" w14:textId="77777777" w:rsidTr="00FB56D7">
        <w:trPr>
          <w:trHeight w:val="1080"/>
        </w:trPr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812E7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A146A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Quels sont les résultats attendus ? (Numérotez ces résultats)</w:t>
            </w: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E00F3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726F8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ED6E0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FB56D7" w:rsidRPr="00FB56D7" w14:paraId="1B5ABBF0" w14:textId="77777777" w:rsidTr="00FB56D7">
        <w:trPr>
          <w:trHeight w:val="1080"/>
        </w:trPr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94D2150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Activités à développer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03BAA6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Quelles sont les activités-clefs à mettre en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oeuvre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, et dans quel ordre, afin de produire les résultats attendus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1C622D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Moyens : </w:t>
            </w: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Quels moyens sont requis pour mettre en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oeuvre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cesactivités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, par </w:t>
            </w:r>
            <w:proofErr w:type="gram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exemple  personnel</w:t>
            </w:r>
            <w:proofErr w:type="gram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, matériel, formation, études, fournitures, installations opérationnelles, etc.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EF1318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Quelles sont les sources d'information sur le déroulement de l'action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BC42C7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Quelles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pré-conditions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sont requises avant que l'action commence ? </w:t>
            </w:r>
          </w:p>
        </w:tc>
      </w:tr>
      <w:tr w:rsidR="00FB56D7" w:rsidRPr="00FB56D7" w14:paraId="0D5D2AE5" w14:textId="77777777" w:rsidTr="00FB56D7">
        <w:trPr>
          <w:trHeight w:val="1080"/>
        </w:trPr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8B265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075C1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(Groupez les activités par résultats)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823545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285D5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Coûts : </w:t>
            </w: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Quels sont les coûts de l'action ? leur nature ? (Détail dans le budget de l'action)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540A1" w14:textId="77777777" w:rsidR="00FB56D7" w:rsidRPr="00FB56D7" w:rsidRDefault="00FB56D7" w:rsidP="00FB56D7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Quelles conditions hors du contrôle direct du Bénéficiaire doivent être réalisées pour la mise en </w:t>
            </w:r>
            <w:proofErr w:type="spellStart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oeuvre</w:t>
            </w:r>
            <w:proofErr w:type="spellEnd"/>
            <w:r w:rsidRPr="00FB56D7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des activités prévues ?</w:t>
            </w:r>
            <w:r w:rsidRPr="00FB56D7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> </w:t>
            </w:r>
          </w:p>
        </w:tc>
      </w:tr>
    </w:tbl>
    <w:p w14:paraId="557F60E1" w14:textId="3FF93878" w:rsidR="00C05CF1" w:rsidRPr="00FB56D7" w:rsidRDefault="00C05CF1">
      <w:pPr>
        <w:rPr>
          <w:lang w:val="fr-FR"/>
        </w:rPr>
      </w:pPr>
    </w:p>
    <w:sectPr w:rsidR="00C05CF1" w:rsidRPr="00FB56D7" w:rsidSect="00FB56D7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F3A2" w14:textId="77777777" w:rsidR="00FB765D" w:rsidRDefault="00FB765D" w:rsidP="00FB56D7">
      <w:pPr>
        <w:spacing w:after="0" w:line="240" w:lineRule="auto"/>
      </w:pPr>
      <w:r>
        <w:separator/>
      </w:r>
    </w:p>
  </w:endnote>
  <w:endnote w:type="continuationSeparator" w:id="0">
    <w:p w14:paraId="4C8EAB3C" w14:textId="77777777" w:rsidR="00FB765D" w:rsidRDefault="00FB765D" w:rsidP="00FB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D553" w14:textId="0B9B34EA" w:rsidR="00C55287" w:rsidRDefault="00C55287">
    <w:pPr>
      <w:pStyle w:val="Pieddepage"/>
    </w:pPr>
    <w:proofErr w:type="spellStart"/>
    <w:r w:rsidRPr="00C55287">
      <w:t>Enabel</w:t>
    </w:r>
    <w:proofErr w:type="spellEnd"/>
    <w:r w:rsidRPr="00C55287">
      <w:t xml:space="preserve"> - Conventions de subsides 06-2015 - Annexe III de la Convention de subsides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F2A0" w14:textId="77777777" w:rsidR="00FB765D" w:rsidRDefault="00FB765D" w:rsidP="00FB56D7">
      <w:pPr>
        <w:spacing w:after="0" w:line="240" w:lineRule="auto"/>
      </w:pPr>
      <w:r>
        <w:separator/>
      </w:r>
    </w:p>
  </w:footnote>
  <w:footnote w:type="continuationSeparator" w:id="0">
    <w:p w14:paraId="6EF14969" w14:textId="77777777" w:rsidR="00FB765D" w:rsidRDefault="00FB765D" w:rsidP="00FB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2CDC" w14:textId="0CA5EFBE" w:rsidR="00FB56D7" w:rsidRDefault="00FB56D7">
    <w:pPr>
      <w:pStyle w:val="En-tte"/>
    </w:pPr>
    <w:r>
      <w:rPr>
        <w:noProof/>
      </w:rPr>
      <w:drawing>
        <wp:inline distT="0" distB="0" distL="0" distR="0" wp14:anchorId="54EB11C8" wp14:editId="5916039D">
          <wp:extent cx="1478280" cy="743316"/>
          <wp:effectExtent l="0" t="0" r="0" b="0"/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74331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D7"/>
    <w:rsid w:val="000B61FC"/>
    <w:rsid w:val="001864FD"/>
    <w:rsid w:val="001E3DA2"/>
    <w:rsid w:val="0035566A"/>
    <w:rsid w:val="004F7665"/>
    <w:rsid w:val="00572313"/>
    <w:rsid w:val="00C05CF1"/>
    <w:rsid w:val="00C55287"/>
    <w:rsid w:val="00FB56D7"/>
    <w:rsid w:val="00FB765D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0006"/>
  <w15:chartTrackingRefBased/>
  <w15:docId w15:val="{A90E7FDA-0595-46BF-9716-F1A8BD1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FB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5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5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56D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FB56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FB56D7"/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FB56D7"/>
    <w:rPr>
      <w:rFonts w:eastAsiaTheme="majorEastAsia" w:cstheme="majorBidi"/>
      <w:i/>
      <w:iCs/>
      <w:color w:val="2F5496" w:themeColor="accent1" w:themeShade="BF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FB56D7"/>
    <w:rPr>
      <w:rFonts w:eastAsiaTheme="majorEastAsia" w:cstheme="majorBidi"/>
      <w:color w:val="2F5496" w:themeColor="accent1" w:themeShade="B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FB56D7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FB56D7"/>
    <w:rPr>
      <w:rFonts w:eastAsiaTheme="majorEastAsia" w:cstheme="majorBidi"/>
      <w:color w:val="595959" w:themeColor="text1" w:themeTint="A6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FB56D7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FB56D7"/>
    <w:rPr>
      <w:rFonts w:eastAsiaTheme="majorEastAsia" w:cstheme="majorBidi"/>
      <w:color w:val="272727" w:themeColor="text1" w:themeTint="D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FB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56D7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56D7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FB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56D7"/>
    <w:rPr>
      <w:i/>
      <w:iCs/>
      <w:color w:val="404040" w:themeColor="text1" w:themeTint="BF"/>
      <w:lang w:val="fr-BE"/>
    </w:rPr>
  </w:style>
  <w:style w:type="paragraph" w:styleId="Paragraphedeliste">
    <w:name w:val="List Paragraph"/>
    <w:basedOn w:val="Normal"/>
    <w:uiPriority w:val="34"/>
    <w:qFormat/>
    <w:rsid w:val="00FB56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56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56D7"/>
    <w:rPr>
      <w:i/>
      <w:iCs/>
      <w:color w:val="2F5496" w:themeColor="accent1" w:themeShade="BF"/>
      <w:lang w:val="fr-BE"/>
    </w:rPr>
  </w:style>
  <w:style w:type="character" w:styleId="Rfrenceintense">
    <w:name w:val="Intense Reference"/>
    <w:basedOn w:val="Policepardfaut"/>
    <w:uiPriority w:val="32"/>
    <w:qFormat/>
    <w:rsid w:val="00FB56D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6D7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FB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6D7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KEITA, Abdoulaye</dc:creator>
  <cp:keywords/>
  <dc:description/>
  <cp:lastModifiedBy>KEITA, Abdoulaye</cp:lastModifiedBy>
  <cp:revision>2</cp:revision>
  <dcterms:created xsi:type="dcterms:W3CDTF">2026-05-31T08:46:00Z</dcterms:created>
  <dcterms:modified xsi:type="dcterms:W3CDTF">2026-05-31T08:51:00Z</dcterms:modified>
</cp:coreProperties>
</file>