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1827D" w14:textId="0546E8FF" w:rsidR="003566ED" w:rsidRPr="006529E5" w:rsidRDefault="003566ED" w:rsidP="006E6A1D">
      <w:pPr>
        <w:jc w:val="center"/>
        <w:rPr>
          <w:rFonts w:ascii="Georgia" w:hAnsi="Georgia" w:cs="Calibri"/>
          <w:b/>
          <w:bCs/>
          <w:sz w:val="21"/>
          <w:szCs w:val="21"/>
        </w:rPr>
      </w:pPr>
    </w:p>
    <w:p w14:paraId="2AEC8A7C" w14:textId="2D76B0F3" w:rsidR="00616719" w:rsidRPr="00AC5A46" w:rsidRDefault="001B3981" w:rsidP="006E6A1D">
      <w:pPr>
        <w:jc w:val="center"/>
        <w:rPr>
          <w:rFonts w:ascii="Georgia" w:hAnsi="Georgia" w:cs="Calibri"/>
          <w:b/>
          <w:bCs/>
          <w:sz w:val="21"/>
          <w:szCs w:val="21"/>
          <w:u w:val="single"/>
        </w:rPr>
      </w:pPr>
      <w:r w:rsidRPr="00AC5A46">
        <w:rPr>
          <w:rFonts w:ascii="Georgia" w:hAnsi="Georgia" w:cs="Calibri"/>
          <w:b/>
          <w:bCs/>
          <w:sz w:val="21"/>
          <w:szCs w:val="21"/>
          <w:u w:val="single"/>
        </w:rPr>
        <w:t>APERCU DES QUE</w:t>
      </w:r>
      <w:r w:rsidR="00B509E2" w:rsidRPr="00AC5A46">
        <w:rPr>
          <w:rFonts w:ascii="Georgia" w:hAnsi="Georgia" w:cs="Calibri"/>
          <w:b/>
          <w:bCs/>
          <w:sz w:val="21"/>
          <w:szCs w:val="21"/>
          <w:u w:val="single"/>
        </w:rPr>
        <w:t>STIONS-REPONSES_BDI25002-10055</w:t>
      </w:r>
    </w:p>
    <w:tbl>
      <w:tblPr>
        <w:tblStyle w:val="Grilledutableau"/>
        <w:tblW w:w="10206" w:type="dxa"/>
        <w:tblInd w:w="-1139" w:type="dxa"/>
        <w:tblLook w:val="04A0" w:firstRow="1" w:lastRow="0" w:firstColumn="1" w:lastColumn="0" w:noHBand="0" w:noVBand="1"/>
      </w:tblPr>
      <w:tblGrid>
        <w:gridCol w:w="567"/>
        <w:gridCol w:w="3847"/>
        <w:gridCol w:w="5792"/>
      </w:tblGrid>
      <w:tr w:rsidR="00616719" w:rsidRPr="006529E5" w14:paraId="1973941D" w14:textId="77777777" w:rsidTr="00430BD4">
        <w:trPr>
          <w:trHeight w:val="288"/>
        </w:trPr>
        <w:tc>
          <w:tcPr>
            <w:tcW w:w="567" w:type="dxa"/>
            <w:noWrap/>
            <w:hideMark/>
          </w:tcPr>
          <w:p w14:paraId="43CABD66" w14:textId="77777777" w:rsidR="00616719" w:rsidRPr="006529E5" w:rsidRDefault="00616719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  <w:r w:rsidRPr="006529E5">
              <w:rPr>
                <w:rFonts w:ascii="Georgia" w:hAnsi="Georgia" w:cs="Calibri"/>
                <w:b/>
                <w:bCs/>
                <w:sz w:val="21"/>
                <w:szCs w:val="21"/>
              </w:rPr>
              <w:t>Nº</w:t>
            </w:r>
          </w:p>
        </w:tc>
        <w:tc>
          <w:tcPr>
            <w:tcW w:w="3847" w:type="dxa"/>
            <w:noWrap/>
            <w:hideMark/>
          </w:tcPr>
          <w:p w14:paraId="53D0C6CC" w14:textId="77777777" w:rsidR="00616719" w:rsidRPr="006529E5" w:rsidRDefault="00616719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  <w:r w:rsidRPr="006529E5">
              <w:rPr>
                <w:rFonts w:ascii="Georgia" w:hAnsi="Georgia" w:cs="Calibri"/>
                <w:b/>
                <w:bCs/>
                <w:sz w:val="21"/>
                <w:szCs w:val="21"/>
              </w:rPr>
              <w:t>Question</w:t>
            </w:r>
          </w:p>
        </w:tc>
        <w:tc>
          <w:tcPr>
            <w:tcW w:w="5792" w:type="dxa"/>
            <w:noWrap/>
            <w:hideMark/>
          </w:tcPr>
          <w:p w14:paraId="0B676AA9" w14:textId="77777777" w:rsidR="00616719" w:rsidRPr="006529E5" w:rsidRDefault="00616719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  <w:r w:rsidRPr="006529E5">
              <w:rPr>
                <w:rFonts w:ascii="Georgia" w:hAnsi="Georgia" w:cs="Calibri"/>
                <w:b/>
                <w:bCs/>
                <w:sz w:val="21"/>
                <w:szCs w:val="21"/>
              </w:rPr>
              <w:t>Réponse</w:t>
            </w:r>
          </w:p>
        </w:tc>
      </w:tr>
      <w:tr w:rsidR="00616719" w:rsidRPr="006529E5" w14:paraId="39570E1C" w14:textId="77777777" w:rsidTr="00430BD4">
        <w:trPr>
          <w:trHeight w:val="576"/>
        </w:trPr>
        <w:tc>
          <w:tcPr>
            <w:tcW w:w="567" w:type="dxa"/>
            <w:vMerge w:val="restart"/>
            <w:hideMark/>
          </w:tcPr>
          <w:p w14:paraId="0205D14A" w14:textId="01F5D463" w:rsidR="00616719" w:rsidRPr="006529E5" w:rsidRDefault="0061671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1</w:t>
            </w:r>
          </w:p>
        </w:tc>
        <w:tc>
          <w:tcPr>
            <w:tcW w:w="3847" w:type="dxa"/>
            <w:hideMark/>
          </w:tcPr>
          <w:p w14:paraId="343AB290" w14:textId="71771631" w:rsidR="00616719" w:rsidRPr="006529E5" w:rsidRDefault="00B205BC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Combien d’acteurs/ propositions qui seront retenus pour cet appel à propositions ?</w:t>
            </w:r>
          </w:p>
        </w:tc>
        <w:tc>
          <w:tcPr>
            <w:tcW w:w="5792" w:type="dxa"/>
            <w:hideMark/>
          </w:tcPr>
          <w:p w14:paraId="4AE11E5F" w14:textId="10EA40EB" w:rsidR="00616719" w:rsidRPr="006529E5" w:rsidRDefault="009A141E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Une seule proposition se</w:t>
            </w:r>
            <w:r w:rsidR="00984C45" w:rsidRPr="006529E5">
              <w:rPr>
                <w:rFonts w:ascii="Georgia" w:hAnsi="Georgia" w:cs="Calibri"/>
                <w:sz w:val="21"/>
                <w:szCs w:val="21"/>
              </w:rPr>
              <w:t>ra en fin de compte retenue. Il s’</w:t>
            </w:r>
            <w:r w:rsidR="2AAA06E1" w:rsidRPr="006529E5">
              <w:rPr>
                <w:rFonts w:ascii="Georgia" w:hAnsi="Georgia" w:cs="Calibri"/>
                <w:sz w:val="21"/>
                <w:szCs w:val="21"/>
              </w:rPr>
              <w:t>agit</w:t>
            </w:r>
            <w:r w:rsidR="00984C45" w:rsidRPr="006529E5">
              <w:rPr>
                <w:rFonts w:ascii="Georgia" w:hAnsi="Georgia" w:cs="Calibri"/>
                <w:sz w:val="21"/>
                <w:szCs w:val="21"/>
              </w:rPr>
              <w:t xml:space="preserve"> donc d’une organisation </w:t>
            </w:r>
            <w:r w:rsidR="00DA75A0" w:rsidRPr="006529E5">
              <w:rPr>
                <w:rFonts w:ascii="Georgia" w:hAnsi="Georgia" w:cs="Calibri"/>
                <w:sz w:val="21"/>
                <w:szCs w:val="21"/>
              </w:rPr>
              <w:t>(</w:t>
            </w:r>
            <w:r w:rsidR="00984C45" w:rsidRPr="006529E5">
              <w:rPr>
                <w:rFonts w:ascii="Georgia" w:hAnsi="Georgia" w:cs="Calibri"/>
                <w:sz w:val="21"/>
                <w:szCs w:val="21"/>
              </w:rPr>
              <w:t xml:space="preserve">avec </w:t>
            </w:r>
            <w:r w:rsidR="009138DC" w:rsidRPr="006529E5">
              <w:rPr>
                <w:rFonts w:ascii="Georgia" w:hAnsi="Georgia" w:cs="Calibri"/>
                <w:sz w:val="21"/>
                <w:szCs w:val="21"/>
              </w:rPr>
              <w:t>éventuellement son codemandeur</w:t>
            </w:r>
            <w:r w:rsidR="00DA75A0" w:rsidRPr="006529E5">
              <w:rPr>
                <w:rFonts w:ascii="Georgia" w:hAnsi="Georgia" w:cs="Calibri"/>
                <w:sz w:val="21"/>
                <w:szCs w:val="21"/>
              </w:rPr>
              <w:t>)</w:t>
            </w:r>
            <w:r w:rsidR="009138DC" w:rsidRPr="006529E5">
              <w:rPr>
                <w:rFonts w:ascii="Georgia" w:hAnsi="Georgia" w:cs="Calibri"/>
                <w:sz w:val="21"/>
                <w:szCs w:val="21"/>
              </w:rPr>
              <w:t>.</w:t>
            </w:r>
          </w:p>
        </w:tc>
      </w:tr>
      <w:tr w:rsidR="00A97E14" w:rsidRPr="006529E5" w14:paraId="171FBEEE" w14:textId="77777777" w:rsidTr="00430BD4">
        <w:trPr>
          <w:trHeight w:val="576"/>
        </w:trPr>
        <w:tc>
          <w:tcPr>
            <w:tcW w:w="567" w:type="dxa"/>
            <w:vMerge/>
          </w:tcPr>
          <w:p w14:paraId="5DA54F05" w14:textId="77777777" w:rsidR="00A97E14" w:rsidRPr="006529E5" w:rsidRDefault="00A97E14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29D55786" w14:textId="406F2A1B" w:rsidR="00A97E14" w:rsidRPr="006529E5" w:rsidRDefault="00503C1E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Quelles sont les communes prioritaires ?</w:t>
            </w:r>
            <w:r w:rsidR="0079484C" w:rsidRPr="006529E5">
              <w:rPr>
                <w:rFonts w:ascii="Georgia" w:hAnsi="Georgia" w:cs="Calibri"/>
                <w:sz w:val="21"/>
                <w:szCs w:val="21"/>
              </w:rPr>
              <w:t xml:space="preserve"> On voit dans les lignes directrices qu’il est mentionné </w:t>
            </w:r>
            <w:r w:rsidR="00C15F71" w:rsidRPr="006529E5">
              <w:rPr>
                <w:rFonts w:ascii="Georgia" w:hAnsi="Georgia" w:cs="Calibri"/>
                <w:sz w:val="21"/>
                <w:szCs w:val="21"/>
              </w:rPr>
              <w:t>3 à 5. Est-ce que si l’organisation choisit les 3-5 et que la proposition est acceptée, à la fin le projet pourra les changer ?</w:t>
            </w:r>
          </w:p>
        </w:tc>
        <w:tc>
          <w:tcPr>
            <w:tcW w:w="5792" w:type="dxa"/>
          </w:tcPr>
          <w:p w14:paraId="25A81F63" w14:textId="51392DF5" w:rsidR="00A97E14" w:rsidRPr="006529E5" w:rsidRDefault="00D925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13 communes d’intervention du projet sont </w:t>
            </w:r>
            <w:r w:rsidR="00B720E5" w:rsidRPr="006529E5">
              <w:rPr>
                <w:rFonts w:ascii="Georgia" w:hAnsi="Georgia" w:cs="Calibri"/>
                <w:sz w:val="21"/>
                <w:szCs w:val="21"/>
              </w:rPr>
              <w:t>énumérées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dans </w:t>
            </w:r>
            <w:r w:rsidR="4824151C" w:rsidRPr="006529E5">
              <w:rPr>
                <w:rFonts w:ascii="Georgia" w:hAnsi="Georgia" w:cs="Calibri"/>
                <w:sz w:val="21"/>
                <w:szCs w:val="21"/>
              </w:rPr>
              <w:t xml:space="preserve">l’appel à </w:t>
            </w:r>
            <w:proofErr w:type="spellStart"/>
            <w:r w:rsidR="4824151C" w:rsidRPr="006529E5">
              <w:rPr>
                <w:rFonts w:ascii="Georgia" w:hAnsi="Georgia" w:cs="Calibri"/>
                <w:sz w:val="21"/>
                <w:szCs w:val="21"/>
              </w:rPr>
              <w:t>proposition</w:t>
            </w:r>
            <w:r w:rsidR="669F6D6B" w:rsidRPr="006529E5">
              <w:rPr>
                <w:rFonts w:ascii="Georgia" w:hAnsi="Georgia" w:cs="Calibri"/>
                <w:sz w:val="21"/>
                <w:szCs w:val="21"/>
              </w:rPr>
              <w:t>.</w:t>
            </w:r>
            <w:r w:rsidR="00D96880" w:rsidRPr="006529E5">
              <w:rPr>
                <w:rFonts w:ascii="Georgia" w:hAnsi="Georgia" w:cs="Calibri"/>
                <w:sz w:val="21"/>
                <w:szCs w:val="21"/>
              </w:rPr>
              <w:t>Néanmoins</w:t>
            </w:r>
            <w:proofErr w:type="spellEnd"/>
            <w:r w:rsidR="00D96880" w:rsidRPr="006529E5">
              <w:rPr>
                <w:rFonts w:ascii="Georgia" w:hAnsi="Georgia" w:cs="Calibri"/>
                <w:sz w:val="21"/>
                <w:szCs w:val="21"/>
              </w:rPr>
              <w:t xml:space="preserve">, pour éviter le </w:t>
            </w:r>
            <w:r w:rsidR="00B720E5" w:rsidRPr="006529E5">
              <w:rPr>
                <w:rFonts w:ascii="Georgia" w:hAnsi="Georgia" w:cs="Calibri"/>
                <w:sz w:val="21"/>
                <w:szCs w:val="21"/>
              </w:rPr>
              <w:t>saupoudrage</w:t>
            </w:r>
            <w:r w:rsidR="00D96880" w:rsidRPr="006529E5">
              <w:rPr>
                <w:rFonts w:ascii="Georgia" w:hAnsi="Georgia" w:cs="Calibri"/>
                <w:sz w:val="21"/>
                <w:szCs w:val="21"/>
              </w:rPr>
              <w:t xml:space="preserve">, on propose une liste de 6 communes. Il serait mieux que la proposition se fasse dans 3-5 de ces 6 communes mais si l’organisation peut motiver </w:t>
            </w:r>
            <w:r w:rsidR="0092588E" w:rsidRPr="006529E5">
              <w:rPr>
                <w:rFonts w:ascii="Georgia" w:hAnsi="Georgia" w:cs="Calibri"/>
                <w:sz w:val="21"/>
                <w:szCs w:val="21"/>
              </w:rPr>
              <w:t xml:space="preserve">l’intérêt de travailler dans une autre commune des 13 et </w:t>
            </w:r>
            <w:r w:rsidR="00F52F9F" w:rsidRPr="006529E5">
              <w:rPr>
                <w:rFonts w:ascii="Georgia" w:hAnsi="Georgia" w:cs="Calibri"/>
                <w:sz w:val="21"/>
                <w:szCs w:val="21"/>
              </w:rPr>
              <w:t xml:space="preserve">que la motivation est bien argumentée, cela n’empêcherait pas la </w:t>
            </w:r>
            <w:r w:rsidR="00B720E5" w:rsidRPr="006529E5">
              <w:rPr>
                <w:rFonts w:ascii="Georgia" w:hAnsi="Georgia" w:cs="Calibri"/>
                <w:sz w:val="21"/>
                <w:szCs w:val="21"/>
              </w:rPr>
              <w:t>rétention</w:t>
            </w:r>
            <w:r w:rsidR="00F52F9F" w:rsidRPr="006529E5">
              <w:rPr>
                <w:rFonts w:ascii="Georgia" w:hAnsi="Georgia" w:cs="Calibri"/>
                <w:sz w:val="21"/>
                <w:szCs w:val="21"/>
              </w:rPr>
              <w:t xml:space="preserve"> de sa proposition. </w:t>
            </w:r>
            <w:r w:rsidR="00E21E0F" w:rsidRPr="006529E5">
              <w:rPr>
                <w:rFonts w:ascii="Georgia" w:hAnsi="Georgia" w:cs="Calibri"/>
                <w:sz w:val="21"/>
                <w:szCs w:val="21"/>
              </w:rPr>
              <w:t xml:space="preserve">L’idée est de concentrer les actions pour éviter le </w:t>
            </w:r>
            <w:r w:rsidR="00B720E5" w:rsidRPr="006529E5">
              <w:rPr>
                <w:rFonts w:ascii="Georgia" w:hAnsi="Georgia" w:cs="Calibri"/>
                <w:sz w:val="21"/>
                <w:szCs w:val="21"/>
              </w:rPr>
              <w:t>saupoudrage</w:t>
            </w:r>
            <w:r w:rsidR="00E21E0F" w:rsidRPr="006529E5">
              <w:rPr>
                <w:rFonts w:ascii="Georgia" w:hAnsi="Georgia" w:cs="Calibri"/>
                <w:sz w:val="21"/>
                <w:szCs w:val="21"/>
              </w:rPr>
              <w:t>.</w:t>
            </w:r>
          </w:p>
          <w:p w14:paraId="788B67F3" w14:textId="081BC2C2" w:rsidR="00E21E0F" w:rsidRPr="006529E5" w:rsidRDefault="00E21E0F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Les communes proposées par l’organisation, une fois retenues, </w:t>
            </w:r>
            <w:r w:rsidR="006D6696" w:rsidRPr="006529E5">
              <w:rPr>
                <w:rFonts w:ascii="Georgia" w:hAnsi="Georgia" w:cs="Calibri"/>
                <w:sz w:val="21"/>
                <w:szCs w:val="21"/>
              </w:rPr>
              <w:t>seront les mêmes concernées par l</w:t>
            </w:r>
            <w:r w:rsidR="00B720E5" w:rsidRPr="006529E5">
              <w:rPr>
                <w:rFonts w:ascii="Georgia" w:hAnsi="Georgia" w:cs="Calibri"/>
                <w:sz w:val="21"/>
                <w:szCs w:val="21"/>
              </w:rPr>
              <w:t>es activités.</w:t>
            </w:r>
          </w:p>
        </w:tc>
      </w:tr>
      <w:tr w:rsidR="006B772B" w:rsidRPr="006529E5" w14:paraId="5C031B5F" w14:textId="77777777" w:rsidTr="00430BD4">
        <w:trPr>
          <w:trHeight w:val="576"/>
        </w:trPr>
        <w:tc>
          <w:tcPr>
            <w:tcW w:w="567" w:type="dxa"/>
            <w:vMerge/>
          </w:tcPr>
          <w:p w14:paraId="7928AF77" w14:textId="77777777" w:rsidR="006B772B" w:rsidRPr="006529E5" w:rsidRDefault="006B772B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28E07313" w14:textId="19A00691" w:rsidR="006B772B" w:rsidRPr="006529E5" w:rsidRDefault="006B772B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Vous parlez de l’expérience dans le domaine : si une organisation a une expérience </w:t>
            </w:r>
            <w:r w:rsidR="00A60AF9" w:rsidRPr="006529E5">
              <w:rPr>
                <w:rFonts w:ascii="Georgia" w:hAnsi="Georgia" w:cs="Calibri"/>
                <w:sz w:val="21"/>
                <w:szCs w:val="21"/>
              </w:rPr>
              <w:t>p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rouvée dans la </w:t>
            </w:r>
            <w:r w:rsidR="00A60AF9" w:rsidRPr="006529E5">
              <w:rPr>
                <w:rFonts w:ascii="Georgia" w:hAnsi="Georgia" w:cs="Calibri"/>
                <w:sz w:val="21"/>
                <w:szCs w:val="21"/>
              </w:rPr>
              <w:t>sous-région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(ex en RDC ou autre pays que le Burundi), en ce moment l’expérience </w:t>
            </w:r>
            <w:r w:rsidR="00A60AF9" w:rsidRPr="006529E5">
              <w:rPr>
                <w:rFonts w:ascii="Georgia" w:hAnsi="Georgia" w:cs="Calibri"/>
                <w:sz w:val="21"/>
                <w:szCs w:val="21"/>
              </w:rPr>
              <w:t>est-elle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="00A60AF9" w:rsidRPr="006529E5">
              <w:rPr>
                <w:rFonts w:ascii="Georgia" w:hAnsi="Georgia" w:cs="Calibri"/>
                <w:sz w:val="21"/>
                <w:szCs w:val="21"/>
              </w:rPr>
              <w:t>jugée valable ?</w:t>
            </w:r>
          </w:p>
        </w:tc>
        <w:tc>
          <w:tcPr>
            <w:tcW w:w="5792" w:type="dxa"/>
          </w:tcPr>
          <w:p w14:paraId="45AB69B5" w14:textId="148B7555" w:rsidR="006B772B" w:rsidRPr="006529E5" w:rsidRDefault="00507728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L’expérience </w:t>
            </w:r>
            <w:r w:rsidR="004600C2" w:rsidRPr="006529E5">
              <w:rPr>
                <w:rFonts w:ascii="Georgia" w:hAnsi="Georgia" w:cs="Calibri"/>
                <w:sz w:val="21"/>
                <w:szCs w:val="21"/>
              </w:rPr>
              <w:t>dans le domaine</w:t>
            </w:r>
            <w:r w:rsidR="00C226CB" w:rsidRPr="006529E5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>dans les autres pays peut être capitalisée</w:t>
            </w:r>
            <w:r w:rsidR="7F4355D8" w:rsidRPr="006529E5">
              <w:rPr>
                <w:rFonts w:ascii="Georgia" w:hAnsi="Georgia" w:cs="Calibri"/>
                <w:sz w:val="21"/>
                <w:szCs w:val="21"/>
              </w:rPr>
              <w:t>, elle doit uniquement respecter les critères mentionnés dans les lignes directrices.</w:t>
            </w:r>
          </w:p>
        </w:tc>
      </w:tr>
      <w:tr w:rsidR="00A60AF9" w:rsidRPr="006529E5" w14:paraId="5AE5F9E8" w14:textId="77777777" w:rsidTr="00430BD4">
        <w:trPr>
          <w:trHeight w:val="576"/>
        </w:trPr>
        <w:tc>
          <w:tcPr>
            <w:tcW w:w="567" w:type="dxa"/>
            <w:vMerge/>
          </w:tcPr>
          <w:p w14:paraId="17AF82CC" w14:textId="77777777" w:rsidR="00A60AF9" w:rsidRPr="006529E5" w:rsidRDefault="00A60AF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433993F7" w14:textId="324E2993" w:rsidR="00A60AF9" w:rsidRPr="006529E5" w:rsidRDefault="00CB4014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Certaines activités exigent les saisons agricoles. S’il advenait que l</w:t>
            </w:r>
            <w:r w:rsidR="006E2042" w:rsidRPr="006529E5">
              <w:rPr>
                <w:rFonts w:ascii="Georgia" w:hAnsi="Georgia" w:cs="Calibri"/>
                <w:sz w:val="21"/>
                <w:szCs w:val="21"/>
              </w:rPr>
              <w:t xml:space="preserve">e début des activités ne rentre pas dans la bonne saison agricole, </w:t>
            </w:r>
            <w:r w:rsidR="00EE48A1" w:rsidRPr="006529E5">
              <w:rPr>
                <w:rFonts w:ascii="Georgia" w:hAnsi="Georgia" w:cs="Calibri"/>
                <w:sz w:val="21"/>
                <w:szCs w:val="21"/>
              </w:rPr>
              <w:t>est ce que le projet va toujours exiger le respect des délais de mis en œuvre de la proposition ?</w:t>
            </w:r>
          </w:p>
        </w:tc>
        <w:tc>
          <w:tcPr>
            <w:tcW w:w="5792" w:type="dxa"/>
          </w:tcPr>
          <w:p w14:paraId="12EE4BFE" w14:textId="4520E883" w:rsidR="00A60AF9" w:rsidRPr="006529E5" w:rsidRDefault="004E4750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L’organisation qui sera </w:t>
            </w:r>
            <w:r w:rsidR="09EE941A" w:rsidRPr="006529E5">
              <w:rPr>
                <w:rFonts w:ascii="Georgia" w:hAnsi="Georgia" w:cs="Calibri"/>
                <w:sz w:val="21"/>
                <w:szCs w:val="21"/>
              </w:rPr>
              <w:t>retenu</w:t>
            </w:r>
            <w:r w:rsidR="77694707" w:rsidRPr="006529E5">
              <w:rPr>
                <w:rFonts w:ascii="Georgia" w:hAnsi="Georgia" w:cs="Calibri"/>
                <w:sz w:val="21"/>
                <w:szCs w:val="21"/>
              </w:rPr>
              <w:t>e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travaillera en étroite collaboration avec le projet</w:t>
            </w:r>
            <w:r w:rsidR="009A141E" w:rsidRPr="006529E5">
              <w:rPr>
                <w:rFonts w:ascii="Georgia" w:hAnsi="Georgia" w:cs="Calibri"/>
                <w:sz w:val="21"/>
                <w:szCs w:val="21"/>
              </w:rPr>
              <w:t xml:space="preserve"> pour la planification des activités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. </w:t>
            </w:r>
            <w:r w:rsidR="009A141E" w:rsidRPr="006529E5">
              <w:rPr>
                <w:rFonts w:ascii="Georgia" w:hAnsi="Georgia" w:cs="Calibri"/>
                <w:sz w:val="21"/>
                <w:szCs w:val="21"/>
              </w:rPr>
              <w:t>T</w:t>
            </w:r>
            <w:r w:rsidR="00A74E43" w:rsidRPr="006529E5">
              <w:rPr>
                <w:rFonts w:ascii="Georgia" w:hAnsi="Georgia" w:cs="Calibri"/>
                <w:sz w:val="21"/>
                <w:szCs w:val="21"/>
              </w:rPr>
              <w:t>outes les précautions seront prises en compte pour que les activités se déroulent normalement</w:t>
            </w:r>
            <w:r w:rsidR="7FAFFD08" w:rsidRPr="006529E5">
              <w:rPr>
                <w:rFonts w:ascii="Georgia" w:hAnsi="Georgia" w:cs="Calibri"/>
                <w:sz w:val="21"/>
                <w:szCs w:val="21"/>
              </w:rPr>
              <w:t xml:space="preserve"> et dans la bonne période afin de maximiser son impact</w:t>
            </w:r>
          </w:p>
        </w:tc>
      </w:tr>
      <w:tr w:rsidR="00C226CB" w:rsidRPr="006529E5" w14:paraId="17EE79B6" w14:textId="77777777" w:rsidTr="00430BD4">
        <w:trPr>
          <w:trHeight w:val="576"/>
        </w:trPr>
        <w:tc>
          <w:tcPr>
            <w:tcW w:w="567" w:type="dxa"/>
            <w:vMerge/>
          </w:tcPr>
          <w:p w14:paraId="4DE06DCB" w14:textId="77777777" w:rsidR="00C226CB" w:rsidRPr="006529E5" w:rsidRDefault="00C226CB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35E0DC7D" w14:textId="3762BEEE" w:rsidR="00C226CB" w:rsidRPr="006529E5" w:rsidRDefault="00B32BC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Vous parlez d’un </w:t>
            </w:r>
            <w:r w:rsidR="00E81371" w:rsidRPr="006529E5">
              <w:rPr>
                <w:rFonts w:ascii="Georgia" w:hAnsi="Georgia" w:cs="Calibri"/>
                <w:sz w:val="21"/>
                <w:szCs w:val="21"/>
              </w:rPr>
              <w:t xml:space="preserve">score de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>6</w:t>
            </w:r>
            <w:r w:rsidR="00E81371" w:rsidRPr="006529E5">
              <w:rPr>
                <w:rFonts w:ascii="Georgia" w:hAnsi="Georgia" w:cs="Calibri"/>
                <w:sz w:val="21"/>
                <w:szCs w:val="21"/>
              </w:rPr>
              <w:t>0% pour qu</w:t>
            </w:r>
            <w:r w:rsidR="00B06384" w:rsidRPr="006529E5">
              <w:rPr>
                <w:rFonts w:ascii="Georgia" w:hAnsi="Georgia" w:cs="Calibri"/>
                <w:sz w:val="21"/>
                <w:szCs w:val="21"/>
              </w:rPr>
              <w:t xml:space="preserve">’une </w:t>
            </w:r>
            <w:r w:rsidR="00E81371" w:rsidRPr="006529E5">
              <w:rPr>
                <w:rFonts w:ascii="Georgia" w:hAnsi="Georgia" w:cs="Calibri"/>
                <w:sz w:val="21"/>
                <w:szCs w:val="21"/>
              </w:rPr>
              <w:t>proposition franchisse l</w:t>
            </w:r>
            <w:r w:rsidR="00B27E7B" w:rsidRPr="006529E5">
              <w:rPr>
                <w:rFonts w:ascii="Georgia" w:hAnsi="Georgia" w:cs="Calibri"/>
                <w:sz w:val="21"/>
                <w:szCs w:val="21"/>
              </w:rPr>
              <w:t xml:space="preserve">a première étape et qu’une proposition complète soit demandée. </w:t>
            </w:r>
            <w:r w:rsidR="007D5120" w:rsidRPr="006529E5">
              <w:rPr>
                <w:rFonts w:ascii="Georgia" w:hAnsi="Georgia" w:cs="Calibri"/>
                <w:sz w:val="21"/>
                <w:szCs w:val="21"/>
              </w:rPr>
              <w:t>Est-ce que toutes les propositions qui auront une note de 60%</w:t>
            </w:r>
          </w:p>
        </w:tc>
        <w:tc>
          <w:tcPr>
            <w:tcW w:w="5792" w:type="dxa"/>
          </w:tcPr>
          <w:p w14:paraId="0E7775CA" w14:textId="2541E89E" w:rsidR="00C226CB" w:rsidRPr="006529E5" w:rsidRDefault="00D32EDA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Les différentes notes conceptuelles seront notées et classées par ordre de mérite. </w:t>
            </w:r>
            <w:r w:rsidR="007F7BA0" w:rsidRPr="006529E5">
              <w:rPr>
                <w:rFonts w:ascii="Georgia" w:hAnsi="Georgia" w:cs="Calibri"/>
                <w:sz w:val="21"/>
                <w:szCs w:val="21"/>
              </w:rPr>
              <w:t>Sur base des différents budgets proposés dans les notes conceptuelles, nous allons</w:t>
            </w:r>
            <w:r w:rsidR="007107E3" w:rsidRPr="006529E5">
              <w:rPr>
                <w:rFonts w:ascii="Georgia" w:hAnsi="Georgia" w:cs="Calibri"/>
                <w:sz w:val="21"/>
                <w:szCs w:val="21"/>
              </w:rPr>
              <w:t xml:space="preserve"> additionner les montants proposés. Une fois qu’on arrive à </w:t>
            </w:r>
            <w:r w:rsidR="001A0E1F" w:rsidRPr="006529E5">
              <w:rPr>
                <w:rFonts w:ascii="Georgia" w:hAnsi="Georgia" w:cs="Calibri"/>
                <w:sz w:val="21"/>
                <w:szCs w:val="21"/>
              </w:rPr>
              <w:t>300% du montant maximal du subside (600 000</w:t>
            </w:r>
            <w:r w:rsidR="00216B58" w:rsidRPr="006529E5">
              <w:rPr>
                <w:rFonts w:ascii="Georgia" w:hAnsi="Georgia" w:cs="Calibri"/>
                <w:sz w:val="21"/>
                <w:szCs w:val="21"/>
              </w:rPr>
              <w:t xml:space="preserve"> Euros, soit 1 800 000 Euros), nous allons nous limiter </w:t>
            </w:r>
            <w:r w:rsidR="00AE655F" w:rsidRPr="006529E5">
              <w:rPr>
                <w:rFonts w:ascii="Georgia" w:hAnsi="Georgia" w:cs="Calibri"/>
                <w:sz w:val="21"/>
                <w:szCs w:val="21"/>
              </w:rPr>
              <w:t>à ces notes conceptuelles qui totalisent ce montant. Il s’agit donc de 3 ou 4 propositions</w:t>
            </w:r>
            <w:r w:rsidR="00D05D9C" w:rsidRPr="006529E5">
              <w:rPr>
                <w:rFonts w:ascii="Georgia" w:hAnsi="Georgia" w:cs="Calibri"/>
                <w:sz w:val="21"/>
                <w:szCs w:val="21"/>
              </w:rPr>
              <w:t xml:space="preserve"> au maximum</w:t>
            </w:r>
            <w:r w:rsidR="00AE655F" w:rsidRPr="006529E5">
              <w:rPr>
                <w:rFonts w:ascii="Georgia" w:hAnsi="Georgia" w:cs="Calibri"/>
                <w:sz w:val="21"/>
                <w:szCs w:val="21"/>
              </w:rPr>
              <w:t xml:space="preserve"> qui seront retenues pour </w:t>
            </w:r>
            <w:r w:rsidR="00832626" w:rsidRPr="006529E5">
              <w:rPr>
                <w:rFonts w:ascii="Georgia" w:hAnsi="Georgia" w:cs="Calibri"/>
                <w:sz w:val="21"/>
                <w:szCs w:val="21"/>
              </w:rPr>
              <w:t>l’invitation à préparer une proposition complète.</w:t>
            </w:r>
          </w:p>
        </w:tc>
      </w:tr>
      <w:tr w:rsidR="00C226CB" w:rsidRPr="006529E5" w14:paraId="7BFBB69A" w14:textId="77777777" w:rsidTr="00430BD4">
        <w:trPr>
          <w:trHeight w:val="576"/>
        </w:trPr>
        <w:tc>
          <w:tcPr>
            <w:tcW w:w="567" w:type="dxa"/>
            <w:vMerge/>
          </w:tcPr>
          <w:p w14:paraId="594BA091" w14:textId="77777777" w:rsidR="00C226CB" w:rsidRPr="006529E5" w:rsidRDefault="00C226CB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455BCFDD" w14:textId="5B86ACA3" w:rsidR="00C226CB" w:rsidRPr="006529E5" w:rsidRDefault="002E014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Est-ce que la déclaration de non-faillite </w:t>
            </w:r>
            <w:r w:rsidR="002248C5" w:rsidRPr="006529E5">
              <w:rPr>
                <w:rFonts w:ascii="Georgia" w:hAnsi="Georgia" w:cs="Calibri"/>
                <w:sz w:val="21"/>
                <w:szCs w:val="21"/>
              </w:rPr>
              <w:t>est-elle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exigée pour les organisations non commerciales ?</w:t>
            </w:r>
          </w:p>
        </w:tc>
        <w:tc>
          <w:tcPr>
            <w:tcW w:w="5792" w:type="dxa"/>
          </w:tcPr>
          <w:p w14:paraId="6E422E6B" w14:textId="1A84D0FE" w:rsidR="00C226CB" w:rsidRPr="006529E5" w:rsidRDefault="0032756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Si un</w:t>
            </w:r>
            <w:r w:rsidR="00EA5DBA" w:rsidRPr="006529E5">
              <w:rPr>
                <w:rFonts w:ascii="Georgia" w:hAnsi="Georgia" w:cs="Calibri"/>
                <w:sz w:val="21"/>
                <w:szCs w:val="21"/>
              </w:rPr>
              <w:t xml:space="preserve"> document demandé ne vous </w:t>
            </w:r>
            <w:r w:rsidR="00DA5829" w:rsidRPr="006529E5">
              <w:rPr>
                <w:rFonts w:ascii="Georgia" w:hAnsi="Georgia" w:cs="Calibri"/>
                <w:sz w:val="21"/>
                <w:szCs w:val="21"/>
              </w:rPr>
              <w:t>êtes pas applicable, il faut le signaler</w:t>
            </w:r>
            <w:r w:rsidR="1B1AC89E" w:rsidRPr="006529E5">
              <w:rPr>
                <w:rFonts w:ascii="Georgia" w:hAnsi="Georgia" w:cs="Calibri"/>
                <w:sz w:val="21"/>
                <w:szCs w:val="21"/>
              </w:rPr>
              <w:t xml:space="preserve"> dans votre proposition et le comité d’évaluation en tiendra compte lors de l’évaluation</w:t>
            </w:r>
          </w:p>
        </w:tc>
      </w:tr>
      <w:tr w:rsidR="002E0147" w:rsidRPr="006529E5" w14:paraId="67192804" w14:textId="77777777" w:rsidTr="00430BD4">
        <w:trPr>
          <w:trHeight w:val="576"/>
        </w:trPr>
        <w:tc>
          <w:tcPr>
            <w:tcW w:w="567" w:type="dxa"/>
            <w:vMerge/>
          </w:tcPr>
          <w:p w14:paraId="23DFBBD8" w14:textId="77777777" w:rsidR="002E0147" w:rsidRPr="006529E5" w:rsidRDefault="002E014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593614B9" w14:textId="09F75C82" w:rsidR="002E0147" w:rsidRPr="006529E5" w:rsidRDefault="00DA582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Quel est le lien avec l’autre appel à proposition </w:t>
            </w:r>
            <w:r w:rsidR="007543CD" w:rsidRPr="006529E5">
              <w:rPr>
                <w:rFonts w:ascii="Georgia" w:hAnsi="Georgia" w:cs="Calibri"/>
                <w:sz w:val="21"/>
                <w:szCs w:val="21"/>
              </w:rPr>
              <w:t>en lien avec les solutions fondées sur la nature ?</w:t>
            </w:r>
          </w:p>
        </w:tc>
        <w:tc>
          <w:tcPr>
            <w:tcW w:w="5792" w:type="dxa"/>
          </w:tcPr>
          <w:p w14:paraId="0AC5F373" w14:textId="7317BF08" w:rsidR="002E0147" w:rsidRPr="006529E5" w:rsidRDefault="009A141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Les deux appels à proposition sont proches </w:t>
            </w:r>
            <w:r w:rsidR="00DC470F" w:rsidRPr="006529E5">
              <w:rPr>
                <w:rFonts w:ascii="Georgia" w:hAnsi="Georgia" w:cs="Calibri"/>
                <w:sz w:val="21"/>
                <w:szCs w:val="21"/>
              </w:rPr>
              <w:t xml:space="preserve">dans leur nature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>mais indépendant</w:t>
            </w:r>
            <w:r w:rsidR="002B274A" w:rsidRPr="006529E5">
              <w:rPr>
                <w:rFonts w:ascii="Georgia" w:hAnsi="Georgia" w:cs="Calibri"/>
                <w:sz w:val="21"/>
                <w:szCs w:val="21"/>
              </w:rPr>
              <w:t>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. Chacun va </w:t>
            </w:r>
            <w:r w:rsidR="00DC470F" w:rsidRPr="006529E5">
              <w:rPr>
                <w:rFonts w:ascii="Georgia" w:hAnsi="Georgia" w:cs="Calibri"/>
                <w:sz w:val="21"/>
                <w:szCs w:val="21"/>
              </w:rPr>
              <w:t>être exécuter indépendamment de l’autre</w:t>
            </w:r>
          </w:p>
        </w:tc>
      </w:tr>
      <w:tr w:rsidR="00D05D9C" w:rsidRPr="006529E5" w14:paraId="0C087A10" w14:textId="77777777" w:rsidTr="00430BD4">
        <w:trPr>
          <w:trHeight w:val="576"/>
        </w:trPr>
        <w:tc>
          <w:tcPr>
            <w:tcW w:w="567" w:type="dxa"/>
            <w:vMerge/>
          </w:tcPr>
          <w:p w14:paraId="56EAA28E" w14:textId="77777777" w:rsidR="00D05D9C" w:rsidRPr="006529E5" w:rsidRDefault="00D05D9C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26B06AB" w14:textId="39738D6A" w:rsidR="00D05D9C" w:rsidRPr="006529E5" w:rsidRDefault="00E97AD8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Vous parlez d</w:t>
            </w:r>
            <w:r w:rsidR="005E70DB" w:rsidRPr="006529E5">
              <w:rPr>
                <w:rFonts w:ascii="Georgia" w:hAnsi="Georgia" w:cs="Calibri"/>
                <w:sz w:val="21"/>
                <w:szCs w:val="21"/>
              </w:rPr>
              <w:t xml:space="preserve">es activités </w:t>
            </w:r>
            <w:proofErr w:type="spellStart"/>
            <w:r w:rsidR="005E70DB" w:rsidRPr="006529E5">
              <w:rPr>
                <w:rFonts w:ascii="Georgia" w:hAnsi="Georgia" w:cs="Calibri"/>
                <w:sz w:val="21"/>
                <w:szCs w:val="21"/>
              </w:rPr>
              <w:t>agro-écologiques</w:t>
            </w:r>
            <w:proofErr w:type="spellEnd"/>
            <w:r w:rsidR="005E70DB" w:rsidRPr="006529E5">
              <w:rPr>
                <w:rFonts w:ascii="Georgia" w:hAnsi="Georgia" w:cs="Calibri"/>
                <w:sz w:val="21"/>
                <w:szCs w:val="21"/>
              </w:rPr>
              <w:t xml:space="preserve"> sur au moins 2000ha. Comme cette étendue est grande, quel est le plan que vous préconisez pour la couvrir ?</w:t>
            </w:r>
          </w:p>
        </w:tc>
        <w:tc>
          <w:tcPr>
            <w:tcW w:w="5792" w:type="dxa"/>
          </w:tcPr>
          <w:p w14:paraId="5EEB82DE" w14:textId="7A349CCF" w:rsidR="00D05D9C" w:rsidRPr="006529E5" w:rsidRDefault="000508E6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Il ne faut pas beaucoup </w:t>
            </w:r>
            <w:r w:rsidR="00C7364F" w:rsidRPr="006529E5">
              <w:rPr>
                <w:rFonts w:ascii="Georgia" w:hAnsi="Georgia" w:cs="Calibri"/>
                <w:sz w:val="21"/>
                <w:szCs w:val="21"/>
              </w:rPr>
              <w:t xml:space="preserve">plus se focaliser sur les étendues mais sur </w:t>
            </w:r>
            <w:r w:rsidR="005C0792" w:rsidRPr="006529E5">
              <w:rPr>
                <w:rFonts w:ascii="Georgia" w:hAnsi="Georgia" w:cs="Calibri"/>
                <w:sz w:val="21"/>
                <w:szCs w:val="21"/>
              </w:rPr>
              <w:t>les différentes cibles</w:t>
            </w:r>
            <w:r w:rsidR="00C7364F" w:rsidRPr="006529E5">
              <w:rPr>
                <w:rFonts w:ascii="Georgia" w:hAnsi="Georgia" w:cs="Calibri"/>
                <w:sz w:val="21"/>
                <w:szCs w:val="21"/>
              </w:rPr>
              <w:t xml:space="preserve"> qui montrent l</w:t>
            </w:r>
            <w:r w:rsidR="0069427A" w:rsidRPr="006529E5">
              <w:rPr>
                <w:rFonts w:ascii="Georgia" w:hAnsi="Georgia" w:cs="Calibri"/>
                <w:sz w:val="21"/>
                <w:szCs w:val="21"/>
              </w:rPr>
              <w:t>e changement</w:t>
            </w:r>
          </w:p>
        </w:tc>
      </w:tr>
      <w:tr w:rsidR="00D05D9C" w:rsidRPr="006529E5" w14:paraId="22BF0FA1" w14:textId="77777777" w:rsidTr="00430BD4">
        <w:trPr>
          <w:trHeight w:val="576"/>
        </w:trPr>
        <w:tc>
          <w:tcPr>
            <w:tcW w:w="567" w:type="dxa"/>
            <w:vMerge/>
          </w:tcPr>
          <w:p w14:paraId="62DBEB4E" w14:textId="77777777" w:rsidR="00D05D9C" w:rsidRPr="006529E5" w:rsidRDefault="00D05D9C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29DF0919" w14:textId="6AFCF4E3" w:rsidR="00D05D9C" w:rsidRPr="006529E5" w:rsidRDefault="001B6B4C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Certaines organisations ont leurs documents en d’autres </w:t>
            </w:r>
            <w:r w:rsidR="00640305" w:rsidRPr="006529E5">
              <w:rPr>
                <w:rFonts w:ascii="Georgia" w:hAnsi="Georgia" w:cs="Calibri"/>
                <w:sz w:val="21"/>
                <w:szCs w:val="21"/>
              </w:rPr>
              <w:t>l</w:t>
            </w:r>
            <w:r w:rsidRPr="006529E5">
              <w:rPr>
                <w:rFonts w:ascii="Georgia" w:hAnsi="Georgia" w:cs="Calibri"/>
                <w:sz w:val="21"/>
                <w:szCs w:val="21"/>
              </w:rPr>
              <w:t>angues que l</w:t>
            </w:r>
            <w:r w:rsidR="00640305" w:rsidRPr="006529E5">
              <w:rPr>
                <w:rFonts w:ascii="Georgia" w:hAnsi="Georgia" w:cs="Calibri"/>
                <w:sz w:val="21"/>
                <w:szCs w:val="21"/>
              </w:rPr>
              <w:t xml:space="preserve">a langue de l’appel à proposition : </w:t>
            </w:r>
            <w:r w:rsidR="000508E6" w:rsidRPr="006529E5">
              <w:rPr>
                <w:rFonts w:ascii="Georgia" w:hAnsi="Georgia" w:cs="Calibri"/>
                <w:sz w:val="21"/>
                <w:szCs w:val="21"/>
              </w:rPr>
              <w:t>sont-elles</w:t>
            </w:r>
            <w:r w:rsidR="00640305" w:rsidRPr="006529E5">
              <w:rPr>
                <w:rFonts w:ascii="Georgia" w:hAnsi="Georgia" w:cs="Calibri"/>
                <w:sz w:val="21"/>
                <w:szCs w:val="21"/>
              </w:rPr>
              <w:t xml:space="preserve"> éligibles ?</w:t>
            </w:r>
            <w:r w:rsidR="006B1764" w:rsidRPr="006529E5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="000508E6" w:rsidRPr="006529E5">
              <w:rPr>
                <w:rFonts w:ascii="Georgia" w:hAnsi="Georgia" w:cs="Calibri"/>
                <w:sz w:val="21"/>
                <w:szCs w:val="21"/>
              </w:rPr>
              <w:t>Également</w:t>
            </w:r>
            <w:r w:rsidR="006B1764" w:rsidRPr="006529E5">
              <w:rPr>
                <w:rFonts w:ascii="Georgia" w:hAnsi="Georgia" w:cs="Calibri"/>
                <w:sz w:val="21"/>
                <w:szCs w:val="21"/>
              </w:rPr>
              <w:t xml:space="preserve">, on voit que beaucoup de documents demandés sont spécifiques pour le Burundi : </w:t>
            </w:r>
            <w:r w:rsidR="000508E6" w:rsidRPr="006529E5">
              <w:rPr>
                <w:rFonts w:ascii="Georgia" w:hAnsi="Georgia" w:cs="Calibri"/>
                <w:sz w:val="21"/>
                <w:szCs w:val="21"/>
              </w:rPr>
              <w:t>qu’en est-il des</w:t>
            </w:r>
            <w:r w:rsidR="006B1764" w:rsidRPr="006529E5">
              <w:rPr>
                <w:rFonts w:ascii="Georgia" w:hAnsi="Georgia" w:cs="Calibri"/>
                <w:sz w:val="21"/>
                <w:szCs w:val="21"/>
              </w:rPr>
              <w:t xml:space="preserve"> organisations internat</w:t>
            </w:r>
            <w:r w:rsidR="000508E6" w:rsidRPr="006529E5">
              <w:rPr>
                <w:rFonts w:ascii="Georgia" w:hAnsi="Georgia" w:cs="Calibri"/>
                <w:sz w:val="21"/>
                <w:szCs w:val="21"/>
              </w:rPr>
              <w:t>ionales qui ne pourraient pas rassembler ces documents ?</w:t>
            </w:r>
          </w:p>
        </w:tc>
        <w:tc>
          <w:tcPr>
            <w:tcW w:w="5792" w:type="dxa"/>
          </w:tcPr>
          <w:p w14:paraId="6174B59B" w14:textId="38F231C6" w:rsidR="00D05D9C" w:rsidRPr="006529E5" w:rsidRDefault="00D978D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Pour les organisations qui ont des </w:t>
            </w:r>
            <w:r w:rsidR="004C26E1" w:rsidRPr="006529E5">
              <w:rPr>
                <w:rFonts w:ascii="Georgia" w:hAnsi="Georgia" w:cs="Calibri"/>
                <w:sz w:val="21"/>
                <w:szCs w:val="21"/>
              </w:rPr>
              <w:t>documents en</w:t>
            </w:r>
            <w:r w:rsidR="00C61ED7" w:rsidRPr="006529E5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langues étrangères, on demande que ces documents soient traduits </w:t>
            </w:r>
            <w:r w:rsidR="00733849" w:rsidRPr="006529E5">
              <w:rPr>
                <w:rFonts w:ascii="Georgia" w:hAnsi="Georgia" w:cs="Calibri"/>
                <w:sz w:val="21"/>
                <w:szCs w:val="21"/>
              </w:rPr>
              <w:t>en français (</w:t>
            </w:r>
            <w:r w:rsidR="00C61ED7" w:rsidRPr="006529E5">
              <w:rPr>
                <w:rFonts w:ascii="Georgia" w:hAnsi="Georgia" w:cs="Calibri"/>
                <w:sz w:val="21"/>
                <w:szCs w:val="21"/>
              </w:rPr>
              <w:t>exception faite aux documents légaux en anglais</w:t>
            </w:r>
            <w:r w:rsidR="00A73355" w:rsidRPr="006529E5">
              <w:rPr>
                <w:rFonts w:ascii="Georgia" w:hAnsi="Georgia" w:cs="Calibri"/>
                <w:sz w:val="21"/>
                <w:szCs w:val="21"/>
              </w:rPr>
              <w:t xml:space="preserve">). </w:t>
            </w:r>
          </w:p>
          <w:p w14:paraId="42473BF0" w14:textId="19351274" w:rsidR="00017622" w:rsidRPr="006529E5" w:rsidRDefault="00A73355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Néanmoins, la réponse à cet appel à proposition doit être formulé</w:t>
            </w:r>
            <w:r w:rsidR="00017622" w:rsidRPr="006529E5">
              <w:rPr>
                <w:rFonts w:ascii="Georgia" w:hAnsi="Georgia" w:cs="Calibri"/>
                <w:sz w:val="21"/>
                <w:szCs w:val="21"/>
              </w:rPr>
              <w:t xml:space="preserve"> en français</w:t>
            </w:r>
            <w:r w:rsidR="3D2327DD" w:rsidRPr="006529E5">
              <w:rPr>
                <w:rFonts w:ascii="Georgia" w:hAnsi="Georgia" w:cs="Calibri"/>
                <w:sz w:val="21"/>
                <w:szCs w:val="21"/>
              </w:rPr>
              <w:t xml:space="preserve"> comme stipulé dans les lignes directrices</w:t>
            </w:r>
          </w:p>
          <w:p w14:paraId="5F1B6BEC" w14:textId="77777777" w:rsidR="00017622" w:rsidRPr="006529E5" w:rsidRDefault="0001762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6C6CBDED" w14:textId="331F97AE" w:rsidR="00A73355" w:rsidRPr="006529E5" w:rsidRDefault="0028130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Également</w:t>
            </w:r>
            <w:r w:rsidR="00017622" w:rsidRPr="006529E5">
              <w:rPr>
                <w:rFonts w:ascii="Georgia" w:hAnsi="Georgia" w:cs="Calibri"/>
                <w:sz w:val="21"/>
                <w:szCs w:val="21"/>
              </w:rPr>
              <w:t>, chaque organisation fournit des documents qui démontrent les informations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="00C61ED7" w:rsidRPr="006529E5">
              <w:rPr>
                <w:rFonts w:ascii="Georgia" w:hAnsi="Georgia" w:cs="Calibri"/>
                <w:sz w:val="21"/>
                <w:szCs w:val="21"/>
              </w:rPr>
              <w:t>demandées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. Il faudra déposer les documents </w:t>
            </w:r>
            <w:r w:rsidR="23ACD8C7" w:rsidRPr="006529E5">
              <w:rPr>
                <w:rFonts w:ascii="Georgia" w:hAnsi="Georgia" w:cs="Calibri"/>
                <w:sz w:val="21"/>
                <w:szCs w:val="21"/>
              </w:rPr>
              <w:t>dé</w:t>
            </w:r>
            <w:r w:rsidR="57119BF0" w:rsidRPr="006529E5">
              <w:rPr>
                <w:rFonts w:ascii="Georgia" w:hAnsi="Georgia" w:cs="Calibri"/>
                <w:sz w:val="21"/>
                <w:szCs w:val="21"/>
              </w:rPr>
              <w:t>livrés</w:t>
            </w:r>
            <w:r w:rsidR="00003719" w:rsidRPr="006529E5">
              <w:rPr>
                <w:rFonts w:ascii="Georgia" w:hAnsi="Georgia" w:cs="Calibri"/>
                <w:sz w:val="21"/>
                <w:szCs w:val="21"/>
              </w:rPr>
              <w:t xml:space="preserve"> par les juridictions compétentes dans les différents pays </w:t>
            </w:r>
            <w:r w:rsidR="00D07034" w:rsidRPr="006529E5">
              <w:rPr>
                <w:rFonts w:ascii="Georgia" w:hAnsi="Georgia" w:cs="Calibri"/>
                <w:sz w:val="21"/>
                <w:szCs w:val="21"/>
              </w:rPr>
              <w:t xml:space="preserve">et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>équivalents aux documents demandés</w:t>
            </w:r>
            <w:r w:rsidR="00017622" w:rsidRPr="006529E5">
              <w:rPr>
                <w:rFonts w:ascii="Georgia" w:hAnsi="Georgia" w:cs="Calibri"/>
                <w:sz w:val="21"/>
                <w:szCs w:val="21"/>
              </w:rPr>
              <w:t> </w:t>
            </w:r>
          </w:p>
        </w:tc>
      </w:tr>
      <w:tr w:rsidR="0028130D" w:rsidRPr="006529E5" w14:paraId="559C8859" w14:textId="77777777" w:rsidTr="00430BD4">
        <w:trPr>
          <w:trHeight w:val="576"/>
        </w:trPr>
        <w:tc>
          <w:tcPr>
            <w:tcW w:w="567" w:type="dxa"/>
            <w:vMerge/>
          </w:tcPr>
          <w:p w14:paraId="3E8DB224" w14:textId="77777777" w:rsidR="0028130D" w:rsidRPr="006529E5" w:rsidRDefault="0028130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5CF7DDFA" w14:textId="23398597" w:rsidR="0028130D" w:rsidRPr="006529E5" w:rsidRDefault="00070C33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Est-ce que </w:t>
            </w:r>
            <w:r w:rsidR="00E96204" w:rsidRPr="006529E5">
              <w:rPr>
                <w:rFonts w:ascii="Georgia" w:hAnsi="Georgia" w:cs="Calibri"/>
                <w:sz w:val="21"/>
                <w:szCs w:val="21"/>
              </w:rPr>
              <w:t xml:space="preserve">les bonnes notes conceptuelles mais dans les autres provinces que </w:t>
            </w:r>
            <w:proofErr w:type="spellStart"/>
            <w:r w:rsidR="00E96204" w:rsidRPr="006529E5">
              <w:rPr>
                <w:rFonts w:ascii="Georgia" w:hAnsi="Georgia" w:cs="Calibri"/>
                <w:sz w:val="21"/>
                <w:szCs w:val="21"/>
              </w:rPr>
              <w:t>Burunga</w:t>
            </w:r>
            <w:proofErr w:type="spellEnd"/>
            <w:r w:rsidR="00E96204" w:rsidRPr="006529E5">
              <w:rPr>
                <w:rFonts w:ascii="Georgia" w:hAnsi="Georgia" w:cs="Calibri"/>
                <w:sz w:val="21"/>
                <w:szCs w:val="21"/>
              </w:rPr>
              <w:t xml:space="preserve"> et Bujumbura seront acceptées ? </w:t>
            </w:r>
          </w:p>
        </w:tc>
        <w:tc>
          <w:tcPr>
            <w:tcW w:w="5792" w:type="dxa"/>
          </w:tcPr>
          <w:p w14:paraId="2C0BA3ED" w14:textId="0A7CF655" w:rsidR="0028130D" w:rsidRPr="006529E5" w:rsidRDefault="00E96204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Non, la zone d’action du projet est </w:t>
            </w:r>
            <w:proofErr w:type="spellStart"/>
            <w:r w:rsidRPr="006529E5">
              <w:rPr>
                <w:rFonts w:ascii="Georgia" w:hAnsi="Georgia" w:cs="Calibri"/>
                <w:sz w:val="21"/>
                <w:szCs w:val="21"/>
              </w:rPr>
              <w:t>Burunga</w:t>
            </w:r>
            <w:proofErr w:type="spellEnd"/>
            <w:r w:rsidRPr="006529E5">
              <w:rPr>
                <w:rFonts w:ascii="Georgia" w:hAnsi="Georgia" w:cs="Calibri"/>
                <w:sz w:val="21"/>
                <w:szCs w:val="21"/>
              </w:rPr>
              <w:t xml:space="preserve"> et Bujumbura et dans les 13 communes évoquées</w:t>
            </w:r>
          </w:p>
        </w:tc>
      </w:tr>
      <w:tr w:rsidR="0028130D" w:rsidRPr="006529E5" w14:paraId="5E15D161" w14:textId="77777777" w:rsidTr="00430BD4">
        <w:trPr>
          <w:trHeight w:val="576"/>
        </w:trPr>
        <w:tc>
          <w:tcPr>
            <w:tcW w:w="567" w:type="dxa"/>
            <w:vMerge/>
          </w:tcPr>
          <w:p w14:paraId="418C0084" w14:textId="77777777" w:rsidR="0028130D" w:rsidRPr="006529E5" w:rsidRDefault="0028130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32FC98CD" w14:textId="4998E18A" w:rsidR="0028130D" w:rsidRPr="006529E5" w:rsidRDefault="00707A20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Vous parlez d’une organisation établie au Burundi. Si l’organisation n’est pas établie au Burundi mais qu’elle a</w:t>
            </w:r>
            <w:r w:rsidR="003A66A3" w:rsidRPr="006529E5">
              <w:rPr>
                <w:rFonts w:ascii="Georgia" w:hAnsi="Georgia" w:cs="Calibri"/>
                <w:sz w:val="21"/>
                <w:szCs w:val="21"/>
              </w:rPr>
              <w:t xml:space="preserve"> un partenariat avec une autre organisation sur place, </w:t>
            </w:r>
            <w:proofErr w:type="spellStart"/>
            <w:proofErr w:type="gramStart"/>
            <w:r w:rsidR="003A66A3" w:rsidRPr="006529E5">
              <w:rPr>
                <w:rFonts w:ascii="Georgia" w:hAnsi="Georgia" w:cs="Calibri"/>
                <w:sz w:val="21"/>
                <w:szCs w:val="21"/>
              </w:rPr>
              <w:t>est elle</w:t>
            </w:r>
            <w:proofErr w:type="spellEnd"/>
            <w:proofErr w:type="gramEnd"/>
            <w:r w:rsidR="003A66A3" w:rsidRPr="006529E5">
              <w:rPr>
                <w:rFonts w:ascii="Georgia" w:hAnsi="Georgia" w:cs="Calibri"/>
                <w:sz w:val="21"/>
                <w:szCs w:val="21"/>
              </w:rPr>
              <w:t xml:space="preserve"> éligible dans ce cas ?</w:t>
            </w:r>
          </w:p>
        </w:tc>
        <w:tc>
          <w:tcPr>
            <w:tcW w:w="5792" w:type="dxa"/>
          </w:tcPr>
          <w:p w14:paraId="1F7EC9F0" w14:textId="5BE9BF64" w:rsidR="0028130D" w:rsidRPr="006529E5" w:rsidRDefault="003A66A3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L’appel à proposition concerne les organisations </w:t>
            </w:r>
            <w:r w:rsidR="0049512A" w:rsidRPr="006529E5">
              <w:rPr>
                <w:rFonts w:ascii="Georgia" w:hAnsi="Georgia" w:cs="Calibri"/>
                <w:sz w:val="21"/>
                <w:szCs w:val="21"/>
              </w:rPr>
              <w:t>établies / représentées au Burundi</w:t>
            </w:r>
            <w:r w:rsidR="4DF442BD" w:rsidRPr="006529E5">
              <w:rPr>
                <w:rFonts w:ascii="Georgia" w:hAnsi="Georgia" w:cs="Calibri"/>
                <w:sz w:val="21"/>
                <w:szCs w:val="21"/>
              </w:rPr>
              <w:t xml:space="preserve"> comme mentionné dans les critères des lignes directrices.</w:t>
            </w:r>
          </w:p>
        </w:tc>
      </w:tr>
      <w:tr w:rsidR="0028130D" w:rsidRPr="006529E5" w14:paraId="4A13A427" w14:textId="77777777" w:rsidTr="00430BD4">
        <w:trPr>
          <w:trHeight w:val="576"/>
        </w:trPr>
        <w:tc>
          <w:tcPr>
            <w:tcW w:w="567" w:type="dxa"/>
            <w:vMerge/>
          </w:tcPr>
          <w:p w14:paraId="0AB0B2B0" w14:textId="77777777" w:rsidR="0028130D" w:rsidRPr="006529E5" w:rsidRDefault="0028130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37C3C907" w14:textId="6073E9EE" w:rsidR="0028130D" w:rsidRPr="006529E5" w:rsidRDefault="00AC790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L’attestation de </w:t>
            </w:r>
            <w:r w:rsidR="00AE291D" w:rsidRPr="006529E5">
              <w:rPr>
                <w:rFonts w:ascii="Georgia" w:hAnsi="Georgia" w:cs="Calibri"/>
                <w:sz w:val="21"/>
                <w:szCs w:val="21"/>
              </w:rPr>
              <w:t>non-faillite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ne s’applique pas aux organisations sans but lucratif</w:t>
            </w:r>
          </w:p>
        </w:tc>
        <w:tc>
          <w:tcPr>
            <w:tcW w:w="5792" w:type="dxa"/>
          </w:tcPr>
          <w:p w14:paraId="6D03E922" w14:textId="2411B19A" w:rsidR="0028130D" w:rsidRPr="006529E5" w:rsidRDefault="670A63F5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Si le document ne vous est pas appliqué, veuille</w:t>
            </w:r>
            <w:r w:rsidR="303E3068" w:rsidRPr="006529E5">
              <w:rPr>
                <w:rFonts w:ascii="Georgia" w:hAnsi="Georgia" w:cs="Calibri"/>
                <w:sz w:val="21"/>
                <w:szCs w:val="21"/>
              </w:rPr>
              <w:t>z le souligner</w:t>
            </w:r>
            <w:r w:rsidR="78B8D21A" w:rsidRPr="006529E5">
              <w:rPr>
                <w:rFonts w:ascii="Georgia" w:hAnsi="Georgia" w:cs="Calibri"/>
                <w:sz w:val="21"/>
                <w:szCs w:val="21"/>
              </w:rPr>
              <w:t xml:space="preserve"> dans votre </w:t>
            </w:r>
            <w:r w:rsidR="6F28B30F" w:rsidRPr="006529E5">
              <w:rPr>
                <w:rFonts w:ascii="Georgia" w:hAnsi="Georgia" w:cs="Calibri"/>
                <w:sz w:val="21"/>
                <w:szCs w:val="21"/>
              </w:rPr>
              <w:t>note conceptuelle</w:t>
            </w:r>
            <w:r w:rsidR="78B8D21A" w:rsidRPr="006529E5">
              <w:rPr>
                <w:rFonts w:ascii="Georgia" w:hAnsi="Georgia" w:cs="Calibri"/>
                <w:sz w:val="21"/>
                <w:szCs w:val="21"/>
              </w:rPr>
              <w:t xml:space="preserve"> et le comité d’évaluation en tiendra compte en analysant la pertinence de votre réponse.</w:t>
            </w:r>
          </w:p>
        </w:tc>
      </w:tr>
      <w:tr w:rsidR="00AE291D" w:rsidRPr="006529E5" w14:paraId="05BF2E1A" w14:textId="77777777" w:rsidTr="00430BD4">
        <w:trPr>
          <w:trHeight w:val="576"/>
        </w:trPr>
        <w:tc>
          <w:tcPr>
            <w:tcW w:w="567" w:type="dxa"/>
            <w:vMerge/>
          </w:tcPr>
          <w:p w14:paraId="4F191302" w14:textId="77777777" w:rsidR="00AE291D" w:rsidRPr="006529E5" w:rsidRDefault="00AE291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FFB0F5E" w14:textId="0189A0BD" w:rsidR="00AE291D" w:rsidRPr="006529E5" w:rsidRDefault="0075668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Vous </w:t>
            </w:r>
            <w:r w:rsidR="007D0E33" w:rsidRPr="006529E5">
              <w:rPr>
                <w:rFonts w:ascii="Georgia" w:hAnsi="Georgia" w:cs="Calibri"/>
                <w:sz w:val="21"/>
                <w:szCs w:val="21"/>
              </w:rPr>
              <w:t>demande</w:t>
            </w:r>
            <w:r w:rsidR="00A17ACA" w:rsidRPr="006529E5">
              <w:rPr>
                <w:rFonts w:ascii="Georgia" w:hAnsi="Georgia" w:cs="Calibri"/>
                <w:sz w:val="21"/>
                <w:szCs w:val="21"/>
              </w:rPr>
              <w:t>z</w:t>
            </w:r>
            <w:r w:rsidR="007D0E33" w:rsidRPr="006529E5">
              <w:rPr>
                <w:rFonts w:ascii="Georgia" w:hAnsi="Georgia" w:cs="Calibri"/>
                <w:sz w:val="21"/>
                <w:szCs w:val="21"/>
              </w:rPr>
              <w:t xml:space="preserve"> de préciser le budget mais le budget détaillé sera connu après </w:t>
            </w:r>
            <w:r w:rsidR="00B54689" w:rsidRPr="006529E5">
              <w:rPr>
                <w:rFonts w:ascii="Georgia" w:hAnsi="Georgia" w:cs="Calibri"/>
                <w:sz w:val="21"/>
                <w:szCs w:val="21"/>
              </w:rPr>
              <w:t xml:space="preserve">élaboration de la proposition complète. </w:t>
            </w:r>
            <w:r w:rsidR="00C52CC0" w:rsidRPr="006529E5">
              <w:rPr>
                <w:rFonts w:ascii="Georgia" w:hAnsi="Georgia" w:cs="Calibri"/>
                <w:sz w:val="21"/>
                <w:szCs w:val="21"/>
              </w:rPr>
              <w:t>S’il advenait que le budget détaillé s’écarte d</w:t>
            </w:r>
            <w:r w:rsidR="00A17ACA" w:rsidRPr="006529E5">
              <w:rPr>
                <w:rFonts w:ascii="Georgia" w:hAnsi="Georgia" w:cs="Calibri"/>
                <w:sz w:val="21"/>
                <w:szCs w:val="21"/>
              </w:rPr>
              <w:t xml:space="preserve">u budget mentionné, </w:t>
            </w:r>
            <w:r w:rsidR="00E77E09" w:rsidRPr="006529E5">
              <w:rPr>
                <w:rFonts w:ascii="Georgia" w:hAnsi="Georgia" w:cs="Calibri"/>
                <w:sz w:val="21"/>
                <w:szCs w:val="21"/>
              </w:rPr>
              <w:t>quel sera le sort de l’organisation </w:t>
            </w:r>
            <w:r w:rsidR="001B09BB" w:rsidRPr="006529E5">
              <w:rPr>
                <w:rFonts w:ascii="Georgia" w:hAnsi="Georgia" w:cs="Calibri"/>
                <w:sz w:val="21"/>
                <w:szCs w:val="21"/>
              </w:rPr>
              <w:t xml:space="preserve">/ de la </w:t>
            </w:r>
            <w:r w:rsidR="00F248EA" w:rsidRPr="006529E5">
              <w:rPr>
                <w:rFonts w:ascii="Georgia" w:hAnsi="Georgia" w:cs="Calibri"/>
                <w:sz w:val="21"/>
                <w:szCs w:val="21"/>
              </w:rPr>
              <w:t>proposition ?</w:t>
            </w:r>
          </w:p>
        </w:tc>
        <w:tc>
          <w:tcPr>
            <w:tcW w:w="5792" w:type="dxa"/>
          </w:tcPr>
          <w:p w14:paraId="2D89423F" w14:textId="55D72308" w:rsidR="00AE291D" w:rsidRPr="006529E5" w:rsidRDefault="00F248EA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Le budget que vous proposez dans la note conceptuelle sera le même pour la proposition complète. </w:t>
            </w:r>
            <w:r w:rsidR="00447A6F" w:rsidRPr="006529E5">
              <w:rPr>
                <w:rFonts w:ascii="Georgia" w:hAnsi="Georgia" w:cs="Calibri"/>
                <w:sz w:val="21"/>
                <w:szCs w:val="21"/>
              </w:rPr>
              <w:t>Ce budget va nous orienter dans la détermination des notes conceptuelles</w:t>
            </w:r>
            <w:r w:rsidR="36519481" w:rsidRPr="006529E5">
              <w:rPr>
                <w:rFonts w:ascii="Georgia" w:hAnsi="Georgia" w:cs="Calibri"/>
                <w:sz w:val="21"/>
                <w:szCs w:val="21"/>
              </w:rPr>
              <w:t>. Un changement du budget indiqué dans votre n</w:t>
            </w:r>
            <w:r w:rsidR="350D10F0" w:rsidRPr="006529E5">
              <w:rPr>
                <w:rFonts w:ascii="Georgia" w:hAnsi="Georgia" w:cs="Calibri"/>
                <w:sz w:val="21"/>
                <w:szCs w:val="21"/>
              </w:rPr>
              <w:t>ote conceptuelle par rapport à la proposition conduit à l’exclusion de ce proposant.</w:t>
            </w:r>
          </w:p>
        </w:tc>
      </w:tr>
      <w:tr w:rsidR="00756689" w:rsidRPr="006529E5" w14:paraId="249C1DDD" w14:textId="77777777" w:rsidTr="00430BD4">
        <w:trPr>
          <w:trHeight w:val="576"/>
        </w:trPr>
        <w:tc>
          <w:tcPr>
            <w:tcW w:w="567" w:type="dxa"/>
            <w:vMerge/>
          </w:tcPr>
          <w:p w14:paraId="342BCBF8" w14:textId="77777777" w:rsidR="00756689" w:rsidRPr="006529E5" w:rsidRDefault="0075668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F3CB500" w14:textId="6D5A5132" w:rsidR="00756689" w:rsidRPr="006529E5" w:rsidRDefault="000031F1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Vous soulignez que le </w:t>
            </w:r>
            <w:r w:rsidR="008E23DC" w:rsidRPr="006529E5">
              <w:rPr>
                <w:rFonts w:ascii="Georgia" w:hAnsi="Georgia" w:cs="Calibri"/>
                <w:sz w:val="21"/>
                <w:szCs w:val="21"/>
              </w:rPr>
              <w:t>codemandeur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sera </w:t>
            </w:r>
            <w:r w:rsidR="002B274A" w:rsidRPr="006529E5">
              <w:rPr>
                <w:rFonts w:ascii="Georgia" w:hAnsi="Georgia" w:cs="Calibri"/>
                <w:sz w:val="21"/>
                <w:szCs w:val="21"/>
              </w:rPr>
              <w:t>évalué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sur les mêmes critères que le demandeur</w:t>
            </w:r>
            <w:r w:rsidR="00F60B90" w:rsidRPr="006529E5">
              <w:rPr>
                <w:rFonts w:ascii="Georgia" w:hAnsi="Georgia" w:cs="Calibri"/>
                <w:sz w:val="21"/>
                <w:szCs w:val="21"/>
              </w:rPr>
              <w:t>. Nous voudrions un éclaircissement</w:t>
            </w:r>
          </w:p>
        </w:tc>
        <w:tc>
          <w:tcPr>
            <w:tcW w:w="5792" w:type="dxa"/>
          </w:tcPr>
          <w:p w14:paraId="26F8748D" w14:textId="1BE5D59A" w:rsidR="00756689" w:rsidRPr="006529E5" w:rsidRDefault="00FC1814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Les mêmes conditions d’éligibilité pour le demandeur s’appliquent également pour le codemandeur</w:t>
            </w:r>
          </w:p>
        </w:tc>
      </w:tr>
      <w:tr w:rsidR="00305FCF" w:rsidRPr="006529E5" w14:paraId="50BFFC33" w14:textId="77777777" w:rsidTr="00430BD4">
        <w:trPr>
          <w:trHeight w:val="576"/>
        </w:trPr>
        <w:tc>
          <w:tcPr>
            <w:tcW w:w="567" w:type="dxa"/>
            <w:vMerge/>
          </w:tcPr>
          <w:p w14:paraId="54765F72" w14:textId="77777777" w:rsidR="00305FCF" w:rsidRPr="006529E5" w:rsidRDefault="00305FCF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5C386E0F" w14:textId="027612AE" w:rsidR="00305FCF" w:rsidRPr="006529E5" w:rsidRDefault="00CE4D00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Il est demandé </w:t>
            </w:r>
            <w:r w:rsidR="00BC794D" w:rsidRPr="006529E5">
              <w:rPr>
                <w:rFonts w:ascii="Georgia" w:hAnsi="Georgia" w:cs="Calibri"/>
                <w:sz w:val="21"/>
                <w:szCs w:val="21"/>
              </w:rPr>
              <w:t xml:space="preserve">d’avoir gérer un subside équivalent </w:t>
            </w:r>
            <w:r w:rsidR="000F5074" w:rsidRPr="006529E5">
              <w:rPr>
                <w:rFonts w:ascii="Georgia" w:hAnsi="Georgia" w:cs="Calibri"/>
                <w:sz w:val="21"/>
                <w:szCs w:val="21"/>
              </w:rPr>
              <w:t>à au</w:t>
            </w:r>
            <w:r w:rsidR="00B221AE" w:rsidRPr="006529E5">
              <w:rPr>
                <w:rFonts w:ascii="Georgia" w:hAnsi="Georgia" w:cs="Calibri"/>
                <w:sz w:val="21"/>
                <w:szCs w:val="21"/>
              </w:rPr>
              <w:t xml:space="preserve"> moins à 80% </w:t>
            </w:r>
            <w:r w:rsidR="000F5074" w:rsidRPr="006529E5">
              <w:rPr>
                <w:rFonts w:ascii="Georgia" w:hAnsi="Georgia" w:cs="Calibri"/>
                <w:sz w:val="21"/>
                <w:szCs w:val="21"/>
              </w:rPr>
              <w:t>du présent subside</w:t>
            </w:r>
            <w:r w:rsidR="00F76981" w:rsidRPr="006529E5">
              <w:rPr>
                <w:rFonts w:ascii="Georgia" w:hAnsi="Georgia" w:cs="Calibri"/>
                <w:sz w:val="21"/>
                <w:szCs w:val="21"/>
              </w:rPr>
              <w:t>. La même condition s’applique toujours pour le cas du codemandeur ?</w:t>
            </w:r>
          </w:p>
        </w:tc>
        <w:tc>
          <w:tcPr>
            <w:tcW w:w="5792" w:type="dxa"/>
          </w:tcPr>
          <w:p w14:paraId="5369C73C" w14:textId="57AAC8B3" w:rsidR="00BA13A9" w:rsidRPr="006529E5" w:rsidRDefault="006529E5" w:rsidP="00BA13A9">
            <w:pPr>
              <w:pStyle w:val="pf0"/>
              <w:rPr>
                <w:rFonts w:ascii="Georgia" w:hAnsi="Georgia" w:cs="Arial"/>
                <w:sz w:val="21"/>
                <w:szCs w:val="21"/>
              </w:rPr>
            </w:pPr>
            <w:r>
              <w:rPr>
                <w:rStyle w:val="cf01"/>
                <w:rFonts w:ascii="Georgia" w:hAnsi="Georgia"/>
                <w:sz w:val="21"/>
                <w:szCs w:val="21"/>
              </w:rPr>
              <w:t>C</w:t>
            </w:r>
            <w:r w:rsidR="00BA13A9" w:rsidRPr="006529E5">
              <w:rPr>
                <w:rStyle w:val="cf01"/>
                <w:rFonts w:ascii="Georgia" w:hAnsi="Georgia"/>
                <w:sz w:val="21"/>
                <w:szCs w:val="21"/>
              </w:rPr>
              <w:t xml:space="preserve">e critère s'applique également au </w:t>
            </w:r>
            <w:proofErr w:type="spellStart"/>
            <w:r w:rsidR="00BA13A9" w:rsidRPr="006529E5">
              <w:rPr>
                <w:rStyle w:val="cf01"/>
                <w:rFonts w:ascii="Georgia" w:hAnsi="Georgia"/>
                <w:sz w:val="21"/>
                <w:szCs w:val="21"/>
              </w:rPr>
              <w:t>co</w:t>
            </w:r>
            <w:proofErr w:type="spellEnd"/>
            <w:r w:rsidR="00BA13A9" w:rsidRPr="006529E5">
              <w:rPr>
                <w:rStyle w:val="cf01"/>
                <w:rFonts w:ascii="Georgia" w:hAnsi="Georgia"/>
                <w:sz w:val="21"/>
                <w:szCs w:val="21"/>
              </w:rPr>
              <w:t xml:space="preserve"> demandeur, puisqu'il est mentionné dans les lignes directrices que le codemandeur doit </w:t>
            </w:r>
            <w:r w:rsidRPr="006529E5">
              <w:rPr>
                <w:rStyle w:val="cf01"/>
                <w:rFonts w:ascii="Georgia" w:hAnsi="Georgia"/>
                <w:sz w:val="21"/>
                <w:szCs w:val="21"/>
              </w:rPr>
              <w:t>respecter</w:t>
            </w:r>
            <w:r w:rsidR="00BA13A9" w:rsidRPr="006529E5">
              <w:rPr>
                <w:rStyle w:val="cf01"/>
                <w:rFonts w:ascii="Georgia" w:hAnsi="Georgia"/>
                <w:sz w:val="21"/>
                <w:szCs w:val="21"/>
              </w:rPr>
              <w:t xml:space="preserve"> les critères qui sont appliqués au demandeur, or ce critère est un critère de recevabilité qui s'applique au demandeur.</w:t>
            </w:r>
          </w:p>
          <w:p w14:paraId="7BE30EE9" w14:textId="3BC623E5" w:rsidR="00305FCF" w:rsidRPr="006529E5" w:rsidRDefault="00305FCF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</w:tr>
      <w:tr w:rsidR="00AA16E5" w:rsidRPr="006529E5" w14:paraId="1D5F12D1" w14:textId="77777777" w:rsidTr="00430BD4">
        <w:trPr>
          <w:trHeight w:val="576"/>
        </w:trPr>
        <w:tc>
          <w:tcPr>
            <w:tcW w:w="567" w:type="dxa"/>
            <w:vMerge/>
          </w:tcPr>
          <w:p w14:paraId="67714FAA" w14:textId="77777777" w:rsidR="00AA16E5" w:rsidRPr="006529E5" w:rsidRDefault="00AA16E5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10A2433" w14:textId="4EC87AA1" w:rsidR="00AA16E5" w:rsidRPr="006529E5" w:rsidRDefault="00D045A6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Avoir gérer </w:t>
            </w:r>
            <w:r w:rsidR="00AA16E5" w:rsidRPr="006529E5">
              <w:rPr>
                <w:rFonts w:ascii="Georgia" w:hAnsi="Georgia" w:cs="Calibri"/>
                <w:sz w:val="21"/>
                <w:szCs w:val="21"/>
              </w:rPr>
              <w:t xml:space="preserve">80% 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du présent subside : ce montant est annuel ou pour un seul projet ? Avoir gérer ces 80% pour un seul projet ou </w:t>
            </w:r>
            <w:r w:rsidR="007A2A51" w:rsidRPr="006529E5">
              <w:rPr>
                <w:rFonts w:ascii="Georgia" w:hAnsi="Georgia" w:cs="Calibri"/>
                <w:sz w:val="21"/>
                <w:szCs w:val="21"/>
              </w:rPr>
              <w:t>avoir annuellement gérer 80% de ce subside</w:t>
            </w:r>
            <w:r w:rsidR="009C2A82" w:rsidRPr="006529E5">
              <w:rPr>
                <w:rFonts w:ascii="Georgia" w:hAnsi="Georgia" w:cs="Calibri"/>
                <w:sz w:val="21"/>
                <w:szCs w:val="21"/>
              </w:rPr>
              <w:t> ?</w:t>
            </w:r>
          </w:p>
        </w:tc>
        <w:tc>
          <w:tcPr>
            <w:tcW w:w="5792" w:type="dxa"/>
          </w:tcPr>
          <w:p w14:paraId="7D1B5A2B" w14:textId="493B4768" w:rsidR="00AA16E5" w:rsidRPr="006529E5" w:rsidRDefault="009C2A8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Il s’agit de 80% de ce subside pour un seul projet</w:t>
            </w:r>
            <w:r w:rsidR="008E23DC" w:rsidRPr="006529E5">
              <w:rPr>
                <w:rFonts w:ascii="Georgia" w:hAnsi="Georgia" w:cs="Calibri"/>
                <w:sz w:val="21"/>
                <w:szCs w:val="21"/>
              </w:rPr>
              <w:t xml:space="preserve"> terminé ; pas annuellement cumulé pour différents projets que vous gérer</w:t>
            </w:r>
          </w:p>
        </w:tc>
      </w:tr>
      <w:tr w:rsidR="00756689" w:rsidRPr="006529E5" w14:paraId="6C78DE37" w14:textId="77777777" w:rsidTr="00430BD4">
        <w:trPr>
          <w:trHeight w:val="576"/>
        </w:trPr>
        <w:tc>
          <w:tcPr>
            <w:tcW w:w="567" w:type="dxa"/>
            <w:vMerge/>
          </w:tcPr>
          <w:p w14:paraId="522235E6" w14:textId="77777777" w:rsidR="00756689" w:rsidRPr="006529E5" w:rsidRDefault="0075668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57AABB9" w14:textId="4E383140" w:rsidR="00756689" w:rsidRPr="006529E5" w:rsidRDefault="00F32A86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Vous financez directement les activités retenues ou vous octroyez des subventions aux organisations bénéficiaires et elles-mêmes gèrent le budget des activités ?</w:t>
            </w:r>
          </w:p>
        </w:tc>
        <w:tc>
          <w:tcPr>
            <w:tcW w:w="5792" w:type="dxa"/>
          </w:tcPr>
          <w:p w14:paraId="4E1A92A7" w14:textId="2AD1A08E" w:rsidR="00756689" w:rsidRPr="006529E5" w:rsidRDefault="00F32A86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Dans le cas de cet appel à proposition, </w:t>
            </w:r>
            <w:r w:rsidR="004207AC" w:rsidRPr="006529E5">
              <w:rPr>
                <w:rFonts w:ascii="Georgia" w:hAnsi="Georgia" w:cs="Calibri"/>
                <w:sz w:val="21"/>
                <w:szCs w:val="21"/>
              </w:rPr>
              <w:t>l’organisation bénéficiaire va gérer elle</w:t>
            </w:r>
            <w:r w:rsidR="00F6604E" w:rsidRPr="006529E5">
              <w:rPr>
                <w:rFonts w:ascii="Georgia" w:hAnsi="Georgia" w:cs="Calibri"/>
                <w:sz w:val="21"/>
                <w:szCs w:val="21"/>
              </w:rPr>
              <w:t>-même</w:t>
            </w:r>
            <w:r w:rsidR="004207AC" w:rsidRPr="006529E5">
              <w:rPr>
                <w:rFonts w:ascii="Georgia" w:hAnsi="Georgia" w:cs="Calibri"/>
                <w:sz w:val="21"/>
                <w:szCs w:val="21"/>
              </w:rPr>
              <w:t xml:space="preserve"> le budget des activités retenues moyennant les modalités</w:t>
            </w:r>
            <w:r w:rsidR="00F6604E" w:rsidRPr="006529E5">
              <w:rPr>
                <w:rFonts w:ascii="Georgia" w:hAnsi="Georgia" w:cs="Calibri"/>
                <w:sz w:val="21"/>
                <w:szCs w:val="21"/>
              </w:rPr>
              <w:t xml:space="preserve"> d’octroi du subside (selon les tranches </w:t>
            </w:r>
            <w:r w:rsidR="65A6A930" w:rsidRPr="006529E5">
              <w:rPr>
                <w:rFonts w:ascii="Georgia" w:hAnsi="Georgia" w:cs="Calibri"/>
                <w:sz w:val="21"/>
                <w:szCs w:val="21"/>
              </w:rPr>
              <w:t xml:space="preserve">qui seront </w:t>
            </w:r>
            <w:r w:rsidR="12BE5091" w:rsidRPr="006529E5">
              <w:rPr>
                <w:rFonts w:ascii="Georgia" w:hAnsi="Georgia" w:cs="Calibri"/>
                <w:sz w:val="21"/>
                <w:szCs w:val="21"/>
              </w:rPr>
              <w:t>définies</w:t>
            </w:r>
            <w:r w:rsidR="014FC5FB" w:rsidRPr="006529E5">
              <w:rPr>
                <w:rFonts w:ascii="Georgia" w:hAnsi="Georgia" w:cs="Calibri"/>
                <w:sz w:val="21"/>
                <w:szCs w:val="21"/>
              </w:rPr>
              <w:t xml:space="preserve"> dans la convention</w:t>
            </w:r>
            <w:r w:rsidR="00F6604E" w:rsidRPr="006529E5">
              <w:rPr>
                <w:rFonts w:ascii="Georgia" w:hAnsi="Georgia" w:cs="Calibri"/>
                <w:sz w:val="21"/>
                <w:szCs w:val="21"/>
              </w:rPr>
              <w:t>).</w:t>
            </w:r>
          </w:p>
        </w:tc>
      </w:tr>
      <w:tr w:rsidR="00756689" w:rsidRPr="006529E5" w14:paraId="024FA269" w14:textId="77777777" w:rsidTr="00430BD4">
        <w:trPr>
          <w:trHeight w:val="576"/>
        </w:trPr>
        <w:tc>
          <w:tcPr>
            <w:tcW w:w="567" w:type="dxa"/>
            <w:vMerge/>
          </w:tcPr>
          <w:p w14:paraId="2D0C30D4" w14:textId="77777777" w:rsidR="00756689" w:rsidRPr="006529E5" w:rsidRDefault="0075668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47B9F887" w14:textId="1BCCCA1D" w:rsidR="00756689" w:rsidRPr="006529E5" w:rsidRDefault="00664553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Si l’on essaye d’analyser, les ONG internationales financent celles locales. Mais dans cet appel à proposition, nous </w:t>
            </w:r>
            <w:r w:rsidR="00A07D82" w:rsidRPr="006529E5">
              <w:rPr>
                <w:rFonts w:ascii="Georgia" w:hAnsi="Georgia" w:cs="Calibri"/>
                <w:sz w:val="21"/>
                <w:szCs w:val="21"/>
              </w:rPr>
              <w:t>constatons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que les deux types </w:t>
            </w:r>
            <w:r w:rsidR="00C52A55" w:rsidRPr="006529E5">
              <w:rPr>
                <w:rFonts w:ascii="Georgia" w:hAnsi="Georgia" w:cs="Calibri"/>
                <w:sz w:val="21"/>
                <w:szCs w:val="21"/>
              </w:rPr>
              <w:t xml:space="preserve">sont éligibles dans les mêmes conditions. Est-ce que ceci ne va pas constituer d’un blocage pour les </w:t>
            </w:r>
            <w:proofErr w:type="spellStart"/>
            <w:r w:rsidR="00C52A55" w:rsidRPr="006529E5">
              <w:rPr>
                <w:rFonts w:ascii="Georgia" w:hAnsi="Georgia" w:cs="Calibri"/>
                <w:sz w:val="21"/>
                <w:szCs w:val="21"/>
              </w:rPr>
              <w:t>ONGs</w:t>
            </w:r>
            <w:proofErr w:type="spellEnd"/>
            <w:r w:rsidR="00C52A55" w:rsidRPr="006529E5">
              <w:rPr>
                <w:rFonts w:ascii="Georgia" w:hAnsi="Georgia" w:cs="Calibri"/>
                <w:sz w:val="21"/>
                <w:szCs w:val="21"/>
              </w:rPr>
              <w:t xml:space="preserve"> locales car celles internationales sont les mieux expérimenter ?</w:t>
            </w:r>
          </w:p>
        </w:tc>
        <w:tc>
          <w:tcPr>
            <w:tcW w:w="5792" w:type="dxa"/>
          </w:tcPr>
          <w:p w14:paraId="44801FC5" w14:textId="69AD4E49" w:rsidR="00756689" w:rsidRPr="006529E5" w:rsidRDefault="00A07D8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L’appel à proposition concerne </w:t>
            </w:r>
            <w:r w:rsidR="00F8127A" w:rsidRPr="006529E5">
              <w:rPr>
                <w:rFonts w:ascii="Georgia" w:hAnsi="Georgia" w:cs="Calibri"/>
                <w:sz w:val="21"/>
                <w:szCs w:val="21"/>
              </w:rPr>
              <w:t xml:space="preserve">et les organisations nationales et les organisations internationales. Nous estimons que les </w:t>
            </w:r>
            <w:r w:rsidR="004D44EB" w:rsidRPr="006529E5">
              <w:rPr>
                <w:rFonts w:ascii="Georgia" w:hAnsi="Georgia" w:cs="Calibri"/>
                <w:sz w:val="21"/>
                <w:szCs w:val="21"/>
              </w:rPr>
              <w:t>deux types d’organisations peuvent remplir les conditions d’éligibilité. Également, il y a possibilité d</w:t>
            </w:r>
            <w:r w:rsidR="00A2096B" w:rsidRPr="006529E5">
              <w:rPr>
                <w:rFonts w:ascii="Georgia" w:hAnsi="Georgia" w:cs="Calibri"/>
                <w:sz w:val="21"/>
                <w:szCs w:val="21"/>
              </w:rPr>
              <w:t xml:space="preserve">e s’associer pour </w:t>
            </w:r>
            <w:r w:rsidR="005D52A7" w:rsidRPr="006529E5">
              <w:rPr>
                <w:rFonts w:ascii="Georgia" w:hAnsi="Georgia" w:cs="Calibri"/>
                <w:sz w:val="21"/>
                <w:szCs w:val="21"/>
              </w:rPr>
              <w:t>augmenter des chances pour une meilleure proposition</w:t>
            </w:r>
            <w:r w:rsidR="07941081" w:rsidRPr="006529E5">
              <w:rPr>
                <w:rFonts w:ascii="Georgia" w:hAnsi="Georgia" w:cs="Calibri"/>
                <w:sz w:val="21"/>
                <w:szCs w:val="21"/>
              </w:rPr>
              <w:t>.</w:t>
            </w:r>
          </w:p>
        </w:tc>
      </w:tr>
      <w:tr w:rsidR="00AE291D" w:rsidRPr="006529E5" w14:paraId="669D6CC3" w14:textId="77777777" w:rsidTr="00430BD4">
        <w:trPr>
          <w:trHeight w:val="576"/>
        </w:trPr>
        <w:tc>
          <w:tcPr>
            <w:tcW w:w="567" w:type="dxa"/>
            <w:vMerge/>
          </w:tcPr>
          <w:p w14:paraId="4E2F22CA" w14:textId="77777777" w:rsidR="00AE291D" w:rsidRPr="006529E5" w:rsidRDefault="00AE291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1566C1D" w14:textId="23638B72" w:rsidR="00AE291D" w:rsidRPr="006529E5" w:rsidRDefault="005D52A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L’appel à proposition parle des organisations établies au Burundi : dans mon entendement, seules les organisations nationales devraient être considérés. Le fait de donner </w:t>
            </w:r>
            <w:r w:rsidR="003D5ED2" w:rsidRPr="006529E5">
              <w:rPr>
                <w:rFonts w:ascii="Georgia" w:hAnsi="Georgia" w:cs="Calibri"/>
                <w:sz w:val="21"/>
                <w:szCs w:val="21"/>
              </w:rPr>
              <w:t xml:space="preserve">la chance aux organisations nationales et internationales pourrait freiner les organisations nationales </w:t>
            </w:r>
            <w:r w:rsidR="00D164E0" w:rsidRPr="006529E5">
              <w:rPr>
                <w:rFonts w:ascii="Georgia" w:hAnsi="Georgia" w:cs="Calibri"/>
                <w:sz w:val="21"/>
                <w:szCs w:val="21"/>
              </w:rPr>
              <w:t>émergentes</w:t>
            </w:r>
          </w:p>
        </w:tc>
        <w:tc>
          <w:tcPr>
            <w:tcW w:w="5792" w:type="dxa"/>
          </w:tcPr>
          <w:p w14:paraId="6B7E4802" w14:textId="118B27D8" w:rsidR="00AE291D" w:rsidRPr="006529E5" w:rsidRDefault="00A81261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Cet appel à proposition concerne toutes les organisations présentes au Burundi</w:t>
            </w:r>
            <w:r w:rsidR="59727A05" w:rsidRPr="006529E5">
              <w:rPr>
                <w:rFonts w:ascii="Georgia" w:hAnsi="Georgia" w:cs="Calibri"/>
                <w:sz w:val="21"/>
                <w:szCs w:val="21"/>
              </w:rPr>
              <w:t xml:space="preserve"> et celles qui ont une représentation ou une autorisation d’exercer au Burundi.</w:t>
            </w:r>
          </w:p>
        </w:tc>
      </w:tr>
      <w:tr w:rsidR="005D52A7" w:rsidRPr="006529E5" w14:paraId="152904A5" w14:textId="77777777" w:rsidTr="00430BD4">
        <w:trPr>
          <w:trHeight w:val="576"/>
        </w:trPr>
        <w:tc>
          <w:tcPr>
            <w:tcW w:w="567" w:type="dxa"/>
            <w:vMerge/>
          </w:tcPr>
          <w:p w14:paraId="122798D8" w14:textId="77777777" w:rsidR="005D52A7" w:rsidRPr="006529E5" w:rsidRDefault="005D52A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141F60BA" w14:textId="19772C09" w:rsidR="005D52A7" w:rsidRPr="006529E5" w:rsidRDefault="0033786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Vous parlez des associés. Pouvez-vous éclaircir : associés et codemandeur ?</w:t>
            </w:r>
          </w:p>
        </w:tc>
        <w:tc>
          <w:tcPr>
            <w:tcW w:w="5792" w:type="dxa"/>
          </w:tcPr>
          <w:p w14:paraId="12CE7346" w14:textId="6AE7B817" w:rsidR="005D52A7" w:rsidRPr="006529E5" w:rsidRDefault="00694336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 xml:space="preserve">Un associé peut appuyer dans la mise en œuvre des activités mais ne peut pas gérer un budget. </w:t>
            </w:r>
            <w:r w:rsidR="00A91DF6" w:rsidRPr="006529E5">
              <w:rPr>
                <w:rFonts w:ascii="Georgia" w:hAnsi="Georgia" w:cs="Calibri"/>
                <w:sz w:val="21"/>
                <w:szCs w:val="21"/>
              </w:rPr>
              <w:t>Pour un</w:t>
            </w:r>
            <w:r w:rsidRPr="006529E5">
              <w:rPr>
                <w:rFonts w:ascii="Georgia" w:hAnsi="Georgia" w:cs="Calibri"/>
                <w:sz w:val="21"/>
                <w:szCs w:val="21"/>
              </w:rPr>
              <w:t xml:space="preserve"> codemandeur</w:t>
            </w:r>
            <w:r w:rsidR="00A91DF6" w:rsidRPr="006529E5">
              <w:rPr>
                <w:rFonts w:ascii="Georgia" w:hAnsi="Georgia" w:cs="Calibri"/>
                <w:sz w:val="21"/>
                <w:szCs w:val="21"/>
              </w:rPr>
              <w:t xml:space="preserve">, il peut gérer une partie du budget et peut </w:t>
            </w:r>
            <w:r w:rsidR="006B1EA0" w:rsidRPr="006529E5">
              <w:rPr>
                <w:rFonts w:ascii="Georgia" w:hAnsi="Georgia" w:cs="Calibri"/>
                <w:sz w:val="21"/>
                <w:szCs w:val="21"/>
              </w:rPr>
              <w:t>produire un rapport y relatif</w:t>
            </w:r>
            <w:r w:rsidR="12C5D79B" w:rsidRPr="006529E5">
              <w:rPr>
                <w:rFonts w:ascii="Georgia" w:hAnsi="Georgia" w:cs="Calibri"/>
                <w:sz w:val="21"/>
                <w:szCs w:val="21"/>
              </w:rPr>
              <w:t>, même si in fine c’est le demandeur principal qui reste redevable vis à vis d’Enabel</w:t>
            </w:r>
          </w:p>
        </w:tc>
      </w:tr>
      <w:tr w:rsidR="005D52A7" w:rsidRPr="006529E5" w14:paraId="35D45083" w14:textId="77777777" w:rsidTr="00430BD4">
        <w:trPr>
          <w:trHeight w:val="576"/>
        </w:trPr>
        <w:tc>
          <w:tcPr>
            <w:tcW w:w="567" w:type="dxa"/>
            <w:vMerge/>
          </w:tcPr>
          <w:p w14:paraId="7A540FFB" w14:textId="77777777" w:rsidR="005D52A7" w:rsidRPr="006529E5" w:rsidRDefault="005D52A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05F604A0" w14:textId="2C117C92" w:rsidR="005D52A7" w:rsidRPr="006529E5" w:rsidRDefault="002F0112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Est-ce que l’organisation est tenu</w:t>
            </w:r>
            <w:r w:rsidR="00CA6C5D" w:rsidRPr="006529E5">
              <w:rPr>
                <w:rFonts w:ascii="Georgia" w:hAnsi="Georgia" w:cs="Calibri"/>
                <w:sz w:val="21"/>
                <w:szCs w:val="21"/>
              </w:rPr>
              <w:t xml:space="preserve"> de développer tous les 5 thématiques ? Ou bien elle peut </w:t>
            </w:r>
            <w:r w:rsidR="00381153" w:rsidRPr="006529E5">
              <w:rPr>
                <w:rFonts w:ascii="Georgia" w:hAnsi="Georgia" w:cs="Calibri"/>
                <w:sz w:val="21"/>
                <w:szCs w:val="21"/>
              </w:rPr>
              <w:t xml:space="preserve">se </w:t>
            </w:r>
            <w:r w:rsidR="00CA6C5D" w:rsidRPr="006529E5">
              <w:rPr>
                <w:rFonts w:ascii="Georgia" w:hAnsi="Georgia" w:cs="Calibri"/>
                <w:sz w:val="21"/>
                <w:szCs w:val="21"/>
              </w:rPr>
              <w:t xml:space="preserve">choisir les cibles </w:t>
            </w:r>
          </w:p>
        </w:tc>
        <w:tc>
          <w:tcPr>
            <w:tcW w:w="5792" w:type="dxa"/>
          </w:tcPr>
          <w:p w14:paraId="4A1C2C17" w14:textId="054DA9EF" w:rsidR="005D52A7" w:rsidRPr="006529E5" w:rsidRDefault="00E878DF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6529E5">
              <w:rPr>
                <w:rFonts w:ascii="Georgia" w:hAnsi="Georgia" w:cs="Calibri"/>
                <w:sz w:val="21"/>
                <w:szCs w:val="21"/>
              </w:rPr>
              <w:t>Oui,</w:t>
            </w:r>
            <w:r w:rsidR="00B43334" w:rsidRPr="006529E5">
              <w:rPr>
                <w:rFonts w:ascii="Georgia" w:hAnsi="Georgia" w:cs="Calibri"/>
                <w:sz w:val="21"/>
                <w:szCs w:val="21"/>
              </w:rPr>
              <w:t xml:space="preserve"> toutes les thématiques doivent être dév</w:t>
            </w:r>
            <w:r w:rsidR="007F0877" w:rsidRPr="006529E5">
              <w:rPr>
                <w:rFonts w:ascii="Georgia" w:hAnsi="Georgia" w:cs="Calibri"/>
                <w:sz w:val="21"/>
                <w:szCs w:val="21"/>
              </w:rPr>
              <w:t>eloppées.</w:t>
            </w:r>
          </w:p>
        </w:tc>
      </w:tr>
      <w:tr w:rsidR="005D52A7" w:rsidRPr="006529E5" w14:paraId="67CA3FEF" w14:textId="77777777" w:rsidTr="00430BD4">
        <w:trPr>
          <w:trHeight w:val="576"/>
        </w:trPr>
        <w:tc>
          <w:tcPr>
            <w:tcW w:w="567" w:type="dxa"/>
            <w:vMerge/>
          </w:tcPr>
          <w:p w14:paraId="7446684E" w14:textId="77777777" w:rsidR="005D52A7" w:rsidRPr="006529E5" w:rsidRDefault="005D52A7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72235A43" w14:textId="77777777" w:rsidR="00183620" w:rsidRDefault="00BE74E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BE74ED">
              <w:rPr>
                <w:rFonts w:ascii="Georgia" w:hAnsi="Georgia" w:cs="Calibri"/>
                <w:sz w:val="21"/>
                <w:szCs w:val="21"/>
              </w:rPr>
              <w:t>Je souhaiterais m'assurer que dans le cadre de cet AAP vous  </w:t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  <w:t xml:space="preserve">excluez tous </w:t>
            </w:r>
            <w:r w:rsidR="00101C91" w:rsidRPr="00BE74ED">
              <w:rPr>
                <w:rFonts w:ascii="Georgia" w:hAnsi="Georgia" w:cs="Calibri"/>
                <w:sz w:val="21"/>
                <w:szCs w:val="21"/>
              </w:rPr>
              <w:t>codemandeurs</w:t>
            </w:r>
            <w:r w:rsidRPr="00BE74ED">
              <w:rPr>
                <w:rFonts w:ascii="Georgia" w:hAnsi="Georgia" w:cs="Calibri"/>
                <w:sz w:val="21"/>
                <w:szCs w:val="21"/>
              </w:rPr>
              <w:t xml:space="preserve"> qui n'auraient pas géré au 80% du montant 550k€ de subsides, même dans le cas d'un consortium où le chef de file aurait déjà géré des sommes supérieures ?</w:t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</w:r>
            <w:r w:rsidRPr="00BE74ED">
              <w:rPr>
                <w:rFonts w:ascii="Georgia" w:hAnsi="Georgia" w:cs="Calibri"/>
                <w:i/>
                <w:iCs/>
                <w:sz w:val="21"/>
                <w:szCs w:val="21"/>
              </w:rPr>
              <w:t>Dans notre cas nous avons participé ou participons à des MARCHÉS (APPEL D'OFFRES REMPORTÉS) qui pour certains sont supérieurs à 550k€ mais pas</w:t>
            </w:r>
            <w:r w:rsidRPr="00BE74ED">
              <w:rPr>
                <w:rFonts w:ascii="Georgia" w:hAnsi="Georgia" w:cs="Calibri"/>
                <w:i/>
                <w:iCs/>
                <w:sz w:val="21"/>
                <w:szCs w:val="21"/>
              </w:rPr>
              <w:br/>
              <w:t>via des subsides.</w:t>
            </w:r>
            <w:r w:rsidRPr="00BE74ED">
              <w:rPr>
                <w:rFonts w:ascii="Georgia" w:hAnsi="Georgia" w:cs="Calibri"/>
                <w:i/>
                <w:iCs/>
                <w:sz w:val="21"/>
                <w:szCs w:val="21"/>
              </w:rPr>
              <w:br/>
              <w:t>Toutefois nous avons une forte expertise et expériences dans la planification hydro-agroécologique agroforestière et socio-foncière territoriale en travaillant notamment pour l'AFD sur un territoire de 13 000 ha.</w:t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  <w:t xml:space="preserve">Dans le cas d'une organisation n'ayant pas géré ce type de montant de SUBSIDES, l'unique voie de collaboration </w:t>
            </w:r>
            <w:r w:rsidR="00211DCC" w:rsidRPr="00BE74ED">
              <w:rPr>
                <w:rFonts w:ascii="Georgia" w:hAnsi="Georgia" w:cs="Calibri"/>
                <w:sz w:val="21"/>
                <w:szCs w:val="21"/>
              </w:rPr>
              <w:t>sera-t</w:t>
            </w:r>
            <w:r w:rsidR="00101C91" w:rsidRPr="00BE74ED">
              <w:rPr>
                <w:rFonts w:ascii="Georgia" w:hAnsi="Georgia" w:cs="Calibri"/>
                <w:sz w:val="21"/>
                <w:szCs w:val="21"/>
              </w:rPr>
              <w:t>-elle</w:t>
            </w:r>
            <w:r w:rsidRPr="00BE74ED">
              <w:rPr>
                <w:rFonts w:ascii="Georgia" w:hAnsi="Georgia" w:cs="Calibri"/>
                <w:sz w:val="21"/>
                <w:szCs w:val="21"/>
              </w:rPr>
              <w:t xml:space="preserve"> donc d'agir comme contractant / sous-traitant ?</w:t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</w:r>
            <w:r w:rsidRPr="00BE74ED">
              <w:rPr>
                <w:rFonts w:ascii="Georgia" w:hAnsi="Georgia" w:cs="Calibri"/>
                <w:sz w:val="21"/>
                <w:szCs w:val="21"/>
              </w:rPr>
              <w:br/>
            </w:r>
          </w:p>
          <w:p w14:paraId="4C1C6D00" w14:textId="456C9881" w:rsidR="005D52A7" w:rsidRPr="006529E5" w:rsidRDefault="00BE74E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BE74ED">
              <w:rPr>
                <w:rFonts w:ascii="Georgia" w:hAnsi="Georgia" w:cs="Calibri"/>
                <w:sz w:val="21"/>
                <w:szCs w:val="21"/>
              </w:rPr>
              <w:t xml:space="preserve">Quelle limite </w:t>
            </w:r>
            <w:r w:rsidR="00EC6EB0" w:rsidRPr="00BE74ED">
              <w:rPr>
                <w:rFonts w:ascii="Georgia" w:hAnsi="Georgia" w:cs="Calibri"/>
                <w:sz w:val="21"/>
                <w:szCs w:val="21"/>
              </w:rPr>
              <w:t>mettez-vous</w:t>
            </w:r>
            <w:r w:rsidRPr="00BE74ED">
              <w:rPr>
                <w:rFonts w:ascii="Georgia" w:hAnsi="Georgia" w:cs="Calibri"/>
                <w:sz w:val="21"/>
                <w:szCs w:val="21"/>
              </w:rPr>
              <w:t xml:space="preserve"> à la proportion d'implication d'un sous-traitant au sein d'un projet soumis ?</w:t>
            </w:r>
          </w:p>
        </w:tc>
        <w:tc>
          <w:tcPr>
            <w:tcW w:w="5792" w:type="dxa"/>
          </w:tcPr>
          <w:p w14:paraId="4C93D559" w14:textId="04E42E0D" w:rsidR="005D52A7" w:rsidRDefault="00CF371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>
              <w:rPr>
                <w:rFonts w:ascii="Georgia" w:hAnsi="Georgia" w:cs="Calibri"/>
                <w:sz w:val="21"/>
                <w:szCs w:val="21"/>
              </w:rPr>
              <w:t>Les 8</w:t>
            </w:r>
            <w:r w:rsidR="00DB5DE1">
              <w:rPr>
                <w:rFonts w:ascii="Georgia" w:hAnsi="Georgia" w:cs="Calibri"/>
                <w:sz w:val="21"/>
                <w:szCs w:val="21"/>
              </w:rPr>
              <w:t xml:space="preserve">0% seront calculés sur des montants </w:t>
            </w:r>
            <w:r w:rsidR="00336FBF" w:rsidRPr="00336FBF">
              <w:rPr>
                <w:rFonts w:ascii="Georgia" w:hAnsi="Georgia" w:cs="Calibri"/>
                <w:b/>
                <w:bCs/>
                <w:sz w:val="21"/>
                <w:szCs w:val="21"/>
              </w:rPr>
              <w:t xml:space="preserve">des subsides </w:t>
            </w:r>
            <w:r w:rsidR="00D50DFB" w:rsidRPr="00336FBF">
              <w:rPr>
                <w:rFonts w:ascii="Georgia" w:hAnsi="Georgia" w:cs="Calibri"/>
                <w:b/>
                <w:bCs/>
                <w:sz w:val="21"/>
                <w:szCs w:val="21"/>
              </w:rPr>
              <w:t>gérés</w:t>
            </w:r>
            <w:r w:rsidR="00D50DFB">
              <w:rPr>
                <w:rFonts w:ascii="Georgia" w:hAnsi="Georgia" w:cs="Calibri"/>
                <w:sz w:val="21"/>
                <w:szCs w:val="21"/>
              </w:rPr>
              <w:t xml:space="preserve"> et</w:t>
            </w:r>
            <w:r w:rsidR="00336FBF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="00D50DFB" w:rsidRPr="008A43A5">
              <w:rPr>
                <w:rFonts w:ascii="Georgia" w:hAnsi="Georgia" w:cs="Calibri"/>
                <w:sz w:val="21"/>
                <w:szCs w:val="21"/>
              </w:rPr>
              <w:t>non</w:t>
            </w:r>
            <w:r w:rsidR="008A43A5" w:rsidRPr="008A43A5">
              <w:rPr>
                <w:rFonts w:ascii="Georgia" w:hAnsi="Georgia" w:cs="Calibri"/>
                <w:sz w:val="21"/>
                <w:szCs w:val="21"/>
              </w:rPr>
              <w:t xml:space="preserve"> sur des montants</w:t>
            </w:r>
            <w:r w:rsidR="008A43A5">
              <w:rPr>
                <w:rFonts w:ascii="Georgia" w:hAnsi="Georgia" w:cs="Calibri"/>
                <w:b/>
                <w:bCs/>
                <w:sz w:val="21"/>
                <w:szCs w:val="21"/>
              </w:rPr>
              <w:t xml:space="preserve"> </w:t>
            </w:r>
            <w:r w:rsidR="008A43A5" w:rsidRPr="008A43A5">
              <w:rPr>
                <w:rFonts w:ascii="Georgia" w:hAnsi="Georgia" w:cs="Calibri"/>
                <w:sz w:val="21"/>
                <w:szCs w:val="21"/>
              </w:rPr>
              <w:t>des marchés</w:t>
            </w:r>
            <w:r w:rsidR="00D50DFB" w:rsidRPr="00D50DFB">
              <w:rPr>
                <w:rFonts w:ascii="Georgia" w:hAnsi="Georgia" w:cs="Calibri"/>
                <w:b/>
                <w:bCs/>
                <w:sz w:val="21"/>
                <w:szCs w:val="21"/>
              </w:rPr>
              <w:t xml:space="preserve"> gagnés</w:t>
            </w:r>
            <w:r w:rsidR="008A43A5">
              <w:rPr>
                <w:rFonts w:ascii="Georgia" w:hAnsi="Georgia" w:cs="Calibri"/>
                <w:b/>
                <w:bCs/>
                <w:sz w:val="21"/>
                <w:szCs w:val="21"/>
              </w:rPr>
              <w:t>.</w:t>
            </w:r>
            <w:r w:rsidR="00336FBF">
              <w:rPr>
                <w:rFonts w:ascii="Georgia" w:hAnsi="Georgia" w:cs="Calibri"/>
                <w:sz w:val="21"/>
                <w:szCs w:val="21"/>
              </w:rPr>
              <w:t xml:space="preserve"> </w:t>
            </w:r>
          </w:p>
          <w:p w14:paraId="083A9D71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3A1B8900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0047A180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68956205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BCBFF08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19792A83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0DA14C91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0E6A3A33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A392DAD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E8B4D6E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D5DC780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5D394297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4AF95F9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5EFEE892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7F1914CB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257358DB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31B49F4C" w14:textId="77777777" w:rsidR="00D97449" w:rsidRDefault="00D97449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0CE9108E" w14:textId="77777777" w:rsidR="006C4BCD" w:rsidRDefault="006C4BC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28BE50B9" w14:textId="77777777" w:rsidR="006C4BCD" w:rsidRDefault="006C4BCD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6F23A48D" w14:textId="77777777" w:rsidR="00183620" w:rsidRDefault="00183620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</w:p>
          <w:p w14:paraId="14F43D28" w14:textId="1A45498F" w:rsidR="006C4BCD" w:rsidRDefault="006C4BCD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  <w:r>
              <w:rPr>
                <w:rFonts w:ascii="Georgia" w:hAnsi="Georgia" w:cs="Calibri"/>
                <w:sz w:val="21"/>
                <w:szCs w:val="21"/>
              </w:rPr>
              <w:t>Non</w:t>
            </w:r>
            <w:r w:rsidR="00E83245">
              <w:rPr>
                <w:rFonts w:ascii="Georgia" w:hAnsi="Georgia" w:cs="Calibri"/>
                <w:sz w:val="21"/>
                <w:szCs w:val="21"/>
              </w:rPr>
              <w:t xml:space="preserve">, l’unique voie de collaboration est </w:t>
            </w:r>
            <w:r w:rsidR="009E1806">
              <w:rPr>
                <w:rFonts w:ascii="Georgia" w:hAnsi="Georgia" w:cs="Calibri"/>
                <w:sz w:val="21"/>
                <w:szCs w:val="21"/>
              </w:rPr>
              <w:t>de participer à l’action en tant q</w:t>
            </w:r>
            <w:r w:rsidR="009E1806" w:rsidRPr="009E1806">
              <w:rPr>
                <w:rFonts w:ascii="Georgia" w:hAnsi="Georgia" w:cs="Calibri"/>
                <w:b/>
                <w:bCs/>
                <w:sz w:val="21"/>
                <w:szCs w:val="21"/>
              </w:rPr>
              <w:t>u’associé</w:t>
            </w:r>
            <w:r w:rsidR="00577020">
              <w:rPr>
                <w:rFonts w:ascii="Georgia" w:hAnsi="Georgia" w:cs="Calibri"/>
                <w:b/>
                <w:bCs/>
                <w:sz w:val="21"/>
                <w:szCs w:val="21"/>
              </w:rPr>
              <w:t>.</w:t>
            </w:r>
          </w:p>
          <w:p w14:paraId="7F66E984" w14:textId="77777777" w:rsidR="00577020" w:rsidRDefault="00577020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</w:p>
          <w:p w14:paraId="2B2478CC" w14:textId="77777777" w:rsidR="00577020" w:rsidRDefault="00577020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</w:p>
          <w:p w14:paraId="406C6EF1" w14:textId="77777777" w:rsidR="00577020" w:rsidRDefault="00577020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</w:p>
          <w:p w14:paraId="72F0DDA1" w14:textId="77777777" w:rsidR="00577020" w:rsidRDefault="00577020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</w:p>
          <w:p w14:paraId="6E712B37" w14:textId="77777777" w:rsidR="00577020" w:rsidRDefault="00577020" w:rsidP="00F914C9">
            <w:pPr>
              <w:jc w:val="both"/>
              <w:rPr>
                <w:rFonts w:ascii="Georgia" w:hAnsi="Georgia" w:cs="Calibri"/>
                <w:b/>
                <w:bCs/>
                <w:sz w:val="21"/>
                <w:szCs w:val="21"/>
              </w:rPr>
            </w:pPr>
          </w:p>
          <w:p w14:paraId="798E6BCB" w14:textId="6BDBC196" w:rsidR="00577020" w:rsidRPr="00211DCC" w:rsidRDefault="00577020" w:rsidP="00F914C9">
            <w:pPr>
              <w:jc w:val="both"/>
              <w:rPr>
                <w:rFonts w:ascii="Georgia" w:hAnsi="Georgia" w:cs="Calibri"/>
                <w:sz w:val="21"/>
                <w:szCs w:val="21"/>
              </w:rPr>
            </w:pPr>
            <w:r w:rsidRPr="00211DCC">
              <w:rPr>
                <w:rFonts w:ascii="Georgia" w:hAnsi="Georgia" w:cs="Calibri"/>
                <w:sz w:val="21"/>
                <w:szCs w:val="21"/>
              </w:rPr>
              <w:t xml:space="preserve">La sous-traitance ne concerne que </w:t>
            </w:r>
            <w:r w:rsidR="00C026C9" w:rsidRPr="00211DCC">
              <w:rPr>
                <w:rFonts w:ascii="Georgia" w:hAnsi="Georgia" w:cs="Calibri"/>
                <w:sz w:val="21"/>
                <w:szCs w:val="21"/>
              </w:rPr>
              <w:t>les marchés qui seront passés</w:t>
            </w:r>
            <w:r w:rsidR="0091351E">
              <w:rPr>
                <w:rFonts w:ascii="Georgia" w:hAnsi="Georgia" w:cs="Calibri"/>
                <w:sz w:val="21"/>
                <w:szCs w:val="21"/>
              </w:rPr>
              <w:t xml:space="preserve"> par le</w:t>
            </w:r>
            <w:r w:rsidR="00D70C53">
              <w:rPr>
                <w:rFonts w:ascii="Georgia" w:hAnsi="Georgia" w:cs="Calibri"/>
                <w:sz w:val="21"/>
                <w:szCs w:val="21"/>
              </w:rPr>
              <w:t xml:space="preserve"> bénéficiaire-contractant</w:t>
            </w:r>
            <w:r w:rsidR="00871D2A">
              <w:rPr>
                <w:rFonts w:ascii="Georgia" w:hAnsi="Georgia" w:cs="Calibri"/>
                <w:sz w:val="21"/>
                <w:szCs w:val="21"/>
              </w:rPr>
              <w:t xml:space="preserve">, </w:t>
            </w:r>
            <w:r w:rsidR="00C026C9" w:rsidRPr="00211DCC">
              <w:rPr>
                <w:rFonts w:ascii="Georgia" w:hAnsi="Georgia" w:cs="Calibri"/>
                <w:sz w:val="21"/>
                <w:szCs w:val="21"/>
              </w:rPr>
              <w:t xml:space="preserve"> pour la mise en œuvre de l’action.</w:t>
            </w:r>
            <w:r w:rsidR="00194116" w:rsidRPr="00211DCC">
              <w:rPr>
                <w:rFonts w:ascii="Georgia" w:hAnsi="Georgia" w:cs="Calibri"/>
                <w:sz w:val="21"/>
                <w:szCs w:val="21"/>
              </w:rPr>
              <w:t xml:space="preserve"> </w:t>
            </w:r>
            <w:r w:rsidR="00AE530D" w:rsidRPr="00211DCC">
              <w:rPr>
                <w:rFonts w:ascii="Georgia" w:hAnsi="Georgia" w:cs="Calibri"/>
                <w:sz w:val="21"/>
                <w:szCs w:val="21"/>
              </w:rPr>
              <w:t xml:space="preserve">Elle n’a donc aucun rapport avec </w:t>
            </w:r>
            <w:r w:rsidR="00194116" w:rsidRPr="00211DCC">
              <w:rPr>
                <w:rFonts w:ascii="Georgia" w:hAnsi="Georgia" w:cs="Calibri"/>
                <w:sz w:val="21"/>
                <w:szCs w:val="21"/>
              </w:rPr>
              <w:t>la note conceptuelle et l’action à soumettre</w:t>
            </w:r>
            <w:r w:rsidR="0091351E">
              <w:rPr>
                <w:rFonts w:ascii="Georgia" w:hAnsi="Georgia" w:cs="Calibri"/>
                <w:sz w:val="21"/>
                <w:szCs w:val="21"/>
              </w:rPr>
              <w:t>.</w:t>
            </w:r>
          </w:p>
        </w:tc>
      </w:tr>
    </w:tbl>
    <w:p w14:paraId="1E840623" w14:textId="77777777" w:rsidR="00E62D10" w:rsidRPr="006529E5" w:rsidRDefault="00E62D10">
      <w:pPr>
        <w:rPr>
          <w:rFonts w:ascii="Georgia" w:hAnsi="Georgia"/>
          <w:sz w:val="21"/>
          <w:szCs w:val="21"/>
        </w:rPr>
      </w:pPr>
    </w:p>
    <w:sectPr w:rsidR="00E62D10" w:rsidRPr="00652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E9"/>
    <w:rsid w:val="000031F1"/>
    <w:rsid w:val="00003719"/>
    <w:rsid w:val="00017622"/>
    <w:rsid w:val="000508E6"/>
    <w:rsid w:val="00053CF8"/>
    <w:rsid w:val="00070C33"/>
    <w:rsid w:val="00072469"/>
    <w:rsid w:val="00072FE6"/>
    <w:rsid w:val="00076EBD"/>
    <w:rsid w:val="000C7611"/>
    <w:rsid w:val="000F5074"/>
    <w:rsid w:val="00101C91"/>
    <w:rsid w:val="00114550"/>
    <w:rsid w:val="00131D4B"/>
    <w:rsid w:val="00183620"/>
    <w:rsid w:val="00185D4C"/>
    <w:rsid w:val="00194116"/>
    <w:rsid w:val="00197EF2"/>
    <w:rsid w:val="001A0E1F"/>
    <w:rsid w:val="001B09BB"/>
    <w:rsid w:val="001B3981"/>
    <w:rsid w:val="001B698D"/>
    <w:rsid w:val="001B6B4C"/>
    <w:rsid w:val="001E24E9"/>
    <w:rsid w:val="00205F02"/>
    <w:rsid w:val="00211DCC"/>
    <w:rsid w:val="00216B58"/>
    <w:rsid w:val="00221601"/>
    <w:rsid w:val="00222855"/>
    <w:rsid w:val="002248C5"/>
    <w:rsid w:val="0025512C"/>
    <w:rsid w:val="0028130D"/>
    <w:rsid w:val="002B274A"/>
    <w:rsid w:val="002E0147"/>
    <w:rsid w:val="002F0112"/>
    <w:rsid w:val="00305FCF"/>
    <w:rsid w:val="00324005"/>
    <w:rsid w:val="00327562"/>
    <w:rsid w:val="00336FBF"/>
    <w:rsid w:val="00337862"/>
    <w:rsid w:val="003430FE"/>
    <w:rsid w:val="00343866"/>
    <w:rsid w:val="00346FD1"/>
    <w:rsid w:val="003566ED"/>
    <w:rsid w:val="00361157"/>
    <w:rsid w:val="00381153"/>
    <w:rsid w:val="003A66A3"/>
    <w:rsid w:val="003A6B87"/>
    <w:rsid w:val="003A6C50"/>
    <w:rsid w:val="003C52C1"/>
    <w:rsid w:val="003D0BCF"/>
    <w:rsid w:val="003D5ED2"/>
    <w:rsid w:val="003E723C"/>
    <w:rsid w:val="004152CA"/>
    <w:rsid w:val="004207AC"/>
    <w:rsid w:val="00420BBC"/>
    <w:rsid w:val="00430BD4"/>
    <w:rsid w:val="00444B97"/>
    <w:rsid w:val="00447A6F"/>
    <w:rsid w:val="004600C2"/>
    <w:rsid w:val="00465B0B"/>
    <w:rsid w:val="00465BBA"/>
    <w:rsid w:val="00467318"/>
    <w:rsid w:val="0049512A"/>
    <w:rsid w:val="004A04B0"/>
    <w:rsid w:val="004A7CF3"/>
    <w:rsid w:val="004B1FA6"/>
    <w:rsid w:val="004B654F"/>
    <w:rsid w:val="004C26E1"/>
    <w:rsid w:val="004D44EB"/>
    <w:rsid w:val="004D5336"/>
    <w:rsid w:val="004E4750"/>
    <w:rsid w:val="00503C1E"/>
    <w:rsid w:val="00507728"/>
    <w:rsid w:val="00567B4C"/>
    <w:rsid w:val="00577020"/>
    <w:rsid w:val="005852F0"/>
    <w:rsid w:val="005C0792"/>
    <w:rsid w:val="005D52A7"/>
    <w:rsid w:val="005E70DB"/>
    <w:rsid w:val="00616719"/>
    <w:rsid w:val="006218FF"/>
    <w:rsid w:val="0063536F"/>
    <w:rsid w:val="00635BEC"/>
    <w:rsid w:val="00640305"/>
    <w:rsid w:val="006529E5"/>
    <w:rsid w:val="00664553"/>
    <w:rsid w:val="00686D3A"/>
    <w:rsid w:val="0069427A"/>
    <w:rsid w:val="00694336"/>
    <w:rsid w:val="006B1764"/>
    <w:rsid w:val="006B1EA0"/>
    <w:rsid w:val="006B772B"/>
    <w:rsid w:val="006C4BCD"/>
    <w:rsid w:val="006D6696"/>
    <w:rsid w:val="006E2042"/>
    <w:rsid w:val="006E6A1D"/>
    <w:rsid w:val="00707A20"/>
    <w:rsid w:val="007107E3"/>
    <w:rsid w:val="0071089A"/>
    <w:rsid w:val="00733849"/>
    <w:rsid w:val="007543CD"/>
    <w:rsid w:val="00756689"/>
    <w:rsid w:val="00761B52"/>
    <w:rsid w:val="00777BD6"/>
    <w:rsid w:val="0078147E"/>
    <w:rsid w:val="0079484C"/>
    <w:rsid w:val="007A2A51"/>
    <w:rsid w:val="007B0295"/>
    <w:rsid w:val="007B3354"/>
    <w:rsid w:val="007C2A46"/>
    <w:rsid w:val="007D0E33"/>
    <w:rsid w:val="007D5120"/>
    <w:rsid w:val="007F0877"/>
    <w:rsid w:val="007F214E"/>
    <w:rsid w:val="007F7BA0"/>
    <w:rsid w:val="008071E5"/>
    <w:rsid w:val="00813689"/>
    <w:rsid w:val="008276FA"/>
    <w:rsid w:val="00832626"/>
    <w:rsid w:val="00841C1D"/>
    <w:rsid w:val="00852E1B"/>
    <w:rsid w:val="0085704F"/>
    <w:rsid w:val="00871D2A"/>
    <w:rsid w:val="008A43A5"/>
    <w:rsid w:val="008C03CF"/>
    <w:rsid w:val="008E23DC"/>
    <w:rsid w:val="0091351E"/>
    <w:rsid w:val="009138DC"/>
    <w:rsid w:val="0092588E"/>
    <w:rsid w:val="00937398"/>
    <w:rsid w:val="0095206C"/>
    <w:rsid w:val="00953B0A"/>
    <w:rsid w:val="00984C45"/>
    <w:rsid w:val="0099098D"/>
    <w:rsid w:val="009A1412"/>
    <w:rsid w:val="009A141E"/>
    <w:rsid w:val="009A2C89"/>
    <w:rsid w:val="009B7842"/>
    <w:rsid w:val="009C2A82"/>
    <w:rsid w:val="009D731A"/>
    <w:rsid w:val="009E1806"/>
    <w:rsid w:val="009F1BAA"/>
    <w:rsid w:val="00A07D82"/>
    <w:rsid w:val="00A17ACA"/>
    <w:rsid w:val="00A2096B"/>
    <w:rsid w:val="00A27A44"/>
    <w:rsid w:val="00A35CE3"/>
    <w:rsid w:val="00A442F7"/>
    <w:rsid w:val="00A56C05"/>
    <w:rsid w:val="00A60AF9"/>
    <w:rsid w:val="00A73355"/>
    <w:rsid w:val="00A74E43"/>
    <w:rsid w:val="00A75ED8"/>
    <w:rsid w:val="00A81261"/>
    <w:rsid w:val="00A91DF6"/>
    <w:rsid w:val="00A97E14"/>
    <w:rsid w:val="00AA16E5"/>
    <w:rsid w:val="00AB3595"/>
    <w:rsid w:val="00AC5A46"/>
    <w:rsid w:val="00AC7907"/>
    <w:rsid w:val="00AE291D"/>
    <w:rsid w:val="00AE530D"/>
    <w:rsid w:val="00AE655F"/>
    <w:rsid w:val="00AF5E5A"/>
    <w:rsid w:val="00B045CA"/>
    <w:rsid w:val="00B06384"/>
    <w:rsid w:val="00B13CE8"/>
    <w:rsid w:val="00B205BC"/>
    <w:rsid w:val="00B219AC"/>
    <w:rsid w:val="00B221AE"/>
    <w:rsid w:val="00B26666"/>
    <w:rsid w:val="00B27E7B"/>
    <w:rsid w:val="00B32BC2"/>
    <w:rsid w:val="00B34A53"/>
    <w:rsid w:val="00B43334"/>
    <w:rsid w:val="00B509E2"/>
    <w:rsid w:val="00B54689"/>
    <w:rsid w:val="00B5605B"/>
    <w:rsid w:val="00B720E5"/>
    <w:rsid w:val="00B73276"/>
    <w:rsid w:val="00B823C3"/>
    <w:rsid w:val="00BA13A9"/>
    <w:rsid w:val="00BA5F9C"/>
    <w:rsid w:val="00BC794D"/>
    <w:rsid w:val="00BE4C3C"/>
    <w:rsid w:val="00BE74ED"/>
    <w:rsid w:val="00C026C9"/>
    <w:rsid w:val="00C1214F"/>
    <w:rsid w:val="00C15F71"/>
    <w:rsid w:val="00C226CB"/>
    <w:rsid w:val="00C233AE"/>
    <w:rsid w:val="00C52A55"/>
    <w:rsid w:val="00C52CC0"/>
    <w:rsid w:val="00C61ED7"/>
    <w:rsid w:val="00C7364F"/>
    <w:rsid w:val="00C836CF"/>
    <w:rsid w:val="00CA6C5D"/>
    <w:rsid w:val="00CB4014"/>
    <w:rsid w:val="00CC3104"/>
    <w:rsid w:val="00CE4D00"/>
    <w:rsid w:val="00CF3719"/>
    <w:rsid w:val="00D045A6"/>
    <w:rsid w:val="00D05D9C"/>
    <w:rsid w:val="00D07034"/>
    <w:rsid w:val="00D10DA6"/>
    <w:rsid w:val="00D164E0"/>
    <w:rsid w:val="00D32EDA"/>
    <w:rsid w:val="00D50DFB"/>
    <w:rsid w:val="00D66EF9"/>
    <w:rsid w:val="00D67D01"/>
    <w:rsid w:val="00D70C53"/>
    <w:rsid w:val="00D72642"/>
    <w:rsid w:val="00D92549"/>
    <w:rsid w:val="00D96880"/>
    <w:rsid w:val="00D97449"/>
    <w:rsid w:val="00D978D7"/>
    <w:rsid w:val="00DA5829"/>
    <w:rsid w:val="00DA622E"/>
    <w:rsid w:val="00DA75A0"/>
    <w:rsid w:val="00DB0B7F"/>
    <w:rsid w:val="00DB5DE1"/>
    <w:rsid w:val="00DC08A3"/>
    <w:rsid w:val="00DC470F"/>
    <w:rsid w:val="00DC5445"/>
    <w:rsid w:val="00DE04DB"/>
    <w:rsid w:val="00E21E0F"/>
    <w:rsid w:val="00E468D4"/>
    <w:rsid w:val="00E53159"/>
    <w:rsid w:val="00E62D10"/>
    <w:rsid w:val="00E706E3"/>
    <w:rsid w:val="00E77E09"/>
    <w:rsid w:val="00E81371"/>
    <w:rsid w:val="00E83245"/>
    <w:rsid w:val="00E878DF"/>
    <w:rsid w:val="00E96204"/>
    <w:rsid w:val="00E96205"/>
    <w:rsid w:val="00E97AD8"/>
    <w:rsid w:val="00EA5DBA"/>
    <w:rsid w:val="00EC0C0F"/>
    <w:rsid w:val="00EC6EB0"/>
    <w:rsid w:val="00EE48A1"/>
    <w:rsid w:val="00EF1890"/>
    <w:rsid w:val="00EF6186"/>
    <w:rsid w:val="00F01E99"/>
    <w:rsid w:val="00F248EA"/>
    <w:rsid w:val="00F32A86"/>
    <w:rsid w:val="00F461D7"/>
    <w:rsid w:val="00F47C70"/>
    <w:rsid w:val="00F52F9F"/>
    <w:rsid w:val="00F60B90"/>
    <w:rsid w:val="00F6604E"/>
    <w:rsid w:val="00F76981"/>
    <w:rsid w:val="00F8127A"/>
    <w:rsid w:val="00F914C9"/>
    <w:rsid w:val="00FA0783"/>
    <w:rsid w:val="00FC1814"/>
    <w:rsid w:val="014FC5FB"/>
    <w:rsid w:val="0478795B"/>
    <w:rsid w:val="04B603A2"/>
    <w:rsid w:val="05DF0F79"/>
    <w:rsid w:val="07941081"/>
    <w:rsid w:val="08DC6DAB"/>
    <w:rsid w:val="092BCC4B"/>
    <w:rsid w:val="09EB503F"/>
    <w:rsid w:val="09EE941A"/>
    <w:rsid w:val="0AA218D3"/>
    <w:rsid w:val="0B011408"/>
    <w:rsid w:val="0CC69709"/>
    <w:rsid w:val="10C7BCDB"/>
    <w:rsid w:val="12BE5091"/>
    <w:rsid w:val="12C5D79B"/>
    <w:rsid w:val="18D05144"/>
    <w:rsid w:val="1B1AC89E"/>
    <w:rsid w:val="1B4C2B3C"/>
    <w:rsid w:val="1C41BFA6"/>
    <w:rsid w:val="1ECEFEAC"/>
    <w:rsid w:val="20BC68B9"/>
    <w:rsid w:val="211D1CCF"/>
    <w:rsid w:val="23103077"/>
    <w:rsid w:val="23ACD8C7"/>
    <w:rsid w:val="246B762C"/>
    <w:rsid w:val="26028F07"/>
    <w:rsid w:val="2657B4CF"/>
    <w:rsid w:val="26E6BDFC"/>
    <w:rsid w:val="27396639"/>
    <w:rsid w:val="2921FDBE"/>
    <w:rsid w:val="2AAA06E1"/>
    <w:rsid w:val="2BB97F2E"/>
    <w:rsid w:val="2C633EFE"/>
    <w:rsid w:val="2D47918B"/>
    <w:rsid w:val="2EFBD62B"/>
    <w:rsid w:val="303E3068"/>
    <w:rsid w:val="30B3B0E6"/>
    <w:rsid w:val="3477278A"/>
    <w:rsid w:val="350D10F0"/>
    <w:rsid w:val="36519481"/>
    <w:rsid w:val="38068514"/>
    <w:rsid w:val="3C93A1A9"/>
    <w:rsid w:val="3D2327DD"/>
    <w:rsid w:val="3D464C90"/>
    <w:rsid w:val="3EF285ED"/>
    <w:rsid w:val="40FCDC3D"/>
    <w:rsid w:val="426B542C"/>
    <w:rsid w:val="45A85C28"/>
    <w:rsid w:val="4690C587"/>
    <w:rsid w:val="4811A341"/>
    <w:rsid w:val="4824151C"/>
    <w:rsid w:val="49546C79"/>
    <w:rsid w:val="4D7441AD"/>
    <w:rsid w:val="4D9A3768"/>
    <w:rsid w:val="4DF442BD"/>
    <w:rsid w:val="4DF4C790"/>
    <w:rsid w:val="4E21D566"/>
    <w:rsid w:val="50801AB1"/>
    <w:rsid w:val="529ECCE1"/>
    <w:rsid w:val="54AFA15F"/>
    <w:rsid w:val="57119BF0"/>
    <w:rsid w:val="58E207BD"/>
    <w:rsid w:val="59727A05"/>
    <w:rsid w:val="5AE16355"/>
    <w:rsid w:val="5BE6C078"/>
    <w:rsid w:val="5F7D06C1"/>
    <w:rsid w:val="61411F0C"/>
    <w:rsid w:val="62449F45"/>
    <w:rsid w:val="6420E430"/>
    <w:rsid w:val="64E5AA70"/>
    <w:rsid w:val="65429516"/>
    <w:rsid w:val="65A6A930"/>
    <w:rsid w:val="668CE6B4"/>
    <w:rsid w:val="669F6D6B"/>
    <w:rsid w:val="66B3336E"/>
    <w:rsid w:val="66F1731D"/>
    <w:rsid w:val="670A63F5"/>
    <w:rsid w:val="6718AE09"/>
    <w:rsid w:val="686AC642"/>
    <w:rsid w:val="68B30562"/>
    <w:rsid w:val="69661FDB"/>
    <w:rsid w:val="6BD598F7"/>
    <w:rsid w:val="6D7F7962"/>
    <w:rsid w:val="6F28B30F"/>
    <w:rsid w:val="71518C74"/>
    <w:rsid w:val="7442C896"/>
    <w:rsid w:val="77694707"/>
    <w:rsid w:val="78B8D21A"/>
    <w:rsid w:val="79B4B3FF"/>
    <w:rsid w:val="7B7794E9"/>
    <w:rsid w:val="7DF3FECB"/>
    <w:rsid w:val="7F4355D8"/>
    <w:rsid w:val="7FAFF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CA3A"/>
  <w15:chartTrackingRefBased/>
  <w15:docId w15:val="{6B23BA69-C631-46C7-8C38-E381271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E2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2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2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2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2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2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2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2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2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2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2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2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24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24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24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24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24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24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2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2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2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2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2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24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24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24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2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24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24E9"/>
    <w:rPr>
      <w:b/>
      <w:bCs/>
      <w:smallCaps/>
      <w:color w:val="0F4761" w:themeColor="accent1" w:themeShade="BF"/>
      <w:spacing w:val="5"/>
    </w:rPr>
  </w:style>
  <w:style w:type="table" w:customStyle="1" w:styleId="Grilledutableau1">
    <w:name w:val="Grille du tableau1"/>
    <w:basedOn w:val="TableauNormal"/>
    <w:next w:val="Grilledutableau"/>
    <w:uiPriority w:val="39"/>
    <w:rsid w:val="001E24E9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1E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sid w:val="00465B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5BBA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465BBA"/>
    <w:rPr>
      <w:sz w:val="16"/>
      <w:szCs w:val="16"/>
    </w:rPr>
  </w:style>
  <w:style w:type="paragraph" w:styleId="Rvision">
    <w:name w:val="Revision"/>
    <w:hidden/>
    <w:uiPriority w:val="99"/>
    <w:semiHidden/>
    <w:rsid w:val="00465BBA"/>
    <w:pPr>
      <w:spacing w:after="0" w:line="240" w:lineRule="auto"/>
    </w:pPr>
  </w:style>
  <w:style w:type="paragraph" w:customStyle="1" w:styleId="pf0">
    <w:name w:val="pf0"/>
    <w:basedOn w:val="Normal"/>
    <w:rsid w:val="00BA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cf01">
    <w:name w:val="cf01"/>
    <w:basedOn w:val="Policepardfaut"/>
    <w:rsid w:val="00BA13A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1517</Words>
  <Characters>8347</Characters>
  <Application>Microsoft Office Word</Application>
  <DocSecurity>0</DocSecurity>
  <Lines>69</Lines>
  <Paragraphs>19</Paragraphs>
  <ScaleCrop>false</ScaleCrop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NTAMAGARA, Willy</dc:creator>
  <cp:keywords/>
  <dc:description/>
  <cp:lastModifiedBy>NTAMAGARA, Willy</cp:lastModifiedBy>
  <cp:revision>111</cp:revision>
  <dcterms:created xsi:type="dcterms:W3CDTF">2026-07-29T14:24:00Z</dcterms:created>
  <dcterms:modified xsi:type="dcterms:W3CDTF">2026-08-07T10:34:00Z</dcterms:modified>
</cp:coreProperties>
</file>