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545A91" w:rsidR="006A1A65" w:rsidP="41581B0F" w:rsidRDefault="00000000" w14:paraId="52C14261" w14:textId="2BA56140">
      <w:pPr>
        <w:pStyle w:val="Normal"/>
        <w:spacing w:after="0"/>
        <w:jc w:val="left"/>
      </w:pPr>
      <w:r w:rsidR="55E8165E">
        <w:drawing>
          <wp:inline wp14:editId="45FAA1EB" wp14:anchorId="1C4224AC">
            <wp:extent cx="1495425" cy="752475"/>
            <wp:effectExtent l="0" t="0" r="0" b="0"/>
            <wp:docPr id="36306775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63067753" name="Picture 363067753"/>
                    <pic:cNvPicPr/>
                  </pic:nvPicPr>
                  <pic:blipFill>
                    <a:blip xmlns:r="http://schemas.openxmlformats.org/officeDocument/2006/relationships" r:embed="rId1857089663">
                      <a:extLst>
                        <a:ext uri="{28A0092B-C50C-407E-A947-70E740481C1C}">
                          <a14:useLocalDpi xmlns:a14="http://schemas.microsoft.com/office/drawing/2010/main"/>
                        </a:ext>
                      </a:extLst>
                    </a:blip>
                    <a:stretch>
                      <a:fillRect/>
                    </a:stretch>
                  </pic:blipFill>
                  <pic:spPr>
                    <a:xfrm>
                      <a:off x="0" y="0"/>
                      <a:ext cx="1495425" cy="752475"/>
                    </a:xfrm>
                    <a:prstGeom prst="rect">
                      <a:avLst/>
                    </a:prstGeom>
                  </pic:spPr>
                </pic:pic>
              </a:graphicData>
            </a:graphic>
          </wp:inline>
        </w:drawing>
      </w:r>
    </w:p>
    <w:p w:rsidRPr="00545A91" w:rsidR="006A1A65" w:rsidP="41581B0F" w:rsidRDefault="00000000" w14:paraId="756CF9BD" w14:textId="7E894131">
      <w:pPr>
        <w:pStyle w:val="Normal"/>
        <w:spacing w:after="0"/>
        <w:jc w:val="center"/>
        <w:rPr>
          <w:lang w:val="fr-BE"/>
        </w:rPr>
      </w:pPr>
      <w:r w:rsidRPr="41581B0F" w:rsidR="00000000">
        <w:rPr>
          <w:b w:val="1"/>
          <w:bCs w:val="1"/>
          <w:color w:val="1F4E79"/>
          <w:sz w:val="30"/>
          <w:szCs w:val="30"/>
          <w:lang w:val="fr-BE"/>
        </w:rPr>
        <w:t>Annexe F</w:t>
      </w:r>
      <w:r w:rsidRPr="41581B0F" w:rsidR="004717E9">
        <w:rPr>
          <w:b w:val="1"/>
          <w:bCs w:val="1"/>
          <w:color w:val="1F4E79"/>
          <w:sz w:val="30"/>
          <w:szCs w:val="30"/>
          <w:lang w:val="fr-BE"/>
        </w:rPr>
        <w:t>2b</w:t>
      </w:r>
      <w:r w:rsidRPr="41581B0F" w:rsidR="69D7AA20">
        <w:rPr>
          <w:b w:val="1"/>
          <w:bCs w:val="1"/>
          <w:color w:val="1F4E79"/>
          <w:sz w:val="30"/>
          <w:szCs w:val="30"/>
          <w:lang w:val="fr-BE"/>
        </w:rPr>
        <w:t>E</w:t>
      </w:r>
      <w:r w:rsidRPr="41581B0F" w:rsidR="00000000">
        <w:rPr>
          <w:b w:val="1"/>
          <w:bCs w:val="1"/>
          <w:color w:val="1F4E79"/>
          <w:sz w:val="30"/>
          <w:szCs w:val="30"/>
          <w:lang w:val="fr-BE"/>
        </w:rPr>
        <w:t xml:space="preserve"> - Grille d'évaluation d'une proposition</w:t>
      </w:r>
    </w:p>
    <w:p w:rsidRPr="00545A91" w:rsidR="006A1A65" w:rsidRDefault="00000000" w14:paraId="70B5C71D" w14:textId="77777777">
      <w:pPr>
        <w:spacing w:after="40"/>
        <w:jc w:val="center"/>
        <w:rPr>
          <w:lang w:val="fr-BE"/>
        </w:rPr>
      </w:pPr>
      <w:r w:rsidRPr="00545A91">
        <w:rPr>
          <w:color w:val="1F4E79"/>
          <w:sz w:val="24"/>
          <w:lang w:val="fr-BE"/>
        </w:rPr>
        <w:t>Appel à propositions en une phase</w:t>
      </w:r>
    </w:p>
    <w:p w:rsidRPr="00545A91" w:rsidR="006A1A65" w:rsidRDefault="006A1A65" w14:paraId="08A49342" w14:textId="77777777">
      <w:pPr>
        <w:pBdr>
          <w:bottom w:val="single" w:color="5B9BD5" w:sz="12" w:space="1"/>
        </w:pBdr>
        <w:spacing w:after="80"/>
        <w:rPr>
          <w:lang w:val="fr-BE"/>
        </w:rPr>
      </w:pPr>
    </w:p>
    <w:p w:rsidRPr="00545A91" w:rsidR="006A1A65" w:rsidRDefault="00000000" w14:paraId="2CB1F7DC" w14:textId="77777777">
      <w:pPr>
        <w:spacing w:after="40"/>
        <w:rPr>
          <w:lang w:val="fr-BE"/>
        </w:rPr>
      </w:pPr>
      <w:r w:rsidRPr="00545A91">
        <w:rPr>
          <w:lang w:val="fr-BE"/>
        </w:rPr>
        <w:t>Appel à propositions : &lt;INTITULÉ&gt; - &lt;NUMÉRO&gt;</w:t>
      </w:r>
    </w:p>
    <w:p w:rsidR="006A1A65" w:rsidRDefault="00000000" w14:paraId="427E8531" w14:textId="77777777">
      <w:pPr>
        <w:spacing w:after="40"/>
      </w:pPr>
      <w:r>
        <w:t>Grille complétée par : ________________________________    Date : __/__/____</w:t>
      </w:r>
    </w:p>
    <w:p w:rsidR="00C257D8" w:rsidRDefault="00C257D8" w14:paraId="19FD87C0" w14:textId="77777777">
      <w:pPr>
        <w:spacing w:after="40"/>
      </w:pPr>
    </w:p>
    <w:tbl>
      <w:tblPr>
        <w:tblStyle w:val="TableGrid"/>
        <w:tblW w:w="0" w:type="auto"/>
        <w:jc w:val="center"/>
        <w:tblLayout w:type="fixed"/>
        <w:tblLook w:val="04A0" w:firstRow="1" w:lastRow="0" w:firstColumn="1" w:lastColumn="0" w:noHBand="0" w:noVBand="1"/>
      </w:tblPr>
      <w:tblGrid>
        <w:gridCol w:w="10494"/>
      </w:tblGrid>
      <w:tr w:rsidR="00C257D8" w:rsidTr="00C257D8" w14:paraId="4C0BEE61" w14:textId="77777777">
        <w:trPr>
          <w:jc w:val="center"/>
        </w:trPr>
        <w:tc>
          <w:tcPr>
            <w:tcW w:w="10494" w:type="dxa"/>
            <w:tcBorders>
              <w:top w:val="single" w:color="auto" w:sz="4" w:space="0"/>
              <w:left w:val="single" w:color="auto" w:sz="4" w:space="0"/>
              <w:bottom w:val="single" w:color="auto" w:sz="4" w:space="0"/>
              <w:right w:val="single" w:color="auto" w:sz="4" w:space="0"/>
            </w:tcBorders>
            <w:shd w:val="clear" w:color="auto" w:fill="D9EAF7"/>
            <w:hideMark/>
          </w:tcPr>
          <w:p w:rsidRPr="00C257D8" w:rsidR="00C257D8" w:rsidRDefault="00C257D8" w14:paraId="46ABE8B9" w14:textId="165E2A3E">
            <w:pPr>
              <w:spacing w:after="40"/>
              <w:rPr>
                <w:sz w:val="18"/>
                <w:lang w:val="fr-BE"/>
              </w:rPr>
            </w:pPr>
            <w:r w:rsidRPr="00C257D8">
              <w:rPr>
                <w:b/>
                <w:sz w:val="20"/>
                <w:lang w:val="fr-BE"/>
              </w:rPr>
              <w:t>Déclaration d’impartialité et de confidentialité</w:t>
            </w:r>
          </w:p>
        </w:tc>
      </w:tr>
    </w:tbl>
    <w:p w:rsidR="00C257D8" w:rsidP="00C257D8" w:rsidRDefault="00C257D8" w14:paraId="00C4CBAB" w14:textId="77777777">
      <w:pPr>
        <w:rPr>
          <w:sz w:val="18"/>
          <w:lang w:val="fr-BE"/>
        </w:rPr>
      </w:pPr>
      <w:r w:rsidRPr="00C257D8">
        <w:rPr>
          <w:lang w:val="fr-BE"/>
        </w:rPr>
        <w:t>Je, soussigné(e), accepte de participer à l’évaluation de la proposition soumise par l’organisation concernée dans le cadre du dossier d’octroi direct de subside référencé ci-dessous.</w:t>
      </w:r>
    </w:p>
    <w:p w:rsidRPr="00C257D8" w:rsidR="00C257D8" w:rsidP="00C257D8" w:rsidRDefault="00C257D8" w14:paraId="18C61D17" w14:textId="77777777">
      <w:pPr>
        <w:rPr>
          <w:lang w:val="fr-BE"/>
        </w:rPr>
      </w:pPr>
      <w:r w:rsidRPr="00C257D8">
        <w:rPr>
          <w:lang w:val="fr-BE"/>
        </w:rPr>
        <w:t>Je déclare, à ma connaissance, ne pas me trouver en situation de conflit d’intérêts réel, potentiel ou apparent avec l’organisation concernée, ses représentants ou ses partenaires éventuels.</w:t>
      </w:r>
    </w:p>
    <w:p w:rsidRPr="00C257D8" w:rsidR="00C257D8" w:rsidP="00C257D8" w:rsidRDefault="00C257D8" w14:paraId="0356B727" w14:textId="77777777">
      <w:pPr>
        <w:rPr>
          <w:lang w:val="fr-BE"/>
        </w:rPr>
      </w:pPr>
      <w:r w:rsidRPr="00C257D8">
        <w:rPr>
          <w:lang w:val="fr-BE"/>
        </w:rPr>
        <w:t>Si une telle situation devait apparaître au cours de l’évaluation, je m’engage à en informer immédiatement la personne responsable du processus d’évaluation et à cesser de participer à l’évaluation si le conflit est confirmé.</w:t>
      </w:r>
    </w:p>
    <w:p w:rsidRPr="00C257D8" w:rsidR="00C257D8" w:rsidP="00C257D8" w:rsidRDefault="00C257D8" w14:paraId="30BD1033" w14:textId="77777777">
      <w:pPr>
        <w:rPr>
          <w:lang w:val="fr-BE"/>
        </w:rPr>
      </w:pPr>
      <w:r w:rsidRPr="00C257D8">
        <w:rPr>
          <w:lang w:val="fr-BE"/>
        </w:rPr>
        <w:t>Je m’engage à examiner la proposition avec impartialité, objectivité et neutralité, sur la base des critères et exigences applicables.</w:t>
      </w:r>
    </w:p>
    <w:p w:rsidRPr="00C257D8" w:rsidR="00C257D8" w:rsidP="00C257D8" w:rsidRDefault="00C257D8" w14:paraId="6023391F" w14:textId="77777777">
      <w:pPr>
        <w:rPr>
          <w:lang w:val="fr-BE"/>
        </w:rPr>
      </w:pPr>
      <w:r w:rsidRPr="00C257D8">
        <w:rPr>
          <w:lang w:val="fr-BE"/>
        </w:rPr>
        <w:t>Je m’engage également à respecter la confidentialité des informations reçues ou consultées dans le cadre de cette évaluation, à ne pas les divulguer à des personnes non autorisées et à ne les utiliser qu’aux fins de l’évaluation du dossier.</w:t>
      </w:r>
    </w:p>
    <w:p w:rsidRPr="00C257D8" w:rsidR="00C257D8" w:rsidP="00C257D8" w:rsidRDefault="00C257D8" w14:paraId="4253527C" w14:textId="77777777">
      <w:pPr>
        <w:rPr>
          <w:lang w:val="fr-BE"/>
        </w:rPr>
      </w:pPr>
      <w:r w:rsidRPr="00C257D8">
        <w:rPr>
          <w:lang w:val="fr-BE"/>
        </w:rPr>
        <w:t>Ces obligations restent applicables après la fin de ma participation à l’évaluation.</w:t>
      </w:r>
    </w:p>
    <w:p w:rsidR="00C257D8" w:rsidP="00C257D8" w:rsidRDefault="00C257D8" w14:paraId="119036B7" w14:textId="77777777">
      <w:r>
        <w:t>Signature :</w:t>
      </w:r>
    </w:p>
    <w:p w:rsidR="00C257D8" w:rsidRDefault="00C257D8" w14:paraId="6F5AB0CA" w14:textId="77777777">
      <w:pPr>
        <w:spacing w:after="40"/>
      </w:pPr>
    </w:p>
    <w:tbl>
      <w:tblP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0658"/>
      </w:tblGrid>
      <w:tr w:rsidRPr="00C257D8" w:rsidR="006A1A65" w14:paraId="4BD24206" w14:textId="77777777">
        <w:trPr>
          <w:jc w:val="center"/>
        </w:trPr>
        <w:tc>
          <w:tcPr>
            <w:tcW w:w="10658" w:type="dxa"/>
            <w:shd w:val="clear" w:color="auto" w:fill="D9EAF7"/>
          </w:tcPr>
          <w:p w:rsidRPr="00545A91" w:rsidR="006A1A65" w:rsidRDefault="00000000" w14:paraId="0AC89394" w14:textId="77777777">
            <w:pPr>
              <w:spacing w:after="0"/>
              <w:rPr>
                <w:lang w:val="fr-BE"/>
              </w:rPr>
            </w:pPr>
            <w:r w:rsidRPr="00545A91">
              <w:rPr>
                <w:sz w:val="16"/>
                <w:lang w:val="fr-BE"/>
              </w:rPr>
              <w:t>Objet de la grille</w:t>
            </w:r>
            <w:r w:rsidRPr="00545A91">
              <w:rPr>
                <w:sz w:val="16"/>
                <w:lang w:val="fr-BE"/>
              </w:rPr>
              <w:br/>
            </w:r>
            <w:r w:rsidRPr="00545A91">
              <w:rPr>
                <w:sz w:val="16"/>
                <w:lang w:val="fr-BE"/>
              </w:rPr>
              <w:t>La présente grille est destinée à l’évaluation d’une proposition soumise dans le cadre d’un appel à propositions en une phase. L’évaluation porte sur la proposition écrite et les annexes requises, sur la base des critères et sous-critères ci-dessous. Elle couvre la pertinence de l’action, les capacités du demandeur et, le cas échéant, des codemandeurs, la qualité opérationnelle, la gouvernance, la durabilité, les risques, les thèmes transversaux et le budget.</w:t>
            </w:r>
          </w:p>
        </w:tc>
      </w:tr>
    </w:tbl>
    <w:p w:rsidR="006A1A65" w:rsidRDefault="00000000" w14:paraId="5C3BAEEE" w14:textId="77777777">
      <w:pPr>
        <w:spacing w:before="160" w:after="80"/>
      </w:pPr>
      <w:r>
        <w:rPr>
          <w:b/>
          <w:color w:val="1F4E79"/>
          <w:sz w:val="28"/>
        </w:rPr>
        <w:t>I.  Données d’identification</w:t>
      </w:r>
    </w:p>
    <w:tbl>
      <w:tblPr>
        <w:tblStyle w:val="TableGrid"/>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4989"/>
        <w:gridCol w:w="5556"/>
      </w:tblGrid>
      <w:tr w:rsidRPr="00C257D8" w:rsidR="006A1A65" w14:paraId="72AC67C3" w14:textId="77777777">
        <w:trPr>
          <w:jc w:val="center"/>
        </w:trPr>
        <w:tc>
          <w:tcPr>
            <w:tcW w:w="4989" w:type="dxa"/>
          </w:tcPr>
          <w:p w:rsidRPr="00545A91" w:rsidR="006A1A65" w:rsidRDefault="00000000" w14:paraId="78B2B6A0" w14:textId="77777777">
            <w:pPr>
              <w:rPr>
                <w:lang w:val="fr-BE"/>
              </w:rPr>
            </w:pPr>
            <w:r w:rsidRPr="00545A91">
              <w:rPr>
                <w:b/>
                <w:sz w:val="15"/>
                <w:lang w:val="fr-BE"/>
              </w:rPr>
              <w:t>Numéro de référence de la proposition</w:t>
            </w:r>
          </w:p>
        </w:tc>
        <w:tc>
          <w:tcPr>
            <w:tcW w:w="5556" w:type="dxa"/>
          </w:tcPr>
          <w:p w:rsidRPr="00545A91" w:rsidR="006A1A65" w:rsidRDefault="006A1A65" w14:paraId="7B1513FA" w14:textId="77777777">
            <w:pPr>
              <w:rPr>
                <w:lang w:val="fr-BE"/>
              </w:rPr>
            </w:pPr>
          </w:p>
        </w:tc>
      </w:tr>
      <w:tr w:rsidR="006A1A65" w14:paraId="1EFBC5D7" w14:textId="77777777">
        <w:trPr>
          <w:jc w:val="center"/>
        </w:trPr>
        <w:tc>
          <w:tcPr>
            <w:tcW w:w="4989" w:type="dxa"/>
          </w:tcPr>
          <w:p w:rsidR="006A1A65" w:rsidRDefault="00000000" w14:paraId="5B158D1D" w14:textId="77777777">
            <w:r>
              <w:rPr>
                <w:b/>
                <w:sz w:val="15"/>
              </w:rPr>
              <w:t>Intitulé de l’action</w:t>
            </w:r>
          </w:p>
        </w:tc>
        <w:tc>
          <w:tcPr>
            <w:tcW w:w="5556" w:type="dxa"/>
          </w:tcPr>
          <w:p w:rsidR="006A1A65" w:rsidRDefault="006A1A65" w14:paraId="64D37351" w14:textId="77777777"/>
        </w:tc>
      </w:tr>
      <w:tr w:rsidRPr="00C257D8" w:rsidR="006A1A65" w14:paraId="5BBBC52F" w14:textId="77777777">
        <w:trPr>
          <w:jc w:val="center"/>
        </w:trPr>
        <w:tc>
          <w:tcPr>
            <w:tcW w:w="4989" w:type="dxa"/>
          </w:tcPr>
          <w:p w:rsidRPr="00545A91" w:rsidR="006A1A65" w:rsidRDefault="00000000" w14:paraId="3BE193A9" w14:textId="77777777">
            <w:pPr>
              <w:rPr>
                <w:lang w:val="fr-BE"/>
              </w:rPr>
            </w:pPr>
            <w:r w:rsidRPr="00545A91">
              <w:rPr>
                <w:b/>
                <w:sz w:val="15"/>
                <w:lang w:val="fr-BE"/>
              </w:rPr>
              <w:t>Numéro du projet parent Enabel</w:t>
            </w:r>
          </w:p>
        </w:tc>
        <w:tc>
          <w:tcPr>
            <w:tcW w:w="5556" w:type="dxa"/>
          </w:tcPr>
          <w:p w:rsidRPr="00545A91" w:rsidR="006A1A65" w:rsidRDefault="006A1A65" w14:paraId="57EA89F8" w14:textId="77777777">
            <w:pPr>
              <w:rPr>
                <w:lang w:val="fr-BE"/>
              </w:rPr>
            </w:pPr>
          </w:p>
        </w:tc>
      </w:tr>
      <w:tr w:rsidR="006A1A65" w14:paraId="01E83622" w14:textId="77777777">
        <w:trPr>
          <w:jc w:val="center"/>
        </w:trPr>
        <w:tc>
          <w:tcPr>
            <w:tcW w:w="4989" w:type="dxa"/>
          </w:tcPr>
          <w:p w:rsidR="006A1A65" w:rsidRDefault="00000000" w14:paraId="4D8890F6" w14:textId="77777777">
            <w:r>
              <w:rPr>
                <w:b/>
                <w:sz w:val="15"/>
              </w:rPr>
              <w:t>Nom du demandeur</w:t>
            </w:r>
          </w:p>
        </w:tc>
        <w:tc>
          <w:tcPr>
            <w:tcW w:w="5556" w:type="dxa"/>
          </w:tcPr>
          <w:p w:rsidR="006A1A65" w:rsidRDefault="006A1A65" w14:paraId="0B2E14FF" w14:textId="77777777"/>
        </w:tc>
      </w:tr>
      <w:tr w:rsidRPr="00C257D8" w:rsidR="006A1A65" w14:paraId="028966DF" w14:textId="77777777">
        <w:trPr>
          <w:jc w:val="center"/>
        </w:trPr>
        <w:tc>
          <w:tcPr>
            <w:tcW w:w="4989" w:type="dxa"/>
          </w:tcPr>
          <w:p w:rsidRPr="00545A91" w:rsidR="006A1A65" w:rsidRDefault="00000000" w14:paraId="4471725F" w14:textId="77777777">
            <w:pPr>
              <w:rPr>
                <w:lang w:val="fr-BE"/>
              </w:rPr>
            </w:pPr>
            <w:r w:rsidRPr="00545A91">
              <w:rPr>
                <w:b/>
                <w:sz w:val="15"/>
                <w:lang w:val="fr-BE"/>
              </w:rPr>
              <w:t>Codemandeur(s), le cas échéant</w:t>
            </w:r>
          </w:p>
        </w:tc>
        <w:tc>
          <w:tcPr>
            <w:tcW w:w="5556" w:type="dxa"/>
          </w:tcPr>
          <w:p w:rsidRPr="00545A91" w:rsidR="006A1A65" w:rsidRDefault="006A1A65" w14:paraId="4F3D6CF2" w14:textId="77777777">
            <w:pPr>
              <w:rPr>
                <w:lang w:val="fr-BE"/>
              </w:rPr>
            </w:pPr>
          </w:p>
        </w:tc>
      </w:tr>
      <w:tr w:rsidR="006A1A65" w14:paraId="7838AEEE" w14:textId="77777777">
        <w:trPr>
          <w:jc w:val="center"/>
        </w:trPr>
        <w:tc>
          <w:tcPr>
            <w:tcW w:w="4989" w:type="dxa"/>
          </w:tcPr>
          <w:p w:rsidR="006A1A65" w:rsidRDefault="00000000" w14:paraId="6C3C1C27" w14:textId="77777777">
            <w:r>
              <w:rPr>
                <w:b/>
                <w:sz w:val="15"/>
              </w:rPr>
              <w:t>Lot, le cas échéant</w:t>
            </w:r>
          </w:p>
        </w:tc>
        <w:tc>
          <w:tcPr>
            <w:tcW w:w="5556" w:type="dxa"/>
          </w:tcPr>
          <w:p w:rsidR="006A1A65" w:rsidRDefault="006A1A65" w14:paraId="5910E547" w14:textId="77777777"/>
        </w:tc>
      </w:tr>
      <w:tr w:rsidR="006A1A65" w14:paraId="0C743552" w14:textId="77777777">
        <w:trPr>
          <w:jc w:val="center"/>
        </w:trPr>
        <w:tc>
          <w:tcPr>
            <w:tcW w:w="4989" w:type="dxa"/>
          </w:tcPr>
          <w:p w:rsidR="006A1A65" w:rsidRDefault="00000000" w14:paraId="319BCE02" w14:textId="77777777">
            <w:r>
              <w:rPr>
                <w:b/>
                <w:sz w:val="15"/>
              </w:rPr>
              <w:t>Zone d’intervention</w:t>
            </w:r>
          </w:p>
        </w:tc>
        <w:tc>
          <w:tcPr>
            <w:tcW w:w="5556" w:type="dxa"/>
          </w:tcPr>
          <w:p w:rsidR="006A1A65" w:rsidRDefault="006A1A65" w14:paraId="413AEBC8" w14:textId="77777777"/>
        </w:tc>
      </w:tr>
      <w:tr w:rsidR="006A1A65" w14:paraId="42FE656C" w14:textId="77777777">
        <w:trPr>
          <w:jc w:val="center"/>
        </w:trPr>
        <w:tc>
          <w:tcPr>
            <w:tcW w:w="4989" w:type="dxa"/>
          </w:tcPr>
          <w:p w:rsidR="006A1A65" w:rsidRDefault="00000000" w14:paraId="612E4036" w14:textId="77777777">
            <w:r>
              <w:rPr>
                <w:b/>
                <w:sz w:val="15"/>
              </w:rPr>
              <w:t>Durée proposée</w:t>
            </w:r>
          </w:p>
        </w:tc>
        <w:tc>
          <w:tcPr>
            <w:tcW w:w="5556" w:type="dxa"/>
          </w:tcPr>
          <w:p w:rsidR="006A1A65" w:rsidRDefault="006A1A65" w14:paraId="46624503" w14:textId="77777777"/>
        </w:tc>
      </w:tr>
      <w:tr w:rsidR="006A1A65" w14:paraId="3B805587" w14:textId="77777777">
        <w:trPr>
          <w:jc w:val="center"/>
        </w:trPr>
        <w:tc>
          <w:tcPr>
            <w:tcW w:w="4989" w:type="dxa"/>
          </w:tcPr>
          <w:p w:rsidR="006A1A65" w:rsidRDefault="00000000" w14:paraId="3485B834" w14:textId="77777777">
            <w:r>
              <w:rPr>
                <w:b/>
                <w:sz w:val="15"/>
              </w:rPr>
              <w:t>Montant total de l’action</w:t>
            </w:r>
          </w:p>
        </w:tc>
        <w:tc>
          <w:tcPr>
            <w:tcW w:w="5556" w:type="dxa"/>
          </w:tcPr>
          <w:p w:rsidR="006A1A65" w:rsidRDefault="006A1A65" w14:paraId="08F85FD0" w14:textId="77777777"/>
        </w:tc>
      </w:tr>
      <w:tr w:rsidR="006A1A65" w14:paraId="6BBCA3EE" w14:textId="77777777">
        <w:trPr>
          <w:jc w:val="center"/>
        </w:trPr>
        <w:tc>
          <w:tcPr>
            <w:tcW w:w="4989" w:type="dxa"/>
          </w:tcPr>
          <w:p w:rsidR="006A1A65" w:rsidRDefault="00000000" w14:paraId="455DE0E7" w14:textId="77777777">
            <w:r>
              <w:rPr>
                <w:b/>
                <w:sz w:val="15"/>
              </w:rPr>
              <w:t>Montant demandé à Enabel</w:t>
            </w:r>
          </w:p>
        </w:tc>
        <w:tc>
          <w:tcPr>
            <w:tcW w:w="5556" w:type="dxa"/>
          </w:tcPr>
          <w:p w:rsidR="006A1A65" w:rsidRDefault="006A1A65" w14:paraId="3D89D4FC" w14:textId="77777777"/>
        </w:tc>
      </w:tr>
      <w:tr w:rsidRPr="00C257D8" w:rsidR="006A1A65" w14:paraId="67AD616D" w14:textId="77777777">
        <w:trPr>
          <w:jc w:val="center"/>
        </w:trPr>
        <w:tc>
          <w:tcPr>
            <w:tcW w:w="4989" w:type="dxa"/>
          </w:tcPr>
          <w:p w:rsidRPr="00545A91" w:rsidR="006A1A65" w:rsidRDefault="00000000" w14:paraId="3EE9E03D" w14:textId="77777777">
            <w:pPr>
              <w:rPr>
                <w:lang w:val="fr-BE"/>
              </w:rPr>
            </w:pPr>
            <w:r w:rsidRPr="00545A91">
              <w:rPr>
                <w:b/>
                <w:sz w:val="15"/>
                <w:lang w:val="fr-BE"/>
              </w:rPr>
              <w:t>Cofinancement / autres sources de financement, le cas échéant</w:t>
            </w:r>
          </w:p>
        </w:tc>
        <w:tc>
          <w:tcPr>
            <w:tcW w:w="5556" w:type="dxa"/>
          </w:tcPr>
          <w:p w:rsidRPr="00545A91" w:rsidR="006A1A65" w:rsidRDefault="006A1A65" w14:paraId="2D4C6AE3" w14:textId="77777777">
            <w:pPr>
              <w:rPr>
                <w:lang w:val="fr-BE"/>
              </w:rPr>
            </w:pPr>
          </w:p>
        </w:tc>
      </w:tr>
    </w:tbl>
    <w:p w:rsidR="006A1A65" w:rsidRDefault="00000000" w14:paraId="017F8012" w14:textId="77777777">
      <w:pPr>
        <w:spacing w:before="160" w:after="80"/>
      </w:pPr>
      <w:r>
        <w:rPr>
          <w:b/>
          <w:color w:val="1F4E79"/>
          <w:sz w:val="28"/>
        </w:rPr>
        <w:t>II.  Évaluation</w:t>
      </w:r>
    </w:p>
    <w:tbl>
      <w:tblP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0658"/>
      </w:tblGrid>
      <w:tr w:rsidRPr="00C257D8" w:rsidR="006A1A65" w14:paraId="098FC02B" w14:textId="77777777">
        <w:trPr>
          <w:jc w:val="center"/>
        </w:trPr>
        <w:tc>
          <w:tcPr>
            <w:tcW w:w="10658" w:type="dxa"/>
            <w:shd w:val="clear" w:color="auto" w:fill="D9EAF7"/>
          </w:tcPr>
          <w:p w:rsidRPr="00545A91" w:rsidR="006A1A65" w:rsidRDefault="00000000" w14:paraId="1360F47B" w14:textId="77777777">
            <w:pPr>
              <w:spacing w:after="0"/>
              <w:rPr>
                <w:lang w:val="fr-BE"/>
              </w:rPr>
            </w:pPr>
            <w:r w:rsidRPr="00545A91">
              <w:rPr>
                <w:sz w:val="16"/>
                <w:lang w:val="fr-BE"/>
              </w:rPr>
              <w:t>Lignes directrices de notation</w:t>
            </w:r>
            <w:r w:rsidRPr="00545A91">
              <w:rPr>
                <w:sz w:val="16"/>
                <w:lang w:val="fr-BE"/>
              </w:rPr>
              <w:br/>
            </w:r>
            <w:r w:rsidRPr="00545A91">
              <w:rPr>
                <w:sz w:val="16"/>
                <w:lang w:val="fr-BE"/>
              </w:rPr>
              <w:t>Chaque sous-critère est noté de 1 à 5 : 1 = très insuffisant ; 2 = insuffisant ; 3 = moyen ; 4 = bon ; 5 = très bon. Cette appréciation sur 5 est ensuite convertie en score pondéré afin de refléter le poids réel du sous-critère dans la grille d’évaluation. Le score final du sous-critère est calculé proportionnellement au nombre maximal de points qui lui est attribué dans la grille, qu’il s’agisse d’un maximum de 2, 3, 10, 15 points ou tout autre plafond prévu.</w:t>
            </w:r>
            <w:r w:rsidRPr="00545A91">
              <w:rPr>
                <w:sz w:val="16"/>
                <w:lang w:val="fr-BE"/>
              </w:rPr>
              <w:br/>
            </w:r>
            <w:r w:rsidRPr="00545A91">
              <w:rPr>
                <w:sz w:val="16"/>
                <w:lang w:val="fr-BE"/>
              </w:rPr>
              <w:t>Les commentaires doivent expliquer les principaux constats justifiant la note attribuée. Une note de 1, 2 ou 5 devrait être motivée de manière particulièrement explicite.</w:t>
            </w:r>
            <w:r w:rsidRPr="00545A91">
              <w:rPr>
                <w:sz w:val="16"/>
                <w:lang w:val="fr-BE"/>
              </w:rPr>
              <w:br/>
            </w:r>
            <w:r w:rsidRPr="00545A91">
              <w:rPr>
                <w:sz w:val="16"/>
                <w:lang w:val="fr-BE"/>
              </w:rPr>
              <w:t>Lorsque le sous-critère 1.5 « Plan ESG organisationnel » est applicable, la rubrique 1 est d’abord notée sur 25 points, puis convertie sur 20 points selon la formule : note obtenue / 25 × 20. Lorsque ce sous-critère n’est pas applicable, la rubrique 1 est notée directement sur 20 points.</w:t>
            </w:r>
          </w:p>
        </w:tc>
      </w:tr>
    </w:tbl>
    <w:p w:rsidR="006A1A65" w:rsidP="00307882" w:rsidRDefault="00000000" w14:paraId="6ACBFA69" w14:textId="20167A3F">
      <w:pPr>
        <w:pStyle w:val="Heading1"/>
      </w:pPr>
      <w:r>
        <w:t xml:space="preserve">1  Pertinence de l’action - </w:t>
      </w:r>
      <w:r w:rsidR="004717E9">
        <w:t>2</w:t>
      </w:r>
      <w:r>
        <w:t>0 points</w:t>
      </w:r>
    </w:p>
    <w:tbl>
      <w:tblPr>
        <w:tblStyle w:val="TableGrid"/>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494"/>
        <w:gridCol w:w="4649"/>
        <w:gridCol w:w="850"/>
        <w:gridCol w:w="2551"/>
      </w:tblGrid>
      <w:tr w:rsidR="006A1A65" w14:paraId="42F33C56" w14:textId="77777777">
        <w:trPr>
          <w:tblHeader/>
          <w:jc w:val="center"/>
        </w:trPr>
        <w:tc>
          <w:tcPr>
            <w:tcW w:w="2494" w:type="dxa"/>
            <w:shd w:val="clear" w:color="auto" w:fill="D9EAD3"/>
          </w:tcPr>
          <w:p w:rsidR="006A1A65" w:rsidRDefault="00000000" w14:paraId="2E528CF6" w14:textId="77777777">
            <w:r>
              <w:rPr>
                <w:b/>
                <w:sz w:val="16"/>
              </w:rPr>
              <w:t>Sous-critère</w:t>
            </w:r>
          </w:p>
        </w:tc>
        <w:tc>
          <w:tcPr>
            <w:tcW w:w="4649" w:type="dxa"/>
            <w:shd w:val="clear" w:color="auto" w:fill="D9EAD3"/>
          </w:tcPr>
          <w:p w:rsidR="006A1A65" w:rsidRDefault="00000000" w14:paraId="2FF69083" w14:textId="77777777">
            <w:r>
              <w:rPr>
                <w:b/>
                <w:sz w:val="16"/>
              </w:rPr>
              <w:t>Éléments à apprécier</w:t>
            </w:r>
          </w:p>
        </w:tc>
        <w:tc>
          <w:tcPr>
            <w:tcW w:w="850" w:type="dxa"/>
            <w:shd w:val="clear" w:color="auto" w:fill="D9EAD3"/>
          </w:tcPr>
          <w:p w:rsidR="006A1A65" w:rsidRDefault="00000000" w14:paraId="2112AE95" w14:textId="77777777">
            <w:r>
              <w:rPr>
                <w:b/>
                <w:sz w:val="16"/>
              </w:rPr>
              <w:t>Note</w:t>
            </w:r>
          </w:p>
        </w:tc>
        <w:tc>
          <w:tcPr>
            <w:tcW w:w="2551" w:type="dxa"/>
            <w:shd w:val="clear" w:color="auto" w:fill="D9EAD3"/>
          </w:tcPr>
          <w:p w:rsidR="006A1A65" w:rsidRDefault="00000000" w14:paraId="64C05E6C" w14:textId="77777777">
            <w:r>
              <w:rPr>
                <w:b/>
                <w:sz w:val="16"/>
              </w:rPr>
              <w:t>Commentaires</w:t>
            </w:r>
          </w:p>
        </w:tc>
      </w:tr>
      <w:tr w:rsidR="006A1A65" w14:paraId="4FAEC009" w14:textId="77777777">
        <w:trPr>
          <w:jc w:val="center"/>
        </w:trPr>
        <w:tc>
          <w:tcPr>
            <w:tcW w:w="2494" w:type="dxa"/>
          </w:tcPr>
          <w:p w:rsidRPr="00545A91" w:rsidR="006A1A65" w:rsidRDefault="00000000" w14:paraId="085E86B0" w14:textId="77777777">
            <w:pPr>
              <w:rPr>
                <w:lang w:val="fr-BE"/>
              </w:rPr>
            </w:pPr>
            <w:r w:rsidRPr="00545A91">
              <w:rPr>
                <w:b/>
                <w:sz w:val="15"/>
                <w:lang w:val="fr-BE"/>
              </w:rPr>
              <w:t>1.1 Pertinence par rapport aux objectifs, résultats attendus, orientations et paramètres définis dans les lignes directrices</w:t>
            </w:r>
          </w:p>
        </w:tc>
        <w:tc>
          <w:tcPr>
            <w:tcW w:w="4649" w:type="dxa"/>
          </w:tcPr>
          <w:p w:rsidRPr="00545A91" w:rsidR="006A1A65" w:rsidRDefault="00000000" w14:paraId="2D61C071" w14:textId="77777777">
            <w:pPr>
              <w:rPr>
                <w:lang w:val="fr-BE"/>
              </w:rPr>
            </w:pPr>
            <w:r w:rsidRPr="00545A91">
              <w:rPr>
                <w:sz w:val="15"/>
                <w:lang w:val="fr-BE"/>
              </w:rPr>
              <w:t>Apprécier notamment la compréhension des objectifs fixés par Enabel, la contribution aux résultats attendus, le respect des zones, secteurs, thèmes ou besoins particuliers indiqués, et la cohérence avec le cadre de l’appel.</w:t>
            </w:r>
          </w:p>
        </w:tc>
        <w:tc>
          <w:tcPr>
            <w:tcW w:w="850" w:type="dxa"/>
          </w:tcPr>
          <w:p w:rsidR="006A1A65" w:rsidRDefault="00000000" w14:paraId="1A2072DD" w14:textId="77777777">
            <w:r>
              <w:rPr>
                <w:sz w:val="15"/>
              </w:rPr>
              <w:t>__/10</w:t>
            </w:r>
          </w:p>
        </w:tc>
        <w:tc>
          <w:tcPr>
            <w:tcW w:w="2551" w:type="dxa"/>
          </w:tcPr>
          <w:p w:rsidR="006A1A65" w:rsidRDefault="006A1A65" w14:paraId="69E34A85" w14:textId="77777777"/>
        </w:tc>
      </w:tr>
      <w:tr w:rsidR="006A1A65" w14:paraId="391F969C" w14:textId="77777777">
        <w:trPr>
          <w:jc w:val="center"/>
        </w:trPr>
        <w:tc>
          <w:tcPr>
            <w:tcW w:w="2494" w:type="dxa"/>
          </w:tcPr>
          <w:p w:rsidRPr="00545A91" w:rsidR="006A1A65" w:rsidRDefault="00000000" w14:paraId="7E09EC70" w14:textId="77777777">
            <w:pPr>
              <w:rPr>
                <w:lang w:val="fr-BE"/>
              </w:rPr>
            </w:pPr>
            <w:r w:rsidRPr="00545A91">
              <w:rPr>
                <w:b/>
                <w:sz w:val="15"/>
                <w:lang w:val="fr-BE"/>
              </w:rPr>
              <w:t xml:space="preserve">1.2 Pertinence par rapport au contexte, aux besoins et aux </w:t>
            </w:r>
            <w:r w:rsidRPr="00545A91">
              <w:rPr>
                <w:b/>
                <w:sz w:val="15"/>
                <w:lang w:val="fr-BE"/>
              </w:rPr>
              <w:t>contraintes du pays, de la région ou du secteur ciblé</w:t>
            </w:r>
          </w:p>
        </w:tc>
        <w:tc>
          <w:tcPr>
            <w:tcW w:w="4649" w:type="dxa"/>
          </w:tcPr>
          <w:p w:rsidRPr="00545A91" w:rsidR="006A1A65" w:rsidRDefault="00000000" w14:paraId="5DC0765A" w14:textId="77777777">
            <w:pPr>
              <w:rPr>
                <w:lang w:val="fr-BE"/>
              </w:rPr>
            </w:pPr>
            <w:r w:rsidRPr="00545A91">
              <w:rPr>
                <w:sz w:val="15"/>
                <w:lang w:val="fr-BE"/>
              </w:rPr>
              <w:t xml:space="preserve">Apprécier notamment la qualité de l’analyse des besoins, la prise en compte des contraintes locales, sectorielles ou institutionnelles, </w:t>
            </w:r>
            <w:r w:rsidRPr="00545A91">
              <w:rPr>
                <w:sz w:val="15"/>
                <w:lang w:val="fr-BE"/>
              </w:rPr>
              <w:t>la cohérence avec les politiques ou interventions existantes, les synergies avec d’autres initiatives et l’absence de duplication manifeste.</w:t>
            </w:r>
          </w:p>
        </w:tc>
        <w:tc>
          <w:tcPr>
            <w:tcW w:w="850" w:type="dxa"/>
          </w:tcPr>
          <w:p w:rsidR="006A1A65" w:rsidRDefault="00000000" w14:paraId="3B8949AA" w14:textId="77777777">
            <w:r>
              <w:rPr>
                <w:sz w:val="15"/>
              </w:rPr>
              <w:t>__/10</w:t>
            </w:r>
          </w:p>
        </w:tc>
        <w:tc>
          <w:tcPr>
            <w:tcW w:w="2551" w:type="dxa"/>
          </w:tcPr>
          <w:p w:rsidR="006A1A65" w:rsidRDefault="006A1A65" w14:paraId="1CDBD8F9" w14:textId="77777777"/>
        </w:tc>
      </w:tr>
      <w:tr w:rsidR="006A1A65" w14:paraId="782C4008" w14:textId="77777777">
        <w:trPr>
          <w:jc w:val="center"/>
        </w:trPr>
        <w:tc>
          <w:tcPr>
            <w:tcW w:w="2494" w:type="dxa"/>
          </w:tcPr>
          <w:p w:rsidRPr="00545A91" w:rsidR="006A1A65" w:rsidRDefault="00000000" w14:paraId="0BE1A376" w14:textId="77777777">
            <w:pPr>
              <w:rPr>
                <w:lang w:val="fr-BE"/>
              </w:rPr>
            </w:pPr>
            <w:r w:rsidRPr="00545A91">
              <w:rPr>
                <w:b/>
                <w:sz w:val="15"/>
                <w:lang w:val="fr-BE"/>
              </w:rPr>
              <w:t>1.3 Identification stratégique des bénéficiaires finaux, parties prenantes et acteurs impliqués</w:t>
            </w:r>
          </w:p>
        </w:tc>
        <w:tc>
          <w:tcPr>
            <w:tcW w:w="4649" w:type="dxa"/>
          </w:tcPr>
          <w:p w:rsidRPr="00545A91" w:rsidR="006A1A65" w:rsidRDefault="00000000" w14:paraId="6A488F9A" w14:textId="77777777">
            <w:pPr>
              <w:rPr>
                <w:lang w:val="fr-BE"/>
              </w:rPr>
            </w:pPr>
            <w:r w:rsidRPr="00545A91">
              <w:rPr>
                <w:sz w:val="15"/>
                <w:lang w:val="fr-BE"/>
              </w:rPr>
              <w:t>Apprécier notamment la cohérence avec les catégories définies dans les lignes directrices, le ciblage géographique et thématique, l’estimation des bénéficiaires, la prise en compte de leurs besoins et les mécanismes de participation ou d’appropriation.</w:t>
            </w:r>
          </w:p>
        </w:tc>
        <w:tc>
          <w:tcPr>
            <w:tcW w:w="850" w:type="dxa"/>
          </w:tcPr>
          <w:p w:rsidR="006A1A65" w:rsidRDefault="00000000" w14:paraId="7CB9E773" w14:textId="77777777">
            <w:r>
              <w:rPr>
                <w:sz w:val="15"/>
              </w:rPr>
              <w:t>__/5</w:t>
            </w:r>
          </w:p>
        </w:tc>
        <w:tc>
          <w:tcPr>
            <w:tcW w:w="2551" w:type="dxa"/>
          </w:tcPr>
          <w:p w:rsidR="006A1A65" w:rsidRDefault="006A1A65" w14:paraId="02F1252F" w14:textId="77777777"/>
        </w:tc>
      </w:tr>
      <w:tr w:rsidR="006A1A65" w14:paraId="5FB78468" w14:textId="77777777">
        <w:trPr>
          <w:jc w:val="center"/>
        </w:trPr>
        <w:tc>
          <w:tcPr>
            <w:tcW w:w="2494" w:type="dxa"/>
          </w:tcPr>
          <w:p w:rsidRPr="00545A91" w:rsidR="006A1A65" w:rsidRDefault="00000000" w14:paraId="54A16972" w14:textId="77777777">
            <w:pPr>
              <w:rPr>
                <w:lang w:val="fr-BE"/>
              </w:rPr>
            </w:pPr>
            <w:r w:rsidRPr="00545A91">
              <w:rPr>
                <w:b/>
                <w:sz w:val="15"/>
                <w:lang w:val="fr-BE"/>
              </w:rPr>
              <w:t>1.4 Valeur ajoutée pertinente de la proposition</w:t>
            </w:r>
          </w:p>
        </w:tc>
        <w:tc>
          <w:tcPr>
            <w:tcW w:w="4649" w:type="dxa"/>
          </w:tcPr>
          <w:p w:rsidRPr="00545A91" w:rsidR="006A1A65" w:rsidRDefault="00000000" w14:paraId="4F57129B" w14:textId="77777777">
            <w:pPr>
              <w:rPr>
                <w:lang w:val="fr-BE"/>
              </w:rPr>
            </w:pPr>
            <w:r w:rsidRPr="00545A91">
              <w:rPr>
                <w:sz w:val="15"/>
                <w:lang w:val="fr-BE"/>
              </w:rPr>
              <w:t>Apprécier notamment l’intégration des thèmes transversaux demandés, les approches innovantes ou bonnes pratiques, les complémentarités stratégiques, la durabilité, l’appropriation, la reproductibilité, ou autres éléments distinctifs mentionnés dans les lignes directrices.</w:t>
            </w:r>
          </w:p>
        </w:tc>
        <w:tc>
          <w:tcPr>
            <w:tcW w:w="850" w:type="dxa"/>
          </w:tcPr>
          <w:p w:rsidR="006A1A65" w:rsidRDefault="00000000" w14:paraId="5A719621" w14:textId="77777777">
            <w:r>
              <w:rPr>
                <w:sz w:val="15"/>
              </w:rPr>
              <w:t>__/5</w:t>
            </w:r>
          </w:p>
        </w:tc>
        <w:tc>
          <w:tcPr>
            <w:tcW w:w="2551" w:type="dxa"/>
          </w:tcPr>
          <w:p w:rsidR="006A1A65" w:rsidRDefault="006A1A65" w14:paraId="52995750" w14:textId="77777777"/>
        </w:tc>
      </w:tr>
    </w:tbl>
    <w:p w:rsidR="004717E9" w:rsidRDefault="004717E9" w14:paraId="7570C551" w14:textId="77777777">
      <w:pPr>
        <w:spacing w:after="40"/>
        <w:rPr>
          <w:b/>
          <w:lang w:val="fr-BE"/>
        </w:rPr>
      </w:pPr>
    </w:p>
    <w:p w:rsidRPr="004717E9" w:rsidR="006A1A65" w:rsidRDefault="00000000" w14:paraId="1E5F7CA6" w14:textId="10595393">
      <w:pPr>
        <w:spacing w:after="40"/>
        <w:rPr>
          <w:bCs/>
          <w:lang w:val="fr-BE"/>
        </w:rPr>
      </w:pPr>
      <w:r w:rsidRPr="004717E9">
        <w:rPr>
          <w:bCs/>
          <w:lang w:val="fr-BE"/>
        </w:rPr>
        <w:t xml:space="preserve">Note </w:t>
      </w:r>
      <w:r w:rsidRPr="004717E9" w:rsidR="004717E9">
        <w:rPr>
          <w:bCs/>
          <w:lang w:val="fr-BE"/>
        </w:rPr>
        <w:t xml:space="preserve">brute </w:t>
      </w:r>
      <w:r w:rsidRPr="004717E9">
        <w:rPr>
          <w:bCs/>
          <w:lang w:val="fr-BE"/>
        </w:rPr>
        <w:t>pertinence de l’action : ____ / 30</w:t>
      </w:r>
    </w:p>
    <w:p w:rsidR="004717E9" w:rsidRDefault="004717E9" w14:paraId="775F0100" w14:textId="4DE7D6B7">
      <w:pPr>
        <w:spacing w:after="40"/>
        <w:rPr>
          <w:i/>
          <w:sz w:val="16"/>
          <w:lang w:val="fr-BE"/>
        </w:rPr>
      </w:pPr>
      <w:r w:rsidRPr="004717E9">
        <w:rPr>
          <w:i/>
          <w:sz w:val="16"/>
          <w:lang w:val="fr-BE"/>
        </w:rPr>
        <w:t xml:space="preserve">La note de pertinence est </w:t>
      </w:r>
      <w:r>
        <w:rPr>
          <w:i/>
          <w:sz w:val="16"/>
          <w:lang w:val="fr-BE"/>
        </w:rPr>
        <w:t xml:space="preserve">ensuite </w:t>
      </w:r>
      <w:r w:rsidRPr="004717E9">
        <w:rPr>
          <w:i/>
          <w:sz w:val="16"/>
          <w:lang w:val="fr-BE"/>
        </w:rPr>
        <w:t xml:space="preserve">reportée et convertie sur 20 points selon la formule suivante : (note </w:t>
      </w:r>
      <w:r>
        <w:rPr>
          <w:i/>
          <w:sz w:val="16"/>
          <w:lang w:val="fr-BE"/>
        </w:rPr>
        <w:t xml:space="preserve">brute </w:t>
      </w:r>
      <w:r w:rsidRPr="004717E9">
        <w:rPr>
          <w:i/>
          <w:sz w:val="16"/>
          <w:lang w:val="fr-BE"/>
        </w:rPr>
        <w:t>de pertinence de la note conceptuelle / 30</w:t>
      </w:r>
      <w:r>
        <w:rPr>
          <w:i/>
          <w:sz w:val="16"/>
          <w:lang w:val="fr-BE"/>
        </w:rPr>
        <w:t>)</w:t>
      </w:r>
      <w:r w:rsidRPr="004717E9">
        <w:rPr>
          <w:i/>
          <w:sz w:val="16"/>
          <w:lang w:val="fr-BE"/>
        </w:rPr>
        <w:t xml:space="preserve"> × 20</w:t>
      </w:r>
    </w:p>
    <w:p w:rsidRPr="00E43EFD" w:rsidR="00E43EFD" w:rsidP="00E43EFD" w:rsidRDefault="00E43EFD" w14:paraId="558514F1" w14:textId="77777777">
      <w:pPr>
        <w:spacing w:after="40"/>
        <w:rPr>
          <w:b/>
          <w:bCs/>
          <w:i/>
          <w:sz w:val="16"/>
          <w:lang w:val="fr-BE"/>
        </w:rPr>
      </w:pPr>
      <w:r w:rsidRPr="00E43EFD">
        <w:rPr>
          <w:b/>
          <w:bCs/>
          <w:i/>
          <w:sz w:val="16"/>
          <w:lang w:val="fr-BE"/>
        </w:rPr>
        <w:t>Seuil éliminatoire : seules les propositions ayant obtenu au moins 6/10 pour le sous-critère 1.1 peuvent être retenues.</w:t>
      </w:r>
    </w:p>
    <w:p w:rsidRPr="004717E9" w:rsidR="004717E9" w:rsidRDefault="004717E9" w14:paraId="2C76E039" w14:textId="166E6517">
      <w:pPr>
        <w:spacing w:after="40"/>
        <w:rPr>
          <w:b/>
          <w:bCs/>
          <w:iCs/>
          <w:sz w:val="18"/>
          <w:szCs w:val="24"/>
          <w:lang w:val="fr-BE"/>
        </w:rPr>
      </w:pPr>
      <w:r w:rsidRPr="004717E9">
        <w:rPr>
          <w:b/>
          <w:bCs/>
          <w:iCs/>
          <w:sz w:val="18"/>
          <w:szCs w:val="24"/>
          <w:lang w:val="fr-BE"/>
        </w:rPr>
        <w:t>Note totale pertinence de l’action</w:t>
      </w:r>
      <w:r w:rsidRPr="00545A91">
        <w:rPr>
          <w:b/>
          <w:lang w:val="fr-BE"/>
        </w:rPr>
        <w:t>: ____ / 20</w:t>
      </w:r>
    </w:p>
    <w:p w:rsidRPr="00545A91" w:rsidR="006A1A65" w:rsidRDefault="00000000" w14:paraId="69C54F31" w14:textId="77777777">
      <w:pPr>
        <w:spacing w:before="160" w:after="80"/>
        <w:rPr>
          <w:lang w:val="fr-BE"/>
        </w:rPr>
      </w:pPr>
      <w:r w:rsidRPr="00545A91">
        <w:rPr>
          <w:b/>
          <w:color w:val="1F4E79"/>
          <w:sz w:val="24"/>
          <w:lang w:val="fr-BE"/>
        </w:rPr>
        <w:t>2  Capacité opérationnelle et financière - 20 points</w:t>
      </w:r>
    </w:p>
    <w:p w:rsidRPr="00545A91" w:rsidR="006A1A65" w:rsidRDefault="00000000" w14:paraId="517C096E" w14:textId="77777777">
      <w:pPr>
        <w:spacing w:after="40"/>
        <w:rPr>
          <w:lang w:val="fr-BE"/>
        </w:rPr>
      </w:pPr>
      <w:r w:rsidRPr="00545A91">
        <w:rPr>
          <w:i/>
          <w:sz w:val="15"/>
          <w:lang w:val="fr-BE"/>
        </w:rPr>
        <w:t>Instruction au rédacteur : lorsque les lignes directrices autorisent la participation de personnes morales de droit privé à but lucratif dont la maximisation du profit ne constitue pas l’objectif prioritaire, le sous-critère 2.5 « Plan ESG organisationnel » est applicable. Dans ce cas, la rubrique est notée sur 25 points, puis convertie sur 20 points. Lorsque cette catégorie d’acteurs n’est pas éligible, supprimer le sous-critère 2.5 et noter la rubrique directement sur 20 points.</w:t>
      </w:r>
    </w:p>
    <w:tbl>
      <w:tblPr>
        <w:tblStyle w:val="TableGrid"/>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494"/>
        <w:gridCol w:w="4649"/>
        <w:gridCol w:w="850"/>
        <w:gridCol w:w="2551"/>
      </w:tblGrid>
      <w:tr w:rsidR="006A1A65" w14:paraId="309163E5" w14:textId="77777777">
        <w:trPr>
          <w:tblHeader/>
          <w:jc w:val="center"/>
        </w:trPr>
        <w:tc>
          <w:tcPr>
            <w:tcW w:w="2494" w:type="dxa"/>
            <w:shd w:val="clear" w:color="auto" w:fill="D9EAD3"/>
          </w:tcPr>
          <w:p w:rsidR="006A1A65" w:rsidRDefault="00000000" w14:paraId="1E8299C1" w14:textId="77777777">
            <w:r>
              <w:rPr>
                <w:b/>
                <w:sz w:val="16"/>
              </w:rPr>
              <w:t>Sous-rubrique</w:t>
            </w:r>
          </w:p>
        </w:tc>
        <w:tc>
          <w:tcPr>
            <w:tcW w:w="4649" w:type="dxa"/>
            <w:shd w:val="clear" w:color="auto" w:fill="D9EAD3"/>
          </w:tcPr>
          <w:p w:rsidR="006A1A65" w:rsidRDefault="00000000" w14:paraId="13513DF5" w14:textId="77777777">
            <w:r>
              <w:rPr>
                <w:b/>
                <w:sz w:val="16"/>
              </w:rPr>
              <w:t>Éléments à apprécier</w:t>
            </w:r>
          </w:p>
        </w:tc>
        <w:tc>
          <w:tcPr>
            <w:tcW w:w="850" w:type="dxa"/>
            <w:shd w:val="clear" w:color="auto" w:fill="D9EAD3"/>
          </w:tcPr>
          <w:p w:rsidR="006A1A65" w:rsidRDefault="00000000" w14:paraId="2EC2A65D" w14:textId="77777777">
            <w:r>
              <w:rPr>
                <w:b/>
                <w:sz w:val="16"/>
              </w:rPr>
              <w:t>Note</w:t>
            </w:r>
          </w:p>
        </w:tc>
        <w:tc>
          <w:tcPr>
            <w:tcW w:w="2551" w:type="dxa"/>
            <w:shd w:val="clear" w:color="auto" w:fill="D9EAD3"/>
          </w:tcPr>
          <w:p w:rsidR="006A1A65" w:rsidRDefault="00000000" w14:paraId="7C7506C3" w14:textId="77777777">
            <w:r>
              <w:rPr>
                <w:b/>
                <w:sz w:val="16"/>
              </w:rPr>
              <w:t>Commentaires</w:t>
            </w:r>
          </w:p>
        </w:tc>
      </w:tr>
      <w:tr w:rsidR="006A1A65" w14:paraId="15F84B7D" w14:textId="77777777">
        <w:trPr>
          <w:jc w:val="center"/>
        </w:trPr>
        <w:tc>
          <w:tcPr>
            <w:tcW w:w="2494" w:type="dxa"/>
          </w:tcPr>
          <w:p w:rsidRPr="00545A91" w:rsidR="006A1A65" w:rsidRDefault="00000000" w14:paraId="54B2282C" w14:textId="77777777">
            <w:pPr>
              <w:rPr>
                <w:lang w:val="fr-BE"/>
              </w:rPr>
            </w:pPr>
            <w:r w:rsidRPr="00545A91">
              <w:rPr>
                <w:b/>
                <w:sz w:val="15"/>
                <w:lang w:val="fr-BE"/>
              </w:rPr>
              <w:t>2.1 Expérience pertinente du demandeur et, le cas échéant, des codemandeurs, en gestion de projets</w:t>
            </w:r>
          </w:p>
        </w:tc>
        <w:tc>
          <w:tcPr>
            <w:tcW w:w="4649" w:type="dxa"/>
          </w:tcPr>
          <w:p w:rsidRPr="00545A91" w:rsidR="006A1A65" w:rsidRDefault="00000000" w14:paraId="51BC13F9" w14:textId="77777777">
            <w:pPr>
              <w:rPr>
                <w:lang w:val="fr-BE"/>
              </w:rPr>
            </w:pPr>
            <w:r w:rsidRPr="00545A91">
              <w:rPr>
                <w:sz w:val="15"/>
                <w:lang w:val="fr-BE"/>
              </w:rPr>
              <w:t>Apprécier l’expérience dans des actions similaires, dans le même secteur, à une échelle comparable, avec des bénéficiaires ou modalités de mise en œuvre similaires.</w:t>
            </w:r>
          </w:p>
        </w:tc>
        <w:tc>
          <w:tcPr>
            <w:tcW w:w="850" w:type="dxa"/>
          </w:tcPr>
          <w:p w:rsidR="006A1A65" w:rsidRDefault="00000000" w14:paraId="37571831" w14:textId="77777777">
            <w:r>
              <w:rPr>
                <w:sz w:val="15"/>
              </w:rPr>
              <w:t>__/5</w:t>
            </w:r>
          </w:p>
        </w:tc>
        <w:tc>
          <w:tcPr>
            <w:tcW w:w="2551" w:type="dxa"/>
          </w:tcPr>
          <w:p w:rsidR="006A1A65" w:rsidRDefault="006A1A65" w14:paraId="2347D663" w14:textId="77777777"/>
        </w:tc>
      </w:tr>
      <w:tr w:rsidR="006A1A65" w14:paraId="7C539B74" w14:textId="77777777">
        <w:trPr>
          <w:jc w:val="center"/>
        </w:trPr>
        <w:tc>
          <w:tcPr>
            <w:tcW w:w="2494" w:type="dxa"/>
          </w:tcPr>
          <w:p w:rsidR="006A1A65" w:rsidRDefault="00000000" w14:paraId="7174C4BD" w14:textId="77777777">
            <w:r>
              <w:rPr>
                <w:b/>
                <w:sz w:val="15"/>
              </w:rPr>
              <w:t>2.2 Expertise technique disponible</w:t>
            </w:r>
          </w:p>
        </w:tc>
        <w:tc>
          <w:tcPr>
            <w:tcW w:w="4649" w:type="dxa"/>
          </w:tcPr>
          <w:p w:rsidRPr="00545A91" w:rsidR="006A1A65" w:rsidRDefault="00000000" w14:paraId="27AC67B2" w14:textId="77777777">
            <w:pPr>
              <w:rPr>
                <w:lang w:val="fr-BE"/>
              </w:rPr>
            </w:pPr>
            <w:r w:rsidRPr="00545A91">
              <w:rPr>
                <w:sz w:val="15"/>
                <w:lang w:val="fr-BE"/>
              </w:rPr>
              <w:t>Apprécier la connaissance du secteur, des problématiques à traiter, des méthodes proposées et la complémentarité entre demandeur et codemandeurs, le cas échéant.</w:t>
            </w:r>
          </w:p>
        </w:tc>
        <w:tc>
          <w:tcPr>
            <w:tcW w:w="850" w:type="dxa"/>
          </w:tcPr>
          <w:p w:rsidR="006A1A65" w:rsidRDefault="00000000" w14:paraId="1C12D3D6" w14:textId="77777777">
            <w:r>
              <w:rPr>
                <w:sz w:val="15"/>
              </w:rPr>
              <w:t>__/5</w:t>
            </w:r>
          </w:p>
        </w:tc>
        <w:tc>
          <w:tcPr>
            <w:tcW w:w="2551" w:type="dxa"/>
          </w:tcPr>
          <w:p w:rsidR="006A1A65" w:rsidRDefault="006A1A65" w14:paraId="195566C0" w14:textId="77777777"/>
        </w:tc>
      </w:tr>
      <w:tr w:rsidR="006A1A65" w14:paraId="4D4B0E2E" w14:textId="77777777">
        <w:trPr>
          <w:jc w:val="center"/>
        </w:trPr>
        <w:tc>
          <w:tcPr>
            <w:tcW w:w="2494" w:type="dxa"/>
          </w:tcPr>
          <w:p w:rsidRPr="00545A91" w:rsidR="006A1A65" w:rsidRDefault="00000000" w14:paraId="2E7FAAD3" w14:textId="77777777">
            <w:pPr>
              <w:rPr>
                <w:lang w:val="fr-BE"/>
              </w:rPr>
            </w:pPr>
            <w:r w:rsidRPr="00545A91">
              <w:rPr>
                <w:b/>
                <w:sz w:val="15"/>
                <w:lang w:val="fr-BE"/>
              </w:rPr>
              <w:t>2.3 Capacité de gestion opérationnelle et financière</w:t>
            </w:r>
          </w:p>
        </w:tc>
        <w:tc>
          <w:tcPr>
            <w:tcW w:w="4649" w:type="dxa"/>
          </w:tcPr>
          <w:p w:rsidRPr="00545A91" w:rsidR="006A1A65" w:rsidRDefault="00000000" w14:paraId="72C939E4" w14:textId="77777777">
            <w:pPr>
              <w:rPr>
                <w:lang w:val="fr-BE"/>
              </w:rPr>
            </w:pPr>
            <w:r w:rsidRPr="00545A91">
              <w:rPr>
                <w:sz w:val="15"/>
                <w:lang w:val="fr-BE"/>
              </w:rPr>
              <w:t>Le demandeur et, le cas échéant, les codemandeurs disposent-ils d’une capacité de gestion opérationnelle et financière suffisante pour assurer la bonne mise en œuvre de l’action ? Cette appréciation tient compte notamment des ressources humaines disponibles, de l’expérience de gestion d’actions ou de financements comparables, des moyens organisationnels et matériels mobilisables, du volume financier déjà géré, des données financières communiquées, de la capacité à assurer la coordination, le suivi, la gestion financière et le rapportage, ainsi que de la cohérence entre le rôle proposé dans l’action et les capacités du demandeur et des codemandeurs.</w:t>
            </w:r>
          </w:p>
        </w:tc>
        <w:tc>
          <w:tcPr>
            <w:tcW w:w="850" w:type="dxa"/>
          </w:tcPr>
          <w:p w:rsidR="006A1A65" w:rsidRDefault="00000000" w14:paraId="2CBEC67B" w14:textId="77777777">
            <w:r>
              <w:rPr>
                <w:sz w:val="15"/>
              </w:rPr>
              <w:t>__/5</w:t>
            </w:r>
          </w:p>
        </w:tc>
        <w:tc>
          <w:tcPr>
            <w:tcW w:w="2551" w:type="dxa"/>
          </w:tcPr>
          <w:p w:rsidR="006A1A65" w:rsidRDefault="006A1A65" w14:paraId="2DD130D4" w14:textId="77777777"/>
        </w:tc>
      </w:tr>
      <w:tr w:rsidR="006A1A65" w14:paraId="33060F77" w14:textId="77777777">
        <w:trPr>
          <w:jc w:val="center"/>
        </w:trPr>
        <w:tc>
          <w:tcPr>
            <w:tcW w:w="2494" w:type="dxa"/>
          </w:tcPr>
          <w:p w:rsidRPr="00545A91" w:rsidR="006A1A65" w:rsidRDefault="00000000" w14:paraId="536BDA65" w14:textId="77777777">
            <w:pPr>
              <w:rPr>
                <w:lang w:val="fr-BE"/>
              </w:rPr>
            </w:pPr>
            <w:r w:rsidRPr="00545A91">
              <w:rPr>
                <w:b/>
                <w:sz w:val="15"/>
                <w:lang w:val="fr-BE"/>
              </w:rPr>
              <w:t>2.4 Stabilité et suffisance des sources de financement</w:t>
            </w:r>
          </w:p>
        </w:tc>
        <w:tc>
          <w:tcPr>
            <w:tcW w:w="4649" w:type="dxa"/>
          </w:tcPr>
          <w:p w:rsidRPr="00545A91" w:rsidR="006A1A65" w:rsidRDefault="00000000" w14:paraId="6BA62CCE" w14:textId="77777777">
            <w:pPr>
              <w:rPr>
                <w:lang w:val="fr-BE"/>
              </w:rPr>
            </w:pPr>
            <w:r w:rsidRPr="00545A91">
              <w:rPr>
                <w:sz w:val="15"/>
                <w:lang w:val="fr-BE"/>
              </w:rPr>
              <w:t>Apprécier la stabilité financière du demandeur, la solidité de ses ressources et sa capacité à supporter la mise en œuvre de l’action.</w:t>
            </w:r>
          </w:p>
        </w:tc>
        <w:tc>
          <w:tcPr>
            <w:tcW w:w="850" w:type="dxa"/>
          </w:tcPr>
          <w:p w:rsidR="006A1A65" w:rsidRDefault="00000000" w14:paraId="6111CC0D" w14:textId="77777777">
            <w:r>
              <w:rPr>
                <w:sz w:val="15"/>
              </w:rPr>
              <w:t>__/5</w:t>
            </w:r>
          </w:p>
        </w:tc>
        <w:tc>
          <w:tcPr>
            <w:tcW w:w="2551" w:type="dxa"/>
          </w:tcPr>
          <w:p w:rsidR="006A1A65" w:rsidRDefault="006A1A65" w14:paraId="02CDFA40" w14:textId="77777777"/>
        </w:tc>
      </w:tr>
      <w:tr w:rsidR="006A1A65" w14:paraId="3D591102" w14:textId="77777777">
        <w:trPr>
          <w:jc w:val="center"/>
        </w:trPr>
        <w:tc>
          <w:tcPr>
            <w:tcW w:w="2494" w:type="dxa"/>
          </w:tcPr>
          <w:p w:rsidRPr="00545A91" w:rsidR="006A1A65" w:rsidRDefault="00000000" w14:paraId="0A8C1424" w14:textId="7718CFB0">
            <w:pPr>
              <w:rPr>
                <w:lang w:val="fr-BE"/>
              </w:rPr>
            </w:pPr>
            <w:r w:rsidRPr="00545A91">
              <w:rPr>
                <w:b/>
                <w:sz w:val="15"/>
                <w:lang w:val="fr-BE"/>
              </w:rPr>
              <w:t xml:space="preserve">2.5 Plan ESG </w:t>
            </w:r>
            <w:r w:rsidR="00545A91">
              <w:rPr>
                <w:b/>
                <w:sz w:val="15"/>
                <w:lang w:val="fr-BE"/>
              </w:rPr>
              <w:t>de l’organisation</w:t>
            </w:r>
            <w:r w:rsidRPr="00545A91">
              <w:rPr>
                <w:b/>
                <w:sz w:val="15"/>
                <w:lang w:val="fr-BE"/>
              </w:rPr>
              <w:t xml:space="preserve"> - à utiliser uniquement lorsque applicable</w:t>
            </w:r>
            <w:r w:rsidRPr="00545A91" w:rsidR="00545A91">
              <w:rPr>
                <w:b/>
                <w:sz w:val="15"/>
                <w:lang w:val="fr-BE"/>
              </w:rPr>
              <w:t xml:space="preserve">: si </w:t>
            </w:r>
            <w:r w:rsidR="00545A91">
              <w:rPr>
                <w:b/>
                <w:sz w:val="15"/>
                <w:lang w:val="fr-BE"/>
              </w:rPr>
              <w:t>participation des privé à but lucratif optimisation du profit non prioritaire</w:t>
            </w:r>
          </w:p>
        </w:tc>
        <w:tc>
          <w:tcPr>
            <w:tcW w:w="4649" w:type="dxa"/>
          </w:tcPr>
          <w:p w:rsidRPr="00545A91" w:rsidR="006A1A65" w:rsidRDefault="00000000" w14:paraId="3AED4D45" w14:textId="77777777">
            <w:pPr>
              <w:rPr>
                <w:lang w:val="fr-BE"/>
              </w:rPr>
            </w:pPr>
            <w:r w:rsidRPr="00545A91">
              <w:rPr>
                <w:sz w:val="15"/>
                <w:lang w:val="fr-BE"/>
              </w:rPr>
              <w:t>Lorsque ce sous-critère est applicable, apprécier si le demandeur dispose d’un plan ESG organisationnel clair, crédible et adapté à son profil, à ses activités et à sa gouvernance. L’appréciation porte notamment sur l’identification des principaux risques environnementaux, sociaux et de gouvernance, les mesures prévues pour les prévenir ou les gérer, les responsabilités internes, le suivi envisagé et le caractère réaliste du plan. En l’absence de plan ESG organisationnel, la note attribuée à ce sous-critère est de 0/5.</w:t>
            </w:r>
          </w:p>
        </w:tc>
        <w:tc>
          <w:tcPr>
            <w:tcW w:w="850" w:type="dxa"/>
          </w:tcPr>
          <w:p w:rsidR="006A1A65" w:rsidRDefault="00000000" w14:paraId="3CBA1FA4" w14:textId="77777777">
            <w:r>
              <w:rPr>
                <w:sz w:val="15"/>
              </w:rPr>
              <w:t>__/5</w:t>
            </w:r>
          </w:p>
        </w:tc>
        <w:tc>
          <w:tcPr>
            <w:tcW w:w="2551" w:type="dxa"/>
          </w:tcPr>
          <w:p w:rsidR="006A1A65" w:rsidRDefault="006A1A65" w14:paraId="4B5CACAC" w14:textId="77777777"/>
        </w:tc>
      </w:tr>
    </w:tbl>
    <w:p w:rsidRPr="00545A91" w:rsidR="006A1A65" w:rsidRDefault="00000000" w14:paraId="1CEE615B" w14:textId="77777777">
      <w:pPr>
        <w:spacing w:after="40"/>
        <w:rPr>
          <w:lang w:val="fr-BE"/>
        </w:rPr>
      </w:pPr>
      <w:r w:rsidRPr="00545A91">
        <w:rPr>
          <w:b/>
          <w:lang w:val="fr-BE"/>
        </w:rPr>
        <w:t>Note totale capacité opérationnelle et financière : ____ / 20</w:t>
      </w:r>
    </w:p>
    <w:p w:rsidRPr="00545A91" w:rsidR="006A1A65" w:rsidRDefault="00000000" w14:paraId="00199B8E" w14:textId="77777777">
      <w:pPr>
        <w:spacing w:after="40"/>
        <w:rPr>
          <w:lang w:val="fr-BE"/>
        </w:rPr>
      </w:pPr>
      <w:r w:rsidRPr="00545A91">
        <w:rPr>
          <w:i/>
          <w:sz w:val="16"/>
          <w:lang w:val="fr-BE"/>
        </w:rPr>
        <w:t>Si le sous-critère 2.5 est applicable : note rubrique 2 = (note obtenue sur 25 / 25) × 20. Si le sous-critère 2.5 n’est pas applicable : note rubrique 2 = somme des sous-critères 2.1 à 2.4, soit une note sur 20.</w:t>
      </w:r>
    </w:p>
    <w:p w:rsidRPr="00576F74" w:rsidR="006A1A65" w:rsidRDefault="00000000" w14:paraId="7171529A" w14:textId="12656485">
      <w:pPr>
        <w:spacing w:after="40"/>
        <w:rPr>
          <w:b/>
          <w:bCs/>
          <w:lang w:val="fr-BE"/>
        </w:rPr>
      </w:pPr>
      <w:r w:rsidRPr="00576F74">
        <w:rPr>
          <w:b/>
          <w:bCs/>
          <w:i/>
          <w:sz w:val="16"/>
          <w:lang w:val="fr-BE"/>
        </w:rPr>
        <w:t xml:space="preserve">Seuil éliminatoire : si la proposition obtient moins de 12/20 pour cette rubrique, elle est écartée. Lorsque le sous-critère 2.5 est applicable, </w:t>
      </w:r>
      <w:r w:rsidRPr="00576F74" w:rsidR="00D44763">
        <w:rPr>
          <w:b/>
          <w:bCs/>
          <w:i/>
          <w:sz w:val="16"/>
          <w:lang w:val="fr-BE"/>
        </w:rPr>
        <w:t>c</w:t>
      </w:r>
      <w:r w:rsidRPr="00576F74">
        <w:rPr>
          <w:b/>
          <w:bCs/>
          <w:i/>
          <w:sz w:val="16"/>
          <w:lang w:val="fr-BE"/>
        </w:rPr>
        <w:t>e seuil s’apprécie après conversion sur 20. La note de 1/5 à l’un des sous-critères 2.1 à 2.4 entraîne également le rejet de la proposition ; ce seuil éliminatoire ne s’applique pas au sous-critère 2.5</w:t>
      </w:r>
      <w:r w:rsidRPr="00576F74" w:rsidR="00D04EB1">
        <w:rPr>
          <w:b/>
          <w:bCs/>
          <w:i/>
          <w:sz w:val="16"/>
          <w:lang w:val="fr-BE"/>
        </w:rPr>
        <w:t>.</w:t>
      </w:r>
    </w:p>
    <w:p w:rsidRPr="00545A91" w:rsidR="006A1A65" w:rsidRDefault="00000000" w14:paraId="237ACABF" w14:textId="77777777">
      <w:pPr>
        <w:spacing w:before="160" w:after="80"/>
        <w:rPr>
          <w:lang w:val="fr-BE"/>
        </w:rPr>
      </w:pPr>
      <w:r w:rsidRPr="00545A91">
        <w:rPr>
          <w:b/>
          <w:color w:val="1F4E79"/>
          <w:sz w:val="24"/>
          <w:lang w:val="fr-BE"/>
        </w:rPr>
        <w:t>3  Qualité des activités et modalités de mise en œuvre - 20 points</w:t>
      </w:r>
    </w:p>
    <w:tbl>
      <w:tblPr>
        <w:tblStyle w:val="TableGrid"/>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494"/>
        <w:gridCol w:w="4649"/>
        <w:gridCol w:w="850"/>
        <w:gridCol w:w="2551"/>
      </w:tblGrid>
      <w:tr w:rsidR="006A1A65" w14:paraId="1938A150" w14:textId="77777777">
        <w:trPr>
          <w:tblHeader/>
          <w:jc w:val="center"/>
        </w:trPr>
        <w:tc>
          <w:tcPr>
            <w:tcW w:w="2494" w:type="dxa"/>
            <w:shd w:val="clear" w:color="auto" w:fill="D9EAD3"/>
          </w:tcPr>
          <w:p w:rsidR="006A1A65" w:rsidRDefault="00000000" w14:paraId="38C0B8C2" w14:textId="77777777">
            <w:r>
              <w:rPr>
                <w:b/>
                <w:sz w:val="16"/>
              </w:rPr>
              <w:t>Sous-rubrique</w:t>
            </w:r>
          </w:p>
        </w:tc>
        <w:tc>
          <w:tcPr>
            <w:tcW w:w="4649" w:type="dxa"/>
            <w:shd w:val="clear" w:color="auto" w:fill="D9EAD3"/>
          </w:tcPr>
          <w:p w:rsidR="006A1A65" w:rsidRDefault="00000000" w14:paraId="547CCD3B" w14:textId="77777777">
            <w:r>
              <w:rPr>
                <w:b/>
                <w:sz w:val="16"/>
              </w:rPr>
              <w:t>Éléments à apprécier</w:t>
            </w:r>
          </w:p>
        </w:tc>
        <w:tc>
          <w:tcPr>
            <w:tcW w:w="850" w:type="dxa"/>
            <w:shd w:val="clear" w:color="auto" w:fill="D9EAD3"/>
          </w:tcPr>
          <w:p w:rsidR="006A1A65" w:rsidRDefault="00000000" w14:paraId="52DA39B5" w14:textId="77777777">
            <w:r>
              <w:rPr>
                <w:b/>
                <w:sz w:val="16"/>
              </w:rPr>
              <w:t>Note</w:t>
            </w:r>
          </w:p>
        </w:tc>
        <w:tc>
          <w:tcPr>
            <w:tcW w:w="2551" w:type="dxa"/>
            <w:shd w:val="clear" w:color="auto" w:fill="D9EAD3"/>
          </w:tcPr>
          <w:p w:rsidR="006A1A65" w:rsidRDefault="00000000" w14:paraId="18E4B677" w14:textId="77777777">
            <w:r>
              <w:rPr>
                <w:b/>
                <w:sz w:val="16"/>
              </w:rPr>
              <w:t>Commentaires</w:t>
            </w:r>
          </w:p>
        </w:tc>
      </w:tr>
      <w:tr w:rsidR="006A1A65" w14:paraId="387E654F" w14:textId="77777777">
        <w:trPr>
          <w:jc w:val="center"/>
        </w:trPr>
        <w:tc>
          <w:tcPr>
            <w:tcW w:w="2494" w:type="dxa"/>
          </w:tcPr>
          <w:p w:rsidRPr="00545A91" w:rsidR="006A1A65" w:rsidRDefault="00000000" w14:paraId="2C9148BD" w14:textId="77777777">
            <w:pPr>
              <w:rPr>
                <w:lang w:val="fr-BE"/>
              </w:rPr>
            </w:pPr>
            <w:r w:rsidRPr="00545A91">
              <w:rPr>
                <w:b/>
                <w:sz w:val="15"/>
                <w:lang w:val="fr-BE"/>
              </w:rPr>
              <w:t>3.1 Pertinence et cohérence des activités avec les résultats attendus</w:t>
            </w:r>
          </w:p>
        </w:tc>
        <w:tc>
          <w:tcPr>
            <w:tcW w:w="4649" w:type="dxa"/>
          </w:tcPr>
          <w:p w:rsidRPr="00545A91" w:rsidR="006A1A65" w:rsidRDefault="00000000" w14:paraId="5CA049DC" w14:textId="77777777">
            <w:pPr>
              <w:rPr>
                <w:lang w:val="fr-BE"/>
              </w:rPr>
            </w:pPr>
            <w:r w:rsidRPr="00545A91">
              <w:rPr>
                <w:sz w:val="15"/>
                <w:lang w:val="fr-BE"/>
              </w:rPr>
              <w:t>Apprécier la clarté des activités, leur lien avec les résultats attendus, leur adéquation aux bénéficiaires et leur capacité raisonnable à contribuer à l’atteinte des résultats.</w:t>
            </w:r>
          </w:p>
        </w:tc>
        <w:tc>
          <w:tcPr>
            <w:tcW w:w="850" w:type="dxa"/>
          </w:tcPr>
          <w:p w:rsidR="006A1A65" w:rsidRDefault="00000000" w14:paraId="0C3E568A" w14:textId="77777777">
            <w:r>
              <w:rPr>
                <w:sz w:val="15"/>
              </w:rPr>
              <w:t>__/5</w:t>
            </w:r>
          </w:p>
        </w:tc>
        <w:tc>
          <w:tcPr>
            <w:tcW w:w="2551" w:type="dxa"/>
          </w:tcPr>
          <w:p w:rsidR="006A1A65" w:rsidRDefault="006A1A65" w14:paraId="4E8AA8E6" w14:textId="77777777"/>
        </w:tc>
      </w:tr>
      <w:tr w:rsidR="006A1A65" w14:paraId="532471A2" w14:textId="77777777">
        <w:trPr>
          <w:jc w:val="center"/>
        </w:trPr>
        <w:tc>
          <w:tcPr>
            <w:tcW w:w="2494" w:type="dxa"/>
          </w:tcPr>
          <w:p w:rsidRPr="00545A91" w:rsidR="006A1A65" w:rsidRDefault="00000000" w14:paraId="640154CC" w14:textId="77777777">
            <w:pPr>
              <w:rPr>
                <w:lang w:val="fr-BE"/>
              </w:rPr>
            </w:pPr>
            <w:r w:rsidRPr="00545A91">
              <w:rPr>
                <w:b/>
                <w:sz w:val="15"/>
                <w:lang w:val="fr-BE"/>
              </w:rPr>
              <w:t>3.2 Qualité de la méthodologie et faisabilité opérationnelle</w:t>
            </w:r>
          </w:p>
        </w:tc>
        <w:tc>
          <w:tcPr>
            <w:tcW w:w="4649" w:type="dxa"/>
          </w:tcPr>
          <w:p w:rsidRPr="00545A91" w:rsidR="006A1A65" w:rsidRDefault="00000000" w14:paraId="221F12CB" w14:textId="77777777">
            <w:pPr>
              <w:rPr>
                <w:lang w:val="fr-BE"/>
              </w:rPr>
            </w:pPr>
            <w:r w:rsidRPr="00545A91">
              <w:rPr>
                <w:sz w:val="15"/>
                <w:lang w:val="fr-BE"/>
              </w:rPr>
              <w:t>Apprécier la méthodologie décrite pour chaque activité, les approches, outils, étapes de mise en œuvre, modalités pratiques et faisabilité au regard du contexte.</w:t>
            </w:r>
          </w:p>
        </w:tc>
        <w:tc>
          <w:tcPr>
            <w:tcW w:w="850" w:type="dxa"/>
          </w:tcPr>
          <w:p w:rsidR="006A1A65" w:rsidRDefault="00000000" w14:paraId="1D20B2D1" w14:textId="77777777">
            <w:r>
              <w:rPr>
                <w:sz w:val="15"/>
              </w:rPr>
              <w:t>__/5</w:t>
            </w:r>
          </w:p>
        </w:tc>
        <w:tc>
          <w:tcPr>
            <w:tcW w:w="2551" w:type="dxa"/>
          </w:tcPr>
          <w:p w:rsidR="006A1A65" w:rsidRDefault="006A1A65" w14:paraId="0A78B0D4" w14:textId="77777777"/>
        </w:tc>
      </w:tr>
      <w:tr w:rsidR="006A1A65" w14:paraId="1732DBFC" w14:textId="77777777">
        <w:trPr>
          <w:jc w:val="center"/>
        </w:trPr>
        <w:tc>
          <w:tcPr>
            <w:tcW w:w="2494" w:type="dxa"/>
          </w:tcPr>
          <w:p w:rsidRPr="00545A91" w:rsidR="006A1A65" w:rsidRDefault="00000000" w14:paraId="38282BAB" w14:textId="77777777">
            <w:pPr>
              <w:rPr>
                <w:lang w:val="fr-BE"/>
              </w:rPr>
            </w:pPr>
            <w:r w:rsidRPr="00545A91">
              <w:rPr>
                <w:b/>
                <w:sz w:val="15"/>
                <w:lang w:val="fr-BE"/>
              </w:rPr>
              <w:t>3.3 Planification, séquençage et articulation entre activités</w:t>
            </w:r>
          </w:p>
        </w:tc>
        <w:tc>
          <w:tcPr>
            <w:tcW w:w="4649" w:type="dxa"/>
          </w:tcPr>
          <w:p w:rsidRPr="00545A91" w:rsidR="006A1A65" w:rsidRDefault="00000000" w14:paraId="78201476" w14:textId="77777777">
            <w:pPr>
              <w:rPr>
                <w:lang w:val="fr-BE"/>
              </w:rPr>
            </w:pPr>
            <w:r w:rsidRPr="00545A91">
              <w:rPr>
                <w:sz w:val="15"/>
                <w:lang w:val="fr-BE"/>
              </w:rPr>
              <w:t>Apprécier le réalisme du calendrier, l’ordre logique des activités, les dépendances entre activités, les phases de préparation, de mise en œuvre et de suivi, ainsi que la cohérence de la planification.</w:t>
            </w:r>
          </w:p>
        </w:tc>
        <w:tc>
          <w:tcPr>
            <w:tcW w:w="850" w:type="dxa"/>
          </w:tcPr>
          <w:p w:rsidR="006A1A65" w:rsidRDefault="00000000" w14:paraId="01BDEECD" w14:textId="77777777">
            <w:r>
              <w:rPr>
                <w:sz w:val="15"/>
              </w:rPr>
              <w:t>__/5</w:t>
            </w:r>
          </w:p>
        </w:tc>
        <w:tc>
          <w:tcPr>
            <w:tcW w:w="2551" w:type="dxa"/>
          </w:tcPr>
          <w:p w:rsidR="006A1A65" w:rsidRDefault="006A1A65" w14:paraId="6E7EF2BB" w14:textId="77777777"/>
        </w:tc>
      </w:tr>
      <w:tr w:rsidR="006A1A65" w14:paraId="40B6C93A" w14:textId="77777777">
        <w:trPr>
          <w:jc w:val="center"/>
        </w:trPr>
        <w:tc>
          <w:tcPr>
            <w:tcW w:w="2494" w:type="dxa"/>
          </w:tcPr>
          <w:p w:rsidRPr="00545A91" w:rsidR="006A1A65" w:rsidRDefault="00000000" w14:paraId="152E1A42" w14:textId="77777777">
            <w:pPr>
              <w:rPr>
                <w:lang w:val="fr-BE"/>
              </w:rPr>
            </w:pPr>
            <w:r w:rsidRPr="00545A91">
              <w:rPr>
                <w:b/>
                <w:sz w:val="15"/>
                <w:lang w:val="fr-BE"/>
              </w:rPr>
              <w:t>3.4 Rôles, moyens et mécanismes spécifiques de mise en œuvre</w:t>
            </w:r>
          </w:p>
        </w:tc>
        <w:tc>
          <w:tcPr>
            <w:tcW w:w="4649" w:type="dxa"/>
          </w:tcPr>
          <w:p w:rsidRPr="00545A91" w:rsidR="006A1A65" w:rsidRDefault="00000000" w14:paraId="24B202EF" w14:textId="77777777">
            <w:pPr>
              <w:rPr>
                <w:lang w:val="fr-BE"/>
              </w:rPr>
            </w:pPr>
            <w:r w:rsidRPr="00545A91">
              <w:rPr>
                <w:sz w:val="15"/>
                <w:lang w:val="fr-BE"/>
              </w:rPr>
              <w:t>Apprécier la clarté des rôles opérationnels, l’adéquation des moyens humains, matériels et techniques, et, le cas échéant, la qualité opérationnelle des mécanismes de sous-subsides ou de soutien financier à des bénéficiaires finaux.</w:t>
            </w:r>
          </w:p>
        </w:tc>
        <w:tc>
          <w:tcPr>
            <w:tcW w:w="850" w:type="dxa"/>
          </w:tcPr>
          <w:p w:rsidR="006A1A65" w:rsidRDefault="00000000" w14:paraId="5C276410" w14:textId="77777777">
            <w:r>
              <w:rPr>
                <w:sz w:val="15"/>
              </w:rPr>
              <w:t>__/5</w:t>
            </w:r>
          </w:p>
        </w:tc>
        <w:tc>
          <w:tcPr>
            <w:tcW w:w="2551" w:type="dxa"/>
          </w:tcPr>
          <w:p w:rsidR="006A1A65" w:rsidRDefault="006A1A65" w14:paraId="6E36A076" w14:textId="77777777"/>
        </w:tc>
      </w:tr>
    </w:tbl>
    <w:p w:rsidRPr="00545A91" w:rsidR="006A1A65" w:rsidRDefault="00000000" w14:paraId="3F528160" w14:textId="77777777">
      <w:pPr>
        <w:spacing w:after="40"/>
        <w:rPr>
          <w:lang w:val="fr-BE"/>
        </w:rPr>
      </w:pPr>
      <w:r w:rsidRPr="00545A91">
        <w:rPr>
          <w:b/>
          <w:lang w:val="fr-BE"/>
        </w:rPr>
        <w:t>Note totale activités et modalités de mise en œuvre : ____ / 20</w:t>
      </w:r>
    </w:p>
    <w:p w:rsidRPr="00545A91" w:rsidR="006A1A65" w:rsidRDefault="00000000" w14:paraId="5B3A0867" w14:textId="0ECA9635">
      <w:pPr>
        <w:spacing w:before="160" w:after="80"/>
        <w:rPr>
          <w:lang w:val="fr-BE"/>
        </w:rPr>
      </w:pPr>
      <w:r w:rsidRPr="00545A91">
        <w:rPr>
          <w:b/>
          <w:color w:val="1F4E79"/>
          <w:sz w:val="24"/>
          <w:lang w:val="fr-BE"/>
        </w:rPr>
        <w:t>4  Organisation, gouvernance et suivi-évaluation - 1</w:t>
      </w:r>
      <w:r w:rsidR="004717E9">
        <w:rPr>
          <w:b/>
          <w:color w:val="1F4E79"/>
          <w:sz w:val="24"/>
          <w:lang w:val="fr-BE"/>
        </w:rPr>
        <w:t>5</w:t>
      </w:r>
      <w:r w:rsidRPr="00545A91">
        <w:rPr>
          <w:b/>
          <w:color w:val="1F4E79"/>
          <w:sz w:val="24"/>
          <w:lang w:val="fr-BE"/>
        </w:rPr>
        <w:t xml:space="preserve"> points</w:t>
      </w:r>
    </w:p>
    <w:tbl>
      <w:tblPr>
        <w:tblStyle w:val="TableGrid"/>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494"/>
        <w:gridCol w:w="4649"/>
        <w:gridCol w:w="850"/>
        <w:gridCol w:w="2551"/>
      </w:tblGrid>
      <w:tr w:rsidR="006A1A65" w14:paraId="1A23C80A" w14:textId="77777777">
        <w:trPr>
          <w:tblHeader/>
          <w:jc w:val="center"/>
        </w:trPr>
        <w:tc>
          <w:tcPr>
            <w:tcW w:w="2494" w:type="dxa"/>
            <w:shd w:val="clear" w:color="auto" w:fill="D9EAD3"/>
          </w:tcPr>
          <w:p w:rsidR="006A1A65" w:rsidRDefault="00000000" w14:paraId="5C615106" w14:textId="77777777">
            <w:r>
              <w:rPr>
                <w:b/>
                <w:sz w:val="16"/>
              </w:rPr>
              <w:t>Sous-rubrique</w:t>
            </w:r>
          </w:p>
        </w:tc>
        <w:tc>
          <w:tcPr>
            <w:tcW w:w="4649" w:type="dxa"/>
            <w:shd w:val="clear" w:color="auto" w:fill="D9EAD3"/>
          </w:tcPr>
          <w:p w:rsidR="006A1A65" w:rsidRDefault="00000000" w14:paraId="1C6E4BD1" w14:textId="77777777">
            <w:r>
              <w:rPr>
                <w:b/>
                <w:sz w:val="16"/>
              </w:rPr>
              <w:t>Éléments à apprécier</w:t>
            </w:r>
          </w:p>
        </w:tc>
        <w:tc>
          <w:tcPr>
            <w:tcW w:w="850" w:type="dxa"/>
            <w:shd w:val="clear" w:color="auto" w:fill="D9EAD3"/>
          </w:tcPr>
          <w:p w:rsidR="006A1A65" w:rsidRDefault="00000000" w14:paraId="4E5F5556" w14:textId="77777777">
            <w:r>
              <w:rPr>
                <w:b/>
                <w:sz w:val="16"/>
              </w:rPr>
              <w:t>Note</w:t>
            </w:r>
          </w:p>
        </w:tc>
        <w:tc>
          <w:tcPr>
            <w:tcW w:w="2551" w:type="dxa"/>
            <w:shd w:val="clear" w:color="auto" w:fill="D9EAD3"/>
          </w:tcPr>
          <w:p w:rsidR="006A1A65" w:rsidRDefault="00000000" w14:paraId="3A5997DD" w14:textId="77777777">
            <w:r>
              <w:rPr>
                <w:b/>
                <w:sz w:val="16"/>
              </w:rPr>
              <w:t>Commentaires</w:t>
            </w:r>
          </w:p>
        </w:tc>
      </w:tr>
      <w:tr w:rsidR="006A1A65" w14:paraId="24333B8E" w14:textId="77777777">
        <w:trPr>
          <w:jc w:val="center"/>
        </w:trPr>
        <w:tc>
          <w:tcPr>
            <w:tcW w:w="2494" w:type="dxa"/>
          </w:tcPr>
          <w:p w:rsidRPr="00545A91" w:rsidR="006A1A65" w:rsidRDefault="00000000" w14:paraId="69BDD76F" w14:textId="77777777">
            <w:pPr>
              <w:rPr>
                <w:lang w:val="fr-BE"/>
              </w:rPr>
            </w:pPr>
            <w:r w:rsidRPr="00545A91">
              <w:rPr>
                <w:b/>
                <w:sz w:val="15"/>
                <w:lang w:val="fr-BE"/>
              </w:rPr>
              <w:t>4.1 Structure organisationnelle, responsabilités et gouvernance</w:t>
            </w:r>
          </w:p>
        </w:tc>
        <w:tc>
          <w:tcPr>
            <w:tcW w:w="4649" w:type="dxa"/>
          </w:tcPr>
          <w:p w:rsidRPr="00545A91" w:rsidR="006A1A65" w:rsidRDefault="00000000" w14:paraId="32FEB92F" w14:textId="77777777">
            <w:pPr>
              <w:rPr>
                <w:lang w:val="fr-BE"/>
              </w:rPr>
            </w:pPr>
            <w:r w:rsidRPr="00545A91">
              <w:rPr>
                <w:sz w:val="15"/>
                <w:lang w:val="fr-BE"/>
              </w:rPr>
              <w:t>Apprécier l’adéquation de la structure organisationnelle proposée, les fonctions prévues, les responsabilités, les lignes de rapportage et les modalités de gouvernance au regard de la nature et de la complexité de l’action.</w:t>
            </w:r>
          </w:p>
        </w:tc>
        <w:tc>
          <w:tcPr>
            <w:tcW w:w="850" w:type="dxa"/>
          </w:tcPr>
          <w:p w:rsidR="006A1A65" w:rsidRDefault="00000000" w14:paraId="7112FD37" w14:textId="15B11509">
            <w:r>
              <w:rPr>
                <w:sz w:val="15"/>
              </w:rPr>
              <w:t>__/</w:t>
            </w:r>
            <w:r w:rsidR="00545A91">
              <w:rPr>
                <w:sz w:val="15"/>
              </w:rPr>
              <w:t>5</w:t>
            </w:r>
          </w:p>
        </w:tc>
        <w:tc>
          <w:tcPr>
            <w:tcW w:w="2551" w:type="dxa"/>
          </w:tcPr>
          <w:p w:rsidR="006A1A65" w:rsidRDefault="006A1A65" w14:paraId="00890937" w14:textId="77777777"/>
        </w:tc>
      </w:tr>
      <w:tr w:rsidR="006A1A65" w14:paraId="61D85D07" w14:textId="77777777">
        <w:trPr>
          <w:jc w:val="center"/>
        </w:trPr>
        <w:tc>
          <w:tcPr>
            <w:tcW w:w="2494" w:type="dxa"/>
          </w:tcPr>
          <w:p w:rsidRPr="00545A91" w:rsidR="006A1A65" w:rsidRDefault="00000000" w14:paraId="5C806F62" w14:textId="77777777">
            <w:pPr>
              <w:rPr>
                <w:lang w:val="fr-BE"/>
              </w:rPr>
            </w:pPr>
            <w:r w:rsidRPr="00545A91">
              <w:rPr>
                <w:b/>
                <w:sz w:val="15"/>
                <w:lang w:val="fr-BE"/>
              </w:rPr>
              <w:t>4.2 Coordination, communication, prise de décision et résolution des difficultés</w:t>
            </w:r>
          </w:p>
        </w:tc>
        <w:tc>
          <w:tcPr>
            <w:tcW w:w="4649" w:type="dxa"/>
          </w:tcPr>
          <w:p w:rsidRPr="00545A91" w:rsidR="006A1A65" w:rsidRDefault="00000000" w14:paraId="463DDBCE" w14:textId="77777777">
            <w:pPr>
              <w:rPr>
                <w:lang w:val="fr-BE"/>
              </w:rPr>
            </w:pPr>
            <w:r w:rsidRPr="00545A91">
              <w:rPr>
                <w:sz w:val="15"/>
                <w:lang w:val="fr-BE"/>
              </w:rPr>
              <w:t>Apprécier les mécanismes de coordination, les circuits d’information, les modalités de décision, la gestion des difficultés, retards, conflits ou irrégularités, notamment lorsque plusieurs acteurs sont impliqués.</w:t>
            </w:r>
          </w:p>
        </w:tc>
        <w:tc>
          <w:tcPr>
            <w:tcW w:w="850" w:type="dxa"/>
          </w:tcPr>
          <w:p w:rsidR="006A1A65" w:rsidRDefault="00000000" w14:paraId="4E263DDC" w14:textId="73CFF2FB">
            <w:r>
              <w:rPr>
                <w:sz w:val="15"/>
              </w:rPr>
              <w:t>__/</w:t>
            </w:r>
            <w:r w:rsidR="00545A91">
              <w:rPr>
                <w:sz w:val="15"/>
              </w:rPr>
              <w:t>5</w:t>
            </w:r>
          </w:p>
        </w:tc>
        <w:tc>
          <w:tcPr>
            <w:tcW w:w="2551" w:type="dxa"/>
          </w:tcPr>
          <w:p w:rsidR="006A1A65" w:rsidRDefault="006A1A65" w14:paraId="2C1FFA76" w14:textId="77777777"/>
        </w:tc>
      </w:tr>
      <w:tr w:rsidR="006A1A65" w14:paraId="35AFD49E" w14:textId="77777777">
        <w:trPr>
          <w:jc w:val="center"/>
        </w:trPr>
        <w:tc>
          <w:tcPr>
            <w:tcW w:w="2494" w:type="dxa"/>
          </w:tcPr>
          <w:p w:rsidRPr="00545A91" w:rsidR="006A1A65" w:rsidRDefault="00000000" w14:paraId="4475BF6B" w14:textId="77777777">
            <w:pPr>
              <w:rPr>
                <w:lang w:val="fr-BE"/>
              </w:rPr>
            </w:pPr>
            <w:r w:rsidRPr="00545A91">
              <w:rPr>
                <w:b/>
                <w:sz w:val="15"/>
                <w:lang w:val="fr-BE"/>
              </w:rPr>
              <w:t>4.3 Suivi, évaluation, indicateurs, apprentissage et rapportage</w:t>
            </w:r>
          </w:p>
        </w:tc>
        <w:tc>
          <w:tcPr>
            <w:tcW w:w="4649" w:type="dxa"/>
          </w:tcPr>
          <w:p w:rsidRPr="00545A91" w:rsidR="006A1A65" w:rsidRDefault="00000000" w14:paraId="743D3898" w14:textId="77777777">
            <w:pPr>
              <w:rPr>
                <w:lang w:val="fr-BE"/>
              </w:rPr>
            </w:pPr>
            <w:r w:rsidRPr="00545A91">
              <w:rPr>
                <w:sz w:val="15"/>
                <w:lang w:val="fr-BE"/>
              </w:rPr>
              <w:t>Apprécier la qualité du dispositif de suivi-évaluation, y compris les indicateurs, cibles, sources de données, responsabilités de collecte, utilisation des données pour piloter l’action et modalités de rapportage à Enabel.</w:t>
            </w:r>
          </w:p>
        </w:tc>
        <w:tc>
          <w:tcPr>
            <w:tcW w:w="850" w:type="dxa"/>
          </w:tcPr>
          <w:p w:rsidR="006A1A65" w:rsidRDefault="00000000" w14:paraId="6BB11F6B" w14:textId="7E493A56">
            <w:r>
              <w:rPr>
                <w:sz w:val="15"/>
              </w:rPr>
              <w:t>__/</w:t>
            </w:r>
            <w:r w:rsidR="00545A91">
              <w:rPr>
                <w:sz w:val="15"/>
              </w:rPr>
              <w:t>5</w:t>
            </w:r>
          </w:p>
        </w:tc>
        <w:tc>
          <w:tcPr>
            <w:tcW w:w="2551" w:type="dxa"/>
          </w:tcPr>
          <w:p w:rsidR="006A1A65" w:rsidRDefault="006A1A65" w14:paraId="050F43FC" w14:textId="77777777"/>
        </w:tc>
      </w:tr>
    </w:tbl>
    <w:p w:rsidRPr="00545A91" w:rsidR="006A1A65" w:rsidRDefault="00000000" w14:paraId="357C8279" w14:textId="77777777">
      <w:pPr>
        <w:spacing w:after="40"/>
        <w:rPr>
          <w:lang w:val="fr-BE"/>
        </w:rPr>
      </w:pPr>
      <w:r w:rsidRPr="00545A91">
        <w:rPr>
          <w:b/>
          <w:lang w:val="fr-BE"/>
        </w:rPr>
        <w:t>Note totale organisation, gouvernance et suivi-évaluation : ____ / 10</w:t>
      </w:r>
    </w:p>
    <w:p w:rsidRPr="00545A91" w:rsidR="006A1A65" w:rsidRDefault="00000000" w14:paraId="04A623F8" w14:textId="1833241A">
      <w:pPr>
        <w:spacing w:before="160" w:after="80"/>
        <w:rPr>
          <w:lang w:val="fr-BE"/>
        </w:rPr>
      </w:pPr>
      <w:r w:rsidRPr="00545A91">
        <w:rPr>
          <w:b/>
          <w:color w:val="1F4E79"/>
          <w:sz w:val="24"/>
          <w:lang w:val="fr-BE"/>
        </w:rPr>
        <w:t>5  Gestion des risques, durabilité et intégration opérationnelle des thèmes transversaux - 1</w:t>
      </w:r>
      <w:r w:rsidR="004717E9">
        <w:rPr>
          <w:b/>
          <w:color w:val="1F4E79"/>
          <w:sz w:val="24"/>
          <w:lang w:val="fr-BE"/>
        </w:rPr>
        <w:t>5</w:t>
      </w:r>
      <w:r w:rsidRPr="00545A91">
        <w:rPr>
          <w:b/>
          <w:color w:val="1F4E79"/>
          <w:sz w:val="24"/>
          <w:lang w:val="fr-BE"/>
        </w:rPr>
        <w:t xml:space="preserve"> points</w:t>
      </w:r>
    </w:p>
    <w:tbl>
      <w:tblPr>
        <w:tblStyle w:val="TableGrid"/>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494"/>
        <w:gridCol w:w="4649"/>
        <w:gridCol w:w="850"/>
        <w:gridCol w:w="2551"/>
      </w:tblGrid>
      <w:tr w:rsidR="006A1A65" w14:paraId="3699C906" w14:textId="77777777">
        <w:trPr>
          <w:tblHeader/>
          <w:jc w:val="center"/>
        </w:trPr>
        <w:tc>
          <w:tcPr>
            <w:tcW w:w="2494" w:type="dxa"/>
            <w:shd w:val="clear" w:color="auto" w:fill="D9EAD3"/>
          </w:tcPr>
          <w:p w:rsidR="006A1A65" w:rsidRDefault="00000000" w14:paraId="74BE838F" w14:textId="77777777">
            <w:r>
              <w:rPr>
                <w:b/>
                <w:sz w:val="16"/>
              </w:rPr>
              <w:t>Sous-rubrique</w:t>
            </w:r>
          </w:p>
        </w:tc>
        <w:tc>
          <w:tcPr>
            <w:tcW w:w="4649" w:type="dxa"/>
            <w:shd w:val="clear" w:color="auto" w:fill="D9EAD3"/>
          </w:tcPr>
          <w:p w:rsidR="006A1A65" w:rsidRDefault="00000000" w14:paraId="4BC9F411" w14:textId="77777777">
            <w:r>
              <w:rPr>
                <w:b/>
                <w:sz w:val="16"/>
              </w:rPr>
              <w:t>Éléments à apprécier</w:t>
            </w:r>
          </w:p>
        </w:tc>
        <w:tc>
          <w:tcPr>
            <w:tcW w:w="850" w:type="dxa"/>
            <w:shd w:val="clear" w:color="auto" w:fill="D9EAD3"/>
          </w:tcPr>
          <w:p w:rsidR="006A1A65" w:rsidRDefault="00000000" w14:paraId="1DA51867" w14:textId="77777777">
            <w:r>
              <w:rPr>
                <w:b/>
                <w:sz w:val="16"/>
              </w:rPr>
              <w:t>Note</w:t>
            </w:r>
          </w:p>
        </w:tc>
        <w:tc>
          <w:tcPr>
            <w:tcW w:w="2551" w:type="dxa"/>
            <w:shd w:val="clear" w:color="auto" w:fill="D9EAD3"/>
          </w:tcPr>
          <w:p w:rsidR="006A1A65" w:rsidRDefault="00000000" w14:paraId="61A5F44B" w14:textId="77777777">
            <w:r>
              <w:rPr>
                <w:b/>
                <w:sz w:val="16"/>
              </w:rPr>
              <w:t>Commentaires</w:t>
            </w:r>
          </w:p>
        </w:tc>
      </w:tr>
      <w:tr w:rsidR="006A1A65" w14:paraId="2852ECF9" w14:textId="77777777">
        <w:trPr>
          <w:jc w:val="center"/>
        </w:trPr>
        <w:tc>
          <w:tcPr>
            <w:tcW w:w="2494" w:type="dxa"/>
          </w:tcPr>
          <w:p w:rsidRPr="00545A91" w:rsidR="006A1A65" w:rsidRDefault="00000000" w14:paraId="44C1B49C" w14:textId="77777777">
            <w:pPr>
              <w:rPr>
                <w:lang w:val="fr-BE"/>
              </w:rPr>
            </w:pPr>
            <w:r w:rsidRPr="00545A91">
              <w:rPr>
                <w:b/>
                <w:sz w:val="15"/>
                <w:lang w:val="fr-BE"/>
              </w:rPr>
              <w:t>5.1 Identification et atténuation des risques</w:t>
            </w:r>
          </w:p>
        </w:tc>
        <w:tc>
          <w:tcPr>
            <w:tcW w:w="4649" w:type="dxa"/>
          </w:tcPr>
          <w:p w:rsidRPr="00545A91" w:rsidR="006A1A65" w:rsidRDefault="00000000" w14:paraId="563A9ECF" w14:textId="77777777">
            <w:pPr>
              <w:rPr>
                <w:lang w:val="fr-BE"/>
              </w:rPr>
            </w:pPr>
            <w:r w:rsidRPr="00545A91">
              <w:rPr>
                <w:sz w:val="15"/>
                <w:lang w:val="fr-BE"/>
              </w:rPr>
              <w:t>Apprécier l’identification réaliste des hypothèses, risques et contraintes susceptibles d’affecter la mise en œuvre ou l’atteinte des résultats, ainsi que la pertinence, la faisabilité et la proportionnalité des mesures d’atténuation proposées.</w:t>
            </w:r>
          </w:p>
        </w:tc>
        <w:tc>
          <w:tcPr>
            <w:tcW w:w="850" w:type="dxa"/>
          </w:tcPr>
          <w:p w:rsidR="006A1A65" w:rsidRDefault="00000000" w14:paraId="21EB58BF" w14:textId="48570A6F">
            <w:r>
              <w:rPr>
                <w:sz w:val="15"/>
              </w:rPr>
              <w:t>__/</w:t>
            </w:r>
            <w:r w:rsidR="00545A91">
              <w:rPr>
                <w:sz w:val="15"/>
              </w:rPr>
              <w:t>5</w:t>
            </w:r>
          </w:p>
        </w:tc>
        <w:tc>
          <w:tcPr>
            <w:tcW w:w="2551" w:type="dxa"/>
          </w:tcPr>
          <w:p w:rsidR="006A1A65" w:rsidRDefault="006A1A65" w14:paraId="5CB8604A" w14:textId="77777777"/>
        </w:tc>
      </w:tr>
      <w:tr w:rsidR="006A1A65" w14:paraId="78A59400" w14:textId="77777777">
        <w:trPr>
          <w:jc w:val="center"/>
        </w:trPr>
        <w:tc>
          <w:tcPr>
            <w:tcW w:w="2494" w:type="dxa"/>
          </w:tcPr>
          <w:p w:rsidRPr="00545A91" w:rsidR="006A1A65" w:rsidRDefault="00000000" w14:paraId="1059CA20" w14:textId="77777777">
            <w:pPr>
              <w:rPr>
                <w:lang w:val="fr-BE"/>
              </w:rPr>
            </w:pPr>
            <w:r w:rsidRPr="00545A91">
              <w:rPr>
                <w:b/>
                <w:sz w:val="15"/>
                <w:lang w:val="fr-BE"/>
              </w:rPr>
              <w:t>5.2 Durabilité et effets au-delà du financement Enabel</w:t>
            </w:r>
          </w:p>
        </w:tc>
        <w:tc>
          <w:tcPr>
            <w:tcW w:w="4649" w:type="dxa"/>
          </w:tcPr>
          <w:p w:rsidRPr="00545A91" w:rsidR="006A1A65" w:rsidRDefault="00000000" w14:paraId="5FABF3E8" w14:textId="77777777">
            <w:pPr>
              <w:rPr>
                <w:lang w:val="fr-BE"/>
              </w:rPr>
            </w:pPr>
            <w:r w:rsidRPr="00545A91">
              <w:rPr>
                <w:sz w:val="15"/>
                <w:lang w:val="fr-BE"/>
              </w:rPr>
              <w:t>Apprécier les mécanismes d’appropriation, de continuité et d’utilisation durable des résultats, la durabilité financière, institutionnelle et environnementale, ainsi que le potentiel d’effets durables pour les bénéficiaires finaux et les acteurs concernés.</w:t>
            </w:r>
          </w:p>
        </w:tc>
        <w:tc>
          <w:tcPr>
            <w:tcW w:w="850" w:type="dxa"/>
          </w:tcPr>
          <w:p w:rsidR="006A1A65" w:rsidRDefault="00000000" w14:paraId="62B8F3A8" w14:textId="5AEF9729">
            <w:r>
              <w:rPr>
                <w:sz w:val="15"/>
              </w:rPr>
              <w:t>__/</w:t>
            </w:r>
            <w:r w:rsidR="00545A91">
              <w:rPr>
                <w:sz w:val="15"/>
              </w:rPr>
              <w:t>5</w:t>
            </w:r>
          </w:p>
        </w:tc>
        <w:tc>
          <w:tcPr>
            <w:tcW w:w="2551" w:type="dxa"/>
          </w:tcPr>
          <w:p w:rsidR="006A1A65" w:rsidRDefault="006A1A65" w14:paraId="6C684ED8" w14:textId="77777777"/>
        </w:tc>
      </w:tr>
      <w:tr w:rsidR="006A1A65" w14:paraId="779034E6" w14:textId="77777777">
        <w:trPr>
          <w:jc w:val="center"/>
        </w:trPr>
        <w:tc>
          <w:tcPr>
            <w:tcW w:w="2494" w:type="dxa"/>
          </w:tcPr>
          <w:p w:rsidRPr="00545A91" w:rsidR="006A1A65" w:rsidRDefault="00000000" w14:paraId="032BB49F" w14:textId="77777777">
            <w:pPr>
              <w:rPr>
                <w:lang w:val="fr-BE"/>
              </w:rPr>
            </w:pPr>
            <w:r w:rsidRPr="00545A91">
              <w:rPr>
                <w:b/>
                <w:sz w:val="15"/>
                <w:lang w:val="fr-BE"/>
              </w:rPr>
              <w:t>5.3 Intégration opérationnelle des thèmes transversaux</w:t>
            </w:r>
          </w:p>
        </w:tc>
        <w:tc>
          <w:tcPr>
            <w:tcW w:w="4649" w:type="dxa"/>
          </w:tcPr>
          <w:p w:rsidRPr="00545A91" w:rsidR="006A1A65" w:rsidRDefault="00000000" w14:paraId="3EBCEB8A" w14:textId="77777777">
            <w:pPr>
              <w:rPr>
                <w:lang w:val="fr-BE"/>
              </w:rPr>
            </w:pPr>
            <w:r w:rsidRPr="00545A91">
              <w:rPr>
                <w:sz w:val="15"/>
                <w:lang w:val="fr-BE"/>
              </w:rPr>
              <w:t>Apprécier la manière dont les thèmes transversaux pertinents ou demandés dans les lignes directrices sont concrètement intégrés dans la conception, les activités, les modalités de mise en œuvre et, le cas échéant, le suivi de l’action. Cette appréciation porte sur la traduction opérationnelle des thèmes transversaux, et non sur leur seule pertinence générale.</w:t>
            </w:r>
          </w:p>
        </w:tc>
        <w:tc>
          <w:tcPr>
            <w:tcW w:w="850" w:type="dxa"/>
          </w:tcPr>
          <w:p w:rsidR="006A1A65" w:rsidRDefault="00000000" w14:paraId="70A4D450" w14:textId="359524E0">
            <w:r>
              <w:rPr>
                <w:sz w:val="15"/>
              </w:rPr>
              <w:t>__/</w:t>
            </w:r>
            <w:r w:rsidR="00545A91">
              <w:rPr>
                <w:sz w:val="15"/>
              </w:rPr>
              <w:t>5</w:t>
            </w:r>
          </w:p>
        </w:tc>
        <w:tc>
          <w:tcPr>
            <w:tcW w:w="2551" w:type="dxa"/>
          </w:tcPr>
          <w:p w:rsidR="006A1A65" w:rsidRDefault="006A1A65" w14:paraId="7E720755" w14:textId="77777777"/>
        </w:tc>
      </w:tr>
    </w:tbl>
    <w:p w:rsidRPr="00545A91" w:rsidR="006A1A65" w:rsidRDefault="00000000" w14:paraId="724A407B" w14:textId="77777777">
      <w:pPr>
        <w:spacing w:after="40"/>
        <w:rPr>
          <w:lang w:val="fr-BE"/>
        </w:rPr>
      </w:pPr>
      <w:r w:rsidRPr="00545A91">
        <w:rPr>
          <w:b/>
          <w:lang w:val="fr-BE"/>
        </w:rPr>
        <w:t>Note totale risques, durabilité et thèmes transversaux : ____ / 10</w:t>
      </w:r>
    </w:p>
    <w:p w:rsidRPr="00307882" w:rsidR="006A1A65" w:rsidRDefault="00000000" w14:paraId="2598A24D" w14:textId="77777777">
      <w:pPr>
        <w:spacing w:before="160" w:after="80"/>
        <w:rPr>
          <w:sz w:val="16"/>
          <w:szCs w:val="20"/>
          <w:lang w:val="fr-BE"/>
        </w:rPr>
      </w:pPr>
      <w:r w:rsidRPr="00307882">
        <w:rPr>
          <w:b/>
          <w:color w:val="1F4E79"/>
          <w:sz w:val="22"/>
          <w:szCs w:val="20"/>
          <w:lang w:val="fr-BE"/>
        </w:rPr>
        <w:t>6  Budget et rapport coût-efficacité - 10 points</w:t>
      </w:r>
    </w:p>
    <w:tbl>
      <w:tblPr>
        <w:tblStyle w:val="TableGrid"/>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494"/>
        <w:gridCol w:w="4649"/>
        <w:gridCol w:w="850"/>
        <w:gridCol w:w="2551"/>
      </w:tblGrid>
      <w:tr w:rsidR="006A1A65" w14:paraId="2D805407" w14:textId="77777777">
        <w:trPr>
          <w:tblHeader/>
          <w:jc w:val="center"/>
        </w:trPr>
        <w:tc>
          <w:tcPr>
            <w:tcW w:w="2494" w:type="dxa"/>
            <w:shd w:val="clear" w:color="auto" w:fill="D9EAD3"/>
          </w:tcPr>
          <w:p w:rsidR="006A1A65" w:rsidRDefault="00000000" w14:paraId="6B9721F0" w14:textId="77777777">
            <w:r>
              <w:rPr>
                <w:b/>
                <w:sz w:val="16"/>
              </w:rPr>
              <w:t>Sous-rubrique</w:t>
            </w:r>
          </w:p>
        </w:tc>
        <w:tc>
          <w:tcPr>
            <w:tcW w:w="4649" w:type="dxa"/>
            <w:shd w:val="clear" w:color="auto" w:fill="D9EAD3"/>
          </w:tcPr>
          <w:p w:rsidR="006A1A65" w:rsidRDefault="00000000" w14:paraId="1FFDD659" w14:textId="77777777">
            <w:r>
              <w:rPr>
                <w:b/>
                <w:sz w:val="16"/>
              </w:rPr>
              <w:t>Éléments à apprécier</w:t>
            </w:r>
          </w:p>
        </w:tc>
        <w:tc>
          <w:tcPr>
            <w:tcW w:w="850" w:type="dxa"/>
            <w:shd w:val="clear" w:color="auto" w:fill="D9EAD3"/>
          </w:tcPr>
          <w:p w:rsidR="006A1A65" w:rsidRDefault="00000000" w14:paraId="6814C602" w14:textId="77777777">
            <w:r>
              <w:rPr>
                <w:b/>
                <w:sz w:val="16"/>
              </w:rPr>
              <w:t>Note</w:t>
            </w:r>
          </w:p>
        </w:tc>
        <w:tc>
          <w:tcPr>
            <w:tcW w:w="2551" w:type="dxa"/>
            <w:shd w:val="clear" w:color="auto" w:fill="D9EAD3"/>
          </w:tcPr>
          <w:p w:rsidR="006A1A65" w:rsidRDefault="00000000" w14:paraId="7FFD24F9" w14:textId="77777777">
            <w:r>
              <w:rPr>
                <w:b/>
                <w:sz w:val="16"/>
              </w:rPr>
              <w:t>Commentaires</w:t>
            </w:r>
          </w:p>
        </w:tc>
      </w:tr>
      <w:tr w:rsidR="006A1A65" w14:paraId="58F613C0" w14:textId="77777777">
        <w:trPr>
          <w:jc w:val="center"/>
        </w:trPr>
        <w:tc>
          <w:tcPr>
            <w:tcW w:w="2494" w:type="dxa"/>
          </w:tcPr>
          <w:p w:rsidRPr="00545A91" w:rsidR="006A1A65" w:rsidRDefault="00000000" w14:paraId="2F2455DA" w14:textId="77777777">
            <w:pPr>
              <w:rPr>
                <w:lang w:val="fr-BE"/>
              </w:rPr>
            </w:pPr>
            <w:r w:rsidRPr="00545A91">
              <w:rPr>
                <w:b/>
                <w:sz w:val="15"/>
                <w:lang w:val="fr-BE"/>
              </w:rPr>
              <w:t>6.1 Structure, exhaustivité et cohérence du budget</w:t>
            </w:r>
          </w:p>
        </w:tc>
        <w:tc>
          <w:tcPr>
            <w:tcW w:w="4649" w:type="dxa"/>
          </w:tcPr>
          <w:p w:rsidRPr="00545A91" w:rsidR="006A1A65" w:rsidRDefault="00000000" w14:paraId="1FFE66B6" w14:textId="77777777">
            <w:pPr>
              <w:rPr>
                <w:lang w:val="fr-BE"/>
              </w:rPr>
            </w:pPr>
            <w:r w:rsidRPr="00545A91">
              <w:rPr>
                <w:sz w:val="15"/>
                <w:lang w:val="fr-BE"/>
              </w:rPr>
              <w:t>Apprécier la cohérence du budget avec les activités, les résultats attendus, les modalités de mise en œuvre et le calendrier. Vérifier que toutes les ressources nécessaires sont budgétisées, correctement affectées et suffisamment détaillées, et qu’aucune incohérence, omission ou duplication majeure n’est identifiée.</w:t>
            </w:r>
          </w:p>
        </w:tc>
        <w:tc>
          <w:tcPr>
            <w:tcW w:w="850" w:type="dxa"/>
          </w:tcPr>
          <w:p w:rsidR="006A1A65" w:rsidRDefault="00000000" w14:paraId="7DB717C6" w14:textId="5807AC9E">
            <w:r>
              <w:rPr>
                <w:sz w:val="15"/>
              </w:rPr>
              <w:t>__/</w:t>
            </w:r>
            <w:r w:rsidR="0051058E">
              <w:rPr>
                <w:sz w:val="15"/>
              </w:rPr>
              <w:t>5</w:t>
            </w:r>
          </w:p>
        </w:tc>
        <w:tc>
          <w:tcPr>
            <w:tcW w:w="2551" w:type="dxa"/>
          </w:tcPr>
          <w:p w:rsidR="006A1A65" w:rsidRDefault="006A1A65" w14:paraId="741807F4" w14:textId="77777777"/>
        </w:tc>
      </w:tr>
      <w:tr w:rsidR="006A1A65" w14:paraId="127FCD62" w14:textId="77777777">
        <w:trPr>
          <w:jc w:val="center"/>
        </w:trPr>
        <w:tc>
          <w:tcPr>
            <w:tcW w:w="2494" w:type="dxa"/>
          </w:tcPr>
          <w:p w:rsidRPr="00545A91" w:rsidR="006A1A65" w:rsidRDefault="00000000" w14:paraId="73608D2E" w14:textId="77777777">
            <w:pPr>
              <w:rPr>
                <w:lang w:val="fr-BE"/>
              </w:rPr>
            </w:pPr>
            <w:r w:rsidRPr="00545A91">
              <w:rPr>
                <w:b/>
                <w:sz w:val="15"/>
                <w:lang w:val="fr-BE"/>
              </w:rPr>
              <w:t>6.2 Rapport coût-efficacité, risques financiers et faisabilité de la mise en œuvre</w:t>
            </w:r>
          </w:p>
        </w:tc>
        <w:tc>
          <w:tcPr>
            <w:tcW w:w="4649" w:type="dxa"/>
          </w:tcPr>
          <w:p w:rsidRPr="00545A91" w:rsidR="006A1A65" w:rsidRDefault="00000000" w14:paraId="5A151525" w14:textId="77777777">
            <w:pPr>
              <w:rPr>
                <w:lang w:val="fr-BE"/>
              </w:rPr>
            </w:pPr>
            <w:r w:rsidRPr="00545A91">
              <w:rPr>
                <w:sz w:val="15"/>
                <w:lang w:val="fr-BE"/>
              </w:rPr>
              <w:t>Apprécier si les coûts proposés sont proportionnés aux résultats attendus et démontrent une utilisation efficiente des ressources. Évaluer si la planification financière et les prévisions de dépenses sont réalistes au regard de la période de mise en œuvre et de la capacité opérationnelle, et identifier les risques significatifs de sous-budgétisation, de surbudgétisation ou de prévisions de dépenses irréalistes.</w:t>
            </w:r>
          </w:p>
        </w:tc>
        <w:tc>
          <w:tcPr>
            <w:tcW w:w="850" w:type="dxa"/>
          </w:tcPr>
          <w:p w:rsidR="006A1A65" w:rsidRDefault="00000000" w14:paraId="75D91AF5" w14:textId="7F3ECEA4">
            <w:r>
              <w:rPr>
                <w:sz w:val="15"/>
              </w:rPr>
              <w:t>__/</w:t>
            </w:r>
            <w:r w:rsidR="0051058E">
              <w:rPr>
                <w:sz w:val="15"/>
              </w:rPr>
              <w:t>5</w:t>
            </w:r>
          </w:p>
        </w:tc>
        <w:tc>
          <w:tcPr>
            <w:tcW w:w="2551" w:type="dxa"/>
          </w:tcPr>
          <w:p w:rsidR="006A1A65" w:rsidRDefault="006A1A65" w14:paraId="24EC2623" w14:textId="77777777"/>
        </w:tc>
      </w:tr>
      <w:tr w:rsidR="006A1A65" w14:paraId="2760DDFA" w14:textId="77777777">
        <w:trPr>
          <w:jc w:val="center"/>
        </w:trPr>
        <w:tc>
          <w:tcPr>
            <w:tcW w:w="2494" w:type="dxa"/>
          </w:tcPr>
          <w:p w:rsidRPr="00545A91" w:rsidR="006A1A65" w:rsidRDefault="00000000" w14:paraId="4BF6D2B6" w14:textId="77777777">
            <w:pPr>
              <w:rPr>
                <w:lang w:val="fr-BE"/>
              </w:rPr>
            </w:pPr>
            <w:r w:rsidRPr="00545A91">
              <w:rPr>
                <w:b/>
                <w:sz w:val="15"/>
                <w:lang w:val="fr-BE"/>
              </w:rPr>
              <w:t>6.3 Qualité et justification des calculs budgétaires</w:t>
            </w:r>
          </w:p>
        </w:tc>
        <w:tc>
          <w:tcPr>
            <w:tcW w:w="4649" w:type="dxa"/>
          </w:tcPr>
          <w:p w:rsidRPr="00545A91" w:rsidR="006A1A65" w:rsidRDefault="00000000" w14:paraId="56FE6D1A" w14:textId="77777777">
            <w:pPr>
              <w:rPr>
                <w:lang w:val="fr-BE"/>
              </w:rPr>
            </w:pPr>
            <w:r w:rsidRPr="00545A91">
              <w:rPr>
                <w:sz w:val="15"/>
                <w:lang w:val="fr-BE"/>
              </w:rPr>
              <w:t>Apprécier le réalisme et la justification des calculs budgétaires et des coûts unitaires. Vérifier si les quantités, les taux unitaires, les affectations, les hommes-jours, les frais de déplacement, les coûts d’ateliers, les coûts de passation de marchés et les niveaux de personnel sont suffisamment détaillés, proportionnés et fondés sur des hypothèses réalistes.</w:t>
            </w:r>
          </w:p>
        </w:tc>
        <w:tc>
          <w:tcPr>
            <w:tcW w:w="850" w:type="dxa"/>
          </w:tcPr>
          <w:p w:rsidR="006A1A65" w:rsidRDefault="00000000" w14:paraId="79AC683E" w14:textId="011D9108">
            <w:r>
              <w:rPr>
                <w:sz w:val="15"/>
              </w:rPr>
              <w:t>__/</w:t>
            </w:r>
            <w:r w:rsidR="0051058E">
              <w:rPr>
                <w:sz w:val="15"/>
              </w:rPr>
              <w:t>5</w:t>
            </w:r>
          </w:p>
        </w:tc>
        <w:tc>
          <w:tcPr>
            <w:tcW w:w="2551" w:type="dxa"/>
          </w:tcPr>
          <w:p w:rsidR="006A1A65" w:rsidRDefault="006A1A65" w14:paraId="6627FEA5" w14:textId="77777777"/>
        </w:tc>
      </w:tr>
      <w:tr w:rsidR="006A1A65" w14:paraId="164315ED" w14:textId="77777777">
        <w:trPr>
          <w:jc w:val="center"/>
        </w:trPr>
        <w:tc>
          <w:tcPr>
            <w:tcW w:w="2494" w:type="dxa"/>
          </w:tcPr>
          <w:p w:rsidRPr="00545A91" w:rsidR="006A1A65" w:rsidRDefault="00000000" w14:paraId="4A309816" w14:textId="77777777">
            <w:pPr>
              <w:rPr>
                <w:lang w:val="fr-BE"/>
              </w:rPr>
            </w:pPr>
            <w:r w:rsidRPr="00545A91">
              <w:rPr>
                <w:b/>
                <w:sz w:val="15"/>
                <w:lang w:val="fr-BE"/>
              </w:rPr>
              <w:t>6.4 Conformité financière et éligibilité des coûts</w:t>
            </w:r>
          </w:p>
        </w:tc>
        <w:tc>
          <w:tcPr>
            <w:tcW w:w="4649" w:type="dxa"/>
          </w:tcPr>
          <w:p w:rsidRPr="00545A91" w:rsidR="006A1A65" w:rsidRDefault="00000000" w14:paraId="45475CC8" w14:textId="77777777">
            <w:pPr>
              <w:rPr>
                <w:lang w:val="fr-BE"/>
              </w:rPr>
            </w:pPr>
            <w:r w:rsidRPr="00545A91">
              <w:rPr>
                <w:sz w:val="15"/>
                <w:lang w:val="fr-BE"/>
              </w:rPr>
              <w:t>Apprécier l’éligibilité apparente des coûts et la conformité avec les règles applicables et le modèle de budget, y compris les plafonds, les taux de financement, les exigences de cofinancement et les limites applicables aux coûts de structure. Identifier les risques liés aux coûts inéligibles, au double financement ou à une catégorisation incorrecte des coûts, ainsi que, le cas échéant, aux conditions financières des mécanismes de financement de tiers.</w:t>
            </w:r>
          </w:p>
        </w:tc>
        <w:tc>
          <w:tcPr>
            <w:tcW w:w="850" w:type="dxa"/>
          </w:tcPr>
          <w:p w:rsidR="006A1A65" w:rsidRDefault="00000000" w14:paraId="5DBF47DC" w14:textId="632281AD">
            <w:r>
              <w:rPr>
                <w:sz w:val="15"/>
              </w:rPr>
              <w:t>__/</w:t>
            </w:r>
            <w:r w:rsidR="0051058E">
              <w:rPr>
                <w:sz w:val="15"/>
              </w:rPr>
              <w:t>5</w:t>
            </w:r>
          </w:p>
        </w:tc>
        <w:tc>
          <w:tcPr>
            <w:tcW w:w="2551" w:type="dxa"/>
          </w:tcPr>
          <w:p w:rsidR="006A1A65" w:rsidRDefault="006A1A65" w14:paraId="0E34AFA5" w14:textId="77777777"/>
        </w:tc>
      </w:tr>
    </w:tbl>
    <w:p w:rsidR="0051058E" w:rsidRDefault="0051058E" w14:paraId="12665AA8" w14:textId="77777777">
      <w:pPr>
        <w:spacing w:after="40"/>
        <w:rPr>
          <w:b/>
          <w:lang w:val="fr-BE"/>
        </w:rPr>
      </w:pPr>
    </w:p>
    <w:p w:rsidRPr="004717E9" w:rsidR="00DB0EEF" w:rsidP="00DB0EEF" w:rsidRDefault="00DB0EEF" w14:paraId="16A4C2FC" w14:textId="006A28D6">
      <w:pPr>
        <w:spacing w:after="40"/>
        <w:rPr>
          <w:bCs/>
          <w:lang w:val="fr-BE"/>
        </w:rPr>
      </w:pPr>
      <w:r w:rsidRPr="004717E9">
        <w:rPr>
          <w:bCs/>
          <w:lang w:val="fr-BE"/>
        </w:rPr>
        <w:t xml:space="preserve">Note brute </w:t>
      </w:r>
      <w:r>
        <w:rPr>
          <w:bCs/>
          <w:lang w:val="fr-BE"/>
        </w:rPr>
        <w:t>budget et rapport coût-efficacité</w:t>
      </w:r>
      <w:r w:rsidRPr="004717E9">
        <w:rPr>
          <w:bCs/>
          <w:lang w:val="fr-BE"/>
        </w:rPr>
        <w:t xml:space="preserve"> de l’action : ____ / </w:t>
      </w:r>
      <w:r w:rsidR="00E16524">
        <w:rPr>
          <w:bCs/>
          <w:lang w:val="fr-BE"/>
        </w:rPr>
        <w:t>2</w:t>
      </w:r>
      <w:r w:rsidRPr="004717E9">
        <w:rPr>
          <w:bCs/>
          <w:lang w:val="fr-BE"/>
        </w:rPr>
        <w:t>0</w:t>
      </w:r>
    </w:p>
    <w:p w:rsidR="00DB0EEF" w:rsidP="00DB0EEF" w:rsidRDefault="00DB0EEF" w14:paraId="261E5CC3" w14:textId="185DBDEA">
      <w:pPr>
        <w:spacing w:after="40"/>
        <w:rPr>
          <w:i/>
          <w:sz w:val="16"/>
          <w:lang w:val="fr-BE"/>
        </w:rPr>
      </w:pPr>
      <w:r w:rsidRPr="004717E9">
        <w:rPr>
          <w:i/>
          <w:sz w:val="16"/>
          <w:lang w:val="fr-BE"/>
        </w:rPr>
        <w:t xml:space="preserve">La note de pertinence est </w:t>
      </w:r>
      <w:r>
        <w:rPr>
          <w:i/>
          <w:sz w:val="16"/>
          <w:lang w:val="fr-BE"/>
        </w:rPr>
        <w:t xml:space="preserve">ensuite </w:t>
      </w:r>
      <w:r w:rsidRPr="004717E9">
        <w:rPr>
          <w:i/>
          <w:sz w:val="16"/>
          <w:lang w:val="fr-BE"/>
        </w:rPr>
        <w:t xml:space="preserve">reportée et convertie sur </w:t>
      </w:r>
      <w:r w:rsidR="00E16524">
        <w:rPr>
          <w:i/>
          <w:sz w:val="16"/>
          <w:lang w:val="fr-BE"/>
        </w:rPr>
        <w:t>1</w:t>
      </w:r>
      <w:r w:rsidRPr="004717E9">
        <w:rPr>
          <w:i/>
          <w:sz w:val="16"/>
          <w:lang w:val="fr-BE"/>
        </w:rPr>
        <w:t xml:space="preserve">0 points selon la formule suivante : (note </w:t>
      </w:r>
      <w:r>
        <w:rPr>
          <w:i/>
          <w:sz w:val="16"/>
          <w:lang w:val="fr-BE"/>
        </w:rPr>
        <w:t xml:space="preserve">brute </w:t>
      </w:r>
      <w:r w:rsidRPr="004717E9">
        <w:rPr>
          <w:i/>
          <w:sz w:val="16"/>
          <w:lang w:val="fr-BE"/>
        </w:rPr>
        <w:t>de</w:t>
      </w:r>
      <w:r w:rsidR="001B3ECE">
        <w:rPr>
          <w:i/>
          <w:sz w:val="16"/>
          <w:lang w:val="fr-BE"/>
        </w:rPr>
        <w:t xml:space="preserve"> </w:t>
      </w:r>
      <w:r w:rsidR="001B3ECE">
        <w:rPr>
          <w:bCs/>
          <w:lang w:val="fr-BE"/>
        </w:rPr>
        <w:t>budget et rapport coût-</w:t>
      </w:r>
      <w:r w:rsidR="00E16524">
        <w:rPr>
          <w:bCs/>
          <w:lang w:val="fr-BE"/>
        </w:rPr>
        <w:t>efficacité</w:t>
      </w:r>
      <w:r w:rsidRPr="004717E9">
        <w:rPr>
          <w:i/>
          <w:sz w:val="16"/>
          <w:lang w:val="fr-BE"/>
        </w:rPr>
        <w:t xml:space="preserve"> / </w:t>
      </w:r>
      <w:r w:rsidR="00E16524">
        <w:rPr>
          <w:i/>
          <w:sz w:val="16"/>
          <w:lang w:val="fr-BE"/>
        </w:rPr>
        <w:t>2</w:t>
      </w:r>
      <w:r w:rsidRPr="004717E9">
        <w:rPr>
          <w:i/>
          <w:sz w:val="16"/>
          <w:lang w:val="fr-BE"/>
        </w:rPr>
        <w:t>0</w:t>
      </w:r>
      <w:r>
        <w:rPr>
          <w:i/>
          <w:sz w:val="16"/>
          <w:lang w:val="fr-BE"/>
        </w:rPr>
        <w:t>)</w:t>
      </w:r>
      <w:r w:rsidRPr="004717E9">
        <w:rPr>
          <w:i/>
          <w:sz w:val="16"/>
          <w:lang w:val="fr-BE"/>
        </w:rPr>
        <w:t xml:space="preserve"> × </w:t>
      </w:r>
      <w:r w:rsidR="00E16524">
        <w:rPr>
          <w:i/>
          <w:sz w:val="16"/>
          <w:lang w:val="fr-BE"/>
        </w:rPr>
        <w:t>1</w:t>
      </w:r>
      <w:r w:rsidRPr="004717E9">
        <w:rPr>
          <w:i/>
          <w:sz w:val="16"/>
          <w:lang w:val="fr-BE"/>
        </w:rPr>
        <w:t>0</w:t>
      </w:r>
    </w:p>
    <w:p w:rsidRPr="00545A91" w:rsidR="006A1A65" w:rsidRDefault="00000000" w14:paraId="26ACD56E" w14:textId="7BB0A5E9">
      <w:pPr>
        <w:spacing w:after="40"/>
        <w:rPr>
          <w:lang w:val="fr-BE"/>
        </w:rPr>
      </w:pPr>
      <w:r w:rsidRPr="00545A91">
        <w:rPr>
          <w:b/>
          <w:lang w:val="fr-BE"/>
        </w:rPr>
        <w:t>Note totale budget et rapport coût-efficacité : ____ / 10</w:t>
      </w:r>
    </w:p>
    <w:p w:rsidR="006A1A65" w:rsidP="00307882" w:rsidRDefault="00000000" w14:paraId="4F849681" w14:textId="77777777">
      <w:pPr>
        <w:keepNext/>
        <w:spacing w:before="160" w:after="80"/>
      </w:pPr>
      <w:r>
        <w:rPr>
          <w:b/>
          <w:color w:val="1F4E79"/>
          <w:sz w:val="28"/>
        </w:rPr>
        <w:t>III.  Note globale et recommandation</w:t>
      </w:r>
    </w:p>
    <w:tbl>
      <w:tblPr>
        <w:tblStyle w:val="TableGrid"/>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386"/>
        <w:gridCol w:w="2268"/>
        <w:gridCol w:w="2835"/>
      </w:tblGrid>
      <w:tr w:rsidR="006A1A65" w14:paraId="408F6F19" w14:textId="77777777">
        <w:tc>
          <w:tcPr>
            <w:tcW w:w="5386" w:type="dxa"/>
            <w:shd w:val="clear" w:color="auto" w:fill="D9EAF7"/>
          </w:tcPr>
          <w:p w:rsidR="006A1A65" w:rsidRDefault="00000000" w14:paraId="2C8EBFE3" w14:textId="77777777">
            <w:r>
              <w:rPr>
                <w:b/>
                <w:sz w:val="16"/>
              </w:rPr>
              <w:t>Domaine</w:t>
            </w:r>
          </w:p>
        </w:tc>
        <w:tc>
          <w:tcPr>
            <w:tcW w:w="2268" w:type="dxa"/>
            <w:shd w:val="clear" w:color="auto" w:fill="D9EAF7"/>
          </w:tcPr>
          <w:p w:rsidR="006A1A65" w:rsidRDefault="00000000" w14:paraId="7B6425F4" w14:textId="77777777">
            <w:r>
              <w:rPr>
                <w:b/>
                <w:sz w:val="16"/>
              </w:rPr>
              <w:t>Note maximale</w:t>
            </w:r>
          </w:p>
        </w:tc>
        <w:tc>
          <w:tcPr>
            <w:tcW w:w="2835" w:type="dxa"/>
            <w:shd w:val="clear" w:color="auto" w:fill="D9EAF7"/>
          </w:tcPr>
          <w:p w:rsidR="006A1A65" w:rsidRDefault="00000000" w14:paraId="4C10EE36" w14:textId="77777777">
            <w:r>
              <w:rPr>
                <w:b/>
                <w:sz w:val="16"/>
              </w:rPr>
              <w:t>Note attribuée</w:t>
            </w:r>
          </w:p>
        </w:tc>
      </w:tr>
      <w:tr w:rsidR="006A1A65" w14:paraId="4D3DA7DB" w14:textId="77777777">
        <w:tc>
          <w:tcPr>
            <w:tcW w:w="5386" w:type="dxa"/>
          </w:tcPr>
          <w:p w:rsidR="006A1A65" w:rsidRDefault="00000000" w14:paraId="59A5F7FC" w14:textId="77777777">
            <w:r>
              <w:rPr>
                <w:sz w:val="16"/>
              </w:rPr>
              <w:t>Pertinence de l’action</w:t>
            </w:r>
          </w:p>
        </w:tc>
        <w:tc>
          <w:tcPr>
            <w:tcW w:w="2268" w:type="dxa"/>
          </w:tcPr>
          <w:p w:rsidR="006A1A65" w:rsidRDefault="00000000" w14:paraId="4F275996" w14:textId="77777777">
            <w:r>
              <w:rPr>
                <w:sz w:val="16"/>
              </w:rPr>
              <w:t>30</w:t>
            </w:r>
          </w:p>
        </w:tc>
        <w:tc>
          <w:tcPr>
            <w:tcW w:w="2835" w:type="dxa"/>
          </w:tcPr>
          <w:p w:rsidR="006A1A65" w:rsidRDefault="006A1A65" w14:paraId="33A49D92" w14:textId="77777777"/>
        </w:tc>
      </w:tr>
      <w:tr w:rsidR="006A1A65" w14:paraId="5F361C62" w14:textId="77777777">
        <w:tc>
          <w:tcPr>
            <w:tcW w:w="5386" w:type="dxa"/>
          </w:tcPr>
          <w:p w:rsidR="006A1A65" w:rsidRDefault="00000000" w14:paraId="515D50C7" w14:textId="77777777">
            <w:r>
              <w:rPr>
                <w:sz w:val="16"/>
              </w:rPr>
              <w:t>Capacité opérationnelle et financière</w:t>
            </w:r>
          </w:p>
        </w:tc>
        <w:tc>
          <w:tcPr>
            <w:tcW w:w="2268" w:type="dxa"/>
          </w:tcPr>
          <w:p w:rsidR="006A1A65" w:rsidRDefault="00000000" w14:paraId="03F0C26E" w14:textId="77777777">
            <w:r>
              <w:rPr>
                <w:sz w:val="16"/>
              </w:rPr>
              <w:t>20</w:t>
            </w:r>
          </w:p>
        </w:tc>
        <w:tc>
          <w:tcPr>
            <w:tcW w:w="2835" w:type="dxa"/>
          </w:tcPr>
          <w:p w:rsidR="006A1A65" w:rsidRDefault="006A1A65" w14:paraId="465FAB29" w14:textId="77777777"/>
        </w:tc>
      </w:tr>
      <w:tr w:rsidR="006A1A65" w14:paraId="5FAA148A" w14:textId="77777777">
        <w:tc>
          <w:tcPr>
            <w:tcW w:w="5386" w:type="dxa"/>
          </w:tcPr>
          <w:p w:rsidRPr="00545A91" w:rsidR="006A1A65" w:rsidRDefault="00000000" w14:paraId="39EBC94C" w14:textId="77777777">
            <w:pPr>
              <w:rPr>
                <w:lang w:val="fr-BE"/>
              </w:rPr>
            </w:pPr>
            <w:r w:rsidRPr="00545A91">
              <w:rPr>
                <w:sz w:val="16"/>
                <w:lang w:val="fr-BE"/>
              </w:rPr>
              <w:t>Qualité des activités et modalités de mise en œuvre</w:t>
            </w:r>
          </w:p>
        </w:tc>
        <w:tc>
          <w:tcPr>
            <w:tcW w:w="2268" w:type="dxa"/>
          </w:tcPr>
          <w:p w:rsidR="006A1A65" w:rsidRDefault="00000000" w14:paraId="25963F74" w14:textId="77777777">
            <w:r>
              <w:rPr>
                <w:sz w:val="16"/>
              </w:rPr>
              <w:t>20</w:t>
            </w:r>
          </w:p>
        </w:tc>
        <w:tc>
          <w:tcPr>
            <w:tcW w:w="2835" w:type="dxa"/>
          </w:tcPr>
          <w:p w:rsidR="006A1A65" w:rsidRDefault="006A1A65" w14:paraId="100D0CA0" w14:textId="77777777"/>
        </w:tc>
      </w:tr>
      <w:tr w:rsidR="006A1A65" w14:paraId="5BFDEF4C" w14:textId="77777777">
        <w:tc>
          <w:tcPr>
            <w:tcW w:w="5386" w:type="dxa"/>
          </w:tcPr>
          <w:p w:rsidRPr="00545A91" w:rsidR="006A1A65" w:rsidRDefault="00000000" w14:paraId="1AE2D7BD" w14:textId="77777777">
            <w:pPr>
              <w:rPr>
                <w:lang w:val="fr-BE"/>
              </w:rPr>
            </w:pPr>
            <w:r w:rsidRPr="00545A91">
              <w:rPr>
                <w:sz w:val="16"/>
                <w:lang w:val="fr-BE"/>
              </w:rPr>
              <w:t>Organisation, gouvernance et suivi-évaluation</w:t>
            </w:r>
          </w:p>
        </w:tc>
        <w:tc>
          <w:tcPr>
            <w:tcW w:w="2268" w:type="dxa"/>
          </w:tcPr>
          <w:p w:rsidR="006A1A65" w:rsidRDefault="00000000" w14:paraId="0B7B2CD4" w14:textId="77777777">
            <w:r>
              <w:rPr>
                <w:sz w:val="16"/>
              </w:rPr>
              <w:t>10</w:t>
            </w:r>
          </w:p>
        </w:tc>
        <w:tc>
          <w:tcPr>
            <w:tcW w:w="2835" w:type="dxa"/>
          </w:tcPr>
          <w:p w:rsidR="006A1A65" w:rsidRDefault="006A1A65" w14:paraId="0F737937" w14:textId="77777777"/>
        </w:tc>
      </w:tr>
      <w:tr w:rsidR="006A1A65" w14:paraId="7199CCC2" w14:textId="77777777">
        <w:tc>
          <w:tcPr>
            <w:tcW w:w="5386" w:type="dxa"/>
          </w:tcPr>
          <w:p w:rsidRPr="00545A91" w:rsidR="006A1A65" w:rsidRDefault="00000000" w14:paraId="37D218EB" w14:textId="77777777">
            <w:pPr>
              <w:rPr>
                <w:lang w:val="fr-BE"/>
              </w:rPr>
            </w:pPr>
            <w:r w:rsidRPr="00545A91">
              <w:rPr>
                <w:sz w:val="16"/>
                <w:lang w:val="fr-BE"/>
              </w:rPr>
              <w:t>Gestion des risques, durabilité et intégration opérationnelle des thèmes transversaux</w:t>
            </w:r>
          </w:p>
        </w:tc>
        <w:tc>
          <w:tcPr>
            <w:tcW w:w="2268" w:type="dxa"/>
          </w:tcPr>
          <w:p w:rsidR="006A1A65" w:rsidRDefault="00000000" w14:paraId="1212AED7" w14:textId="77777777">
            <w:r>
              <w:rPr>
                <w:sz w:val="16"/>
              </w:rPr>
              <w:t>10</w:t>
            </w:r>
          </w:p>
        </w:tc>
        <w:tc>
          <w:tcPr>
            <w:tcW w:w="2835" w:type="dxa"/>
          </w:tcPr>
          <w:p w:rsidR="006A1A65" w:rsidRDefault="006A1A65" w14:paraId="71CA1BCF" w14:textId="77777777"/>
        </w:tc>
      </w:tr>
      <w:tr w:rsidR="006A1A65" w14:paraId="793D123E" w14:textId="77777777">
        <w:tc>
          <w:tcPr>
            <w:tcW w:w="5386" w:type="dxa"/>
          </w:tcPr>
          <w:p w:rsidRPr="00545A91" w:rsidR="006A1A65" w:rsidRDefault="00000000" w14:paraId="3451125B" w14:textId="77777777">
            <w:pPr>
              <w:rPr>
                <w:lang w:val="fr-BE"/>
              </w:rPr>
            </w:pPr>
            <w:r w:rsidRPr="00545A91">
              <w:rPr>
                <w:sz w:val="16"/>
                <w:lang w:val="fr-BE"/>
              </w:rPr>
              <w:t>Budget et rapport coût-efficacité</w:t>
            </w:r>
          </w:p>
        </w:tc>
        <w:tc>
          <w:tcPr>
            <w:tcW w:w="2268" w:type="dxa"/>
          </w:tcPr>
          <w:p w:rsidR="006A1A65" w:rsidRDefault="00000000" w14:paraId="253A0BD8" w14:textId="77777777">
            <w:r>
              <w:rPr>
                <w:sz w:val="16"/>
              </w:rPr>
              <w:t>10</w:t>
            </w:r>
          </w:p>
        </w:tc>
        <w:tc>
          <w:tcPr>
            <w:tcW w:w="2835" w:type="dxa"/>
          </w:tcPr>
          <w:p w:rsidR="006A1A65" w:rsidRDefault="006A1A65" w14:paraId="3EE52EB1" w14:textId="77777777"/>
        </w:tc>
      </w:tr>
      <w:tr w:rsidR="006A1A65" w14:paraId="697CF2D4" w14:textId="77777777">
        <w:tc>
          <w:tcPr>
            <w:tcW w:w="5386" w:type="dxa"/>
            <w:shd w:val="clear" w:color="auto" w:fill="FCE4D6"/>
          </w:tcPr>
          <w:p w:rsidR="006A1A65" w:rsidRDefault="00000000" w14:paraId="36F1BB7A" w14:textId="77777777">
            <w:r>
              <w:rPr>
                <w:b/>
                <w:sz w:val="16"/>
              </w:rPr>
              <w:t>NOTE GLOBALE</w:t>
            </w:r>
          </w:p>
        </w:tc>
        <w:tc>
          <w:tcPr>
            <w:tcW w:w="2268" w:type="dxa"/>
            <w:shd w:val="clear" w:color="auto" w:fill="FCE4D6"/>
          </w:tcPr>
          <w:p w:rsidR="006A1A65" w:rsidRDefault="00000000" w14:paraId="72B200F9" w14:textId="77777777">
            <w:r>
              <w:rPr>
                <w:b/>
                <w:sz w:val="16"/>
              </w:rPr>
              <w:t>100</w:t>
            </w:r>
          </w:p>
        </w:tc>
        <w:tc>
          <w:tcPr>
            <w:tcW w:w="2835" w:type="dxa"/>
            <w:shd w:val="clear" w:color="auto" w:fill="FCE4D6"/>
          </w:tcPr>
          <w:p w:rsidR="006A1A65" w:rsidRDefault="006A1A65" w14:paraId="31DC3F81" w14:textId="77777777"/>
        </w:tc>
      </w:tr>
    </w:tbl>
    <w:p w:rsidRPr="00545A91" w:rsidR="006A1A65" w:rsidRDefault="00000000" w14:paraId="797CAD57" w14:textId="77777777">
      <w:pPr>
        <w:spacing w:after="40"/>
        <w:rPr>
          <w:lang w:val="fr-BE"/>
        </w:rPr>
      </w:pPr>
      <w:r w:rsidRPr="00545A91">
        <w:rPr>
          <w:i/>
          <w:sz w:val="16"/>
          <w:lang w:val="fr-BE"/>
        </w:rPr>
        <w:t>Seules les propositions qui satisfont aux seuils minimaux applicables et obtiennent une note globale d’au moins 60/100 sont susceptibles d’être retenues pour l’attribution d’un subside, dans la limite de l’enveloppe financière disponible et selon leur classement.</w:t>
      </w:r>
    </w:p>
    <w:p w:rsidRPr="00545A91" w:rsidR="006A1A65" w:rsidP="00307882" w:rsidRDefault="00000000" w14:paraId="3F12EC40" w14:textId="77777777">
      <w:pPr>
        <w:keepNext/>
        <w:spacing w:after="40"/>
        <w:rPr>
          <w:lang w:val="fr-BE"/>
        </w:rPr>
      </w:pPr>
      <w:r w:rsidRPr="00545A91">
        <w:rPr>
          <w:b/>
          <w:lang w:val="fr-BE"/>
        </w:rPr>
        <w:t>Recommandation :</w:t>
      </w:r>
    </w:p>
    <w:p w:rsidRPr="00545A91" w:rsidR="006A1A65" w:rsidP="00307882" w:rsidRDefault="00000000" w14:paraId="53FE20A6" w14:textId="77777777">
      <w:pPr>
        <w:keepNext/>
        <w:spacing w:after="40"/>
        <w:rPr>
          <w:lang w:val="fr-BE"/>
        </w:rPr>
      </w:pPr>
      <w:r w:rsidRPr="00545A91">
        <w:rPr>
          <w:lang w:val="fr-BE"/>
        </w:rPr>
        <w:t>☐ Proposition non sélectionnée</w:t>
      </w:r>
    </w:p>
    <w:p w:rsidRPr="00545A91" w:rsidR="006A1A65" w:rsidP="00307882" w:rsidRDefault="00000000" w14:paraId="5737727F" w14:textId="77777777">
      <w:pPr>
        <w:keepNext/>
        <w:spacing w:after="40"/>
        <w:rPr>
          <w:lang w:val="fr-BE"/>
        </w:rPr>
      </w:pPr>
      <w:r w:rsidRPr="00545A91">
        <w:rPr>
          <w:lang w:val="fr-BE"/>
        </w:rPr>
        <w:t>☐ Proposition recommandée pour sélection</w:t>
      </w:r>
    </w:p>
    <w:p w:rsidRPr="00545A91" w:rsidR="006A1A65" w:rsidRDefault="00000000" w14:paraId="05304516" w14:textId="77777777">
      <w:pPr>
        <w:spacing w:after="40"/>
        <w:rPr>
          <w:lang w:val="fr-BE"/>
        </w:rPr>
      </w:pPr>
      <w:r w:rsidRPr="00545A91">
        <w:rPr>
          <w:lang w:val="fr-BE"/>
        </w:rPr>
        <w:t>☐ Proposition recommandée pour sélection avec éléments à traiter lors de l’étape d’optimisation</w:t>
      </w:r>
    </w:p>
    <w:p w:rsidRPr="00545A91" w:rsidR="006A1A65" w:rsidRDefault="00000000" w14:paraId="27D71364" w14:textId="77777777">
      <w:pPr>
        <w:spacing w:before="160" w:after="80"/>
        <w:rPr>
          <w:lang w:val="fr-BE"/>
        </w:rPr>
      </w:pPr>
      <w:r w:rsidRPr="00545A91">
        <w:rPr>
          <w:b/>
          <w:color w:val="1F4E79"/>
          <w:sz w:val="28"/>
          <w:lang w:val="fr-BE"/>
        </w:rPr>
        <w:t>IV.  Éléments éventuels à traiter lors de l’optimisation de la proposition</w:t>
      </w:r>
    </w:p>
    <w:p w:rsidRPr="00545A91" w:rsidR="006A1A65" w:rsidRDefault="00000000" w14:paraId="010FB83A" w14:textId="77777777">
      <w:pPr>
        <w:spacing w:after="40"/>
        <w:rPr>
          <w:lang w:val="fr-BE"/>
        </w:rPr>
      </w:pPr>
      <w:r w:rsidRPr="00545A91">
        <w:rPr>
          <w:sz w:val="16"/>
          <w:lang w:val="fr-BE"/>
        </w:rPr>
        <w:t>Pour les propositions recommandées pour sélection, les évaluateurs peuvent identifier les éléments à préciser, renforcer ou ajuster dans le cadre de l’étape d’optimisation de la proposition, conformément à la note interne relative à cette étape.</w:t>
      </w:r>
    </w:p>
    <w:p w:rsidRPr="00545A91" w:rsidR="006A1A65" w:rsidRDefault="00000000" w14:paraId="531B34D4" w14:textId="77777777">
      <w:pPr>
        <w:spacing w:after="40"/>
        <w:rPr>
          <w:lang w:val="fr-BE"/>
        </w:rPr>
      </w:pPr>
      <w:r w:rsidRPr="00545A91">
        <w:rPr>
          <w:sz w:val="16"/>
          <w:lang w:val="fr-BE"/>
        </w:rPr>
        <w:t>Ces éléments peuvent notamment concerner l’alignement avec les orientations d’Enabel, l’affinement du ciblage, le séquençage ou l’ajustement de certaines activités, le renforcement de la gestion des risques, le suivi-évaluation, la gouvernance, l’allocation budgétaire, les mécanismes de financement de tiers ou les clauses particulières à intégrer dans la convention de subside.</w:t>
      </w:r>
    </w:p>
    <w:p w:rsidRPr="00545A91" w:rsidR="006A1A65" w:rsidRDefault="00000000" w14:paraId="55C685DA" w14:textId="77777777">
      <w:pPr>
        <w:spacing w:after="40"/>
        <w:rPr>
          <w:lang w:val="fr-BE"/>
        </w:rPr>
      </w:pPr>
      <w:r w:rsidRPr="00545A91">
        <w:rPr>
          <w:b/>
          <w:lang w:val="fr-BE"/>
        </w:rPr>
        <w:t>Éléments identifiés :</w:t>
      </w:r>
    </w:p>
    <w:p w:rsidRPr="00545A91" w:rsidR="006A1A65" w:rsidRDefault="00000000" w14:paraId="3C09E386" w14:textId="77777777">
      <w:pPr>
        <w:spacing w:after="40"/>
        <w:rPr>
          <w:lang w:val="fr-BE"/>
        </w:rPr>
      </w:pPr>
      <w:r w:rsidRPr="00545A91">
        <w:rPr>
          <w:sz w:val="16"/>
          <w:lang w:val="fr-BE"/>
        </w:rPr>
        <w:t>• ____________________________________________________________________________________________</w:t>
      </w:r>
    </w:p>
    <w:p w:rsidRPr="00545A91" w:rsidR="006A1A65" w:rsidRDefault="00000000" w14:paraId="626A51A9" w14:textId="77777777">
      <w:pPr>
        <w:spacing w:after="40"/>
        <w:rPr>
          <w:lang w:val="fr-BE"/>
        </w:rPr>
      </w:pPr>
      <w:r w:rsidRPr="00545A91">
        <w:rPr>
          <w:sz w:val="16"/>
          <w:lang w:val="fr-BE"/>
        </w:rPr>
        <w:t>• ____________________________________________________________________________________________</w:t>
      </w:r>
    </w:p>
    <w:p w:rsidRPr="00545A91" w:rsidR="006A1A65" w:rsidRDefault="00000000" w14:paraId="23CBB343" w14:textId="77777777">
      <w:pPr>
        <w:spacing w:after="40"/>
        <w:rPr>
          <w:lang w:val="fr-BE"/>
        </w:rPr>
      </w:pPr>
      <w:r w:rsidRPr="00545A91">
        <w:rPr>
          <w:sz w:val="16"/>
          <w:lang w:val="fr-BE"/>
        </w:rPr>
        <w:t>• ____________________________________________________________________________________________</w:t>
      </w:r>
    </w:p>
    <w:p w:rsidRPr="00545A91" w:rsidR="006A1A65" w:rsidRDefault="00000000" w14:paraId="58A8D646" w14:textId="77777777">
      <w:pPr>
        <w:spacing w:after="40"/>
        <w:rPr>
          <w:lang w:val="fr-BE"/>
        </w:rPr>
      </w:pPr>
      <w:r w:rsidRPr="00545A91">
        <w:rPr>
          <w:sz w:val="16"/>
          <w:lang w:val="fr-BE"/>
        </w:rPr>
        <w:t>• ____________________________________________________________________________________________</w:t>
      </w:r>
    </w:p>
    <w:p w:rsidRPr="00545A91" w:rsidR="006A1A65" w:rsidRDefault="00000000" w14:paraId="60311977" w14:textId="77777777">
      <w:pPr>
        <w:spacing w:after="40"/>
        <w:rPr>
          <w:lang w:val="fr-BE"/>
        </w:rPr>
      </w:pPr>
      <w:r w:rsidRPr="00DD3812">
        <w:rPr>
          <w:i/>
          <w:iCs/>
          <w:sz w:val="16"/>
          <w:lang w:val="fr-BE"/>
        </w:rPr>
        <w:t>Les ajustements identifiés doivent rester dans les limites prévues par la note d’optimisation et ne peuvent pas modifier les éléments essentiels ayant fondé la sélection de la proposition</w:t>
      </w:r>
      <w:r w:rsidRPr="00545A91">
        <w:rPr>
          <w:sz w:val="16"/>
          <w:lang w:val="fr-BE"/>
        </w:rPr>
        <w:t>.</w:t>
      </w:r>
    </w:p>
    <w:p w:rsidR="00DD3812" w:rsidP="00DD3812" w:rsidRDefault="00DD3812" w14:paraId="521147BA" w14:textId="3466AD7C">
      <w:pPr>
        <w:tabs>
          <w:tab w:val="left" w:pos="3519"/>
        </w:tabs>
        <w:rPr>
          <w:lang w:val="fr-BE"/>
        </w:rPr>
      </w:pPr>
      <w:r>
        <w:rPr>
          <w:lang w:val="fr-BE"/>
        </w:rPr>
        <w:tab/>
      </w:r>
    </w:p>
    <w:p w:rsidR="00DD3812" w:rsidP="00DD3812" w:rsidRDefault="00DD3812" w14:paraId="31841D59" w14:textId="77777777">
      <w:pPr>
        <w:tabs>
          <w:tab w:val="left" w:pos="3519"/>
        </w:tabs>
        <w:rPr>
          <w:lang w:val="fr-BE"/>
        </w:rPr>
      </w:pPr>
    </w:p>
    <w:p w:rsidRPr="00545A91" w:rsidR="006A1A65" w:rsidP="00DD3812" w:rsidRDefault="00000000" w14:paraId="56AAC27F" w14:textId="7BF99989">
      <w:pPr>
        <w:tabs>
          <w:tab w:val="left" w:pos="3519"/>
        </w:tabs>
        <w:rPr>
          <w:lang w:val="fr-BE"/>
        </w:rPr>
      </w:pPr>
      <w:r w:rsidRPr="00DD3812">
        <w:rPr>
          <w:lang w:val="fr-BE"/>
        </w:rPr>
        <w:br w:type="page"/>
      </w:r>
      <w:r w:rsidR="00DD3812">
        <w:rPr>
          <w:lang w:val="fr-BE"/>
        </w:rPr>
        <w:tab/>
      </w:r>
    </w:p>
    <w:p w:rsidR="006A1A65" w:rsidRDefault="00000000" w14:paraId="6FF45AED" w14:textId="77777777">
      <w:pPr>
        <w:spacing w:before="160" w:after="80"/>
      </w:pPr>
      <w:r>
        <w:rPr>
          <w:b/>
          <w:color w:val="1F4E79"/>
          <w:sz w:val="28"/>
        </w:rPr>
        <w:t>V.  Commentaires généraux</w:t>
      </w:r>
    </w:p>
    <w:tbl>
      <w:tblPr>
        <w:tblStyle w:val="TableGrid"/>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0658"/>
      </w:tblGrid>
      <w:tr w:rsidR="006A1A65" w14:paraId="1E448BB2" w14:textId="77777777">
        <w:tc>
          <w:tcPr>
            <w:tcW w:w="10658" w:type="dxa"/>
          </w:tcPr>
          <w:p w:rsidR="006A1A65" w:rsidRDefault="00000000" w14:paraId="0C51194E" w14:textId="77777777">
            <w:r>
              <w:t>Principaux points forts :</w:t>
            </w:r>
            <w:r>
              <w:br/>
            </w:r>
            <w:r>
              <w:br/>
            </w:r>
            <w:r>
              <w:br/>
            </w:r>
          </w:p>
        </w:tc>
      </w:tr>
      <w:tr w:rsidRPr="00C257D8" w:rsidR="006A1A65" w14:paraId="674934A2" w14:textId="77777777">
        <w:tc>
          <w:tcPr>
            <w:tcW w:w="10658" w:type="dxa"/>
          </w:tcPr>
          <w:p w:rsidRPr="00545A91" w:rsidR="006A1A65" w:rsidRDefault="00000000" w14:paraId="46AFF4A5" w14:textId="77777777">
            <w:pPr>
              <w:rPr>
                <w:lang w:val="fr-BE"/>
              </w:rPr>
            </w:pPr>
            <w:r w:rsidRPr="00545A91">
              <w:rPr>
                <w:lang w:val="fr-BE"/>
              </w:rPr>
              <w:t>Principaux points faibles ou risques principaux :</w:t>
            </w:r>
            <w:r w:rsidRPr="00545A91">
              <w:rPr>
                <w:lang w:val="fr-BE"/>
              </w:rPr>
              <w:br/>
            </w:r>
            <w:r w:rsidRPr="00545A91">
              <w:rPr>
                <w:lang w:val="fr-BE"/>
              </w:rPr>
              <w:br/>
            </w:r>
            <w:r w:rsidRPr="00545A91">
              <w:rPr>
                <w:lang w:val="fr-BE"/>
              </w:rPr>
              <w:br/>
            </w:r>
          </w:p>
        </w:tc>
      </w:tr>
    </w:tbl>
    <w:p w:rsidRPr="00545A91" w:rsidR="0090468D" w:rsidRDefault="0090468D" w14:paraId="7E750AC2" w14:textId="77777777">
      <w:pPr>
        <w:rPr>
          <w:lang w:val="fr-BE"/>
        </w:rPr>
      </w:pPr>
    </w:p>
    <w:sectPr w:rsidRPr="00545A91" w:rsidR="0090468D" w:rsidSect="00DD3812">
      <w:footerReference w:type="default" r:id="rId11"/>
      <w:pgSz w:w="11906" w:h="16838" w:orient="portrait"/>
      <w:pgMar w:top="567" w:right="567" w:bottom="567"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0A2F" w:rsidRDefault="00860A2F" w14:paraId="0CAF9E3B" w14:textId="77777777">
      <w:pPr>
        <w:spacing w:after="0" w:line="240" w:lineRule="auto"/>
      </w:pPr>
      <w:r>
        <w:separator/>
      </w:r>
    </w:p>
  </w:endnote>
  <w:endnote w:type="continuationSeparator" w:id="0">
    <w:p w:rsidR="00860A2F" w:rsidRDefault="00860A2F" w14:paraId="24C883A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812" w:rsidRDefault="00DD3812" w14:paraId="0C71AA54" w14:textId="77777777">
    <w:pPr>
      <w:pStyle w:val="Footer"/>
      <w:jc w:val="center"/>
      <w:rPr>
        <w:sz w:val="16"/>
        <w:lang w:val="fr-BE"/>
      </w:rPr>
    </w:pPr>
  </w:p>
  <w:p w:rsidRPr="00545A91" w:rsidR="006A1A65" w:rsidRDefault="00000000" w14:paraId="72454B5B" w14:textId="3111A19C">
    <w:pPr>
      <w:pStyle w:val="Footer"/>
      <w:jc w:val="center"/>
      <w:rPr>
        <w:lang w:val="fr-BE"/>
      </w:rPr>
    </w:pPr>
    <w:r w:rsidRPr="00545A91">
      <w:rPr>
        <w:sz w:val="16"/>
        <w:lang w:val="fr-BE"/>
      </w:rPr>
      <w:t>Grille d’évaluation d’une proposition - Appel à propositions en une phase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0A2F" w:rsidRDefault="00860A2F" w14:paraId="69DC5008" w14:textId="77777777">
      <w:pPr>
        <w:spacing w:after="0" w:line="240" w:lineRule="auto"/>
      </w:pPr>
      <w:r>
        <w:separator/>
      </w:r>
    </w:p>
  </w:footnote>
  <w:footnote w:type="continuationSeparator" w:id="0">
    <w:p w:rsidR="00860A2F" w:rsidRDefault="00860A2F" w14:paraId="7AAEF633"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16cid:durableId="1768236001">
    <w:abstractNumId w:val="8"/>
  </w:num>
  <w:num w:numId="2" w16cid:durableId="1045182487">
    <w:abstractNumId w:val="6"/>
  </w:num>
  <w:num w:numId="3" w16cid:durableId="1229802044">
    <w:abstractNumId w:val="5"/>
  </w:num>
  <w:num w:numId="4" w16cid:durableId="811675325">
    <w:abstractNumId w:val="4"/>
  </w:num>
  <w:num w:numId="5" w16cid:durableId="560291778">
    <w:abstractNumId w:val="7"/>
  </w:num>
  <w:num w:numId="6" w16cid:durableId="1849712528">
    <w:abstractNumId w:val="3"/>
  </w:num>
  <w:num w:numId="7" w16cid:durableId="1823235581">
    <w:abstractNumId w:val="2"/>
  </w:num>
  <w:num w:numId="8" w16cid:durableId="617302303">
    <w:abstractNumId w:val="1"/>
  </w:num>
  <w:num w:numId="9" w16cid:durableId="134220361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000"/>
    <w:rsid w:val="00034616"/>
    <w:rsid w:val="0006063C"/>
    <w:rsid w:val="0015074B"/>
    <w:rsid w:val="001B3ECE"/>
    <w:rsid w:val="00265825"/>
    <w:rsid w:val="0029639D"/>
    <w:rsid w:val="00307882"/>
    <w:rsid w:val="00326F90"/>
    <w:rsid w:val="0037123F"/>
    <w:rsid w:val="003F2C31"/>
    <w:rsid w:val="004717E9"/>
    <w:rsid w:val="0051058E"/>
    <w:rsid w:val="00531A66"/>
    <w:rsid w:val="00545A91"/>
    <w:rsid w:val="00576F74"/>
    <w:rsid w:val="00635021"/>
    <w:rsid w:val="006A1A65"/>
    <w:rsid w:val="00726442"/>
    <w:rsid w:val="00860A2F"/>
    <w:rsid w:val="0090468D"/>
    <w:rsid w:val="00AA1D8D"/>
    <w:rsid w:val="00B47730"/>
    <w:rsid w:val="00C257D8"/>
    <w:rsid w:val="00CB0664"/>
    <w:rsid w:val="00D04EB1"/>
    <w:rsid w:val="00D44763"/>
    <w:rsid w:val="00DB0EEF"/>
    <w:rsid w:val="00DD3812"/>
    <w:rsid w:val="00E16524"/>
    <w:rsid w:val="00E43EFD"/>
    <w:rsid w:val="00FC693F"/>
    <w:rsid w:val="41581B0F"/>
    <w:rsid w:val="55E8165E"/>
    <w:rsid w:val="69D7AA20"/>
    <w:rsid w:val="6B6968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8AEA99C"/>
  <w14:defaultImageDpi w14:val="300"/>
  <w15:docId w15:val="{97E6205D-3BE8-4767-B940-9D95A408180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rPr>
      <w:rFonts w:ascii="Arial" w:hAnsi="Arial" w:eastAsia="Arial"/>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customXml" Target="../customXml/item5.xml" Id="rId14" /><Relationship Type="http://schemas.openxmlformats.org/officeDocument/2006/relationships/image" Target="/media/image.png" Id="rId185708966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6df7d5b-c217-44eb-add4-b00859b03a64">
      <Value>2</Value>
      <Value>10</Value>
    </TaxCatchAll>
    <personne xmlns="01658348-5354-4c90-8e64-ece5dffd82bb">
      <UserInfo>
        <DisplayName/>
        <AccountId xsi:nil="true"/>
        <AccountType/>
      </UserInfo>
    </personne>
    <gaf3ec5a67fc463eb9656c0859fc0579 xmlns="01658348-5354-4c90-8e64-ece5dffd82bb">
      <Terms xmlns="http://schemas.microsoft.com/office/infopath/2007/PartnerControls">
        <TermInfo xmlns="http://schemas.microsoft.com/office/infopath/2007/PartnerControls">
          <TermName xmlns="http://schemas.microsoft.com/office/infopath/2007/PartnerControls">OPS</TermName>
          <TermId xmlns="http://schemas.microsoft.com/office/infopath/2007/PartnerControls">f250bed5-14a2-4c4b-83d5-c0e7762d1032</TermId>
        </TermInfo>
      </Terms>
    </gaf3ec5a67fc463eb9656c0859fc0579>
    <kf78f8c6b1d84606b77c6edeecdda7a3 xmlns="01658348-5354-4c90-8e64-ece5dffd82bb">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e5b11214-e6fc-4287-b1cb-b050c041462c</TermId>
        </TermInfo>
      </Terms>
    </kf78f8c6b1d84606b77c6edeecdda7a3>
    <baff161f33e94fed8cda9fa99dabcff6 xmlns="b6df7d5b-c217-44eb-add4-b00859b03a64">
      <Terms xmlns="http://schemas.microsoft.com/office/infopath/2007/PartnerControls"/>
    </baff161f33e94fed8cda9fa99dabcff6>
    <k07e5c9dd8ef49a29772290d04896af4 xmlns="01658348-5354-4c90-8e64-ece5dffd82bb">
      <Terms xmlns="http://schemas.microsoft.com/office/infopath/2007/PartnerControls"/>
    </k07e5c9dd8ef49a29772290d04896af4>
    <_dlc_DocId xmlns="b6df7d5b-c217-44eb-add4-b00859b03a64">6WVCMDRAQ7RD-738154572-59169</_dlc_DocId>
    <_dlc_DocIdUrl xmlns="b6df7d5b-c217-44eb-add4-b00859b03a64">
      <Url>https://enabelbe.sharepoint.com/sites/IntranetLogisticsAndProcurement/_layouts/15/DocIdRedir.aspx?ID=6WVCMDRAQ7RD-738154572-59169</Url>
      <Description>6WVCMDRAQ7RD-738154572-59169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04B36FF77229642AEB1CFEBEA5B53B8" ma:contentTypeVersion="25" ma:contentTypeDescription="Crée un document." ma:contentTypeScope="" ma:versionID="823b5c3cd96da2fd273f4f85565d19e8">
  <xsd:schema xmlns:xsd="http://www.w3.org/2001/XMLSchema" xmlns:xs="http://www.w3.org/2001/XMLSchema" xmlns:p="http://schemas.microsoft.com/office/2006/metadata/properties" xmlns:ns2="01658348-5354-4c90-8e64-ece5dffd82bb" xmlns:ns3="b6df7d5b-c217-44eb-add4-b00859b03a64" targetNamespace="http://schemas.microsoft.com/office/2006/metadata/properties" ma:root="true" ma:fieldsID="32bcc75129e92361641d7df05ef6ec28" ns2:_="" ns3:_="">
    <xsd:import namespace="01658348-5354-4c90-8e64-ece5dffd82bb"/>
    <xsd:import namespace="b6df7d5b-c217-44eb-add4-b00859b03a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kf78f8c6b1d84606b77c6edeecdda7a3" minOccurs="0"/>
                <xsd:element ref="ns3:TaxCatchAll" minOccurs="0"/>
                <xsd:element ref="ns2:k07e5c9dd8ef49a29772290d04896af4" minOccurs="0"/>
                <xsd:element ref="ns2:gaf3ec5a67fc463eb9656c0859fc0579" minOccurs="0"/>
                <xsd:element ref="ns3:SharedWithUsers" minOccurs="0"/>
                <xsd:element ref="ns3:SharedWithDetails" minOccurs="0"/>
                <xsd:element ref="ns3:_dlc_DocId" minOccurs="0"/>
                <xsd:element ref="ns3:_dlc_DocIdUrl" minOccurs="0"/>
                <xsd:element ref="ns3:_dlc_DocIdPersistId" minOccurs="0"/>
                <xsd:element ref="ns2:MediaServiceDateTaken" minOccurs="0"/>
                <xsd:element ref="ns2:MediaServiceAutoTags" minOccurs="0"/>
                <xsd:element ref="ns2:MediaLengthInSeconds" minOccurs="0"/>
                <xsd:element ref="ns3:baff161f33e94fed8cda9fa99dabcff6" minOccurs="0"/>
                <xsd:element ref="ns2:personne"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658348-5354-4c90-8e64-ece5dffd82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kf78f8c6b1d84606b77c6edeecdda7a3" ma:index="13" ma:taxonomy="true" ma:internalName="kf78f8c6b1d84606b77c6edeecdda7a3" ma:taxonomyFieldName="Language" ma:displayName="Language" ma:default="" ma:fieldId="{4f78f8c6-b1d8-4606-b77c-6edeecdda7a3}" ma:taxonomyMulti="true"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k07e5c9dd8ef49a29772290d04896af4" ma:index="16" nillable="true" ma:taxonomy="true" ma:internalName="k07e5c9dd8ef49a29772290d04896af4" ma:taxonomyFieldName="Type_Document" ma:displayName="Type_Document" ma:readOnly="false" ma:default="" ma:fieldId="{407e5c9d-d8ef-49a2-9772-290d04896af4}" ma:taxonomyMulti="tru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gaf3ec5a67fc463eb9656c0859fc0579" ma:index="18" ma:taxonomy="true" ma:internalName="gaf3ec5a67fc463eb9656c0859fc0579" ma:taxonomyFieldName="Owner" ma:displayName="Owner" ma:readOnly="false" ma:default="" ma:fieldId="{0af3ec5a-67fc-463e-b965-6c0859fc0579}" ma:sspId="60552f54-6c29-411d-8801-9a0c08c1a1a0" ma:termSetId="fb26bd1f-a6d0-4298-bc9b-79d2ef6abc26" ma:anchorId="00000000-0000-0000-0000-000000000000" ma:open="false" ma:isKeyword="false">
      <xsd:complexType>
        <xsd:sequence>
          <xsd:element ref="pc:Terms" minOccurs="0" maxOccurs="1"/>
        </xsd:sequence>
      </xsd:complex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personne" ma:index="29" nillable="true" ma:displayName="personne" ma:format="Dropdown" ma:list="UserInfo" ma:SharePointGroup="0" ma:internalName="personn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df7d5b-c217-44eb-add4-b00859b03a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43c2ca-1803-4b2f-959c-b65b7087f729}" ma:internalName="TaxCatchAll" ma:showField="CatchAllData" ma:web="b6df7d5b-c217-44eb-add4-b00859b03a6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element name="_dlc_DocId" ma:index="21" nillable="true" ma:displayName="Valeur d’ID de document" ma:description="Valeur de l’ID de document affecté à cet élément." ma:indexed="true" ma:internalName="_dlc_DocId" ma:readOnly="true">
      <xsd:simpleType>
        <xsd:restriction base="dms:Text"/>
      </xsd:simpleType>
    </xsd:element>
    <xsd:element name="_dlc_DocIdUrl" ma:index="22"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baff161f33e94fed8cda9fa99dabcff6" ma:index="28" nillable="true" ma:taxonomy="true" ma:internalName="baff161f33e94fed8cda9fa99dabcff6" ma:taxonomyFieldName="ENABEL_Service" ma:displayName="Service" ma:fieldId="{baff161f-33e9-4fed-8cda-9fa99dabcff6}" ma:taxonomyMulti="true" ma:sspId="60552f54-6c29-411d-8801-9a0c08c1a1a0" ma:termSetId="8cc85afe-ee62-48e0-8530-30e3947c024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BF12563-57A8-4EE3-895D-679DE20341C1}">
  <ds:schemaRefs>
    <ds:schemaRef ds:uri="http://schemas.microsoft.com/office/2006/metadata/properties"/>
    <ds:schemaRef ds:uri="http://schemas.microsoft.com/office/infopath/2007/PartnerControls"/>
    <ds:schemaRef ds:uri="aacb90f5-0762-4eac-b3c1-61c0522515b9"/>
    <ds:schemaRef ds:uri="http://schemas.microsoft.com/sharepoint/v4"/>
    <ds:schemaRef ds:uri="30f065f5-405a-4060-9447-bbb165056c8c"/>
  </ds:schemaRefs>
</ds:datastoreItem>
</file>

<file path=customXml/itemProps2.xml><?xml version="1.0" encoding="utf-8"?>
<ds:datastoreItem xmlns:ds="http://schemas.openxmlformats.org/officeDocument/2006/customXml" ds:itemID="{4DDDFAFB-EB9A-4873-A531-9F9F30132177}">
  <ds:schemaRefs>
    <ds:schemaRef ds:uri="http://schemas.microsoft.com/sharepoint/v3/contenttype/forms"/>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0024BB6C-573B-4483-95CC-1DEF066A5357}"/>
</file>

<file path=customXml/itemProps5.xml><?xml version="1.0" encoding="utf-8"?>
<ds:datastoreItem xmlns:ds="http://schemas.openxmlformats.org/officeDocument/2006/customXml" ds:itemID="{10E18DF1-FA15-4E3D-8652-D8237ED8ADE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COPPIETERS, Sebastien</cp:lastModifiedBy>
  <cp:revision>14</cp:revision>
  <dcterms:created xsi:type="dcterms:W3CDTF">2013-12-23T23:15:00Z</dcterms:created>
  <dcterms:modified xsi:type="dcterms:W3CDTF">2026-07-11T06:58:33Z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0x010100704B36FF77229642AEB1CFEBEA5B53B8</vt:lpwstr>
  </property>
  <property fmtid="{D5CDD505-2E9C-101B-9397-08002B2CF9AE}" pid="3" name="MediaServiceImageTags">
    <vt:lpwstr/>
  </property>
  <property fmtid="{D5CDD505-2E9C-101B-9397-08002B2CF9AE}" pid="4" name="_dlc_DocIdItemGuid">
    <vt:lpwstr>e27a5b81-6c6e-4b4e-91e6-8c12b27b6336</vt:lpwstr>
  </property>
  <property fmtid="{D5CDD505-2E9C-101B-9397-08002B2CF9AE}" pid="5" name="Type_Document">
    <vt:lpwstr/>
  </property>
  <property fmtid="{D5CDD505-2E9C-101B-9397-08002B2CF9AE}" pid="6" name="Owner">
    <vt:lpwstr>10;#OPS|f250bed5-14a2-4c4b-83d5-c0e7762d1032</vt:lpwstr>
  </property>
  <property fmtid="{D5CDD505-2E9C-101B-9397-08002B2CF9AE}" pid="7" name="ENABEL_Service">
    <vt:lpwstr/>
  </property>
  <property fmtid="{D5CDD505-2E9C-101B-9397-08002B2CF9AE}" pid="8" name="Language">
    <vt:lpwstr>2;#FR|e5b11214-e6fc-4287-b1cb-b050c041462c</vt:lpwstr>
  </property>
</Properties>
</file>