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ADD2D" w14:textId="108936D4" w:rsidR="00DA0478" w:rsidRPr="0086317D" w:rsidRDefault="00DA0478" w:rsidP="0086317D">
      <w:pPr>
        <w:tabs>
          <w:tab w:val="left" w:pos="2410"/>
        </w:tabs>
        <w:rPr>
          <w:rFonts w:cstheme="minorHAnsi"/>
          <w:color w:val="auto"/>
          <w:sz w:val="22"/>
        </w:rPr>
      </w:pPr>
    </w:p>
    <w:p w14:paraId="2C902CDC" w14:textId="77777777" w:rsidR="00404232" w:rsidRPr="0086317D" w:rsidRDefault="00404232" w:rsidP="0086317D">
      <w:pPr>
        <w:rPr>
          <w:rFonts w:cstheme="minorHAnsi"/>
          <w:sz w:val="22"/>
        </w:rPr>
      </w:pPr>
    </w:p>
    <w:p w14:paraId="04A9BB62" w14:textId="77777777" w:rsidR="00404232" w:rsidRPr="0086317D" w:rsidRDefault="00404232" w:rsidP="0086317D">
      <w:pPr>
        <w:rPr>
          <w:rFonts w:cstheme="minorHAnsi"/>
          <w:sz w:val="22"/>
        </w:rPr>
      </w:pPr>
    </w:p>
    <w:p w14:paraId="044C40D1" w14:textId="77777777" w:rsidR="00404232" w:rsidRPr="0086317D" w:rsidRDefault="00404232" w:rsidP="0086317D">
      <w:pPr>
        <w:rPr>
          <w:rFonts w:cstheme="minorHAnsi"/>
          <w:sz w:val="22"/>
        </w:rPr>
      </w:pPr>
    </w:p>
    <w:p w14:paraId="6F9FBEF2" w14:textId="77777777" w:rsidR="00404232" w:rsidRPr="0086317D" w:rsidRDefault="00404232" w:rsidP="0086317D">
      <w:pPr>
        <w:rPr>
          <w:rFonts w:cstheme="minorHAnsi"/>
          <w:sz w:val="22"/>
        </w:rPr>
      </w:pPr>
    </w:p>
    <w:p w14:paraId="224B2C71" w14:textId="77777777" w:rsidR="00404232" w:rsidRPr="0086317D" w:rsidRDefault="00404232" w:rsidP="0086317D">
      <w:pPr>
        <w:rPr>
          <w:rFonts w:cstheme="minorHAnsi"/>
          <w:sz w:val="22"/>
        </w:rPr>
      </w:pPr>
    </w:p>
    <w:p w14:paraId="1B8691D0" w14:textId="6089711B" w:rsidR="00404232" w:rsidRPr="0086317D" w:rsidRDefault="00404232" w:rsidP="0086317D">
      <w:pPr>
        <w:rPr>
          <w:rFonts w:cstheme="minorHAnsi"/>
          <w:sz w:val="22"/>
        </w:rPr>
      </w:pPr>
    </w:p>
    <w:p w14:paraId="2328FDA9" w14:textId="13C4FA12" w:rsidR="00404232" w:rsidRPr="0086317D" w:rsidRDefault="00025160" w:rsidP="0086317D">
      <w:pPr>
        <w:rPr>
          <w:rFonts w:cstheme="minorHAnsi"/>
          <w:sz w:val="22"/>
        </w:rPr>
      </w:pPr>
      <w:r w:rsidRPr="0086317D">
        <w:rPr>
          <w:rFonts w:cstheme="minorHAnsi"/>
          <w:i/>
          <w:noProof/>
          <w:color w:val="auto"/>
          <w:sz w:val="22"/>
          <w:lang w:val="fr-FR" w:eastAsia="fr-FR"/>
        </w:rPr>
        <mc:AlternateContent>
          <mc:Choice Requires="wps">
            <w:drawing>
              <wp:anchor distT="0" distB="0" distL="114300" distR="114300" simplePos="0" relativeHeight="251658240" behindDoc="0" locked="0" layoutInCell="1" allowOverlap="1" wp14:anchorId="034A9877" wp14:editId="18253AF1">
                <wp:simplePos x="0" y="0"/>
                <wp:positionH relativeFrom="column">
                  <wp:posOffset>-169776</wp:posOffset>
                </wp:positionH>
                <wp:positionV relativeFrom="page">
                  <wp:posOffset>2944091</wp:posOffset>
                </wp:positionV>
                <wp:extent cx="4031673" cy="2105891"/>
                <wp:effectExtent l="0" t="0" r="6985" b="8890"/>
                <wp:wrapNone/>
                <wp:docPr id="1" name="Zone de texte 2"/>
                <wp:cNvGraphicFramePr/>
                <a:graphic xmlns:a="http://schemas.openxmlformats.org/drawingml/2006/main">
                  <a:graphicData uri="http://schemas.microsoft.com/office/word/2010/wordprocessingShape">
                    <wps:wsp>
                      <wps:cNvSpPr/>
                      <wps:spPr bwMode="auto">
                        <a:xfrm>
                          <a:off x="0" y="0"/>
                          <a:ext cx="4031673" cy="2105891"/>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41F938" w14:textId="77777777" w:rsidR="00F16A9D" w:rsidRDefault="00F16A9D" w:rsidP="00DC113B">
                            <w:pPr>
                              <w:pStyle w:val="Titrecouverture"/>
                              <w:rPr>
                                <w:b/>
                                <w:sz w:val="24"/>
                                <w:szCs w:val="24"/>
                              </w:rPr>
                            </w:pPr>
                          </w:p>
                          <w:p w14:paraId="3343D50B" w14:textId="2C6EA563" w:rsidR="00D763A6" w:rsidRPr="00D504FF" w:rsidRDefault="00F16A9D" w:rsidP="005D413C">
                            <w:pPr>
                              <w:pStyle w:val="Titrecouverture"/>
                              <w:spacing w:line="240" w:lineRule="auto"/>
                              <w:rPr>
                                <w:rFonts w:asciiTheme="minorHAnsi" w:hAnsiTheme="minorHAnsi" w:cstheme="minorHAnsi"/>
                                <w:b/>
                                <w:szCs w:val="32"/>
                              </w:rPr>
                            </w:pPr>
                            <w:r w:rsidRPr="00D504FF">
                              <w:rPr>
                                <w:rFonts w:asciiTheme="minorHAnsi" w:hAnsiTheme="minorHAnsi" w:cstheme="minorHAnsi"/>
                                <w:b/>
                                <w:szCs w:val="32"/>
                              </w:rPr>
                              <w:t>Termes de référence</w:t>
                            </w:r>
                            <w:r w:rsidR="00D71966" w:rsidRPr="00D504FF">
                              <w:rPr>
                                <w:rFonts w:asciiTheme="minorHAnsi" w:hAnsiTheme="minorHAnsi" w:cstheme="minorHAnsi"/>
                                <w:b/>
                                <w:szCs w:val="32"/>
                              </w:rPr>
                              <w:t xml:space="preserve"> relatif</w:t>
                            </w:r>
                            <w:r w:rsidR="006A647F">
                              <w:rPr>
                                <w:rFonts w:asciiTheme="minorHAnsi" w:hAnsiTheme="minorHAnsi" w:cstheme="minorHAnsi"/>
                                <w:b/>
                                <w:szCs w:val="32"/>
                              </w:rPr>
                              <w:t>s</w:t>
                            </w:r>
                            <w:r w:rsidR="00D71966" w:rsidRPr="00D504FF">
                              <w:rPr>
                                <w:rFonts w:asciiTheme="minorHAnsi" w:hAnsiTheme="minorHAnsi" w:cstheme="minorHAnsi"/>
                                <w:b/>
                                <w:szCs w:val="32"/>
                              </w:rPr>
                              <w:t xml:space="preserve"> au marché de </w:t>
                            </w:r>
                            <w:r w:rsidR="00FD67E7">
                              <w:rPr>
                                <w:rFonts w:asciiTheme="minorHAnsi" w:hAnsiTheme="minorHAnsi" w:cstheme="minorHAnsi"/>
                                <w:b/>
                                <w:szCs w:val="32"/>
                              </w:rPr>
                              <w:t>prestation</w:t>
                            </w:r>
                            <w:r w:rsidR="00A50B90">
                              <w:rPr>
                                <w:rFonts w:asciiTheme="minorHAnsi" w:hAnsiTheme="minorHAnsi" w:cstheme="minorHAnsi"/>
                                <w:b/>
                                <w:szCs w:val="32"/>
                              </w:rPr>
                              <w:t xml:space="preserve"> </w:t>
                            </w:r>
                            <w:r w:rsidR="00D504FF" w:rsidRPr="00D504FF">
                              <w:rPr>
                                <w:rFonts w:asciiTheme="minorHAnsi" w:hAnsiTheme="minorHAnsi" w:cstheme="minorHAnsi"/>
                                <w:b/>
                                <w:szCs w:val="32"/>
                              </w:rPr>
                              <w:t>visant l’intégration du genre et la prévention des violences basées sur le genre dans les</w:t>
                            </w:r>
                            <w:r w:rsidR="007E6687">
                              <w:rPr>
                                <w:rFonts w:asciiTheme="minorHAnsi" w:hAnsiTheme="minorHAnsi" w:cstheme="minorHAnsi"/>
                                <w:b/>
                                <w:szCs w:val="32"/>
                              </w:rPr>
                              <w:t xml:space="preserve"> centres de formation appuyés par le </w:t>
                            </w:r>
                            <w:r w:rsidR="00B54BB3">
                              <w:rPr>
                                <w:rFonts w:asciiTheme="minorHAnsi" w:hAnsiTheme="minorHAnsi" w:cstheme="minorHAnsi"/>
                                <w:b/>
                                <w:szCs w:val="32"/>
                              </w:rPr>
                              <w:t>projet</w:t>
                            </w:r>
                            <w:r w:rsidR="00B54BB3" w:rsidRPr="00D504FF">
                              <w:rPr>
                                <w:rFonts w:asciiTheme="minorHAnsi" w:hAnsiTheme="minorHAnsi" w:cstheme="minorHAnsi"/>
                                <w:b/>
                                <w:szCs w:val="32"/>
                              </w:rPr>
                              <w:t xml:space="preserve"> </w:t>
                            </w:r>
                            <w:proofErr w:type="spellStart"/>
                            <w:r w:rsidR="007642FF" w:rsidRPr="007642FF">
                              <w:rPr>
                                <w:rFonts w:asciiTheme="minorHAnsi" w:hAnsiTheme="minorHAnsi" w:cstheme="minorHAnsi"/>
                                <w:b/>
                                <w:szCs w:val="32"/>
                              </w:rPr>
                              <w:t>Umwuga</w:t>
                            </w:r>
                            <w:proofErr w:type="spellEnd"/>
                            <w:r w:rsidR="007642FF" w:rsidRPr="007642FF">
                              <w:rPr>
                                <w:rFonts w:asciiTheme="minorHAnsi" w:hAnsiTheme="minorHAnsi" w:cstheme="minorHAnsi"/>
                                <w:b/>
                                <w:szCs w:val="32"/>
                              </w:rPr>
                              <w:t xml:space="preserve"> ni </w:t>
                            </w:r>
                            <w:proofErr w:type="spellStart"/>
                            <w:r w:rsidR="007642FF" w:rsidRPr="007642FF">
                              <w:rPr>
                                <w:rFonts w:asciiTheme="minorHAnsi" w:hAnsiTheme="minorHAnsi" w:cstheme="minorHAnsi"/>
                                <w:b/>
                                <w:szCs w:val="32"/>
                              </w:rPr>
                              <w:t>Akazi</w:t>
                            </w:r>
                            <w:proofErr w:type="spellEnd"/>
                            <w:r w:rsidR="007642FF" w:rsidRPr="0086317D">
                              <w:rPr>
                                <w:b/>
                                <w:bCs/>
                                <w:sz w:val="22"/>
                                <w:shd w:val="clear" w:color="auto" w:fill="FFFFFF"/>
                              </w:rPr>
                              <w:t xml:space="preserve"> </w:t>
                            </w:r>
                            <w:r w:rsidR="007E6687">
                              <w:rPr>
                                <w:rFonts w:asciiTheme="minorHAnsi" w:hAnsiTheme="minorHAnsi" w:cstheme="minorHAnsi"/>
                                <w:b/>
                                <w:szCs w:val="32"/>
                              </w:rPr>
                              <w:t>(</w:t>
                            </w:r>
                            <w:r w:rsidR="00D504FF" w:rsidRPr="00D504FF">
                              <w:rPr>
                                <w:rFonts w:asciiTheme="minorHAnsi" w:hAnsiTheme="minorHAnsi" w:cstheme="minorHAnsi"/>
                                <w:b/>
                                <w:szCs w:val="32"/>
                              </w:rPr>
                              <w:t>CEM, CFP</w:t>
                            </w:r>
                            <w:r w:rsidR="00EE2824">
                              <w:rPr>
                                <w:rFonts w:asciiTheme="minorHAnsi" w:hAnsiTheme="minorHAnsi" w:cstheme="minorHAnsi"/>
                                <w:b/>
                                <w:szCs w:val="32"/>
                              </w:rPr>
                              <w:t xml:space="preserve"> et </w:t>
                            </w:r>
                            <w:r w:rsidR="00D504FF" w:rsidRPr="00D504FF">
                              <w:rPr>
                                <w:rFonts w:asciiTheme="minorHAnsi" w:hAnsiTheme="minorHAnsi" w:cstheme="minorHAnsi"/>
                                <w:b/>
                                <w:szCs w:val="32"/>
                              </w:rPr>
                              <w:t>CFA</w:t>
                            </w:r>
                            <w:r w:rsidR="007E6687">
                              <w:rPr>
                                <w:rFonts w:asciiTheme="minorHAnsi" w:hAnsiTheme="minorHAnsi" w:cstheme="minorHAnsi"/>
                                <w:b/>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034A9877" id="Zone de texte 2" o:spid="_x0000_s1026" style="position:absolute;left:0;text-align:left;margin-left:-13.35pt;margin-top:231.8pt;width:317.45pt;height:16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" fillcolor="white [3201]" stroked="f" strokeweight=".5pt">
                <v:textbox>
                  <w:txbxContent>
                    <w:p w14:paraId="5C41F938" w14:textId="77777777" w:rsidR="00F16A9D" w:rsidRDefault="00F16A9D" w:rsidP="00DC113B">
                      <w:pPr>
                        <w:pStyle w:val="Titrecouverture"/>
                        <w:rPr>
                          <w:b/>
                          <w:sz w:val="24"/>
                          <w:szCs w:val="24"/>
                        </w:rPr>
                      </w:pPr>
                    </w:p>
                    <w:p w14:paraId="3343D50B" w14:textId="2C6EA563" w:rsidR="00D763A6" w:rsidRPr="00D504FF" w:rsidRDefault="00F16A9D" w:rsidP="005D413C">
                      <w:pPr>
                        <w:pStyle w:val="Titrecouverture"/>
                        <w:spacing w:line="240" w:lineRule="auto"/>
                        <w:rPr>
                          <w:rFonts w:asciiTheme="minorHAnsi" w:hAnsiTheme="minorHAnsi" w:cstheme="minorHAnsi"/>
                          <w:b/>
                          <w:szCs w:val="32"/>
                        </w:rPr>
                      </w:pPr>
                      <w:r w:rsidRPr="00D504FF">
                        <w:rPr>
                          <w:rFonts w:asciiTheme="minorHAnsi" w:hAnsiTheme="minorHAnsi" w:cstheme="minorHAnsi"/>
                          <w:b/>
                          <w:szCs w:val="32"/>
                        </w:rPr>
                        <w:t>Termes de référence</w:t>
                      </w:r>
                      <w:r w:rsidR="00D71966" w:rsidRPr="00D504FF">
                        <w:rPr>
                          <w:rFonts w:asciiTheme="minorHAnsi" w:hAnsiTheme="minorHAnsi" w:cstheme="minorHAnsi"/>
                          <w:b/>
                          <w:szCs w:val="32"/>
                        </w:rPr>
                        <w:t xml:space="preserve"> relatif</w:t>
                      </w:r>
                      <w:r w:rsidR="006A647F">
                        <w:rPr>
                          <w:rFonts w:asciiTheme="minorHAnsi" w:hAnsiTheme="minorHAnsi" w:cstheme="minorHAnsi"/>
                          <w:b/>
                          <w:szCs w:val="32"/>
                        </w:rPr>
                        <w:t>s</w:t>
                      </w:r>
                      <w:r w:rsidR="00D71966" w:rsidRPr="00D504FF">
                        <w:rPr>
                          <w:rFonts w:asciiTheme="minorHAnsi" w:hAnsiTheme="minorHAnsi" w:cstheme="minorHAnsi"/>
                          <w:b/>
                          <w:szCs w:val="32"/>
                        </w:rPr>
                        <w:t xml:space="preserve"> au marché de </w:t>
                      </w:r>
                      <w:r w:rsidR="00FD67E7">
                        <w:rPr>
                          <w:rFonts w:asciiTheme="minorHAnsi" w:hAnsiTheme="minorHAnsi" w:cstheme="minorHAnsi"/>
                          <w:b/>
                          <w:szCs w:val="32"/>
                        </w:rPr>
                        <w:t>prestation</w:t>
                      </w:r>
                      <w:r w:rsidR="00A50B90">
                        <w:rPr>
                          <w:rFonts w:asciiTheme="minorHAnsi" w:hAnsiTheme="minorHAnsi" w:cstheme="minorHAnsi"/>
                          <w:b/>
                          <w:szCs w:val="32"/>
                        </w:rPr>
                        <w:t xml:space="preserve"> </w:t>
                      </w:r>
                      <w:r w:rsidR="00D504FF" w:rsidRPr="00D504FF">
                        <w:rPr>
                          <w:rFonts w:asciiTheme="minorHAnsi" w:hAnsiTheme="minorHAnsi" w:cstheme="minorHAnsi"/>
                          <w:b/>
                          <w:szCs w:val="32"/>
                        </w:rPr>
                        <w:t>visant l’intégration du genre et la prévention des violences basées sur le genre dans les</w:t>
                      </w:r>
                      <w:r w:rsidR="007E6687">
                        <w:rPr>
                          <w:rFonts w:asciiTheme="minorHAnsi" w:hAnsiTheme="minorHAnsi" w:cstheme="minorHAnsi"/>
                          <w:b/>
                          <w:szCs w:val="32"/>
                        </w:rPr>
                        <w:t xml:space="preserve"> centres de formation appuyés par le </w:t>
                      </w:r>
                      <w:r w:rsidR="00B54BB3">
                        <w:rPr>
                          <w:rFonts w:asciiTheme="minorHAnsi" w:hAnsiTheme="minorHAnsi" w:cstheme="minorHAnsi"/>
                          <w:b/>
                          <w:szCs w:val="32"/>
                        </w:rPr>
                        <w:t>projet</w:t>
                      </w:r>
                      <w:r w:rsidR="00B54BB3" w:rsidRPr="00D504FF">
                        <w:rPr>
                          <w:rFonts w:asciiTheme="minorHAnsi" w:hAnsiTheme="minorHAnsi" w:cstheme="minorHAnsi"/>
                          <w:b/>
                          <w:szCs w:val="32"/>
                        </w:rPr>
                        <w:t xml:space="preserve"> </w:t>
                      </w:r>
                      <w:proofErr w:type="spellStart"/>
                      <w:r w:rsidR="007642FF" w:rsidRPr="007642FF">
                        <w:rPr>
                          <w:rFonts w:asciiTheme="minorHAnsi" w:hAnsiTheme="minorHAnsi" w:cstheme="minorHAnsi"/>
                          <w:b/>
                          <w:szCs w:val="32"/>
                        </w:rPr>
                        <w:t>Umwuga</w:t>
                      </w:r>
                      <w:proofErr w:type="spellEnd"/>
                      <w:r w:rsidR="007642FF" w:rsidRPr="007642FF">
                        <w:rPr>
                          <w:rFonts w:asciiTheme="minorHAnsi" w:hAnsiTheme="minorHAnsi" w:cstheme="minorHAnsi"/>
                          <w:b/>
                          <w:szCs w:val="32"/>
                        </w:rPr>
                        <w:t xml:space="preserve"> ni </w:t>
                      </w:r>
                      <w:proofErr w:type="spellStart"/>
                      <w:r w:rsidR="007642FF" w:rsidRPr="007642FF">
                        <w:rPr>
                          <w:rFonts w:asciiTheme="minorHAnsi" w:hAnsiTheme="minorHAnsi" w:cstheme="minorHAnsi"/>
                          <w:b/>
                          <w:szCs w:val="32"/>
                        </w:rPr>
                        <w:t>Akazi</w:t>
                      </w:r>
                      <w:proofErr w:type="spellEnd"/>
                      <w:r w:rsidR="007642FF" w:rsidRPr="0086317D">
                        <w:rPr>
                          <w:b/>
                          <w:bCs/>
                          <w:sz w:val="22"/>
                          <w:shd w:val="clear" w:color="auto" w:fill="FFFFFF"/>
                        </w:rPr>
                        <w:t xml:space="preserve"> </w:t>
                      </w:r>
                      <w:r w:rsidR="007E6687">
                        <w:rPr>
                          <w:rFonts w:asciiTheme="minorHAnsi" w:hAnsiTheme="minorHAnsi" w:cstheme="minorHAnsi"/>
                          <w:b/>
                          <w:szCs w:val="32"/>
                        </w:rPr>
                        <w:t>(</w:t>
                      </w:r>
                      <w:r w:rsidR="00D504FF" w:rsidRPr="00D504FF">
                        <w:rPr>
                          <w:rFonts w:asciiTheme="minorHAnsi" w:hAnsiTheme="minorHAnsi" w:cstheme="minorHAnsi"/>
                          <w:b/>
                          <w:szCs w:val="32"/>
                        </w:rPr>
                        <w:t>CEM, CFP</w:t>
                      </w:r>
                      <w:r w:rsidR="00EE2824">
                        <w:rPr>
                          <w:rFonts w:asciiTheme="minorHAnsi" w:hAnsiTheme="minorHAnsi" w:cstheme="minorHAnsi"/>
                          <w:b/>
                          <w:szCs w:val="32"/>
                        </w:rPr>
                        <w:t xml:space="preserve"> et </w:t>
                      </w:r>
                      <w:r w:rsidR="00D504FF" w:rsidRPr="00D504FF">
                        <w:rPr>
                          <w:rFonts w:asciiTheme="minorHAnsi" w:hAnsiTheme="minorHAnsi" w:cstheme="minorHAnsi"/>
                          <w:b/>
                          <w:szCs w:val="32"/>
                        </w:rPr>
                        <w:t>CFA</w:t>
                      </w:r>
                      <w:r w:rsidR="007E6687">
                        <w:rPr>
                          <w:rFonts w:asciiTheme="minorHAnsi" w:hAnsiTheme="minorHAnsi" w:cstheme="minorHAnsi"/>
                          <w:b/>
                          <w:szCs w:val="32"/>
                        </w:rPr>
                        <w:t>)</w:t>
                      </w:r>
                    </w:p>
                  </w:txbxContent>
                </v:textbox>
                <w10:wrap anchory="page"/>
              </v:rect>
            </w:pict>
          </mc:Fallback>
        </mc:AlternateContent>
      </w:r>
    </w:p>
    <w:p w14:paraId="3DCBB055" w14:textId="77777777" w:rsidR="00404232" w:rsidRPr="0086317D" w:rsidRDefault="00404232" w:rsidP="0086317D">
      <w:pPr>
        <w:rPr>
          <w:rFonts w:cstheme="minorHAnsi"/>
          <w:sz w:val="22"/>
        </w:rPr>
      </w:pPr>
    </w:p>
    <w:p w14:paraId="72DD71CF" w14:textId="77777777" w:rsidR="00404232" w:rsidRPr="0086317D" w:rsidRDefault="00404232" w:rsidP="0086317D">
      <w:pPr>
        <w:rPr>
          <w:rFonts w:cstheme="minorHAnsi"/>
          <w:sz w:val="22"/>
        </w:rPr>
      </w:pPr>
    </w:p>
    <w:p w14:paraId="7E0BCC32" w14:textId="77777777" w:rsidR="00404232" w:rsidRPr="0086317D" w:rsidRDefault="00404232" w:rsidP="0086317D">
      <w:pPr>
        <w:rPr>
          <w:rFonts w:cstheme="minorHAnsi"/>
          <w:sz w:val="22"/>
        </w:rPr>
      </w:pPr>
    </w:p>
    <w:p w14:paraId="5D4AF807" w14:textId="77777777" w:rsidR="00404232" w:rsidRPr="0086317D" w:rsidRDefault="00404232" w:rsidP="0086317D">
      <w:pPr>
        <w:rPr>
          <w:rFonts w:cstheme="minorHAnsi"/>
          <w:sz w:val="22"/>
        </w:rPr>
      </w:pPr>
    </w:p>
    <w:p w14:paraId="24823643" w14:textId="77777777" w:rsidR="00404232" w:rsidRPr="0086317D" w:rsidRDefault="00404232" w:rsidP="0086317D">
      <w:pPr>
        <w:rPr>
          <w:rFonts w:cstheme="minorHAnsi"/>
          <w:sz w:val="22"/>
        </w:rPr>
      </w:pPr>
    </w:p>
    <w:p w14:paraId="6A2C805C" w14:textId="77777777" w:rsidR="00404232" w:rsidRPr="0086317D" w:rsidRDefault="00404232" w:rsidP="0086317D">
      <w:pPr>
        <w:rPr>
          <w:rFonts w:cstheme="minorHAnsi"/>
          <w:sz w:val="22"/>
        </w:rPr>
      </w:pPr>
    </w:p>
    <w:p w14:paraId="243D7B46" w14:textId="77777777" w:rsidR="00404232" w:rsidRPr="0086317D" w:rsidRDefault="00404232" w:rsidP="0086317D">
      <w:pPr>
        <w:rPr>
          <w:rFonts w:cstheme="minorHAnsi"/>
          <w:sz w:val="22"/>
        </w:rPr>
      </w:pPr>
    </w:p>
    <w:p w14:paraId="484AE57F" w14:textId="306BF5E7" w:rsidR="00404232" w:rsidRPr="0086317D" w:rsidRDefault="00404232" w:rsidP="0086317D">
      <w:pPr>
        <w:tabs>
          <w:tab w:val="left" w:pos="1165"/>
        </w:tabs>
        <w:rPr>
          <w:rFonts w:cstheme="minorHAnsi"/>
          <w:color w:val="auto"/>
          <w:sz w:val="22"/>
        </w:rPr>
      </w:pPr>
      <w:r w:rsidRPr="0086317D">
        <w:rPr>
          <w:rFonts w:cs="Arial"/>
          <w:b/>
          <w:bCs/>
          <w:sz w:val="22"/>
        </w:rPr>
        <w:t xml:space="preserve">Projet « </w:t>
      </w:r>
      <w:proofErr w:type="spellStart"/>
      <w:r w:rsidRPr="0086317D">
        <w:rPr>
          <w:rFonts w:cs="Arial"/>
          <w:b/>
          <w:bCs/>
          <w:sz w:val="22"/>
        </w:rPr>
        <w:t>Umwuga</w:t>
      </w:r>
      <w:proofErr w:type="spellEnd"/>
      <w:r w:rsidRPr="0086317D">
        <w:rPr>
          <w:rFonts w:cs="Arial"/>
          <w:b/>
          <w:bCs/>
          <w:sz w:val="22"/>
        </w:rPr>
        <w:t xml:space="preserve"> ni </w:t>
      </w:r>
      <w:proofErr w:type="spellStart"/>
      <w:r w:rsidRPr="0086317D">
        <w:rPr>
          <w:rFonts w:cs="Arial"/>
          <w:b/>
          <w:bCs/>
          <w:sz w:val="22"/>
        </w:rPr>
        <w:t>akazi</w:t>
      </w:r>
      <w:proofErr w:type="spellEnd"/>
      <w:r w:rsidR="00FE1DDE">
        <w:rPr>
          <w:rFonts w:cs="Arial"/>
          <w:b/>
          <w:bCs/>
          <w:sz w:val="22"/>
        </w:rPr>
        <w:t> »</w:t>
      </w:r>
    </w:p>
    <w:p w14:paraId="3B3E8C47" w14:textId="77777777" w:rsidR="006A1629" w:rsidRDefault="006A1629" w:rsidP="0086317D">
      <w:pPr>
        <w:tabs>
          <w:tab w:val="left" w:pos="1165"/>
        </w:tabs>
        <w:rPr>
          <w:rFonts w:cstheme="minorHAnsi"/>
          <w:i/>
          <w:iCs/>
          <w:sz w:val="22"/>
        </w:rPr>
      </w:pPr>
    </w:p>
    <w:p w14:paraId="495C2B69" w14:textId="5B0A7530" w:rsidR="00404232" w:rsidRPr="006A1629" w:rsidRDefault="00404232" w:rsidP="0086317D">
      <w:pPr>
        <w:tabs>
          <w:tab w:val="left" w:pos="1165"/>
        </w:tabs>
        <w:rPr>
          <w:rFonts w:cstheme="minorHAnsi"/>
          <w:sz w:val="22"/>
        </w:rPr>
      </w:pPr>
      <w:r w:rsidRPr="006A1629">
        <w:rPr>
          <w:rFonts w:cstheme="minorHAnsi"/>
          <w:sz w:val="22"/>
        </w:rPr>
        <w:t>Lignes budgétaires : BDI23007_C030103 &amp; BDI23004_A01050</w:t>
      </w:r>
      <w:r w:rsidR="00335286" w:rsidRPr="006A1629">
        <w:rPr>
          <w:rFonts w:cstheme="minorHAnsi"/>
          <w:sz w:val="22"/>
        </w:rPr>
        <w:t>1</w:t>
      </w:r>
    </w:p>
    <w:p w14:paraId="3E9B1B29" w14:textId="77777777" w:rsidR="006A1629" w:rsidRPr="006A1629" w:rsidRDefault="006A1629" w:rsidP="0086317D">
      <w:pPr>
        <w:tabs>
          <w:tab w:val="left" w:pos="1165"/>
        </w:tabs>
        <w:rPr>
          <w:rFonts w:cstheme="minorHAnsi"/>
          <w:sz w:val="22"/>
        </w:rPr>
      </w:pPr>
    </w:p>
    <w:p w14:paraId="034A8D59" w14:textId="0489F6BD" w:rsidR="006A1629" w:rsidRPr="006A1629" w:rsidRDefault="006A1629" w:rsidP="0086317D">
      <w:pPr>
        <w:tabs>
          <w:tab w:val="left" w:pos="1165"/>
        </w:tabs>
        <w:rPr>
          <w:rFonts w:cstheme="minorHAnsi"/>
          <w:sz w:val="22"/>
        </w:rPr>
        <w:sectPr w:rsidR="006A1629" w:rsidRPr="006A1629" w:rsidSect="001D6192">
          <w:headerReference w:type="even" r:id="rId12"/>
          <w:headerReference w:type="default" r:id="rId13"/>
          <w:footerReference w:type="even" r:id="rId14"/>
          <w:footerReference w:type="default" r:id="rId15"/>
          <w:headerReference w:type="first" r:id="rId16"/>
          <w:footerReference w:type="first" r:id="rId17"/>
          <w:pgSz w:w="11906" w:h="16838"/>
          <w:pgMar w:top="1418" w:right="1531" w:bottom="1418" w:left="1871" w:header="709" w:footer="709" w:gutter="0"/>
          <w:pgNumType w:start="1"/>
          <w:cols w:space="708"/>
          <w:titlePg/>
          <w:docGrid w:linePitch="360"/>
        </w:sectPr>
      </w:pPr>
      <w:r w:rsidRPr="006A1629">
        <w:rPr>
          <w:rFonts w:cstheme="minorHAnsi"/>
          <w:sz w:val="22"/>
        </w:rPr>
        <w:t>N° de référence : BDI23004-10054</w:t>
      </w:r>
    </w:p>
    <w:p w14:paraId="65238FB6" w14:textId="77777777" w:rsidR="001B5C8B" w:rsidRPr="0086317D" w:rsidRDefault="001B5C8B" w:rsidP="0086317D">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outlineLvl w:val="0"/>
        <w:rPr>
          <w:b/>
          <w:color w:val="FFFFFF"/>
          <w:sz w:val="22"/>
        </w:rPr>
      </w:pPr>
      <w:bookmarkStart w:id="0" w:name="_Toc214833771"/>
      <w:r w:rsidRPr="0086317D">
        <w:rPr>
          <w:b/>
          <w:color w:val="FFFFFF"/>
          <w:sz w:val="22"/>
        </w:rPr>
        <w:lastRenderedPageBreak/>
        <w:t>Contexte et justification</w:t>
      </w:r>
      <w:bookmarkEnd w:id="0"/>
      <w:r w:rsidRPr="0086317D">
        <w:rPr>
          <w:b/>
          <w:color w:val="FFFFFF"/>
          <w:sz w:val="22"/>
        </w:rPr>
        <w:t xml:space="preserve"> </w:t>
      </w:r>
    </w:p>
    <w:p w14:paraId="204D25EA"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sz w:val="22"/>
        </w:rPr>
      </w:pPr>
      <w:proofErr w:type="spellStart"/>
      <w:r w:rsidRPr="0086317D">
        <w:rPr>
          <w:rFonts w:eastAsia="Times New Roman"/>
          <w:sz w:val="22"/>
        </w:rPr>
        <w:t>Enabel</w:t>
      </w:r>
      <w:proofErr w:type="spellEnd"/>
      <w:r w:rsidRPr="0086317D">
        <w:rPr>
          <w:rFonts w:eastAsia="Times New Roman"/>
          <w:sz w:val="22"/>
        </w:rPr>
        <w:t xml:space="preserve"> intervient dans le sous-secteur de la Formation Professionnelle à travers le projet « UMWUGA NI AKAZI » dans le cadre du partenariat entre le Royaume de Belgique et le Burundi ainsi que sous le financement de l’Union Européenne. </w:t>
      </w:r>
    </w:p>
    <w:p w14:paraId="4AB451F5" w14:textId="5A7C2629"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sz w:val="22"/>
        </w:rPr>
      </w:pPr>
      <w:r w:rsidRPr="0086317D">
        <w:rPr>
          <w:rFonts w:eastAsia="Times New Roman"/>
          <w:sz w:val="22"/>
        </w:rPr>
        <w:t xml:space="preserve">Dans le cadre de la coopération bilatérale, ce projet vise à </w:t>
      </w:r>
      <w:r w:rsidRPr="0086317D">
        <w:rPr>
          <w:rFonts w:cs="Arial"/>
          <w:sz w:val="22"/>
        </w:rPr>
        <w:t>contribuer à l'augmentation de l'emploi décent des jeunes (jeunes femmes en particulier), par le soutien au développement des entreprises (MPME), la promotion de l'esprit entrepreneurial, le renforcement des services d’intermédiation et le développement des compétences techniques et professionnelles. L’accent est ainsi mis</w:t>
      </w:r>
      <w:r w:rsidRPr="0086317D">
        <w:rPr>
          <w:rFonts w:eastAsia="Times New Roman"/>
          <w:sz w:val="22"/>
        </w:rPr>
        <w:t xml:space="preserve"> </w:t>
      </w:r>
      <w:r w:rsidRPr="0086317D">
        <w:rPr>
          <w:rFonts w:cs="Arial"/>
          <w:sz w:val="22"/>
        </w:rPr>
        <w:t>sur la création d'un plus grand nombre d'entreprises et d'emplois décents d'une part, et une offre de formation professionnelle qualitative et innovante, avec un accent particulier sur l’économie verte et circulaire. Les activités visent à lever les barrières liées à l’emploi des femmes dans le secteur formel, en prenant</w:t>
      </w:r>
      <w:r w:rsidR="00335286" w:rsidRPr="0086317D">
        <w:rPr>
          <w:rFonts w:cs="Arial"/>
          <w:sz w:val="22"/>
        </w:rPr>
        <w:t xml:space="preserve"> en</w:t>
      </w:r>
      <w:r w:rsidRPr="0086317D">
        <w:rPr>
          <w:rFonts w:cs="Arial"/>
          <w:sz w:val="22"/>
        </w:rPr>
        <w:t xml:space="preserve"> compte les difficultés particulières socio-culturelles qui les empêchent d’y accéder. Les jeunes, hommes et femmes, bénéficieront d'une meilleure transition vers le marché du travail grâce à des services d'emploi améliorés.</w:t>
      </w:r>
    </w:p>
    <w:p w14:paraId="02B8F694" w14:textId="3C8BC72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imes New Roman"/>
          <w:sz w:val="22"/>
        </w:rPr>
      </w:pPr>
      <w:r w:rsidRPr="0086317D">
        <w:rPr>
          <w:rFonts w:eastAsia="Times New Roman"/>
          <w:sz w:val="22"/>
        </w:rPr>
        <w:t xml:space="preserve">Sous le financement de l’Union Européenne ce projet vise à renforcer l’efficacité du système de formation professionnelle au Burundi afin de l’aligner sur les exigences actuelles du marché du travail. Ainsi, quatre (4) résultats sont attendus de ce projet : </w:t>
      </w:r>
    </w:p>
    <w:p w14:paraId="0CD845B0" w14:textId="6B6982FD" w:rsidR="001B5C8B" w:rsidRPr="0086317D" w:rsidRDefault="001B5C8B" w:rsidP="0086317D">
      <w:pPr>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eastAsia="Times New Roman"/>
          <w:sz w:val="22"/>
        </w:rPr>
      </w:pPr>
      <w:r w:rsidRPr="0086317D">
        <w:rPr>
          <w:rFonts w:eastAsia="Times New Roman"/>
          <w:sz w:val="22"/>
        </w:rPr>
        <w:t>Les centres de formation professionnelle identifiés sont équipés et modernisés en fonction de leurs besoins et objectifs d'apprentissages</w:t>
      </w:r>
      <w:r w:rsidR="00335286" w:rsidRPr="0086317D">
        <w:rPr>
          <w:rFonts w:eastAsia="Times New Roman"/>
          <w:sz w:val="22"/>
        </w:rPr>
        <w:t> ;</w:t>
      </w:r>
    </w:p>
    <w:p w14:paraId="5FF63413" w14:textId="78D99F82" w:rsidR="001B5C8B" w:rsidRPr="0086317D" w:rsidRDefault="001B5C8B" w:rsidP="0086317D">
      <w:pPr>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eastAsia="Times New Roman"/>
          <w:sz w:val="22"/>
        </w:rPr>
      </w:pPr>
      <w:r w:rsidRPr="0086317D">
        <w:rPr>
          <w:rFonts w:eastAsia="Times New Roman"/>
          <w:sz w:val="22"/>
        </w:rPr>
        <w:t>Les formateurs des centres de formation professionnelle sont formés et appuyés</w:t>
      </w:r>
      <w:r w:rsidR="00335286" w:rsidRPr="0086317D">
        <w:rPr>
          <w:rFonts w:eastAsia="Times New Roman"/>
          <w:sz w:val="22"/>
        </w:rPr>
        <w:t> ;</w:t>
      </w:r>
    </w:p>
    <w:p w14:paraId="0338A426" w14:textId="241C81D8" w:rsidR="001B5C8B" w:rsidRPr="0086317D" w:rsidRDefault="001B5C8B" w:rsidP="0086317D">
      <w:pPr>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eastAsia="Times New Roman"/>
          <w:sz w:val="22"/>
        </w:rPr>
      </w:pPr>
      <w:r w:rsidRPr="0086317D">
        <w:rPr>
          <w:rFonts w:eastAsia="Times New Roman"/>
          <w:sz w:val="22"/>
        </w:rPr>
        <w:t>Les Unités d'Appui Pédagogique des centres de formation sont appuyé</w:t>
      </w:r>
      <w:r w:rsidR="007E6687" w:rsidRPr="0086317D">
        <w:rPr>
          <w:rFonts w:eastAsia="Times New Roman"/>
          <w:sz w:val="22"/>
        </w:rPr>
        <w:t>e</w:t>
      </w:r>
      <w:r w:rsidRPr="0086317D">
        <w:rPr>
          <w:rFonts w:eastAsia="Times New Roman"/>
          <w:sz w:val="22"/>
        </w:rPr>
        <w:t>s</w:t>
      </w:r>
      <w:r w:rsidR="00335286" w:rsidRPr="0086317D">
        <w:rPr>
          <w:rFonts w:eastAsia="Times New Roman"/>
          <w:sz w:val="22"/>
        </w:rPr>
        <w:t> ;</w:t>
      </w:r>
    </w:p>
    <w:p w14:paraId="2EFDF589" w14:textId="77777777" w:rsidR="001B5C8B" w:rsidRPr="0086317D" w:rsidRDefault="001B5C8B" w:rsidP="0086317D">
      <w:pPr>
        <w:numPr>
          <w:ilvl w:val="0"/>
          <w:numId w:val="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eastAsia="Times New Roman"/>
          <w:sz w:val="22"/>
        </w:rPr>
      </w:pPr>
      <w:r w:rsidRPr="0086317D">
        <w:rPr>
          <w:rFonts w:eastAsia="Times New Roman"/>
          <w:sz w:val="22"/>
        </w:rPr>
        <w:t>Des contrats de stage améliorés sont mis en place entre les centres de formation, les entreprises privées et publiques, en particulier dans les secteurs prioritaires identifiés.</w:t>
      </w:r>
    </w:p>
    <w:p w14:paraId="31F90A96" w14:textId="77777777" w:rsidR="00335286" w:rsidRPr="0086317D" w:rsidRDefault="00335286" w:rsidP="0086317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20"/>
        <w:contextualSpacing/>
        <w:rPr>
          <w:rFonts w:eastAsia="Times New Roman"/>
          <w:sz w:val="22"/>
        </w:rPr>
      </w:pPr>
    </w:p>
    <w:p w14:paraId="5FC1574C" w14:textId="5A63F6DE"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imes New Roman"/>
          <w:sz w:val="22"/>
        </w:rPr>
      </w:pPr>
      <w:r w:rsidRPr="0086317D">
        <w:rPr>
          <w:rFonts w:eastAsia="Times New Roman"/>
          <w:sz w:val="22"/>
          <w:lang w:val="fr-FR" w:eastAsia="fr-FR"/>
        </w:rPr>
        <w:t xml:space="preserve">Force est de constater que dans les zones d’intervention du projet </w:t>
      </w:r>
      <w:r w:rsidRPr="0086317D">
        <w:rPr>
          <w:b/>
          <w:bCs/>
          <w:sz w:val="22"/>
          <w:shd w:val="clear" w:color="auto" w:fill="FFFFFF"/>
        </w:rPr>
        <w:t>« </w:t>
      </w:r>
      <w:proofErr w:type="spellStart"/>
      <w:r w:rsidRPr="0086317D">
        <w:rPr>
          <w:b/>
          <w:bCs/>
          <w:sz w:val="22"/>
          <w:shd w:val="clear" w:color="auto" w:fill="FFFFFF"/>
        </w:rPr>
        <w:t>Umwuga</w:t>
      </w:r>
      <w:proofErr w:type="spellEnd"/>
      <w:r w:rsidRPr="0086317D">
        <w:rPr>
          <w:b/>
          <w:bCs/>
          <w:sz w:val="22"/>
          <w:shd w:val="clear" w:color="auto" w:fill="FFFFFF"/>
        </w:rPr>
        <w:t xml:space="preserve"> ni </w:t>
      </w:r>
      <w:proofErr w:type="spellStart"/>
      <w:r w:rsidRPr="0086317D">
        <w:rPr>
          <w:b/>
          <w:bCs/>
          <w:sz w:val="22"/>
          <w:shd w:val="clear" w:color="auto" w:fill="FFFFFF"/>
        </w:rPr>
        <w:t>Akazi</w:t>
      </w:r>
      <w:proofErr w:type="spellEnd"/>
      <w:r w:rsidRPr="0086317D">
        <w:rPr>
          <w:b/>
          <w:bCs/>
          <w:sz w:val="22"/>
          <w:shd w:val="clear" w:color="auto" w:fill="FFFFFF"/>
        </w:rPr>
        <w:t xml:space="preserve"> »,</w:t>
      </w:r>
      <w:r w:rsidR="00335286" w:rsidRPr="0086317D">
        <w:rPr>
          <w:b/>
          <w:bCs/>
          <w:sz w:val="22"/>
          <w:shd w:val="clear" w:color="auto" w:fill="FFFFFF"/>
        </w:rPr>
        <w:t xml:space="preserve"> </w:t>
      </w:r>
      <w:r w:rsidR="00335286" w:rsidRPr="0086317D">
        <w:rPr>
          <w:sz w:val="22"/>
          <w:shd w:val="clear" w:color="auto" w:fill="FFFFFF"/>
        </w:rPr>
        <w:t>comme à l’échelle nationale,</w:t>
      </w:r>
      <w:r w:rsidRPr="0086317D">
        <w:rPr>
          <w:sz w:val="22"/>
          <w:shd w:val="clear" w:color="auto" w:fill="FFFFFF"/>
        </w:rPr>
        <w:t xml:space="preserve"> la situation des filles/femmes dans les centres de formation n’est guère reluisante. Elle se caractérise par :</w:t>
      </w:r>
    </w:p>
    <w:p w14:paraId="1642C2F9" w14:textId="77777777" w:rsidR="00303EBF" w:rsidRPr="00303EBF" w:rsidRDefault="001B5C8B" w:rsidP="00303EBF">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contextualSpacing/>
        <w:rPr>
          <w:rStyle w:val="lev"/>
          <w:rFonts w:eastAsia="Times New Roman" w:cs="Segoe UI"/>
          <w:b w:val="0"/>
          <w:bCs w:val="0"/>
          <w:i/>
          <w:iCs/>
          <w:color w:val="auto"/>
          <w:sz w:val="22"/>
          <w:lang w:val="fr-FR" w:eastAsia="fr-FR"/>
        </w:rPr>
      </w:pPr>
      <w:r w:rsidRPr="0086317D">
        <w:rPr>
          <w:rFonts w:eastAsia="Times New Roman"/>
          <w:sz w:val="22"/>
          <w:lang w:val="fr-FR" w:eastAsia="fr-FR"/>
        </w:rPr>
        <w:t xml:space="preserve">Une sous-représentation surtout dans les filières traditionnellement dites « masculines ». A titre d’exemple, pour l’année 2025-2026 dans les centres accompagnés par le projet sur 2524 </w:t>
      </w:r>
      <w:proofErr w:type="spellStart"/>
      <w:proofErr w:type="gramStart"/>
      <w:r w:rsidRPr="0086317D">
        <w:rPr>
          <w:rFonts w:eastAsia="Times New Roman"/>
          <w:sz w:val="22"/>
          <w:lang w:val="fr-FR" w:eastAsia="fr-FR"/>
        </w:rPr>
        <w:t>inscrit</w:t>
      </w:r>
      <w:proofErr w:type="gramEnd"/>
      <w:r w:rsidRPr="0086317D">
        <w:rPr>
          <w:rFonts w:eastAsia="Times New Roman"/>
          <w:sz w:val="22"/>
          <w:lang w:val="fr-FR" w:eastAsia="fr-FR"/>
        </w:rPr>
        <w:t>.</w:t>
      </w:r>
      <w:proofErr w:type="gramStart"/>
      <w:r w:rsidRPr="0086317D">
        <w:rPr>
          <w:rFonts w:eastAsia="Times New Roman"/>
          <w:sz w:val="22"/>
          <w:lang w:val="fr-FR" w:eastAsia="fr-FR"/>
        </w:rPr>
        <w:t>e.s</w:t>
      </w:r>
      <w:proofErr w:type="spellEnd"/>
      <w:proofErr w:type="gramEnd"/>
      <w:r w:rsidRPr="0086317D">
        <w:rPr>
          <w:rFonts w:eastAsia="Times New Roman"/>
          <w:sz w:val="22"/>
          <w:lang w:val="fr-FR" w:eastAsia="fr-FR"/>
        </w:rPr>
        <w:t xml:space="preserve"> on compte 1198 garçons</w:t>
      </w:r>
      <w:r w:rsidR="00AB09AA" w:rsidRPr="0086317D">
        <w:rPr>
          <w:sz w:val="22"/>
        </w:rPr>
        <w:t xml:space="preserve"> </w:t>
      </w:r>
      <w:r w:rsidR="00AB09AA" w:rsidRPr="0086317D">
        <w:rPr>
          <w:rFonts w:eastAsia="Times New Roman"/>
          <w:sz w:val="22"/>
          <w:lang w:eastAsia="fr-FR"/>
        </w:rPr>
        <w:t xml:space="preserve">soit </w:t>
      </w:r>
      <w:r w:rsidR="00AB09AA" w:rsidRPr="0086317D">
        <w:rPr>
          <w:rFonts w:eastAsia="Times New Roman"/>
          <w:sz w:val="22"/>
          <w:lang w:val="fr-FR" w:eastAsia="fr-FR"/>
        </w:rPr>
        <w:t>47,47 %</w:t>
      </w:r>
      <w:r w:rsidR="000E198E" w:rsidRPr="0086317D">
        <w:rPr>
          <w:rFonts w:eastAsia="Times New Roman"/>
          <w:sz w:val="22"/>
          <w:lang w:val="fr-FR" w:eastAsia="fr-FR"/>
        </w:rPr>
        <w:t xml:space="preserve"> </w:t>
      </w:r>
      <w:r w:rsidRPr="0086317D">
        <w:rPr>
          <w:rFonts w:eastAsia="Times New Roman"/>
          <w:sz w:val="22"/>
          <w:lang w:val="fr-FR" w:eastAsia="fr-FR"/>
        </w:rPr>
        <w:t xml:space="preserve">et 1326 filles soit 52,53 </w:t>
      </w:r>
      <w:r w:rsidR="00612000" w:rsidRPr="0086317D">
        <w:rPr>
          <w:rFonts w:eastAsia="Times New Roman"/>
          <w:sz w:val="22"/>
          <w:lang w:val="fr-FR" w:eastAsia="fr-FR"/>
        </w:rPr>
        <w:t>%</w:t>
      </w:r>
      <w:r w:rsidR="005D7C11" w:rsidRPr="0086317D">
        <w:rPr>
          <w:rFonts w:eastAsia="Times New Roman"/>
          <w:sz w:val="22"/>
          <w:lang w:val="fr-FR" w:eastAsia="fr-FR"/>
        </w:rPr>
        <w:t xml:space="preserve"> </w:t>
      </w:r>
      <w:r w:rsidRPr="0086317D">
        <w:rPr>
          <w:rFonts w:eastAsia="Times New Roman"/>
          <w:sz w:val="22"/>
          <w:lang w:val="fr-FR" w:eastAsia="fr-FR"/>
        </w:rPr>
        <w:t>de filles.</w:t>
      </w:r>
      <w:r w:rsidR="00EC2243" w:rsidRPr="0086317D">
        <w:rPr>
          <w:rFonts w:eastAsia="Times New Roman"/>
          <w:sz w:val="22"/>
          <w:lang w:val="fr-FR" w:eastAsia="fr-FR"/>
        </w:rPr>
        <w:t xml:space="preserve"> </w:t>
      </w:r>
      <w:r w:rsidR="00665196" w:rsidRPr="0086317D">
        <w:rPr>
          <w:rFonts w:eastAsia="Times New Roman"/>
          <w:sz w:val="22"/>
          <w:lang w:val="fr-FR" w:eastAsia="fr-FR"/>
        </w:rPr>
        <w:t>Malgré cette légère</w:t>
      </w:r>
      <w:r w:rsidR="00947D76" w:rsidRPr="0086317D">
        <w:rPr>
          <w:rFonts w:eastAsia="Times New Roman"/>
          <w:sz w:val="22"/>
          <w:lang w:val="fr-FR" w:eastAsia="fr-FR"/>
        </w:rPr>
        <w:t xml:space="preserve"> majorité féminine</w:t>
      </w:r>
      <w:r w:rsidRPr="0086317D">
        <w:rPr>
          <w:rFonts w:eastAsia="Times New Roman"/>
          <w:sz w:val="22"/>
          <w:lang w:val="fr-FR" w:eastAsia="fr-FR"/>
        </w:rPr>
        <w:t xml:space="preserve"> </w:t>
      </w:r>
      <w:r w:rsidR="00835681" w:rsidRPr="0086317D">
        <w:rPr>
          <w:sz w:val="22"/>
        </w:rPr>
        <w:t xml:space="preserve">seules </w:t>
      </w:r>
      <w:r w:rsidR="00835681" w:rsidRPr="0086317D">
        <w:rPr>
          <w:rStyle w:val="lev"/>
          <w:b w:val="0"/>
          <w:bCs w:val="0"/>
          <w:sz w:val="22"/>
        </w:rPr>
        <w:t>134 filles sur 1 326 (10,11 %)</w:t>
      </w:r>
      <w:r w:rsidR="00835681" w:rsidRPr="0086317D">
        <w:rPr>
          <w:b/>
          <w:bCs/>
          <w:sz w:val="22"/>
        </w:rPr>
        <w:t xml:space="preserve"> </w:t>
      </w:r>
      <w:r w:rsidR="00835681" w:rsidRPr="0086317D">
        <w:rPr>
          <w:sz w:val="22"/>
        </w:rPr>
        <w:t>sont inscrites dans les filières traditionnellement dites « masculines », contre</w:t>
      </w:r>
      <w:r w:rsidR="00835681" w:rsidRPr="0086317D">
        <w:rPr>
          <w:b/>
          <w:bCs/>
          <w:sz w:val="22"/>
        </w:rPr>
        <w:t xml:space="preserve"> </w:t>
      </w:r>
      <w:r w:rsidR="00835681" w:rsidRPr="0086317D">
        <w:rPr>
          <w:rStyle w:val="lev"/>
          <w:b w:val="0"/>
          <w:bCs w:val="0"/>
          <w:sz w:val="22"/>
        </w:rPr>
        <w:t>707 garçons</w:t>
      </w:r>
      <w:r w:rsidR="007765DA" w:rsidRPr="0086317D">
        <w:rPr>
          <w:rFonts w:eastAsia="Times New Roman"/>
          <w:b/>
          <w:bCs/>
          <w:sz w:val="22"/>
          <w:lang w:eastAsia="fr-FR"/>
        </w:rPr>
        <w:t xml:space="preserve">. </w:t>
      </w:r>
      <w:r w:rsidR="00E16532" w:rsidRPr="0086317D">
        <w:rPr>
          <w:sz w:val="22"/>
        </w:rPr>
        <w:t xml:space="preserve">Les écarts sont particulièrement marqués </w:t>
      </w:r>
      <w:r w:rsidR="00E16532" w:rsidRPr="0086317D">
        <w:rPr>
          <w:rFonts w:eastAsia="Times New Roman"/>
          <w:sz w:val="22"/>
          <w:lang w:eastAsia="fr-FR"/>
        </w:rPr>
        <w:t>en</w:t>
      </w:r>
      <w:r w:rsidRPr="0086317D">
        <w:rPr>
          <w:rFonts w:eastAsia="Times New Roman"/>
          <w:sz w:val="22"/>
          <w:lang w:val="fr-FR" w:eastAsia="fr-FR"/>
        </w:rPr>
        <w:t xml:space="preserve"> électricité (1 fille </w:t>
      </w:r>
      <w:r w:rsidR="00FC534F" w:rsidRPr="0086317D">
        <w:rPr>
          <w:rFonts w:eastAsia="Times New Roman"/>
          <w:sz w:val="22"/>
          <w:lang w:val="fr-FR" w:eastAsia="fr-FR"/>
        </w:rPr>
        <w:t xml:space="preserve">contre </w:t>
      </w:r>
      <w:r w:rsidR="00B3676E" w:rsidRPr="0086317D">
        <w:rPr>
          <w:rFonts w:eastAsia="Times New Roman"/>
          <w:sz w:val="22"/>
          <w:lang w:val="fr-FR" w:eastAsia="fr-FR"/>
        </w:rPr>
        <w:t>103</w:t>
      </w:r>
      <w:r w:rsidRPr="0086317D">
        <w:rPr>
          <w:rFonts w:eastAsia="Times New Roman"/>
          <w:sz w:val="22"/>
          <w:lang w:val="fr-FR" w:eastAsia="fr-FR"/>
        </w:rPr>
        <w:t xml:space="preserve"> </w:t>
      </w:r>
      <w:r w:rsidR="00B93150" w:rsidRPr="0086317D">
        <w:rPr>
          <w:rFonts w:eastAsia="Times New Roman"/>
          <w:sz w:val="22"/>
          <w:lang w:val="fr-FR" w:eastAsia="fr-FR"/>
        </w:rPr>
        <w:t>garçon</w:t>
      </w:r>
      <w:r w:rsidR="00C91241" w:rsidRPr="0086317D">
        <w:rPr>
          <w:rFonts w:eastAsia="Times New Roman"/>
          <w:sz w:val="22"/>
          <w:lang w:val="fr-FR" w:eastAsia="fr-FR"/>
        </w:rPr>
        <w:t>s</w:t>
      </w:r>
      <w:r w:rsidRPr="0086317D">
        <w:rPr>
          <w:rFonts w:eastAsia="Times New Roman"/>
          <w:sz w:val="22"/>
          <w:lang w:val="fr-FR" w:eastAsia="fr-FR"/>
        </w:rPr>
        <w:t xml:space="preserve">), </w:t>
      </w:r>
      <w:r w:rsidR="00291FE4" w:rsidRPr="0086317D">
        <w:rPr>
          <w:rFonts w:eastAsia="Times New Roman"/>
          <w:sz w:val="22"/>
          <w:lang w:val="fr-FR" w:eastAsia="fr-FR"/>
        </w:rPr>
        <w:t xml:space="preserve">en </w:t>
      </w:r>
      <w:r w:rsidRPr="0086317D">
        <w:rPr>
          <w:rFonts w:eastAsia="Times New Roman"/>
          <w:sz w:val="22"/>
          <w:lang w:val="fr-FR" w:eastAsia="fr-FR"/>
        </w:rPr>
        <w:t xml:space="preserve">maçonnerie (4 filles </w:t>
      </w:r>
      <w:r w:rsidR="00FC534F" w:rsidRPr="0086317D">
        <w:rPr>
          <w:rFonts w:eastAsia="Times New Roman"/>
          <w:sz w:val="22"/>
          <w:lang w:val="fr-FR" w:eastAsia="fr-FR"/>
        </w:rPr>
        <w:t xml:space="preserve">contre </w:t>
      </w:r>
      <w:r w:rsidRPr="0086317D">
        <w:rPr>
          <w:rFonts w:eastAsia="Times New Roman"/>
          <w:sz w:val="22"/>
          <w:lang w:val="fr-FR" w:eastAsia="fr-FR"/>
        </w:rPr>
        <w:t xml:space="preserve">78 garçons), </w:t>
      </w:r>
      <w:r w:rsidR="00291FE4" w:rsidRPr="0086317D">
        <w:rPr>
          <w:rFonts w:eastAsia="Times New Roman"/>
          <w:sz w:val="22"/>
          <w:lang w:val="fr-FR" w:eastAsia="fr-FR"/>
        </w:rPr>
        <w:t xml:space="preserve">en </w:t>
      </w:r>
      <w:r w:rsidRPr="0086317D">
        <w:rPr>
          <w:rFonts w:eastAsia="Times New Roman"/>
          <w:sz w:val="22"/>
          <w:lang w:val="fr-FR" w:eastAsia="fr-FR"/>
        </w:rPr>
        <w:t xml:space="preserve">mécanique (9 filles </w:t>
      </w:r>
      <w:r w:rsidR="00FC534F" w:rsidRPr="0086317D">
        <w:rPr>
          <w:rFonts w:eastAsia="Times New Roman"/>
          <w:sz w:val="22"/>
          <w:lang w:val="fr-FR" w:eastAsia="fr-FR"/>
        </w:rPr>
        <w:t xml:space="preserve">contre </w:t>
      </w:r>
      <w:r w:rsidRPr="0086317D">
        <w:rPr>
          <w:rFonts w:eastAsia="Times New Roman"/>
          <w:sz w:val="22"/>
          <w:lang w:val="fr-FR" w:eastAsia="fr-FR"/>
        </w:rPr>
        <w:t>29</w:t>
      </w:r>
      <w:r w:rsidR="00350AAE" w:rsidRPr="0086317D">
        <w:rPr>
          <w:rFonts w:eastAsia="Times New Roman"/>
          <w:sz w:val="22"/>
          <w:lang w:val="fr-FR" w:eastAsia="fr-FR"/>
        </w:rPr>
        <w:t>6</w:t>
      </w:r>
      <w:r w:rsidRPr="0086317D">
        <w:rPr>
          <w:rFonts w:eastAsia="Times New Roman"/>
          <w:sz w:val="22"/>
          <w:lang w:val="fr-FR" w:eastAsia="fr-FR"/>
        </w:rPr>
        <w:t xml:space="preserve"> garçons)</w:t>
      </w:r>
      <w:r w:rsidR="00291FE4" w:rsidRPr="0086317D">
        <w:rPr>
          <w:rFonts w:eastAsia="Times New Roman"/>
          <w:sz w:val="22"/>
          <w:lang w:val="fr-FR" w:eastAsia="fr-FR"/>
        </w:rPr>
        <w:t xml:space="preserve"> et en </w:t>
      </w:r>
      <w:r w:rsidRPr="0086317D">
        <w:rPr>
          <w:rFonts w:eastAsia="Times New Roman"/>
          <w:sz w:val="22"/>
          <w:lang w:val="fr-FR" w:eastAsia="fr-FR"/>
        </w:rPr>
        <w:t xml:space="preserve">soudage (12 filles </w:t>
      </w:r>
      <w:r w:rsidR="00FC534F" w:rsidRPr="0086317D">
        <w:rPr>
          <w:rFonts w:eastAsia="Times New Roman"/>
          <w:sz w:val="22"/>
          <w:lang w:val="fr-FR" w:eastAsia="fr-FR"/>
        </w:rPr>
        <w:t xml:space="preserve">contre </w:t>
      </w:r>
      <w:r w:rsidRPr="0086317D">
        <w:rPr>
          <w:rFonts w:eastAsia="Times New Roman"/>
          <w:sz w:val="22"/>
          <w:lang w:val="fr-FR" w:eastAsia="fr-FR"/>
        </w:rPr>
        <w:t xml:space="preserve">200 garçons). </w:t>
      </w:r>
      <w:r w:rsidR="00B10489" w:rsidRPr="0086317D">
        <w:rPr>
          <w:rFonts w:eastAsia="Times New Roman"/>
          <w:sz w:val="22"/>
          <w:lang w:val="fr-FR" w:eastAsia="fr-FR"/>
        </w:rPr>
        <w:t xml:space="preserve">                                        </w:t>
      </w:r>
      <w:r w:rsidR="00B10489" w:rsidRPr="0086317D">
        <w:rPr>
          <w:sz w:val="22"/>
        </w:rPr>
        <w:t xml:space="preserve">A l’inverse, les filles sont fortement concentrées dans les filières traditionnellement féminines, notamment en </w:t>
      </w:r>
      <w:r w:rsidR="00B10489" w:rsidRPr="0086317D">
        <w:rPr>
          <w:rStyle w:val="lev"/>
          <w:b w:val="0"/>
          <w:bCs w:val="0"/>
          <w:sz w:val="22"/>
        </w:rPr>
        <w:t>couture</w:t>
      </w:r>
      <w:r w:rsidR="00B10489" w:rsidRPr="0086317D">
        <w:rPr>
          <w:sz w:val="22"/>
        </w:rPr>
        <w:t xml:space="preserve">, avec </w:t>
      </w:r>
      <w:r w:rsidR="00B10489" w:rsidRPr="0086317D">
        <w:rPr>
          <w:rStyle w:val="lev"/>
          <w:b w:val="0"/>
          <w:bCs w:val="0"/>
          <w:sz w:val="22"/>
        </w:rPr>
        <w:t>903 filles contre 92 garçons</w:t>
      </w:r>
      <w:r w:rsidR="00B10489" w:rsidRPr="0086317D">
        <w:rPr>
          <w:sz w:val="22"/>
        </w:rPr>
        <w:t xml:space="preserve">, soit </w:t>
      </w:r>
      <w:r w:rsidR="00B10489" w:rsidRPr="0086317D">
        <w:rPr>
          <w:rStyle w:val="lev"/>
          <w:b w:val="0"/>
          <w:bCs w:val="0"/>
          <w:sz w:val="22"/>
        </w:rPr>
        <w:t>90,75 % des effectifs de la filière</w:t>
      </w:r>
      <w:r w:rsidR="00B10489" w:rsidRPr="0086317D">
        <w:rPr>
          <w:b/>
          <w:bCs/>
          <w:sz w:val="22"/>
        </w:rPr>
        <w:t xml:space="preserve"> </w:t>
      </w:r>
      <w:r w:rsidR="00B10489" w:rsidRPr="0086317D">
        <w:rPr>
          <w:sz w:val="22"/>
        </w:rPr>
        <w:t>; en</w:t>
      </w:r>
      <w:r w:rsidR="00B10489" w:rsidRPr="0086317D">
        <w:rPr>
          <w:b/>
          <w:bCs/>
          <w:sz w:val="22"/>
        </w:rPr>
        <w:t xml:space="preserve"> </w:t>
      </w:r>
      <w:r w:rsidR="00B10489" w:rsidRPr="0086317D">
        <w:rPr>
          <w:rStyle w:val="lev"/>
          <w:b w:val="0"/>
          <w:bCs w:val="0"/>
          <w:sz w:val="22"/>
        </w:rPr>
        <w:t>TAA</w:t>
      </w:r>
      <w:r w:rsidR="00B10489" w:rsidRPr="0086317D">
        <w:rPr>
          <w:sz w:val="22"/>
        </w:rPr>
        <w:t xml:space="preserve"> avec</w:t>
      </w:r>
      <w:r w:rsidR="00B10489" w:rsidRPr="0086317D">
        <w:rPr>
          <w:b/>
          <w:bCs/>
          <w:sz w:val="22"/>
        </w:rPr>
        <w:t xml:space="preserve"> </w:t>
      </w:r>
      <w:r w:rsidR="00B10489" w:rsidRPr="0086317D">
        <w:rPr>
          <w:rStyle w:val="lev"/>
          <w:b w:val="0"/>
          <w:bCs w:val="0"/>
          <w:sz w:val="22"/>
        </w:rPr>
        <w:t>80 filles contre 27 garçons</w:t>
      </w:r>
      <w:r w:rsidR="00B10489" w:rsidRPr="0086317D">
        <w:rPr>
          <w:b/>
          <w:bCs/>
          <w:sz w:val="22"/>
        </w:rPr>
        <w:t xml:space="preserve">, </w:t>
      </w:r>
      <w:r w:rsidR="00B10489" w:rsidRPr="0086317D">
        <w:rPr>
          <w:sz w:val="22"/>
        </w:rPr>
        <w:t xml:space="preserve">soit </w:t>
      </w:r>
      <w:r w:rsidR="00B10489" w:rsidRPr="0086317D">
        <w:rPr>
          <w:rStyle w:val="lev"/>
          <w:b w:val="0"/>
          <w:bCs w:val="0"/>
          <w:sz w:val="22"/>
        </w:rPr>
        <w:t>74,77 % des effectifs de la filière</w:t>
      </w:r>
      <w:r w:rsidR="00B10489" w:rsidRPr="0086317D">
        <w:rPr>
          <w:b/>
          <w:bCs/>
          <w:sz w:val="22"/>
        </w:rPr>
        <w:t xml:space="preserve"> </w:t>
      </w:r>
      <w:r w:rsidR="00B10489" w:rsidRPr="0086317D">
        <w:rPr>
          <w:sz w:val="22"/>
        </w:rPr>
        <w:t>; et en</w:t>
      </w:r>
      <w:r w:rsidR="00B10489" w:rsidRPr="0086317D">
        <w:rPr>
          <w:b/>
          <w:bCs/>
          <w:sz w:val="22"/>
        </w:rPr>
        <w:t xml:space="preserve"> </w:t>
      </w:r>
      <w:r w:rsidR="00B10489" w:rsidRPr="0086317D">
        <w:rPr>
          <w:rStyle w:val="lev"/>
          <w:b w:val="0"/>
          <w:bCs w:val="0"/>
          <w:sz w:val="22"/>
        </w:rPr>
        <w:t>bureautique</w:t>
      </w:r>
      <w:r w:rsidR="00B10489" w:rsidRPr="0086317D">
        <w:rPr>
          <w:sz w:val="22"/>
        </w:rPr>
        <w:t>, avec</w:t>
      </w:r>
      <w:r w:rsidR="00B10489" w:rsidRPr="0086317D">
        <w:rPr>
          <w:b/>
          <w:bCs/>
          <w:sz w:val="22"/>
        </w:rPr>
        <w:t xml:space="preserve"> </w:t>
      </w:r>
      <w:r w:rsidR="00B10489" w:rsidRPr="0086317D">
        <w:rPr>
          <w:rStyle w:val="lev"/>
          <w:b w:val="0"/>
          <w:bCs w:val="0"/>
          <w:sz w:val="22"/>
        </w:rPr>
        <w:t>74 filles contre 72 garçons</w:t>
      </w:r>
      <w:r w:rsidR="00B10489" w:rsidRPr="0086317D">
        <w:rPr>
          <w:b/>
          <w:bCs/>
          <w:sz w:val="22"/>
        </w:rPr>
        <w:t xml:space="preserve">, </w:t>
      </w:r>
      <w:r w:rsidR="00B10489" w:rsidRPr="0086317D">
        <w:rPr>
          <w:sz w:val="22"/>
        </w:rPr>
        <w:t>soit</w:t>
      </w:r>
      <w:r w:rsidR="00B10489" w:rsidRPr="0086317D">
        <w:rPr>
          <w:b/>
          <w:bCs/>
          <w:sz w:val="22"/>
        </w:rPr>
        <w:t xml:space="preserve"> </w:t>
      </w:r>
      <w:r w:rsidR="00B10489" w:rsidRPr="0086317D">
        <w:rPr>
          <w:rStyle w:val="lev"/>
          <w:b w:val="0"/>
          <w:bCs w:val="0"/>
          <w:sz w:val="22"/>
        </w:rPr>
        <w:t>50,68 % des effectifs de la filière</w:t>
      </w:r>
      <w:r w:rsidR="00CB3E61" w:rsidRPr="0086317D">
        <w:rPr>
          <w:rStyle w:val="lev"/>
          <w:b w:val="0"/>
          <w:bCs w:val="0"/>
          <w:sz w:val="22"/>
        </w:rPr>
        <w:t>,</w:t>
      </w:r>
    </w:p>
    <w:p w14:paraId="59846C49" w14:textId="1A9B9E1E" w:rsidR="00051292" w:rsidRPr="00303EBF" w:rsidRDefault="001B5C8B" w:rsidP="00303EBF">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contextualSpacing/>
        <w:rPr>
          <w:rFonts w:eastAsia="Times New Roman" w:cs="Segoe UI"/>
          <w:i/>
          <w:iCs/>
          <w:color w:val="auto"/>
          <w:sz w:val="22"/>
          <w:lang w:val="fr-FR" w:eastAsia="fr-FR"/>
        </w:rPr>
      </w:pPr>
      <w:r w:rsidRPr="00303EBF">
        <w:rPr>
          <w:rFonts w:eastAsia="Times New Roman"/>
          <w:sz w:val="22"/>
          <w:lang w:val="fr-FR" w:eastAsia="fr-FR"/>
        </w:rPr>
        <w:t xml:space="preserve">Une forte déperdition scolaire des filles due aux grossesses et mariages </w:t>
      </w:r>
      <w:r w:rsidR="00A6045B" w:rsidRPr="00303EBF">
        <w:rPr>
          <w:rFonts w:eastAsia="Times New Roman"/>
          <w:sz w:val="22"/>
          <w:lang w:val="fr-FR" w:eastAsia="fr-FR"/>
        </w:rPr>
        <w:t>précoces, les</w:t>
      </w:r>
      <w:r w:rsidR="005E19AF" w:rsidRPr="00303EBF">
        <w:rPr>
          <w:rFonts w:eastAsia="Times New Roman"/>
          <w:sz w:val="22"/>
          <w:lang w:val="fr-FR" w:eastAsia="fr-FR"/>
        </w:rPr>
        <w:t xml:space="preserve"> données du </w:t>
      </w:r>
      <w:r w:rsidR="00E1175B" w:rsidRPr="00303EBF">
        <w:rPr>
          <w:rFonts w:eastAsia="Times New Roman"/>
          <w:sz w:val="22"/>
          <w:lang w:val="fr-FR" w:eastAsia="fr-FR"/>
        </w:rPr>
        <w:t>ministère de l’Éducation</w:t>
      </w:r>
      <w:r w:rsidR="005E19AF" w:rsidRPr="00303EBF">
        <w:rPr>
          <w:rFonts w:eastAsia="Times New Roman"/>
          <w:sz w:val="22"/>
          <w:lang w:val="fr-FR" w:eastAsia="fr-FR"/>
        </w:rPr>
        <w:t xml:space="preserve"> indiquent que des centaines de filles abandonnent l’école chaque année pour ces raisons.</w:t>
      </w:r>
      <w:r w:rsidR="00135B8F" w:rsidRPr="00303EBF">
        <w:rPr>
          <w:rFonts w:eastAsia="Times New Roman" w:cs="Segoe UI"/>
          <w:sz w:val="22"/>
          <w:lang w:val="fr-FR" w:eastAsia="fr-FR"/>
        </w:rPr>
        <w:t xml:space="preserve"> Cette situation est aggravée par les normes sociales, le manque de soutien </w:t>
      </w:r>
      <w:r w:rsidR="00135B8F" w:rsidRPr="00303EBF">
        <w:rPr>
          <w:rFonts w:eastAsia="Times New Roman" w:cs="Segoe UI"/>
          <w:sz w:val="22"/>
          <w:lang w:val="fr-FR" w:eastAsia="fr-FR"/>
        </w:rPr>
        <w:lastRenderedPageBreak/>
        <w:t>familial et les responsabilités domestiques précoces, qui limitent l’accès et le maintien des filles dans le système éducatif</w:t>
      </w:r>
      <w:r w:rsidR="00FC534F" w:rsidRPr="0086317D">
        <w:rPr>
          <w:rStyle w:val="Appelnotedebasdep"/>
          <w:rFonts w:eastAsia="Times New Roman" w:cs="Segoe UI"/>
          <w:sz w:val="22"/>
          <w:lang w:val="fr-FR" w:eastAsia="fr-FR"/>
        </w:rPr>
        <w:footnoteReference w:id="2"/>
      </w:r>
      <w:r w:rsidR="000A61FF" w:rsidRPr="00303EBF">
        <w:rPr>
          <w:rFonts w:eastAsia="Times New Roman" w:cs="Segoe UI"/>
          <w:sz w:val="22"/>
          <w:lang w:val="fr-FR" w:eastAsia="fr-FR"/>
        </w:rPr>
        <w:t> ;</w:t>
      </w:r>
    </w:p>
    <w:p w14:paraId="1D51A1B9" w14:textId="77777777" w:rsidR="00303EBF" w:rsidRPr="00303EBF" w:rsidRDefault="001B5C8B" w:rsidP="00303EBF">
      <w:pPr>
        <w:pStyle w:val="Paragraphedeliste"/>
        <w:numPr>
          <w:ilvl w:val="0"/>
          <w:numId w:val="15"/>
        </w:numPr>
        <w:rPr>
          <w:rFonts w:eastAsia="Times New Roman" w:cs="Segoe UI"/>
          <w:color w:val="auto"/>
          <w:sz w:val="22"/>
          <w:lang w:val="fr-FR" w:eastAsia="fr-FR"/>
        </w:rPr>
      </w:pPr>
      <w:r w:rsidRPr="0086317D">
        <w:rPr>
          <w:sz w:val="22"/>
        </w:rPr>
        <w:t>Des conditions d’apprentissage peu adaptées comme l’absence d’infrastructures sensibles au genre (</w:t>
      </w:r>
      <w:r w:rsidR="0097596A" w:rsidRPr="0086317D">
        <w:rPr>
          <w:sz w:val="22"/>
        </w:rPr>
        <w:t xml:space="preserve">Vestiaire et </w:t>
      </w:r>
      <w:r w:rsidR="00F57432" w:rsidRPr="0086317D">
        <w:rPr>
          <w:sz w:val="22"/>
        </w:rPr>
        <w:t xml:space="preserve">toilettes </w:t>
      </w:r>
      <w:r w:rsidRPr="0086317D">
        <w:rPr>
          <w:sz w:val="22"/>
        </w:rPr>
        <w:t>séparé</w:t>
      </w:r>
      <w:r w:rsidR="00F57432" w:rsidRPr="0086317D">
        <w:rPr>
          <w:sz w:val="22"/>
        </w:rPr>
        <w:t>e</w:t>
      </w:r>
      <w:r w:rsidRPr="0086317D">
        <w:rPr>
          <w:sz w:val="22"/>
        </w:rPr>
        <w:t>s), ainsi que le personnel administratif, les formateurs et formatrices qui ne sont pas sensibilisés sur le genre</w:t>
      </w:r>
      <w:r w:rsidR="000A61FF" w:rsidRPr="0086317D">
        <w:rPr>
          <w:sz w:val="22"/>
        </w:rPr>
        <w:t> ;</w:t>
      </w:r>
    </w:p>
    <w:p w14:paraId="6907B996" w14:textId="567E6C8D" w:rsidR="001B5C8B" w:rsidRPr="00303EBF" w:rsidRDefault="001B5C8B" w:rsidP="00303EBF">
      <w:pPr>
        <w:pStyle w:val="Paragraphedeliste"/>
        <w:numPr>
          <w:ilvl w:val="0"/>
          <w:numId w:val="15"/>
        </w:numPr>
        <w:rPr>
          <w:rFonts w:eastAsia="Times New Roman" w:cs="Segoe UI"/>
          <w:color w:val="auto"/>
          <w:sz w:val="22"/>
          <w:lang w:val="fr-FR" w:eastAsia="fr-FR"/>
        </w:rPr>
      </w:pPr>
      <w:r w:rsidRPr="00303EBF">
        <w:rPr>
          <w:sz w:val="22"/>
        </w:rPr>
        <w:t xml:space="preserve">La </w:t>
      </w:r>
      <w:r w:rsidR="00E1175B" w:rsidRPr="00303EBF">
        <w:rPr>
          <w:sz w:val="22"/>
        </w:rPr>
        <w:t>persistance de</w:t>
      </w:r>
      <w:r w:rsidRPr="00303EBF">
        <w:rPr>
          <w:sz w:val="22"/>
        </w:rPr>
        <w:t xml:space="preserve"> violences basées sur le genre </w:t>
      </w:r>
      <w:r w:rsidR="000A61FF" w:rsidRPr="00303EBF">
        <w:rPr>
          <w:sz w:val="22"/>
        </w:rPr>
        <w:t xml:space="preserve">ce </w:t>
      </w:r>
      <w:r w:rsidRPr="00303EBF">
        <w:rPr>
          <w:sz w:val="22"/>
        </w:rPr>
        <w:t xml:space="preserve">qui affecte la sécurité, la participation, la confiance en soi et la réussite des filles et augmentent leur vulnérabilité à l’abandon </w:t>
      </w:r>
      <w:r w:rsidR="007E6687" w:rsidRPr="00303EBF">
        <w:rPr>
          <w:sz w:val="22"/>
        </w:rPr>
        <w:t>scolaire.</w:t>
      </w:r>
      <w:r w:rsidRPr="00303EBF">
        <w:rPr>
          <w:rFonts w:cs="Arial"/>
          <w:sz w:val="22"/>
        </w:rPr>
        <w:t xml:space="preserve"> </w:t>
      </w:r>
    </w:p>
    <w:p w14:paraId="68679ED5" w14:textId="56171F4B"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sz w:val="22"/>
          <w:lang w:val="fr-FR" w:eastAsia="fr-FR"/>
        </w:rPr>
      </w:pPr>
      <w:r w:rsidRPr="0086317D">
        <w:rPr>
          <w:rFonts w:eastAsia="Times New Roman"/>
          <w:sz w:val="22"/>
          <w:lang w:val="fr-FR" w:eastAsia="fr-FR"/>
        </w:rPr>
        <w:t xml:space="preserve">Par ailleurs, les référentiels de formation, le support pédagogique (théorique et pratique), les choix pédagogiques ne tiennent pas toujours compte des besoins différenciés des </w:t>
      </w:r>
      <w:proofErr w:type="spellStart"/>
      <w:r w:rsidRPr="0086317D">
        <w:rPr>
          <w:rFonts w:eastAsia="Times New Roman"/>
          <w:sz w:val="22"/>
          <w:lang w:val="fr-FR" w:eastAsia="fr-FR"/>
        </w:rPr>
        <w:t>apprenant.</w:t>
      </w:r>
      <w:proofErr w:type="gramStart"/>
      <w:r w:rsidRPr="0086317D">
        <w:rPr>
          <w:rFonts w:eastAsia="Times New Roman"/>
          <w:sz w:val="22"/>
          <w:lang w:val="fr-FR" w:eastAsia="fr-FR"/>
        </w:rPr>
        <w:t>e.s</w:t>
      </w:r>
      <w:proofErr w:type="spellEnd"/>
      <w:proofErr w:type="gramEnd"/>
      <w:r w:rsidRPr="0086317D">
        <w:rPr>
          <w:rFonts w:eastAsia="Times New Roman"/>
          <w:sz w:val="22"/>
          <w:lang w:val="fr-FR" w:eastAsia="fr-FR"/>
        </w:rPr>
        <w:t>, en particulier des filles</w:t>
      </w:r>
      <w:r w:rsidR="00F57432" w:rsidRPr="0086317D">
        <w:rPr>
          <w:rFonts w:eastAsia="Times New Roman"/>
          <w:sz w:val="22"/>
          <w:lang w:val="fr-FR" w:eastAsia="fr-FR"/>
        </w:rPr>
        <w:t> ;</w:t>
      </w:r>
      <w:r w:rsidRPr="0086317D">
        <w:rPr>
          <w:rFonts w:eastAsia="Times New Roman"/>
          <w:sz w:val="22"/>
          <w:lang w:val="fr-FR" w:eastAsia="fr-FR"/>
        </w:rPr>
        <w:t xml:space="preserve"> ce qui limite leur participation aux activités d’apprentissage et leur réussite dans la formation professionnelle et, </w:t>
      </w:r>
      <w:r w:rsidRPr="0086317D">
        <w:rPr>
          <w:rFonts w:eastAsia="Times New Roman"/>
          <w:i/>
          <w:iCs/>
          <w:sz w:val="22"/>
          <w:lang w:val="fr-FR" w:eastAsia="fr-FR"/>
        </w:rPr>
        <w:t>in fine</w:t>
      </w:r>
      <w:r w:rsidRPr="0086317D">
        <w:rPr>
          <w:rFonts w:eastAsia="Times New Roman"/>
          <w:sz w:val="22"/>
          <w:lang w:val="fr-FR" w:eastAsia="fr-FR"/>
        </w:rPr>
        <w:t xml:space="preserve">, leur insertion dans le monde du travail. </w:t>
      </w:r>
    </w:p>
    <w:p w14:paraId="6A454E6F"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sz w:val="22"/>
          <w:lang w:val="fr-FR" w:eastAsia="fr-FR"/>
        </w:rPr>
      </w:pPr>
      <w:r w:rsidRPr="0086317D">
        <w:rPr>
          <w:rFonts w:eastAsia="Times New Roman"/>
          <w:sz w:val="22"/>
          <w:lang w:val="fr-FR" w:eastAsia="fr-FR"/>
        </w:rPr>
        <w:t xml:space="preserve">Face à ce constat, le projet « </w:t>
      </w:r>
      <w:proofErr w:type="spellStart"/>
      <w:r w:rsidRPr="0086317D">
        <w:rPr>
          <w:rFonts w:eastAsia="Times New Roman"/>
          <w:sz w:val="22"/>
          <w:lang w:val="fr-FR" w:eastAsia="fr-FR"/>
        </w:rPr>
        <w:t>Umwuga</w:t>
      </w:r>
      <w:proofErr w:type="spellEnd"/>
      <w:r w:rsidRPr="0086317D">
        <w:rPr>
          <w:rFonts w:eastAsia="Times New Roman"/>
          <w:sz w:val="22"/>
          <w:lang w:val="fr-FR" w:eastAsia="fr-FR"/>
        </w:rPr>
        <w:t xml:space="preserve"> ni </w:t>
      </w:r>
      <w:proofErr w:type="spellStart"/>
      <w:r w:rsidRPr="0086317D">
        <w:rPr>
          <w:rFonts w:eastAsia="Times New Roman"/>
          <w:sz w:val="22"/>
          <w:lang w:val="fr-FR" w:eastAsia="fr-FR"/>
        </w:rPr>
        <w:t>Akazi</w:t>
      </w:r>
      <w:proofErr w:type="spellEnd"/>
      <w:r w:rsidRPr="0086317D">
        <w:rPr>
          <w:rFonts w:eastAsia="Times New Roman"/>
          <w:sz w:val="22"/>
          <w:lang w:val="fr-FR" w:eastAsia="fr-FR"/>
        </w:rPr>
        <w:t xml:space="preserve"> » met en œuvre des actions visant à promouvoir l’égalité de genre et l’inclusion sociale, notamment :</w:t>
      </w:r>
    </w:p>
    <w:p w14:paraId="7FDED83B" w14:textId="3E3D4FE9" w:rsidR="001B5C8B" w:rsidRPr="0086317D" w:rsidRDefault="000A61FF" w:rsidP="0086317D">
      <w:pPr>
        <w:numPr>
          <w:ilvl w:val="0"/>
          <w:numId w:val="12"/>
        </w:numPr>
        <w:pBdr>
          <w:top w:val="none" w:sz="0" w:space="0" w:color="auto"/>
          <w:left w:val="none" w:sz="0" w:space="0" w:color="auto"/>
          <w:bottom w:val="none" w:sz="0" w:space="0" w:color="auto"/>
          <w:right w:val="none" w:sz="0" w:space="0" w:color="auto"/>
          <w:between w:val="none" w:sz="0" w:space="0" w:color="auto"/>
        </w:pBdr>
        <w:spacing w:after="0"/>
        <w:contextualSpacing/>
        <w:rPr>
          <w:rFonts w:eastAsia="Times New Roman" w:cs="Times New Roman"/>
          <w:sz w:val="22"/>
          <w:lang w:val="fr-FR" w:eastAsia="fr-FR"/>
        </w:rPr>
      </w:pPr>
      <w:r w:rsidRPr="0086317D">
        <w:rPr>
          <w:rFonts w:eastAsia="Times New Roman" w:cs="Times New Roman"/>
          <w:sz w:val="22"/>
          <w:lang w:val="fr-FR" w:eastAsia="fr-FR"/>
        </w:rPr>
        <w:t>Le renforcement des</w:t>
      </w:r>
      <w:r w:rsidR="001B5C8B" w:rsidRPr="0086317D">
        <w:rPr>
          <w:rFonts w:eastAsia="Times New Roman" w:cs="Times New Roman"/>
          <w:sz w:val="22"/>
          <w:lang w:val="fr-FR" w:eastAsia="fr-FR"/>
        </w:rPr>
        <w:t xml:space="preserve"> capacités des communautés locales et des</w:t>
      </w:r>
      <w:r w:rsidRPr="0086317D">
        <w:rPr>
          <w:rFonts w:eastAsia="Times New Roman" w:cs="Times New Roman"/>
          <w:sz w:val="22"/>
          <w:lang w:val="fr-FR" w:eastAsia="fr-FR"/>
        </w:rPr>
        <w:t xml:space="preserve"> personnels des centres de formation (gestionnaires, formateurs/</w:t>
      </w:r>
      <w:proofErr w:type="spellStart"/>
      <w:r w:rsidRPr="0086317D">
        <w:rPr>
          <w:rFonts w:eastAsia="Times New Roman" w:cs="Times New Roman"/>
          <w:sz w:val="22"/>
          <w:lang w:val="fr-FR" w:eastAsia="fr-FR"/>
        </w:rPr>
        <w:t>trices</w:t>
      </w:r>
      <w:proofErr w:type="spellEnd"/>
      <w:r w:rsidRPr="0086317D">
        <w:rPr>
          <w:rFonts w:eastAsia="Times New Roman" w:cs="Times New Roman"/>
          <w:sz w:val="22"/>
          <w:lang w:val="fr-FR" w:eastAsia="fr-FR"/>
        </w:rPr>
        <w:t>)</w:t>
      </w:r>
      <w:r w:rsidR="001B5C8B" w:rsidRPr="0086317D">
        <w:rPr>
          <w:rFonts w:eastAsia="Times New Roman" w:cs="Times New Roman"/>
          <w:sz w:val="22"/>
          <w:lang w:val="fr-FR" w:eastAsia="fr-FR"/>
        </w:rPr>
        <w:t xml:space="preserve"> afin de promouvoir un changement de mentalité et de comportement</w:t>
      </w:r>
      <w:r w:rsidRPr="0086317D">
        <w:rPr>
          <w:rFonts w:eastAsia="Times New Roman" w:cs="Times New Roman"/>
          <w:sz w:val="22"/>
          <w:lang w:val="fr-FR" w:eastAsia="fr-FR"/>
        </w:rPr>
        <w:t> ;</w:t>
      </w:r>
      <w:r w:rsidR="001B5C8B" w:rsidRPr="0086317D">
        <w:rPr>
          <w:rFonts w:eastAsia="Times New Roman" w:cs="Times New Roman"/>
          <w:sz w:val="22"/>
          <w:lang w:val="fr-FR" w:eastAsia="fr-FR"/>
        </w:rPr>
        <w:t xml:space="preserve"> </w:t>
      </w:r>
    </w:p>
    <w:p w14:paraId="231A3C75" w14:textId="790E9B84" w:rsidR="001B5C8B" w:rsidRPr="0086317D" w:rsidRDefault="000A61FF" w:rsidP="0086317D">
      <w:pPr>
        <w:numPr>
          <w:ilvl w:val="0"/>
          <w:numId w:val="12"/>
        </w:numPr>
        <w:pBdr>
          <w:top w:val="none" w:sz="0" w:space="0" w:color="auto"/>
          <w:left w:val="none" w:sz="0" w:space="0" w:color="auto"/>
          <w:bottom w:val="none" w:sz="0" w:space="0" w:color="auto"/>
          <w:right w:val="none" w:sz="0" w:space="0" w:color="auto"/>
          <w:between w:val="none" w:sz="0" w:space="0" w:color="auto"/>
        </w:pBdr>
        <w:spacing w:after="0"/>
        <w:contextualSpacing/>
        <w:rPr>
          <w:rFonts w:eastAsia="Times New Roman" w:cs="Times New Roman"/>
          <w:sz w:val="22"/>
          <w:lang w:val="fr-FR" w:eastAsia="fr-FR"/>
        </w:rPr>
      </w:pPr>
      <w:r w:rsidRPr="0086317D">
        <w:rPr>
          <w:rFonts w:eastAsia="Times New Roman" w:cs="Times New Roman"/>
          <w:sz w:val="22"/>
          <w:lang w:val="fr-FR" w:eastAsia="fr-FR"/>
        </w:rPr>
        <w:t>Le soutien des</w:t>
      </w:r>
      <w:r w:rsidR="001B5C8B" w:rsidRPr="0086317D">
        <w:rPr>
          <w:rFonts w:eastAsia="Times New Roman" w:cs="Times New Roman"/>
          <w:sz w:val="22"/>
          <w:lang w:val="fr-FR" w:eastAsia="fr-FR"/>
        </w:rPr>
        <w:t xml:space="preserve"> filles</w:t>
      </w:r>
      <w:r w:rsidRPr="0086317D">
        <w:rPr>
          <w:rFonts w:eastAsia="Times New Roman" w:cs="Times New Roman"/>
          <w:sz w:val="22"/>
          <w:lang w:val="fr-FR" w:eastAsia="fr-FR"/>
        </w:rPr>
        <w:t>/femmes</w:t>
      </w:r>
      <w:r w:rsidR="001B5C8B" w:rsidRPr="0086317D">
        <w:rPr>
          <w:rFonts w:eastAsia="Times New Roman" w:cs="Times New Roman"/>
          <w:sz w:val="22"/>
          <w:lang w:val="fr-FR" w:eastAsia="fr-FR"/>
        </w:rPr>
        <w:t xml:space="preserve"> dans leur participation à la formation professionnelle : accès, maintien et réussite ; </w:t>
      </w:r>
    </w:p>
    <w:p w14:paraId="408E1312" w14:textId="29C47F90" w:rsidR="001B5C8B" w:rsidRPr="0086317D" w:rsidRDefault="00AD0F3B" w:rsidP="0086317D">
      <w:pPr>
        <w:numPr>
          <w:ilvl w:val="0"/>
          <w:numId w:val="12"/>
        </w:numPr>
        <w:pBdr>
          <w:top w:val="none" w:sz="0" w:space="0" w:color="auto"/>
          <w:left w:val="none" w:sz="0" w:space="0" w:color="auto"/>
          <w:bottom w:val="none" w:sz="0" w:space="0" w:color="auto"/>
          <w:right w:val="none" w:sz="0" w:space="0" w:color="auto"/>
          <w:between w:val="none" w:sz="0" w:space="0" w:color="auto"/>
        </w:pBdr>
        <w:spacing w:after="0"/>
        <w:contextualSpacing/>
        <w:rPr>
          <w:rFonts w:eastAsia="Times New Roman" w:cs="Times New Roman"/>
          <w:sz w:val="22"/>
          <w:lang w:val="fr-FR" w:eastAsia="fr-FR"/>
        </w:rPr>
      </w:pPr>
      <w:r w:rsidRPr="0086317D">
        <w:rPr>
          <w:rFonts w:eastAsia="Times New Roman" w:cs="Times New Roman"/>
          <w:sz w:val="22"/>
          <w:lang w:val="fr-FR" w:eastAsia="fr-FR"/>
        </w:rPr>
        <w:t>L’</w:t>
      </w:r>
      <w:r w:rsidR="000A61FF" w:rsidRPr="0086317D">
        <w:rPr>
          <w:rFonts w:eastAsia="Times New Roman" w:cs="Times New Roman"/>
          <w:sz w:val="22"/>
          <w:lang w:val="fr-FR" w:eastAsia="fr-FR"/>
        </w:rPr>
        <w:t>introduction de mesures</w:t>
      </w:r>
      <w:r w:rsidR="001B5C8B" w:rsidRPr="0086317D">
        <w:rPr>
          <w:rFonts w:eastAsia="Times New Roman" w:cs="Times New Roman"/>
          <w:sz w:val="22"/>
          <w:lang w:val="fr-FR" w:eastAsia="fr-FR"/>
        </w:rPr>
        <w:t xml:space="preserve"> spécifiques </w:t>
      </w:r>
      <w:r w:rsidR="00F65111" w:rsidRPr="0086317D">
        <w:rPr>
          <w:rFonts w:eastAsia="Times New Roman" w:cs="Times New Roman"/>
          <w:sz w:val="22"/>
          <w:lang w:val="fr-FR" w:eastAsia="fr-FR"/>
        </w:rPr>
        <w:t xml:space="preserve">pour rendre </w:t>
      </w:r>
      <w:r w:rsidR="001B5C8B" w:rsidRPr="0086317D">
        <w:rPr>
          <w:rFonts w:eastAsia="Times New Roman" w:cs="Times New Roman"/>
          <w:sz w:val="22"/>
          <w:lang w:val="fr-FR" w:eastAsia="fr-FR"/>
        </w:rPr>
        <w:t>les centres et lieux de travail plus accessibles, décents et plus sûrs pour les femmes.</w:t>
      </w:r>
    </w:p>
    <w:p w14:paraId="257E66B8"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after="0"/>
        <w:ind w:left="720"/>
        <w:contextualSpacing/>
        <w:rPr>
          <w:rFonts w:eastAsia="Times New Roman" w:cs="Times New Roman"/>
          <w:sz w:val="22"/>
          <w:lang w:val="fr-FR" w:eastAsia="fr-FR"/>
        </w:rPr>
      </w:pPr>
    </w:p>
    <w:p w14:paraId="7D3757C3" w14:textId="1FFACF18"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Dans ce contexte, il apparaît nécessaire de renforcer l’intégration du genre et la prévention des violences basées sur le genre à tous les niveaux de formation</w:t>
      </w:r>
      <w:r w:rsidRPr="0086317D">
        <w:rPr>
          <w:rFonts w:cs="Arial"/>
          <w:sz w:val="22"/>
        </w:rPr>
        <w:t xml:space="preserve"> </w:t>
      </w:r>
      <w:r w:rsidRPr="0086317D">
        <w:rPr>
          <w:rFonts w:eastAsia="Times New Roman" w:cs="Times New Roman"/>
          <w:sz w:val="22"/>
          <w:lang w:val="fr-FR" w:eastAsia="fr-FR"/>
        </w:rPr>
        <w:t xml:space="preserve">professionnelle, notamment dans les activités d’apprentissage et extra-pédagogiques, la gestion des </w:t>
      </w:r>
      <w:r w:rsidR="000A61FF" w:rsidRPr="0086317D">
        <w:rPr>
          <w:rFonts w:eastAsia="Times New Roman" w:cs="Times New Roman"/>
          <w:sz w:val="22"/>
          <w:lang w:val="fr-FR" w:eastAsia="fr-FR"/>
        </w:rPr>
        <w:t>centres,</w:t>
      </w:r>
      <w:r w:rsidRPr="0086317D">
        <w:rPr>
          <w:rFonts w:eastAsia="Times New Roman" w:cs="Times New Roman"/>
          <w:sz w:val="22"/>
          <w:lang w:val="fr-FR" w:eastAsia="fr-FR"/>
        </w:rPr>
        <w:t xml:space="preserve"> la communication ainsi que dans l’environnement d’apprentissage.</w:t>
      </w:r>
    </w:p>
    <w:p w14:paraId="4F2ED983"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Segoe UI"/>
          <w:sz w:val="22"/>
          <w:lang w:val="fr-FR" w:eastAsia="fr-FR"/>
        </w:rPr>
      </w:pPr>
    </w:p>
    <w:p w14:paraId="5F733EBB" w14:textId="3BD49844" w:rsidR="00AA569D" w:rsidRPr="0086317D" w:rsidRDefault="00604AD4"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Dans ce cadre</w:t>
      </w:r>
      <w:r w:rsidR="00B66464" w:rsidRPr="0086317D">
        <w:rPr>
          <w:rFonts w:eastAsia="Times New Roman" w:cs="Times New Roman"/>
          <w:sz w:val="22"/>
          <w:lang w:val="fr-FR" w:eastAsia="fr-FR"/>
        </w:rPr>
        <w:t>, le</w:t>
      </w:r>
      <w:r w:rsidRPr="0086317D">
        <w:rPr>
          <w:rFonts w:eastAsia="Times New Roman" w:cs="Times New Roman"/>
          <w:sz w:val="22"/>
          <w:lang w:val="fr-FR" w:eastAsia="fr-FR"/>
        </w:rPr>
        <w:t xml:space="preserve"> </w:t>
      </w:r>
      <w:r w:rsidR="001B5C8B" w:rsidRPr="0086317D">
        <w:rPr>
          <w:rFonts w:eastAsia="Times New Roman" w:cs="Times New Roman"/>
          <w:sz w:val="22"/>
          <w:lang w:val="fr-FR" w:eastAsia="fr-FR"/>
        </w:rPr>
        <w:t>présent marché de services vise à appuyer les Centres d’Enseignement des Métiers (CEM), les Centres de Formation Professionnelle (CFP)</w:t>
      </w:r>
      <w:r w:rsidR="004F4C43">
        <w:rPr>
          <w:rFonts w:eastAsia="Times New Roman" w:cs="Times New Roman"/>
          <w:sz w:val="22"/>
          <w:lang w:val="fr-FR" w:eastAsia="fr-FR"/>
        </w:rPr>
        <w:t xml:space="preserve"> </w:t>
      </w:r>
      <w:r w:rsidR="001B5C8B" w:rsidRPr="0086317D">
        <w:rPr>
          <w:rFonts w:eastAsia="Times New Roman" w:cs="Times New Roman"/>
          <w:sz w:val="22"/>
          <w:lang w:val="fr-FR" w:eastAsia="fr-FR"/>
        </w:rPr>
        <w:t>et le</w:t>
      </w:r>
      <w:r w:rsidR="00754B3B">
        <w:rPr>
          <w:rFonts w:eastAsia="Times New Roman" w:cs="Times New Roman"/>
          <w:sz w:val="22"/>
          <w:lang w:val="fr-FR" w:eastAsia="fr-FR"/>
        </w:rPr>
        <w:t xml:space="preserve"> </w:t>
      </w:r>
      <w:r w:rsidR="00F57432" w:rsidRPr="0086317D">
        <w:rPr>
          <w:rFonts w:eastAsia="Times New Roman" w:cs="Times New Roman"/>
          <w:sz w:val="22"/>
          <w:lang w:val="fr-FR" w:eastAsia="fr-FR"/>
        </w:rPr>
        <w:t>c</w:t>
      </w:r>
      <w:r w:rsidR="001B5C8B" w:rsidRPr="0086317D">
        <w:rPr>
          <w:rFonts w:eastAsia="Times New Roman" w:cs="Times New Roman"/>
          <w:sz w:val="22"/>
          <w:lang w:val="fr-FR" w:eastAsia="fr-FR"/>
        </w:rPr>
        <w:t>entre de Formation Artisanale (CFA)</w:t>
      </w:r>
      <w:r w:rsidR="008A6D48" w:rsidRPr="0086317D">
        <w:rPr>
          <w:rFonts w:eastAsia="Times New Roman" w:cs="Times New Roman"/>
          <w:sz w:val="22"/>
          <w:lang w:val="fr-FR" w:eastAsia="fr-FR"/>
        </w:rPr>
        <w:t>,</w:t>
      </w:r>
      <w:r w:rsidR="001B5C8B" w:rsidRPr="0086317D">
        <w:rPr>
          <w:rFonts w:eastAsia="Times New Roman" w:cs="Times New Roman"/>
          <w:sz w:val="22"/>
          <w:lang w:val="fr-FR" w:eastAsia="fr-FR"/>
        </w:rPr>
        <w:t xml:space="preserve"> ainsi que leurs communautés environnantes, dans le renforcement de l’intégration du genre et la prévention des violences basées sur le genre.</w:t>
      </w:r>
    </w:p>
    <w:p w14:paraId="3FAEF7BC" w14:textId="434B8A42" w:rsidR="001B5C8B" w:rsidRPr="0086317D" w:rsidRDefault="001B5C8B" w:rsidP="0086317D">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outlineLvl w:val="0"/>
        <w:rPr>
          <w:b/>
          <w:color w:val="FFFFFF"/>
          <w:sz w:val="22"/>
        </w:rPr>
      </w:pPr>
      <w:bookmarkStart w:id="1" w:name="_Toc214833772"/>
      <w:r w:rsidRPr="0086317D">
        <w:rPr>
          <w:b/>
          <w:color w:val="FFFFFF"/>
          <w:sz w:val="22"/>
        </w:rPr>
        <w:t>Marché</w:t>
      </w:r>
      <w:bookmarkEnd w:id="1"/>
      <w:r w:rsidRPr="0086317D">
        <w:rPr>
          <w:b/>
          <w:color w:val="FFFFFF"/>
          <w:sz w:val="22"/>
        </w:rPr>
        <w:t xml:space="preserve"> </w:t>
      </w:r>
    </w:p>
    <w:p w14:paraId="5EB91AB5" w14:textId="77777777" w:rsidR="00AA569D"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cs="Arial"/>
          <w:b/>
          <w:bCs/>
          <w:sz w:val="22"/>
        </w:rPr>
      </w:pPr>
      <w:r w:rsidRPr="0086317D">
        <w:rPr>
          <w:rFonts w:cs="Arial"/>
          <w:b/>
          <w:bCs/>
          <w:sz w:val="22"/>
        </w:rPr>
        <w:t>2.1</w:t>
      </w:r>
      <w:r w:rsidRPr="0086317D">
        <w:rPr>
          <w:rFonts w:cs="Arial"/>
          <w:sz w:val="22"/>
        </w:rPr>
        <w:t xml:space="preserve">. </w:t>
      </w:r>
      <w:r w:rsidRPr="0086317D">
        <w:rPr>
          <w:rFonts w:cs="Arial"/>
          <w:b/>
          <w:bCs/>
          <w:sz w:val="22"/>
        </w:rPr>
        <w:t>Allotissement</w:t>
      </w:r>
    </w:p>
    <w:p w14:paraId="1709BF38" w14:textId="491FA992" w:rsidR="00AA569D"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cs="Calibri Light"/>
          <w:sz w:val="22"/>
        </w:rPr>
      </w:pPr>
      <w:r w:rsidRPr="0086317D">
        <w:rPr>
          <w:rFonts w:cs="Calibri Light"/>
          <w:sz w:val="22"/>
        </w:rPr>
        <w:t>Le présent marché est constitué d’un seul lot.</w:t>
      </w:r>
    </w:p>
    <w:p w14:paraId="44A8724F" w14:textId="77777777" w:rsidR="00AA569D" w:rsidRPr="0086317D" w:rsidRDefault="001B5C8B" w:rsidP="0086317D">
      <w:pPr>
        <w:pBdr>
          <w:top w:val="none" w:sz="0" w:space="0" w:color="auto"/>
          <w:left w:val="none" w:sz="0" w:space="0" w:color="auto"/>
          <w:bottom w:val="none" w:sz="0" w:space="0" w:color="auto"/>
          <w:right w:val="none" w:sz="0" w:space="0" w:color="auto"/>
          <w:between w:val="none" w:sz="0" w:space="0" w:color="auto"/>
        </w:pBdr>
        <w:shd w:val="clear" w:color="auto" w:fill="FFFFFF"/>
        <w:rPr>
          <w:rFonts w:cs="Arial"/>
          <w:b/>
          <w:bCs/>
          <w:sz w:val="22"/>
        </w:rPr>
      </w:pPr>
      <w:r w:rsidRPr="0086317D">
        <w:rPr>
          <w:rFonts w:cs="Arial"/>
          <w:b/>
          <w:bCs/>
          <w:sz w:val="22"/>
        </w:rPr>
        <w:t>2.2.</w:t>
      </w:r>
      <w:r w:rsidRPr="0086317D">
        <w:rPr>
          <w:rFonts w:cs="Arial"/>
          <w:sz w:val="22"/>
        </w:rPr>
        <w:t xml:space="preserve"> </w:t>
      </w:r>
      <w:r w:rsidRPr="0086317D">
        <w:rPr>
          <w:rFonts w:cs="Arial"/>
          <w:b/>
          <w:bCs/>
          <w:sz w:val="22"/>
        </w:rPr>
        <w:t>Nature du marché</w:t>
      </w:r>
    </w:p>
    <w:p w14:paraId="6ED40AAA" w14:textId="588505FF"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shd w:val="clear" w:color="auto" w:fill="FFFFFF"/>
        <w:rPr>
          <w:rFonts w:cs="Arial"/>
          <w:b/>
          <w:bCs/>
          <w:sz w:val="22"/>
        </w:rPr>
      </w:pPr>
      <w:r w:rsidRPr="0086317D">
        <w:rPr>
          <w:rFonts w:eastAsia="Times New Roman" w:cs="Segoe UI"/>
          <w:sz w:val="22"/>
          <w:lang w:val="fr-FR" w:eastAsia="fr-FR"/>
        </w:rPr>
        <w:t xml:space="preserve">Le présent marché est un marché de prestation de services visant </w:t>
      </w:r>
      <w:r w:rsidR="008B3B98" w:rsidRPr="0086317D">
        <w:rPr>
          <w:rFonts w:eastAsia="Times New Roman" w:cs="Segoe UI"/>
          <w:sz w:val="22"/>
          <w:lang w:val="fr-FR" w:eastAsia="fr-FR"/>
        </w:rPr>
        <w:t xml:space="preserve">le renforcement de </w:t>
      </w:r>
      <w:r w:rsidRPr="0086317D">
        <w:rPr>
          <w:rFonts w:cs="Arial"/>
          <w:sz w:val="22"/>
        </w:rPr>
        <w:t>l’intégration du genre et la prévention des violences basées sur le genre dans les</w:t>
      </w:r>
      <w:r w:rsidR="007E6687" w:rsidRPr="0086317D">
        <w:rPr>
          <w:rFonts w:cs="Arial"/>
          <w:sz w:val="22"/>
        </w:rPr>
        <w:t xml:space="preserve"> centres (</w:t>
      </w:r>
      <w:r w:rsidRPr="0086317D">
        <w:rPr>
          <w:rFonts w:cs="Arial"/>
          <w:sz w:val="22"/>
        </w:rPr>
        <w:t>CEM, CFP</w:t>
      </w:r>
      <w:r w:rsidR="00CE4DDC">
        <w:rPr>
          <w:rFonts w:cs="Arial"/>
          <w:sz w:val="22"/>
        </w:rPr>
        <w:t xml:space="preserve"> </w:t>
      </w:r>
      <w:r w:rsidRPr="0086317D">
        <w:rPr>
          <w:rFonts w:cs="Arial"/>
          <w:sz w:val="22"/>
        </w:rPr>
        <w:t>et CFA</w:t>
      </w:r>
      <w:r w:rsidR="007E6687" w:rsidRPr="0086317D">
        <w:rPr>
          <w:rFonts w:cs="Arial"/>
          <w:sz w:val="22"/>
        </w:rPr>
        <w:t>)</w:t>
      </w:r>
      <w:r w:rsidRPr="0086317D">
        <w:rPr>
          <w:rFonts w:cs="Arial"/>
          <w:sz w:val="22"/>
        </w:rPr>
        <w:t xml:space="preserve"> appuyés par le </w:t>
      </w:r>
      <w:r w:rsidR="00E1175B" w:rsidRPr="0086317D">
        <w:rPr>
          <w:rFonts w:cs="Arial"/>
          <w:sz w:val="22"/>
        </w:rPr>
        <w:t>projet.</w:t>
      </w:r>
    </w:p>
    <w:p w14:paraId="019CA015" w14:textId="10A819CA" w:rsidR="008B3B98" w:rsidRPr="0086317D" w:rsidRDefault="001B5C8B" w:rsidP="0086317D">
      <w:pPr>
        <w:pBdr>
          <w:top w:val="none" w:sz="0" w:space="0" w:color="auto"/>
          <w:left w:val="none" w:sz="0" w:space="0" w:color="auto"/>
          <w:bottom w:val="none" w:sz="0" w:space="0" w:color="auto"/>
          <w:right w:val="none" w:sz="0" w:space="0" w:color="auto"/>
          <w:between w:val="none" w:sz="0" w:space="0" w:color="auto"/>
        </w:pBdr>
        <w:spacing w:after="0"/>
        <w:rPr>
          <w:rFonts w:cs="Arial"/>
          <w:sz w:val="22"/>
        </w:rPr>
      </w:pPr>
      <w:r w:rsidRPr="0086317D">
        <w:rPr>
          <w:rFonts w:cs="Arial"/>
          <w:sz w:val="22"/>
        </w:rPr>
        <w:t>Les bénéficiaires de cette action sont le personnel administratif des centres, les membres des comités de gestion</w:t>
      </w:r>
      <w:r w:rsidR="008B3B98" w:rsidRPr="0086317D">
        <w:rPr>
          <w:rFonts w:cs="Arial"/>
          <w:sz w:val="22"/>
        </w:rPr>
        <w:t xml:space="preserve"> </w:t>
      </w:r>
      <w:r w:rsidRPr="0086317D">
        <w:rPr>
          <w:rFonts w:cs="Arial"/>
          <w:sz w:val="22"/>
        </w:rPr>
        <w:t>(représentant des parents, des confessions religieu</w:t>
      </w:r>
      <w:r w:rsidR="004E7EE3" w:rsidRPr="0086317D">
        <w:rPr>
          <w:rFonts w:cs="Arial"/>
          <w:sz w:val="22"/>
        </w:rPr>
        <w:t>ses</w:t>
      </w:r>
      <w:r w:rsidRPr="0086317D">
        <w:rPr>
          <w:rFonts w:cs="Arial"/>
          <w:sz w:val="22"/>
        </w:rPr>
        <w:t xml:space="preserve">, responsable de la formation </w:t>
      </w:r>
      <w:r w:rsidRPr="0086317D">
        <w:rPr>
          <w:rFonts w:cs="Arial"/>
          <w:sz w:val="22"/>
        </w:rPr>
        <w:lastRenderedPageBreak/>
        <w:t>professionnelle au niveau de la commune,</w:t>
      </w:r>
      <w:r w:rsidR="00DD6EEB" w:rsidRPr="0086317D">
        <w:rPr>
          <w:rFonts w:cs="Arial"/>
          <w:sz w:val="22"/>
        </w:rPr>
        <w:t xml:space="preserve"> de la </w:t>
      </w:r>
      <w:r w:rsidRPr="0086317D">
        <w:rPr>
          <w:rFonts w:cs="Arial"/>
          <w:sz w:val="22"/>
        </w:rPr>
        <w:t xml:space="preserve">zone et </w:t>
      </w:r>
      <w:r w:rsidR="00DD6EEB" w:rsidRPr="0086317D">
        <w:rPr>
          <w:rFonts w:cs="Arial"/>
          <w:sz w:val="22"/>
        </w:rPr>
        <w:t xml:space="preserve">de la </w:t>
      </w:r>
      <w:r w:rsidRPr="0086317D">
        <w:rPr>
          <w:rFonts w:cs="Arial"/>
          <w:sz w:val="22"/>
        </w:rPr>
        <w:t xml:space="preserve">province), les formateurs et formatrices, les </w:t>
      </w:r>
      <w:proofErr w:type="spellStart"/>
      <w:r w:rsidRPr="0086317D">
        <w:rPr>
          <w:rFonts w:cs="Arial"/>
          <w:sz w:val="22"/>
        </w:rPr>
        <w:t>apprenant·e·s</w:t>
      </w:r>
      <w:proofErr w:type="spellEnd"/>
      <w:r w:rsidRPr="0086317D">
        <w:rPr>
          <w:rFonts w:cs="Arial"/>
          <w:sz w:val="22"/>
        </w:rPr>
        <w:t xml:space="preserve"> ainsi que les communautés environnantes des centres </w:t>
      </w:r>
      <w:r w:rsidR="007E6687" w:rsidRPr="0086317D">
        <w:rPr>
          <w:rFonts w:cs="Arial"/>
          <w:sz w:val="22"/>
        </w:rPr>
        <w:t>appuyés</w:t>
      </w:r>
      <w:r w:rsidR="000E0E37" w:rsidRPr="0086317D">
        <w:rPr>
          <w:rFonts w:cs="Arial"/>
          <w:sz w:val="22"/>
        </w:rPr>
        <w:t>.</w:t>
      </w:r>
    </w:p>
    <w:p w14:paraId="698CB88D" w14:textId="4C5DCE55" w:rsidR="001B5C8B" w:rsidRPr="0086317D" w:rsidRDefault="009E1DE8"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bookmarkStart w:id="2" w:name="_Toc212651367"/>
      <w:r w:rsidRPr="0086317D">
        <w:rPr>
          <w:b/>
          <w:color w:val="FFFFFF"/>
          <w:sz w:val="22"/>
          <w:lang w:val="fr-FR"/>
        </w:rPr>
        <w:t>Objectifs de</w:t>
      </w:r>
      <w:r w:rsidR="001B5C8B" w:rsidRPr="0086317D">
        <w:rPr>
          <w:b/>
          <w:color w:val="FFFFFF"/>
          <w:sz w:val="22"/>
          <w:lang w:val="fr-FR"/>
        </w:rPr>
        <w:t xml:space="preserve"> la prestation </w:t>
      </w:r>
      <w:bookmarkEnd w:id="2"/>
      <w:r w:rsidR="001B5C8B" w:rsidRPr="0086317D">
        <w:rPr>
          <w:b/>
          <w:color w:val="FFFFFF"/>
          <w:sz w:val="22"/>
          <w:lang w:val="fr-FR"/>
        </w:rPr>
        <w:t xml:space="preserve"> </w:t>
      </w:r>
    </w:p>
    <w:p w14:paraId="5ED3D750" w14:textId="7A27B424" w:rsidR="009E1DE8"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 xml:space="preserve">Promouvoir </w:t>
      </w:r>
      <w:r w:rsidR="008B3B98" w:rsidRPr="0086317D">
        <w:rPr>
          <w:rFonts w:eastAsia="Times New Roman" w:cs="Times New Roman"/>
          <w:sz w:val="22"/>
          <w:lang w:val="fr-FR" w:eastAsia="fr-FR"/>
        </w:rPr>
        <w:t xml:space="preserve">l’intégration </w:t>
      </w:r>
      <w:r w:rsidRPr="0086317D">
        <w:rPr>
          <w:rFonts w:eastAsia="Times New Roman" w:cs="Times New Roman"/>
          <w:sz w:val="22"/>
          <w:lang w:val="fr-FR" w:eastAsia="fr-FR"/>
        </w:rPr>
        <w:t xml:space="preserve">de genre dans les </w:t>
      </w:r>
      <w:r w:rsidR="00C16AF9">
        <w:rPr>
          <w:rFonts w:eastAsia="Times New Roman" w:cs="Times New Roman"/>
          <w:sz w:val="22"/>
          <w:lang w:val="fr-FR" w:eastAsia="fr-FR"/>
        </w:rPr>
        <w:t>centres (</w:t>
      </w:r>
      <w:r w:rsidRPr="0086317D">
        <w:rPr>
          <w:rFonts w:eastAsia="Times New Roman" w:cs="Times New Roman"/>
          <w:sz w:val="22"/>
          <w:lang w:val="fr-FR" w:eastAsia="fr-FR"/>
        </w:rPr>
        <w:t>CEM, CFP</w:t>
      </w:r>
      <w:r w:rsidR="0017148E">
        <w:rPr>
          <w:rFonts w:eastAsia="Times New Roman" w:cs="Times New Roman"/>
          <w:sz w:val="22"/>
          <w:lang w:val="fr-FR" w:eastAsia="fr-FR"/>
        </w:rPr>
        <w:t xml:space="preserve"> </w:t>
      </w:r>
      <w:r w:rsidRPr="0086317D">
        <w:rPr>
          <w:rFonts w:eastAsia="Times New Roman" w:cs="Times New Roman"/>
          <w:sz w:val="22"/>
          <w:lang w:val="fr-FR" w:eastAsia="fr-FR"/>
        </w:rPr>
        <w:t>et CFA</w:t>
      </w:r>
      <w:r w:rsidR="00BA4BFA">
        <w:rPr>
          <w:rFonts w:eastAsia="Times New Roman" w:cs="Times New Roman"/>
          <w:sz w:val="22"/>
          <w:lang w:val="fr-FR" w:eastAsia="fr-FR"/>
        </w:rPr>
        <w:t>)</w:t>
      </w:r>
      <w:r w:rsidRPr="0086317D">
        <w:rPr>
          <w:rFonts w:cs="Arial"/>
          <w:sz w:val="22"/>
        </w:rPr>
        <w:t xml:space="preserve"> </w:t>
      </w:r>
      <w:r w:rsidRPr="0086317D">
        <w:rPr>
          <w:rFonts w:eastAsia="Times New Roman" w:cs="Times New Roman"/>
          <w:sz w:val="22"/>
          <w:lang w:val="fr-FR" w:eastAsia="fr-FR"/>
        </w:rPr>
        <w:t>appuyés par le projet «</w:t>
      </w:r>
      <w:r w:rsidRPr="0086317D">
        <w:rPr>
          <w:rFonts w:ascii="Times New Roman" w:eastAsia="Times New Roman" w:hAnsi="Times New Roman" w:cs="Times New Roman"/>
          <w:sz w:val="22"/>
          <w:lang w:val="fr-FR" w:eastAsia="fr-FR"/>
        </w:rPr>
        <w:t> </w:t>
      </w:r>
      <w:proofErr w:type="spellStart"/>
      <w:r w:rsidRPr="0086317D">
        <w:rPr>
          <w:rFonts w:eastAsia="Times New Roman" w:cs="Times New Roman"/>
          <w:sz w:val="22"/>
          <w:lang w:val="fr-FR" w:eastAsia="fr-FR"/>
        </w:rPr>
        <w:t>Umwuga</w:t>
      </w:r>
      <w:proofErr w:type="spellEnd"/>
      <w:r w:rsidRPr="0086317D">
        <w:rPr>
          <w:rFonts w:eastAsia="Times New Roman" w:cs="Times New Roman"/>
          <w:sz w:val="22"/>
          <w:lang w:val="fr-FR" w:eastAsia="fr-FR"/>
        </w:rPr>
        <w:t xml:space="preserve"> ni </w:t>
      </w:r>
      <w:proofErr w:type="spellStart"/>
      <w:r w:rsidRPr="0086317D">
        <w:rPr>
          <w:rFonts w:eastAsia="Times New Roman" w:cs="Times New Roman"/>
          <w:sz w:val="22"/>
          <w:lang w:val="fr-FR" w:eastAsia="fr-FR"/>
        </w:rPr>
        <w:t>Akazi</w:t>
      </w:r>
      <w:proofErr w:type="spellEnd"/>
      <w:r w:rsidRPr="0086317D">
        <w:rPr>
          <w:rFonts w:ascii="Times New Roman" w:eastAsia="Times New Roman" w:hAnsi="Times New Roman" w:cs="Times New Roman"/>
          <w:sz w:val="22"/>
          <w:lang w:val="fr-FR" w:eastAsia="fr-FR"/>
        </w:rPr>
        <w:t> </w:t>
      </w:r>
      <w:r w:rsidRPr="0086317D">
        <w:rPr>
          <w:rFonts w:eastAsia="Times New Roman" w:cs="Georgia"/>
          <w:sz w:val="22"/>
          <w:lang w:val="fr-FR" w:eastAsia="fr-FR"/>
        </w:rPr>
        <w:t>»</w:t>
      </w:r>
      <w:r w:rsidRPr="0086317D">
        <w:rPr>
          <w:rFonts w:eastAsia="Times New Roman" w:cs="Times New Roman"/>
          <w:sz w:val="22"/>
          <w:lang w:val="fr-FR" w:eastAsia="fr-FR"/>
        </w:rPr>
        <w:t xml:space="preserve"> </w:t>
      </w:r>
      <w:r w:rsidR="009E1DE8" w:rsidRPr="0086317D">
        <w:rPr>
          <w:rFonts w:eastAsia="Times New Roman" w:cs="Times New Roman"/>
          <w:sz w:val="22"/>
          <w:lang w:val="fr-FR" w:eastAsia="fr-FR"/>
        </w:rPr>
        <w:t>en vue de favoriser un environnement d’apprentissage inclusif, équitable et sécurisé, ainsi qu’une participation et une réussite accrue des filles.</w:t>
      </w:r>
    </w:p>
    <w:p w14:paraId="03C6C156" w14:textId="08535364" w:rsidR="009E1DE8" w:rsidRPr="0086317D" w:rsidRDefault="009E1DE8" w:rsidP="0086317D">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 xml:space="preserve">Il s’agit de :   </w:t>
      </w:r>
    </w:p>
    <w:p w14:paraId="5EE59EEB" w14:textId="037AB98D" w:rsidR="00180E19" w:rsidRPr="0086317D" w:rsidRDefault="00882980" w:rsidP="0086317D">
      <w:pPr>
        <w:pStyle w:val="Paragraphedeliste"/>
        <w:numPr>
          <w:ilvl w:val="0"/>
          <w:numId w:val="14"/>
        </w:num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R</w:t>
      </w:r>
      <w:r w:rsidR="009E1DE8" w:rsidRPr="0086317D">
        <w:rPr>
          <w:rFonts w:eastAsia="Times New Roman" w:cs="Times New Roman"/>
          <w:sz w:val="22"/>
          <w:lang w:val="fr-FR" w:eastAsia="fr-FR"/>
        </w:rPr>
        <w:t>enforcer les</w:t>
      </w:r>
      <w:r w:rsidR="001B5C8B" w:rsidRPr="0086317D">
        <w:rPr>
          <w:rFonts w:eastAsia="Times New Roman" w:cs="Times New Roman"/>
          <w:sz w:val="22"/>
          <w:lang w:val="fr-FR" w:eastAsia="fr-FR"/>
        </w:rPr>
        <w:t xml:space="preserve"> capacités des </w:t>
      </w:r>
      <w:r w:rsidR="008B3B98" w:rsidRPr="0086317D">
        <w:rPr>
          <w:rFonts w:eastAsia="Times New Roman" w:cs="Times New Roman"/>
          <w:sz w:val="22"/>
          <w:lang w:val="fr-FR" w:eastAsia="fr-FR"/>
        </w:rPr>
        <w:t xml:space="preserve">gestionnaires et </w:t>
      </w:r>
      <w:r w:rsidR="00D74EF2" w:rsidRPr="0086317D">
        <w:rPr>
          <w:rFonts w:eastAsia="Times New Roman" w:cs="Times New Roman"/>
          <w:sz w:val="22"/>
          <w:lang w:val="fr-FR" w:eastAsia="fr-FR"/>
        </w:rPr>
        <w:t xml:space="preserve">des </w:t>
      </w:r>
      <w:proofErr w:type="spellStart"/>
      <w:proofErr w:type="gramStart"/>
      <w:r w:rsidR="008B3B98" w:rsidRPr="0086317D">
        <w:rPr>
          <w:rFonts w:eastAsia="Times New Roman" w:cs="Times New Roman"/>
          <w:sz w:val="22"/>
          <w:lang w:val="fr-FR" w:eastAsia="fr-FR"/>
        </w:rPr>
        <w:t>formateurs.trices</w:t>
      </w:r>
      <w:proofErr w:type="spellEnd"/>
      <w:proofErr w:type="gramEnd"/>
      <w:r w:rsidR="001B5C8B" w:rsidRPr="0086317D">
        <w:rPr>
          <w:rFonts w:eastAsia="Times New Roman" w:cs="Times New Roman"/>
          <w:sz w:val="22"/>
          <w:lang w:val="fr-FR" w:eastAsia="fr-FR"/>
        </w:rPr>
        <w:t xml:space="preserve"> </w:t>
      </w:r>
      <w:r w:rsidR="008117F1" w:rsidRPr="0086317D">
        <w:rPr>
          <w:rFonts w:eastAsia="Times New Roman" w:cs="Times New Roman"/>
          <w:sz w:val="22"/>
          <w:lang w:val="fr-FR" w:eastAsia="fr-FR"/>
        </w:rPr>
        <w:t xml:space="preserve">afin </w:t>
      </w:r>
      <w:r w:rsidR="00E1175B" w:rsidRPr="0086317D">
        <w:rPr>
          <w:rFonts w:eastAsia="Times New Roman" w:cs="Times New Roman"/>
          <w:sz w:val="22"/>
          <w:lang w:val="fr-FR" w:eastAsia="fr-FR"/>
        </w:rPr>
        <w:t>d’intégrer</w:t>
      </w:r>
      <w:r w:rsidR="001B5C8B" w:rsidRPr="0086317D">
        <w:rPr>
          <w:rFonts w:eastAsia="Times New Roman" w:cs="Times New Roman"/>
          <w:sz w:val="22"/>
          <w:lang w:val="fr-FR" w:eastAsia="fr-FR"/>
        </w:rPr>
        <w:t xml:space="preserve"> l</w:t>
      </w:r>
      <w:r w:rsidR="008117F1" w:rsidRPr="0086317D">
        <w:rPr>
          <w:rFonts w:eastAsia="Times New Roman" w:cs="Times New Roman"/>
          <w:sz w:val="22"/>
          <w:lang w:val="fr-FR" w:eastAsia="fr-FR"/>
        </w:rPr>
        <w:t>e</w:t>
      </w:r>
      <w:r w:rsidR="001B5C8B" w:rsidRPr="0086317D">
        <w:rPr>
          <w:rFonts w:eastAsia="Times New Roman" w:cs="Times New Roman"/>
          <w:sz w:val="22"/>
          <w:lang w:val="fr-FR" w:eastAsia="fr-FR"/>
        </w:rPr>
        <w:t xml:space="preserve"> genre dans les pratiques pédagogiques et </w:t>
      </w:r>
      <w:r w:rsidR="008B3B98" w:rsidRPr="0086317D">
        <w:rPr>
          <w:rFonts w:eastAsia="Times New Roman" w:cs="Times New Roman"/>
          <w:sz w:val="22"/>
          <w:lang w:val="fr-FR" w:eastAsia="fr-FR"/>
        </w:rPr>
        <w:t>de gestion</w:t>
      </w:r>
      <w:r w:rsidRPr="0086317D">
        <w:rPr>
          <w:rFonts w:eastAsia="Times New Roman" w:cs="Times New Roman"/>
          <w:sz w:val="22"/>
          <w:lang w:val="fr-FR" w:eastAsia="fr-FR"/>
        </w:rPr>
        <w:t> </w:t>
      </w:r>
      <w:r w:rsidR="00F470B8" w:rsidRPr="0086317D">
        <w:rPr>
          <w:rFonts w:eastAsia="Times New Roman" w:cs="Times New Roman"/>
          <w:sz w:val="22"/>
          <w:lang w:val="fr-FR" w:eastAsia="fr-FR"/>
        </w:rPr>
        <w:t xml:space="preserve">des </w:t>
      </w:r>
      <w:r w:rsidR="00E1175B" w:rsidRPr="0086317D">
        <w:rPr>
          <w:rFonts w:eastAsia="Times New Roman" w:cs="Times New Roman"/>
          <w:sz w:val="22"/>
          <w:lang w:val="fr-FR" w:eastAsia="fr-FR"/>
        </w:rPr>
        <w:t>établissements ;</w:t>
      </w:r>
    </w:p>
    <w:p w14:paraId="10940725" w14:textId="72D0436A" w:rsidR="00495F7B" w:rsidRPr="0086317D" w:rsidRDefault="00495F7B" w:rsidP="0086317D">
      <w:pPr>
        <w:pStyle w:val="Paragraphedeliste"/>
        <w:numPr>
          <w:ilvl w:val="0"/>
          <w:numId w:val="14"/>
        </w:num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Développer et accompagner la mise en œuvre de stratégies favorisant l'accès, la participation et le maintien des filles dans les filières techniques traditionnellement à faible représentation féminine</w:t>
      </w:r>
      <w:r w:rsidR="007B460F" w:rsidRPr="0086317D">
        <w:rPr>
          <w:rFonts w:eastAsia="Times New Roman" w:cs="Times New Roman"/>
          <w:sz w:val="22"/>
          <w:lang w:val="fr-FR" w:eastAsia="fr-FR"/>
        </w:rPr>
        <w:t>.</w:t>
      </w:r>
    </w:p>
    <w:p w14:paraId="0EAD881C" w14:textId="2548BFBD" w:rsidR="001B5B80" w:rsidRPr="0086317D" w:rsidRDefault="001B5B80" w:rsidP="0086317D">
      <w:pPr>
        <w:pStyle w:val="Paragraphedeliste"/>
        <w:numPr>
          <w:ilvl w:val="0"/>
          <w:numId w:val="14"/>
        </w:num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 xml:space="preserve">Concevoir et mettre en œuvre des actions de sensibilisation et d'accompagnement destinées aux </w:t>
      </w:r>
      <w:proofErr w:type="spellStart"/>
      <w:r w:rsidRPr="0086317D">
        <w:rPr>
          <w:rFonts w:eastAsia="Times New Roman" w:cs="Times New Roman"/>
          <w:sz w:val="22"/>
          <w:lang w:val="fr-FR" w:eastAsia="fr-FR"/>
        </w:rPr>
        <w:t>apprenant</w:t>
      </w:r>
      <w:r w:rsidR="007968EC">
        <w:rPr>
          <w:rFonts w:eastAsia="Times New Roman" w:cs="Times New Roman"/>
          <w:sz w:val="22"/>
          <w:lang w:val="fr-FR" w:eastAsia="fr-FR"/>
        </w:rPr>
        <w:t>.</w:t>
      </w:r>
      <w:proofErr w:type="gramStart"/>
      <w:r w:rsidR="007968EC">
        <w:rPr>
          <w:rFonts w:eastAsia="Times New Roman" w:cs="Times New Roman"/>
          <w:sz w:val="22"/>
          <w:lang w:val="fr-FR" w:eastAsia="fr-FR"/>
        </w:rPr>
        <w:t>e.</w:t>
      </w:r>
      <w:r w:rsidRPr="0086317D">
        <w:rPr>
          <w:rFonts w:eastAsia="Times New Roman" w:cs="Times New Roman"/>
          <w:sz w:val="22"/>
          <w:lang w:val="fr-FR" w:eastAsia="fr-FR"/>
        </w:rPr>
        <w:t>s</w:t>
      </w:r>
      <w:proofErr w:type="spellEnd"/>
      <w:proofErr w:type="gramEnd"/>
      <w:r w:rsidRPr="0086317D">
        <w:rPr>
          <w:rFonts w:eastAsia="Times New Roman" w:cs="Times New Roman"/>
          <w:sz w:val="22"/>
          <w:lang w:val="fr-FR" w:eastAsia="fr-FR"/>
        </w:rPr>
        <w:t xml:space="preserve">, aux </w:t>
      </w:r>
      <w:proofErr w:type="spellStart"/>
      <w:proofErr w:type="gramStart"/>
      <w:r w:rsidR="007968EC" w:rsidRPr="007968EC">
        <w:rPr>
          <w:rFonts w:eastAsia="Times New Roman" w:cs="Times New Roman"/>
          <w:sz w:val="22"/>
          <w:lang w:val="fr-FR" w:eastAsia="fr-FR"/>
        </w:rPr>
        <w:t>formateur.rice</w:t>
      </w:r>
      <w:proofErr w:type="gramEnd"/>
      <w:r w:rsidR="007968EC" w:rsidRPr="007968EC">
        <w:rPr>
          <w:rFonts w:eastAsia="Times New Roman" w:cs="Times New Roman"/>
          <w:sz w:val="22"/>
          <w:lang w:val="fr-FR" w:eastAsia="fr-FR"/>
        </w:rPr>
        <w:t>.s</w:t>
      </w:r>
      <w:proofErr w:type="spellEnd"/>
      <w:r w:rsidR="007968EC" w:rsidRPr="007968EC">
        <w:rPr>
          <w:rFonts w:eastAsia="Times New Roman" w:cs="Times New Roman"/>
          <w:sz w:val="22"/>
          <w:lang w:val="fr-FR" w:eastAsia="fr-FR"/>
        </w:rPr>
        <w:t xml:space="preserve"> </w:t>
      </w:r>
      <w:r w:rsidRPr="0086317D">
        <w:rPr>
          <w:rFonts w:eastAsia="Times New Roman" w:cs="Times New Roman"/>
          <w:sz w:val="22"/>
          <w:lang w:val="fr-FR" w:eastAsia="fr-FR"/>
        </w:rPr>
        <w:t xml:space="preserve">et aux gestionnaires afin de promouvoir l'égalité de genre, le respect mutuel et la prévention des discriminations. </w:t>
      </w:r>
    </w:p>
    <w:p w14:paraId="324B64E0" w14:textId="77777777" w:rsidR="001B5B80" w:rsidRPr="0086317D" w:rsidRDefault="001B5B80" w:rsidP="0086317D">
      <w:pPr>
        <w:pStyle w:val="Paragraphedeliste"/>
        <w:numPr>
          <w:ilvl w:val="0"/>
          <w:numId w:val="14"/>
        </w:num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Accompagner les centres dans la mise en place de mécanismes fonctionnels de prévention, de signalement, de référencement et de prise en charge des violences basées sur le genre.</w:t>
      </w:r>
    </w:p>
    <w:p w14:paraId="60804E4E" w14:textId="3D1F4BC8" w:rsidR="0020677F" w:rsidRPr="0086317D" w:rsidRDefault="001F3300" w:rsidP="0086317D">
      <w:pPr>
        <w:pStyle w:val="Paragraphedeliste"/>
        <w:numPr>
          <w:ilvl w:val="0"/>
          <w:numId w:val="14"/>
        </w:num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sz w:val="22"/>
        </w:rPr>
        <w:t>Capitalis</w:t>
      </w:r>
      <w:r w:rsidR="0020677F" w:rsidRPr="0086317D">
        <w:rPr>
          <w:sz w:val="22"/>
        </w:rPr>
        <w:t>e</w:t>
      </w:r>
      <w:r w:rsidRPr="0086317D">
        <w:rPr>
          <w:sz w:val="22"/>
        </w:rPr>
        <w:t>r les</w:t>
      </w:r>
      <w:r w:rsidR="0020677F" w:rsidRPr="0086317D">
        <w:rPr>
          <w:sz w:val="22"/>
        </w:rPr>
        <w:t xml:space="preserve"> bonnes </w:t>
      </w:r>
      <w:r w:rsidR="00D74EF2" w:rsidRPr="0086317D">
        <w:rPr>
          <w:sz w:val="22"/>
        </w:rPr>
        <w:t xml:space="preserve">pratiques, </w:t>
      </w:r>
      <w:r w:rsidR="009351E1" w:rsidRPr="0086317D">
        <w:rPr>
          <w:sz w:val="22"/>
        </w:rPr>
        <w:t>l</w:t>
      </w:r>
      <w:r w:rsidR="00D74EF2" w:rsidRPr="0086317D">
        <w:rPr>
          <w:sz w:val="22"/>
        </w:rPr>
        <w:t>es</w:t>
      </w:r>
      <w:r w:rsidR="0020677F" w:rsidRPr="0086317D">
        <w:rPr>
          <w:sz w:val="22"/>
        </w:rPr>
        <w:t xml:space="preserve"> leçons apprises</w:t>
      </w:r>
      <w:r w:rsidR="00431287" w:rsidRPr="0086317D">
        <w:rPr>
          <w:sz w:val="22"/>
        </w:rPr>
        <w:t xml:space="preserve"> et les expériences </w:t>
      </w:r>
      <w:r w:rsidR="0020677F" w:rsidRPr="0086317D">
        <w:rPr>
          <w:sz w:val="22"/>
        </w:rPr>
        <w:t>relatives à l'intégration du genre et à la prévention des VBG dans les centres, en vue de produire un document de capitalisation assorti de recommandations opérationnelles.</w:t>
      </w:r>
    </w:p>
    <w:p w14:paraId="3A1CAE11" w14:textId="77777777" w:rsidR="00CD18D0" w:rsidRPr="0086317D" w:rsidRDefault="00CD18D0" w:rsidP="0086317D">
      <w:pPr>
        <w:pStyle w:val="Paragraphedeliste"/>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p>
    <w:p w14:paraId="323430FF" w14:textId="7511C522" w:rsidR="00CD18D0" w:rsidRPr="0086317D" w:rsidRDefault="00FB4279"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r w:rsidRPr="0086317D">
        <w:rPr>
          <w:b/>
          <w:color w:val="FFFFFF"/>
          <w:sz w:val="22"/>
          <w:lang w:val="fr-FR"/>
        </w:rPr>
        <w:t>Centres concernés par le marché</w:t>
      </w:r>
    </w:p>
    <w:p w14:paraId="32AEDC83" w14:textId="4916336F" w:rsidR="00CD18D0" w:rsidRPr="0086317D" w:rsidRDefault="00CD18D0"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r w:rsidRPr="0086317D">
        <w:rPr>
          <w:rFonts w:eastAsia="Times New Roman"/>
          <w:b/>
          <w:bCs/>
          <w:sz w:val="22"/>
        </w:rPr>
        <w:t xml:space="preserve">Centres appuyés sous financement bilatéral </w:t>
      </w:r>
      <w:r w:rsidR="007F579B">
        <w:rPr>
          <w:rFonts w:eastAsia="Times New Roman"/>
          <w:b/>
          <w:bCs/>
          <w:sz w:val="22"/>
        </w:rPr>
        <w:t>(Belgique</w:t>
      </w:r>
      <w:r w:rsidR="001F4295">
        <w:rPr>
          <w:rFonts w:eastAsia="Times New Roman"/>
          <w:b/>
          <w:bCs/>
          <w:sz w:val="22"/>
        </w:rPr>
        <w:t>)</w:t>
      </w:r>
    </w:p>
    <w:tbl>
      <w:tblPr>
        <w:tblW w:w="9736" w:type="dxa"/>
        <w:tblCellMar>
          <w:left w:w="70" w:type="dxa"/>
          <w:right w:w="70" w:type="dxa"/>
        </w:tblCellMar>
        <w:tblLook w:val="04A0" w:firstRow="1" w:lastRow="0" w:firstColumn="1" w:lastColumn="0" w:noHBand="0" w:noVBand="1"/>
      </w:tblPr>
      <w:tblGrid>
        <w:gridCol w:w="421"/>
        <w:gridCol w:w="1984"/>
        <w:gridCol w:w="1340"/>
        <w:gridCol w:w="1414"/>
        <w:gridCol w:w="1215"/>
        <w:gridCol w:w="1559"/>
        <w:gridCol w:w="1803"/>
      </w:tblGrid>
      <w:tr w:rsidR="008B188A" w:rsidRPr="0086317D" w14:paraId="229E2D69" w14:textId="77777777" w:rsidTr="00B45D59">
        <w:trPr>
          <w:trHeight w:val="723"/>
        </w:trPr>
        <w:tc>
          <w:tcPr>
            <w:tcW w:w="421" w:type="dxa"/>
            <w:tcBorders>
              <w:top w:val="single" w:sz="4" w:space="0" w:color="auto"/>
              <w:left w:val="single" w:sz="4" w:space="0" w:color="auto"/>
              <w:bottom w:val="single" w:sz="4" w:space="0" w:color="auto"/>
              <w:right w:val="single" w:sz="4" w:space="0" w:color="auto"/>
            </w:tcBorders>
            <w:shd w:val="clear" w:color="000000" w:fill="C6E0B4"/>
            <w:noWrap/>
            <w:hideMark/>
          </w:tcPr>
          <w:p w14:paraId="625CB421"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N°</w:t>
            </w:r>
          </w:p>
        </w:tc>
        <w:tc>
          <w:tcPr>
            <w:tcW w:w="1984" w:type="dxa"/>
            <w:tcBorders>
              <w:top w:val="single" w:sz="4" w:space="0" w:color="auto"/>
              <w:left w:val="nil"/>
              <w:bottom w:val="single" w:sz="4" w:space="0" w:color="auto"/>
              <w:right w:val="single" w:sz="4" w:space="0" w:color="auto"/>
            </w:tcBorders>
            <w:shd w:val="clear" w:color="000000" w:fill="C6E0B4"/>
            <w:noWrap/>
            <w:hideMark/>
          </w:tcPr>
          <w:p w14:paraId="19774BB4"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Centre</w:t>
            </w:r>
          </w:p>
        </w:tc>
        <w:tc>
          <w:tcPr>
            <w:tcW w:w="1340" w:type="dxa"/>
            <w:tcBorders>
              <w:top w:val="single" w:sz="4" w:space="0" w:color="auto"/>
              <w:left w:val="nil"/>
              <w:bottom w:val="single" w:sz="4" w:space="0" w:color="auto"/>
              <w:right w:val="single" w:sz="4" w:space="0" w:color="auto"/>
            </w:tcBorders>
            <w:shd w:val="clear" w:color="000000" w:fill="C6E0B4"/>
            <w:noWrap/>
            <w:hideMark/>
          </w:tcPr>
          <w:p w14:paraId="109FF995"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Province </w:t>
            </w:r>
          </w:p>
        </w:tc>
        <w:tc>
          <w:tcPr>
            <w:tcW w:w="1414" w:type="dxa"/>
            <w:tcBorders>
              <w:top w:val="single" w:sz="4" w:space="0" w:color="auto"/>
              <w:left w:val="nil"/>
              <w:bottom w:val="single" w:sz="4" w:space="0" w:color="auto"/>
              <w:right w:val="single" w:sz="4" w:space="0" w:color="auto"/>
            </w:tcBorders>
            <w:shd w:val="clear" w:color="000000" w:fill="C6E0B4"/>
            <w:noWrap/>
            <w:hideMark/>
          </w:tcPr>
          <w:p w14:paraId="64367DA7"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Commune</w:t>
            </w:r>
          </w:p>
        </w:tc>
        <w:tc>
          <w:tcPr>
            <w:tcW w:w="1215" w:type="dxa"/>
            <w:tcBorders>
              <w:top w:val="single" w:sz="4" w:space="0" w:color="auto"/>
              <w:left w:val="nil"/>
              <w:bottom w:val="single" w:sz="4" w:space="0" w:color="auto"/>
              <w:right w:val="single" w:sz="4" w:space="0" w:color="auto"/>
            </w:tcBorders>
            <w:shd w:val="clear" w:color="000000" w:fill="C6E0B4"/>
            <w:hideMark/>
          </w:tcPr>
          <w:p w14:paraId="197F562C"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Zone </w:t>
            </w:r>
          </w:p>
        </w:tc>
        <w:tc>
          <w:tcPr>
            <w:tcW w:w="1559" w:type="dxa"/>
            <w:tcBorders>
              <w:top w:val="single" w:sz="4" w:space="0" w:color="auto"/>
              <w:left w:val="nil"/>
              <w:bottom w:val="single" w:sz="4" w:space="0" w:color="auto"/>
              <w:right w:val="single" w:sz="4" w:space="0" w:color="auto"/>
            </w:tcBorders>
            <w:shd w:val="clear" w:color="000000" w:fill="C6E0B4"/>
            <w:hideMark/>
          </w:tcPr>
          <w:p w14:paraId="45199C0B"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Effectifs personnel</w:t>
            </w:r>
          </w:p>
        </w:tc>
        <w:tc>
          <w:tcPr>
            <w:tcW w:w="1803" w:type="dxa"/>
            <w:tcBorders>
              <w:top w:val="single" w:sz="4" w:space="0" w:color="auto"/>
              <w:left w:val="nil"/>
              <w:bottom w:val="single" w:sz="4" w:space="0" w:color="auto"/>
              <w:right w:val="single" w:sz="4" w:space="0" w:color="auto"/>
            </w:tcBorders>
            <w:shd w:val="clear" w:color="000000" w:fill="C6E0B4"/>
            <w:hideMark/>
          </w:tcPr>
          <w:p w14:paraId="02842578"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Groupe pédagogique </w:t>
            </w:r>
          </w:p>
        </w:tc>
      </w:tr>
      <w:tr w:rsidR="000A34A8" w:rsidRPr="0086317D" w14:paraId="7D48572C" w14:textId="77777777" w:rsidTr="00B45D59">
        <w:trPr>
          <w:trHeight w:val="451"/>
        </w:trPr>
        <w:tc>
          <w:tcPr>
            <w:tcW w:w="421" w:type="dxa"/>
            <w:tcBorders>
              <w:top w:val="nil"/>
              <w:left w:val="single" w:sz="4" w:space="0" w:color="auto"/>
              <w:bottom w:val="single" w:sz="4" w:space="0" w:color="auto"/>
              <w:right w:val="single" w:sz="4" w:space="0" w:color="auto"/>
            </w:tcBorders>
            <w:noWrap/>
            <w:hideMark/>
          </w:tcPr>
          <w:p w14:paraId="2940CD32" w14:textId="6D889F05"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1</w:t>
            </w:r>
          </w:p>
        </w:tc>
        <w:tc>
          <w:tcPr>
            <w:tcW w:w="1984" w:type="dxa"/>
            <w:tcBorders>
              <w:top w:val="nil"/>
              <w:left w:val="nil"/>
              <w:bottom w:val="single" w:sz="4" w:space="0" w:color="auto"/>
              <w:right w:val="single" w:sz="4" w:space="0" w:color="auto"/>
            </w:tcBorders>
            <w:noWrap/>
            <w:hideMark/>
          </w:tcPr>
          <w:p w14:paraId="360CBC8C" w14:textId="76E3D7C4"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CFA </w:t>
            </w:r>
            <w:proofErr w:type="spellStart"/>
            <w:r w:rsidRPr="002E7F1B">
              <w:t>Kamenge</w:t>
            </w:r>
            <w:proofErr w:type="spellEnd"/>
          </w:p>
        </w:tc>
        <w:tc>
          <w:tcPr>
            <w:tcW w:w="1340" w:type="dxa"/>
            <w:tcBorders>
              <w:top w:val="nil"/>
              <w:left w:val="nil"/>
              <w:bottom w:val="single" w:sz="4" w:space="0" w:color="auto"/>
              <w:right w:val="single" w:sz="4" w:space="0" w:color="auto"/>
            </w:tcBorders>
            <w:noWrap/>
            <w:hideMark/>
          </w:tcPr>
          <w:p w14:paraId="21AA2858" w14:textId="3AC3DEE8"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Bujumbura</w:t>
            </w:r>
          </w:p>
        </w:tc>
        <w:tc>
          <w:tcPr>
            <w:tcW w:w="1414" w:type="dxa"/>
            <w:tcBorders>
              <w:top w:val="nil"/>
              <w:left w:val="nil"/>
              <w:bottom w:val="single" w:sz="4" w:space="0" w:color="auto"/>
              <w:right w:val="single" w:sz="4" w:space="0" w:color="auto"/>
            </w:tcBorders>
            <w:noWrap/>
            <w:hideMark/>
          </w:tcPr>
          <w:p w14:paraId="17DA7783" w14:textId="6C19DB19"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Ntahangwa</w:t>
            </w:r>
          </w:p>
        </w:tc>
        <w:tc>
          <w:tcPr>
            <w:tcW w:w="1215" w:type="dxa"/>
            <w:tcBorders>
              <w:top w:val="nil"/>
              <w:left w:val="nil"/>
              <w:bottom w:val="single" w:sz="4" w:space="0" w:color="auto"/>
              <w:right w:val="single" w:sz="4" w:space="0" w:color="auto"/>
            </w:tcBorders>
            <w:hideMark/>
          </w:tcPr>
          <w:p w14:paraId="33279144" w14:textId="45279EDC"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Gihosha</w:t>
            </w:r>
            <w:proofErr w:type="spellEnd"/>
          </w:p>
        </w:tc>
        <w:tc>
          <w:tcPr>
            <w:tcW w:w="1559" w:type="dxa"/>
            <w:tcBorders>
              <w:top w:val="nil"/>
              <w:left w:val="nil"/>
              <w:bottom w:val="single" w:sz="4" w:space="0" w:color="auto"/>
              <w:right w:val="single" w:sz="4" w:space="0" w:color="auto"/>
            </w:tcBorders>
            <w:noWrap/>
            <w:hideMark/>
          </w:tcPr>
          <w:p w14:paraId="0FFCABC8" w14:textId="36341E66"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24</w:t>
            </w:r>
          </w:p>
        </w:tc>
        <w:tc>
          <w:tcPr>
            <w:tcW w:w="1803" w:type="dxa"/>
            <w:tcBorders>
              <w:top w:val="nil"/>
              <w:left w:val="nil"/>
              <w:bottom w:val="single" w:sz="4" w:space="0" w:color="auto"/>
              <w:right w:val="single" w:sz="4" w:space="0" w:color="auto"/>
            </w:tcBorders>
            <w:noWrap/>
            <w:hideMark/>
          </w:tcPr>
          <w:p w14:paraId="6B56D578" w14:textId="0CFAE590"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2E7F1B">
              <w:t xml:space="preserve">CFA </w:t>
            </w:r>
            <w:proofErr w:type="spellStart"/>
            <w:r w:rsidRPr="002E7F1B">
              <w:t>Kamenge</w:t>
            </w:r>
            <w:proofErr w:type="spellEnd"/>
          </w:p>
        </w:tc>
      </w:tr>
      <w:tr w:rsidR="000A34A8" w:rsidRPr="0086317D" w14:paraId="15A2AE31" w14:textId="77777777" w:rsidTr="00B45D59">
        <w:trPr>
          <w:trHeight w:val="451"/>
        </w:trPr>
        <w:tc>
          <w:tcPr>
            <w:tcW w:w="421" w:type="dxa"/>
            <w:tcBorders>
              <w:top w:val="nil"/>
              <w:left w:val="single" w:sz="4" w:space="0" w:color="auto"/>
              <w:bottom w:val="single" w:sz="4" w:space="0" w:color="auto"/>
              <w:right w:val="single" w:sz="4" w:space="0" w:color="auto"/>
            </w:tcBorders>
            <w:noWrap/>
            <w:hideMark/>
          </w:tcPr>
          <w:p w14:paraId="5B45397B" w14:textId="57932863"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2</w:t>
            </w:r>
          </w:p>
        </w:tc>
        <w:tc>
          <w:tcPr>
            <w:tcW w:w="1984" w:type="dxa"/>
            <w:tcBorders>
              <w:top w:val="nil"/>
              <w:left w:val="nil"/>
              <w:bottom w:val="single" w:sz="4" w:space="0" w:color="auto"/>
              <w:right w:val="single" w:sz="4" w:space="0" w:color="auto"/>
            </w:tcBorders>
            <w:noWrap/>
            <w:hideMark/>
          </w:tcPr>
          <w:p w14:paraId="09BAFF53" w14:textId="4E86142C"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CEM </w:t>
            </w:r>
            <w:proofErr w:type="spellStart"/>
            <w:r w:rsidRPr="002E7F1B">
              <w:t>Buhoro</w:t>
            </w:r>
            <w:proofErr w:type="spellEnd"/>
          </w:p>
        </w:tc>
        <w:tc>
          <w:tcPr>
            <w:tcW w:w="1340" w:type="dxa"/>
            <w:tcBorders>
              <w:top w:val="nil"/>
              <w:left w:val="nil"/>
              <w:bottom w:val="single" w:sz="4" w:space="0" w:color="auto"/>
              <w:right w:val="single" w:sz="4" w:space="0" w:color="auto"/>
            </w:tcBorders>
            <w:noWrap/>
            <w:hideMark/>
          </w:tcPr>
          <w:p w14:paraId="65E1CC3F" w14:textId="651D4509"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Butanyerera</w:t>
            </w:r>
            <w:proofErr w:type="spellEnd"/>
          </w:p>
        </w:tc>
        <w:tc>
          <w:tcPr>
            <w:tcW w:w="1414" w:type="dxa"/>
            <w:tcBorders>
              <w:top w:val="nil"/>
              <w:left w:val="nil"/>
              <w:bottom w:val="single" w:sz="4" w:space="0" w:color="auto"/>
              <w:right w:val="single" w:sz="4" w:space="0" w:color="auto"/>
            </w:tcBorders>
            <w:noWrap/>
            <w:hideMark/>
          </w:tcPr>
          <w:p w14:paraId="22657676" w14:textId="0A3863FD"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Busoni</w:t>
            </w:r>
          </w:p>
        </w:tc>
        <w:tc>
          <w:tcPr>
            <w:tcW w:w="1215" w:type="dxa"/>
            <w:tcBorders>
              <w:top w:val="nil"/>
              <w:left w:val="nil"/>
              <w:bottom w:val="single" w:sz="4" w:space="0" w:color="auto"/>
              <w:right w:val="single" w:sz="4" w:space="0" w:color="auto"/>
            </w:tcBorders>
            <w:hideMark/>
          </w:tcPr>
          <w:p w14:paraId="297E6416" w14:textId="03A81176"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Buhoro</w:t>
            </w:r>
            <w:proofErr w:type="spellEnd"/>
          </w:p>
        </w:tc>
        <w:tc>
          <w:tcPr>
            <w:tcW w:w="1559" w:type="dxa"/>
            <w:tcBorders>
              <w:top w:val="nil"/>
              <w:left w:val="nil"/>
              <w:bottom w:val="single" w:sz="4" w:space="0" w:color="auto"/>
              <w:right w:val="single" w:sz="4" w:space="0" w:color="auto"/>
            </w:tcBorders>
            <w:noWrap/>
            <w:hideMark/>
          </w:tcPr>
          <w:p w14:paraId="70D263F3" w14:textId="192C6069"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9</w:t>
            </w:r>
          </w:p>
        </w:tc>
        <w:tc>
          <w:tcPr>
            <w:tcW w:w="1803" w:type="dxa"/>
            <w:vMerge w:val="restart"/>
            <w:tcBorders>
              <w:top w:val="nil"/>
              <w:left w:val="single" w:sz="4" w:space="0" w:color="auto"/>
              <w:bottom w:val="single" w:sz="4" w:space="0" w:color="auto"/>
              <w:right w:val="single" w:sz="4" w:space="0" w:color="auto"/>
            </w:tcBorders>
            <w:noWrap/>
            <w:hideMark/>
          </w:tcPr>
          <w:p w14:paraId="5C82936F" w14:textId="7777777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2E7F1B">
              <w:t>CEM Mwenya</w:t>
            </w:r>
          </w:p>
          <w:p w14:paraId="525157D0" w14:textId="00190FDF"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0A34A8" w:rsidRPr="0086317D" w14:paraId="003CB802" w14:textId="77777777" w:rsidTr="00C4357A">
        <w:trPr>
          <w:trHeight w:val="451"/>
        </w:trPr>
        <w:tc>
          <w:tcPr>
            <w:tcW w:w="421" w:type="dxa"/>
            <w:tcBorders>
              <w:top w:val="nil"/>
              <w:left w:val="single" w:sz="4" w:space="0" w:color="auto"/>
              <w:bottom w:val="single" w:sz="4" w:space="0" w:color="auto"/>
              <w:right w:val="single" w:sz="4" w:space="0" w:color="auto"/>
            </w:tcBorders>
            <w:noWrap/>
            <w:hideMark/>
          </w:tcPr>
          <w:p w14:paraId="1D01494C" w14:textId="7A6580FC"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3</w:t>
            </w:r>
          </w:p>
        </w:tc>
        <w:tc>
          <w:tcPr>
            <w:tcW w:w="1984" w:type="dxa"/>
            <w:tcBorders>
              <w:top w:val="nil"/>
              <w:left w:val="nil"/>
              <w:bottom w:val="single" w:sz="4" w:space="0" w:color="auto"/>
              <w:right w:val="single" w:sz="4" w:space="0" w:color="auto"/>
            </w:tcBorders>
            <w:noWrap/>
            <w:hideMark/>
          </w:tcPr>
          <w:p w14:paraId="5565A4A0" w14:textId="0D3F9FC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CEM </w:t>
            </w:r>
            <w:proofErr w:type="spellStart"/>
            <w:r w:rsidRPr="002E7F1B">
              <w:t>Murore</w:t>
            </w:r>
            <w:proofErr w:type="spellEnd"/>
          </w:p>
        </w:tc>
        <w:tc>
          <w:tcPr>
            <w:tcW w:w="1340" w:type="dxa"/>
            <w:tcBorders>
              <w:top w:val="nil"/>
              <w:left w:val="nil"/>
              <w:bottom w:val="single" w:sz="4" w:space="0" w:color="auto"/>
              <w:right w:val="single" w:sz="4" w:space="0" w:color="auto"/>
            </w:tcBorders>
            <w:noWrap/>
            <w:hideMark/>
          </w:tcPr>
          <w:p w14:paraId="37697AEC" w14:textId="479DB72A"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Butanyerera</w:t>
            </w:r>
            <w:proofErr w:type="spellEnd"/>
          </w:p>
        </w:tc>
        <w:tc>
          <w:tcPr>
            <w:tcW w:w="1414" w:type="dxa"/>
            <w:tcBorders>
              <w:top w:val="nil"/>
              <w:left w:val="nil"/>
              <w:bottom w:val="single" w:sz="4" w:space="0" w:color="auto"/>
              <w:right w:val="single" w:sz="4" w:space="0" w:color="auto"/>
            </w:tcBorders>
            <w:noWrap/>
            <w:hideMark/>
          </w:tcPr>
          <w:p w14:paraId="649D7FAE" w14:textId="7BA699EF"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215" w:type="dxa"/>
            <w:tcBorders>
              <w:top w:val="nil"/>
              <w:left w:val="nil"/>
              <w:bottom w:val="single" w:sz="4" w:space="0" w:color="auto"/>
              <w:right w:val="single" w:sz="4" w:space="0" w:color="auto"/>
            </w:tcBorders>
            <w:hideMark/>
          </w:tcPr>
          <w:p w14:paraId="09382F26" w14:textId="745CA5D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559" w:type="dxa"/>
            <w:tcBorders>
              <w:top w:val="nil"/>
              <w:left w:val="nil"/>
              <w:bottom w:val="single" w:sz="4" w:space="0" w:color="auto"/>
              <w:right w:val="single" w:sz="4" w:space="0" w:color="auto"/>
            </w:tcBorders>
            <w:noWrap/>
            <w:hideMark/>
          </w:tcPr>
          <w:p w14:paraId="4B757EB9" w14:textId="0B98CDBA"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7</w:t>
            </w:r>
          </w:p>
        </w:tc>
        <w:tc>
          <w:tcPr>
            <w:tcW w:w="1803" w:type="dxa"/>
            <w:vMerge/>
            <w:tcBorders>
              <w:top w:val="nil"/>
              <w:left w:val="single" w:sz="4" w:space="0" w:color="auto"/>
              <w:bottom w:val="single" w:sz="4" w:space="0" w:color="auto"/>
              <w:right w:val="single" w:sz="4" w:space="0" w:color="auto"/>
            </w:tcBorders>
            <w:hideMark/>
          </w:tcPr>
          <w:p w14:paraId="758B68B4" w14:textId="7777777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0A34A8" w:rsidRPr="0086317D" w14:paraId="76BFB9ED" w14:textId="77777777" w:rsidTr="00C4357A">
        <w:trPr>
          <w:trHeight w:val="451"/>
        </w:trPr>
        <w:tc>
          <w:tcPr>
            <w:tcW w:w="421" w:type="dxa"/>
            <w:tcBorders>
              <w:top w:val="nil"/>
              <w:left w:val="single" w:sz="4" w:space="0" w:color="auto"/>
              <w:bottom w:val="single" w:sz="4" w:space="0" w:color="auto"/>
              <w:right w:val="single" w:sz="4" w:space="0" w:color="auto"/>
            </w:tcBorders>
            <w:noWrap/>
            <w:hideMark/>
          </w:tcPr>
          <w:p w14:paraId="346BC685" w14:textId="0E2BDFD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4</w:t>
            </w:r>
          </w:p>
        </w:tc>
        <w:tc>
          <w:tcPr>
            <w:tcW w:w="1984" w:type="dxa"/>
            <w:tcBorders>
              <w:top w:val="nil"/>
              <w:left w:val="nil"/>
              <w:bottom w:val="single" w:sz="4" w:space="0" w:color="auto"/>
              <w:right w:val="single" w:sz="4" w:space="0" w:color="auto"/>
            </w:tcBorders>
            <w:noWrap/>
            <w:hideMark/>
          </w:tcPr>
          <w:p w14:paraId="25ABB316" w14:textId="67FB887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CEM Mwenya</w:t>
            </w:r>
          </w:p>
        </w:tc>
        <w:tc>
          <w:tcPr>
            <w:tcW w:w="1340" w:type="dxa"/>
            <w:tcBorders>
              <w:top w:val="nil"/>
              <w:left w:val="nil"/>
              <w:bottom w:val="single" w:sz="4" w:space="0" w:color="auto"/>
              <w:right w:val="single" w:sz="4" w:space="0" w:color="auto"/>
            </w:tcBorders>
            <w:noWrap/>
            <w:hideMark/>
          </w:tcPr>
          <w:p w14:paraId="470221E4" w14:textId="332E6EA0"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Butanyerera</w:t>
            </w:r>
            <w:proofErr w:type="spellEnd"/>
          </w:p>
        </w:tc>
        <w:tc>
          <w:tcPr>
            <w:tcW w:w="1414" w:type="dxa"/>
            <w:tcBorders>
              <w:top w:val="nil"/>
              <w:left w:val="nil"/>
              <w:bottom w:val="single" w:sz="4" w:space="0" w:color="auto"/>
              <w:right w:val="single" w:sz="4" w:space="0" w:color="auto"/>
            </w:tcBorders>
            <w:noWrap/>
            <w:hideMark/>
          </w:tcPr>
          <w:p w14:paraId="37DB0BEF" w14:textId="788EAEE4"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215" w:type="dxa"/>
            <w:tcBorders>
              <w:top w:val="nil"/>
              <w:left w:val="nil"/>
              <w:bottom w:val="single" w:sz="4" w:space="0" w:color="auto"/>
              <w:right w:val="single" w:sz="4" w:space="0" w:color="auto"/>
            </w:tcBorders>
            <w:hideMark/>
          </w:tcPr>
          <w:p w14:paraId="69659D13" w14:textId="48C5079F"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559" w:type="dxa"/>
            <w:tcBorders>
              <w:top w:val="nil"/>
              <w:left w:val="nil"/>
              <w:bottom w:val="single" w:sz="4" w:space="0" w:color="auto"/>
              <w:right w:val="single" w:sz="4" w:space="0" w:color="auto"/>
            </w:tcBorders>
            <w:noWrap/>
            <w:hideMark/>
          </w:tcPr>
          <w:p w14:paraId="7A47C627" w14:textId="3A02692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14</w:t>
            </w:r>
          </w:p>
        </w:tc>
        <w:tc>
          <w:tcPr>
            <w:tcW w:w="1803" w:type="dxa"/>
            <w:vMerge/>
            <w:tcBorders>
              <w:top w:val="nil"/>
              <w:left w:val="single" w:sz="4" w:space="0" w:color="auto"/>
              <w:bottom w:val="single" w:sz="4" w:space="0" w:color="auto"/>
              <w:right w:val="single" w:sz="4" w:space="0" w:color="auto"/>
            </w:tcBorders>
            <w:hideMark/>
          </w:tcPr>
          <w:p w14:paraId="2E89C7B8" w14:textId="7777777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670001" w:rsidRPr="0086317D" w14:paraId="57E0DE5B" w14:textId="77777777" w:rsidTr="0071721D">
        <w:trPr>
          <w:trHeight w:val="451"/>
        </w:trPr>
        <w:tc>
          <w:tcPr>
            <w:tcW w:w="421" w:type="dxa"/>
            <w:tcBorders>
              <w:top w:val="nil"/>
              <w:left w:val="single" w:sz="4" w:space="0" w:color="auto"/>
              <w:bottom w:val="single" w:sz="4" w:space="0" w:color="auto"/>
              <w:right w:val="single" w:sz="4" w:space="0" w:color="auto"/>
            </w:tcBorders>
            <w:noWrap/>
            <w:hideMark/>
          </w:tcPr>
          <w:p w14:paraId="344CC25E" w14:textId="3C96C490"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5</w:t>
            </w:r>
          </w:p>
        </w:tc>
        <w:tc>
          <w:tcPr>
            <w:tcW w:w="1984" w:type="dxa"/>
            <w:tcBorders>
              <w:top w:val="nil"/>
              <w:left w:val="nil"/>
              <w:bottom w:val="single" w:sz="4" w:space="0" w:color="auto"/>
              <w:right w:val="single" w:sz="4" w:space="0" w:color="auto"/>
            </w:tcBorders>
            <w:noWrap/>
            <w:hideMark/>
          </w:tcPr>
          <w:p w14:paraId="7FC960FE" w14:textId="2EDA30E7"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CEM </w:t>
            </w:r>
            <w:proofErr w:type="spellStart"/>
            <w:r w:rsidRPr="002E7F1B">
              <w:t>Marangara</w:t>
            </w:r>
            <w:proofErr w:type="spellEnd"/>
          </w:p>
        </w:tc>
        <w:tc>
          <w:tcPr>
            <w:tcW w:w="1340" w:type="dxa"/>
            <w:tcBorders>
              <w:top w:val="nil"/>
              <w:left w:val="nil"/>
              <w:bottom w:val="single" w:sz="4" w:space="0" w:color="auto"/>
              <w:right w:val="single" w:sz="4" w:space="0" w:color="auto"/>
            </w:tcBorders>
            <w:noWrap/>
            <w:hideMark/>
          </w:tcPr>
          <w:p w14:paraId="6B9AF019" w14:textId="34E619C1"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Butanyerera</w:t>
            </w:r>
            <w:proofErr w:type="spellEnd"/>
          </w:p>
        </w:tc>
        <w:tc>
          <w:tcPr>
            <w:tcW w:w="1414" w:type="dxa"/>
            <w:tcBorders>
              <w:top w:val="nil"/>
              <w:left w:val="nil"/>
              <w:bottom w:val="single" w:sz="4" w:space="0" w:color="auto"/>
              <w:right w:val="single" w:sz="4" w:space="0" w:color="auto"/>
            </w:tcBorders>
            <w:noWrap/>
            <w:hideMark/>
          </w:tcPr>
          <w:p w14:paraId="31F9EACA" w14:textId="3B8FA1C3"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Kiremba</w:t>
            </w:r>
            <w:proofErr w:type="spellEnd"/>
          </w:p>
        </w:tc>
        <w:tc>
          <w:tcPr>
            <w:tcW w:w="1215" w:type="dxa"/>
            <w:tcBorders>
              <w:top w:val="nil"/>
              <w:left w:val="nil"/>
              <w:bottom w:val="single" w:sz="4" w:space="0" w:color="auto"/>
              <w:right w:val="single" w:sz="4" w:space="0" w:color="auto"/>
            </w:tcBorders>
            <w:hideMark/>
          </w:tcPr>
          <w:p w14:paraId="5BB11D06" w14:textId="25AF4D05"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Marangara</w:t>
            </w:r>
            <w:proofErr w:type="spellEnd"/>
          </w:p>
        </w:tc>
        <w:tc>
          <w:tcPr>
            <w:tcW w:w="1559" w:type="dxa"/>
            <w:tcBorders>
              <w:top w:val="nil"/>
              <w:left w:val="nil"/>
              <w:bottom w:val="single" w:sz="4" w:space="0" w:color="auto"/>
              <w:right w:val="single" w:sz="4" w:space="0" w:color="auto"/>
            </w:tcBorders>
            <w:noWrap/>
            <w:hideMark/>
          </w:tcPr>
          <w:p w14:paraId="34B3609F" w14:textId="69154B07"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9</w:t>
            </w:r>
          </w:p>
        </w:tc>
        <w:tc>
          <w:tcPr>
            <w:tcW w:w="1803" w:type="dxa"/>
            <w:vMerge w:val="restart"/>
            <w:tcBorders>
              <w:top w:val="nil"/>
              <w:left w:val="nil"/>
              <w:right w:val="single" w:sz="4" w:space="0" w:color="auto"/>
            </w:tcBorders>
            <w:noWrap/>
            <w:hideMark/>
          </w:tcPr>
          <w:p w14:paraId="608E8DC0" w14:textId="33AFB53C"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2E7F1B">
              <w:t xml:space="preserve">CEM </w:t>
            </w:r>
            <w:proofErr w:type="spellStart"/>
            <w:r w:rsidRPr="002E7F1B">
              <w:t>Kirundo</w:t>
            </w:r>
            <w:proofErr w:type="spellEnd"/>
          </w:p>
        </w:tc>
      </w:tr>
      <w:tr w:rsidR="00670001" w:rsidRPr="0086317D" w14:paraId="41D84571" w14:textId="77777777" w:rsidTr="0071721D">
        <w:trPr>
          <w:trHeight w:val="451"/>
        </w:trPr>
        <w:tc>
          <w:tcPr>
            <w:tcW w:w="421" w:type="dxa"/>
            <w:tcBorders>
              <w:top w:val="nil"/>
              <w:left w:val="single" w:sz="4" w:space="0" w:color="auto"/>
              <w:bottom w:val="single" w:sz="4" w:space="0" w:color="auto"/>
              <w:right w:val="single" w:sz="4" w:space="0" w:color="auto"/>
            </w:tcBorders>
            <w:noWrap/>
            <w:hideMark/>
          </w:tcPr>
          <w:p w14:paraId="3F5B3F04" w14:textId="047E25F7"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6</w:t>
            </w:r>
          </w:p>
        </w:tc>
        <w:tc>
          <w:tcPr>
            <w:tcW w:w="1984" w:type="dxa"/>
            <w:tcBorders>
              <w:top w:val="nil"/>
              <w:left w:val="nil"/>
              <w:bottom w:val="single" w:sz="4" w:space="0" w:color="auto"/>
              <w:right w:val="single" w:sz="4" w:space="0" w:color="auto"/>
            </w:tcBorders>
            <w:noWrap/>
            <w:hideMark/>
          </w:tcPr>
          <w:p w14:paraId="2A8D46B5" w14:textId="213444B8"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CEM </w:t>
            </w:r>
            <w:proofErr w:type="spellStart"/>
            <w:r w:rsidRPr="002E7F1B">
              <w:t>Kirundo</w:t>
            </w:r>
            <w:proofErr w:type="spellEnd"/>
          </w:p>
        </w:tc>
        <w:tc>
          <w:tcPr>
            <w:tcW w:w="1340" w:type="dxa"/>
            <w:tcBorders>
              <w:top w:val="nil"/>
              <w:left w:val="nil"/>
              <w:bottom w:val="single" w:sz="4" w:space="0" w:color="auto"/>
              <w:right w:val="single" w:sz="4" w:space="0" w:color="auto"/>
            </w:tcBorders>
            <w:noWrap/>
            <w:hideMark/>
          </w:tcPr>
          <w:p w14:paraId="08DE67D2" w14:textId="5C2A361C"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Butanyerera</w:t>
            </w:r>
            <w:proofErr w:type="spellEnd"/>
          </w:p>
        </w:tc>
        <w:tc>
          <w:tcPr>
            <w:tcW w:w="1414" w:type="dxa"/>
            <w:tcBorders>
              <w:top w:val="nil"/>
              <w:left w:val="nil"/>
              <w:bottom w:val="single" w:sz="4" w:space="0" w:color="auto"/>
              <w:right w:val="single" w:sz="4" w:space="0" w:color="auto"/>
            </w:tcBorders>
            <w:noWrap/>
            <w:hideMark/>
          </w:tcPr>
          <w:p w14:paraId="5741A380" w14:textId="492005BA"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215" w:type="dxa"/>
            <w:tcBorders>
              <w:top w:val="nil"/>
              <w:left w:val="nil"/>
              <w:bottom w:val="single" w:sz="4" w:space="0" w:color="auto"/>
              <w:right w:val="single" w:sz="4" w:space="0" w:color="auto"/>
            </w:tcBorders>
            <w:hideMark/>
          </w:tcPr>
          <w:p w14:paraId="0C2A58E5" w14:textId="4DF06748"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Kirundo</w:t>
            </w:r>
            <w:proofErr w:type="spellEnd"/>
          </w:p>
        </w:tc>
        <w:tc>
          <w:tcPr>
            <w:tcW w:w="1559" w:type="dxa"/>
            <w:tcBorders>
              <w:top w:val="nil"/>
              <w:left w:val="nil"/>
              <w:bottom w:val="single" w:sz="4" w:space="0" w:color="auto"/>
              <w:right w:val="single" w:sz="4" w:space="0" w:color="auto"/>
            </w:tcBorders>
            <w:noWrap/>
            <w:hideMark/>
          </w:tcPr>
          <w:p w14:paraId="4FA0F22D" w14:textId="7B31A508"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23</w:t>
            </w:r>
          </w:p>
        </w:tc>
        <w:tc>
          <w:tcPr>
            <w:tcW w:w="1803" w:type="dxa"/>
            <w:vMerge/>
            <w:tcBorders>
              <w:left w:val="single" w:sz="4" w:space="0" w:color="auto"/>
              <w:bottom w:val="single" w:sz="4" w:space="0" w:color="000000"/>
              <w:right w:val="single" w:sz="4" w:space="0" w:color="auto"/>
            </w:tcBorders>
            <w:hideMark/>
          </w:tcPr>
          <w:p w14:paraId="6C778FE5" w14:textId="77777777" w:rsidR="00670001" w:rsidRPr="0086317D" w:rsidRDefault="00670001"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0A34A8" w:rsidRPr="0086317D" w14:paraId="614AA7ED" w14:textId="77777777" w:rsidTr="00B45D59">
        <w:trPr>
          <w:trHeight w:val="451"/>
        </w:trPr>
        <w:tc>
          <w:tcPr>
            <w:tcW w:w="421" w:type="dxa"/>
            <w:tcBorders>
              <w:top w:val="nil"/>
              <w:left w:val="single" w:sz="4" w:space="0" w:color="auto"/>
              <w:bottom w:val="single" w:sz="4" w:space="0" w:color="auto"/>
              <w:right w:val="single" w:sz="4" w:space="0" w:color="auto"/>
            </w:tcBorders>
            <w:noWrap/>
            <w:hideMark/>
          </w:tcPr>
          <w:p w14:paraId="20ECE6A1" w14:textId="0424741E"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7</w:t>
            </w:r>
          </w:p>
        </w:tc>
        <w:tc>
          <w:tcPr>
            <w:tcW w:w="1984" w:type="dxa"/>
            <w:tcBorders>
              <w:top w:val="nil"/>
              <w:left w:val="nil"/>
              <w:bottom w:val="single" w:sz="4" w:space="0" w:color="auto"/>
              <w:right w:val="single" w:sz="4" w:space="0" w:color="auto"/>
            </w:tcBorders>
            <w:noWrap/>
            <w:hideMark/>
          </w:tcPr>
          <w:p w14:paraId="3B587B84" w14:textId="31AAEDD6"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CFP </w:t>
            </w:r>
            <w:proofErr w:type="spellStart"/>
            <w:r w:rsidRPr="002E7F1B">
              <w:t>Mabayi</w:t>
            </w:r>
            <w:proofErr w:type="spellEnd"/>
          </w:p>
        </w:tc>
        <w:tc>
          <w:tcPr>
            <w:tcW w:w="1340" w:type="dxa"/>
            <w:tcBorders>
              <w:top w:val="nil"/>
              <w:left w:val="nil"/>
              <w:bottom w:val="single" w:sz="4" w:space="0" w:color="auto"/>
              <w:right w:val="single" w:sz="4" w:space="0" w:color="auto"/>
            </w:tcBorders>
            <w:noWrap/>
            <w:hideMark/>
          </w:tcPr>
          <w:p w14:paraId="4C87464D" w14:textId="2686D0B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Bujumbura</w:t>
            </w:r>
          </w:p>
        </w:tc>
        <w:tc>
          <w:tcPr>
            <w:tcW w:w="1414" w:type="dxa"/>
            <w:tcBorders>
              <w:top w:val="nil"/>
              <w:left w:val="nil"/>
              <w:bottom w:val="single" w:sz="4" w:space="0" w:color="auto"/>
              <w:right w:val="single" w:sz="4" w:space="0" w:color="auto"/>
            </w:tcBorders>
            <w:noWrap/>
            <w:hideMark/>
          </w:tcPr>
          <w:p w14:paraId="7CA0DF85" w14:textId="480C469F"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Mugina</w:t>
            </w:r>
            <w:proofErr w:type="spellEnd"/>
          </w:p>
        </w:tc>
        <w:tc>
          <w:tcPr>
            <w:tcW w:w="1215" w:type="dxa"/>
            <w:tcBorders>
              <w:top w:val="nil"/>
              <w:left w:val="nil"/>
              <w:bottom w:val="single" w:sz="4" w:space="0" w:color="auto"/>
              <w:right w:val="single" w:sz="4" w:space="0" w:color="auto"/>
            </w:tcBorders>
            <w:hideMark/>
          </w:tcPr>
          <w:p w14:paraId="42ABF291" w14:textId="43C65C82"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Mabayi</w:t>
            </w:r>
          </w:p>
        </w:tc>
        <w:tc>
          <w:tcPr>
            <w:tcW w:w="1559" w:type="dxa"/>
            <w:tcBorders>
              <w:top w:val="nil"/>
              <w:left w:val="nil"/>
              <w:bottom w:val="single" w:sz="4" w:space="0" w:color="auto"/>
              <w:right w:val="single" w:sz="4" w:space="0" w:color="auto"/>
            </w:tcBorders>
            <w:noWrap/>
            <w:hideMark/>
          </w:tcPr>
          <w:p w14:paraId="59858B40" w14:textId="0C72F93E"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17</w:t>
            </w:r>
          </w:p>
        </w:tc>
        <w:tc>
          <w:tcPr>
            <w:tcW w:w="1803" w:type="dxa"/>
            <w:vMerge w:val="restart"/>
            <w:tcBorders>
              <w:top w:val="nil"/>
              <w:left w:val="single" w:sz="4" w:space="0" w:color="auto"/>
              <w:bottom w:val="single" w:sz="4" w:space="0" w:color="000000"/>
              <w:right w:val="single" w:sz="4" w:space="0" w:color="auto"/>
            </w:tcBorders>
            <w:noWrap/>
            <w:hideMark/>
          </w:tcPr>
          <w:p w14:paraId="652F7FB0" w14:textId="7777777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2E7F1B">
              <w:t xml:space="preserve">CFP </w:t>
            </w:r>
            <w:proofErr w:type="spellStart"/>
            <w:r w:rsidRPr="002E7F1B">
              <w:t>Mabayi</w:t>
            </w:r>
            <w:proofErr w:type="spellEnd"/>
          </w:p>
          <w:p w14:paraId="733C09A3" w14:textId="7F07B173"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0A34A8" w:rsidRPr="0086317D" w14:paraId="190442F2" w14:textId="77777777" w:rsidTr="00C4357A">
        <w:trPr>
          <w:trHeight w:val="451"/>
        </w:trPr>
        <w:tc>
          <w:tcPr>
            <w:tcW w:w="421" w:type="dxa"/>
            <w:tcBorders>
              <w:top w:val="nil"/>
              <w:left w:val="single" w:sz="4" w:space="0" w:color="auto"/>
              <w:bottom w:val="single" w:sz="4" w:space="0" w:color="auto"/>
              <w:right w:val="single" w:sz="4" w:space="0" w:color="auto"/>
            </w:tcBorders>
            <w:noWrap/>
            <w:hideMark/>
          </w:tcPr>
          <w:p w14:paraId="081916BA" w14:textId="7A90C2BA"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8</w:t>
            </w:r>
          </w:p>
        </w:tc>
        <w:tc>
          <w:tcPr>
            <w:tcW w:w="1984" w:type="dxa"/>
            <w:tcBorders>
              <w:top w:val="nil"/>
              <w:left w:val="nil"/>
              <w:bottom w:val="single" w:sz="4" w:space="0" w:color="auto"/>
              <w:right w:val="single" w:sz="4" w:space="0" w:color="auto"/>
            </w:tcBorders>
            <w:noWrap/>
            <w:hideMark/>
          </w:tcPr>
          <w:p w14:paraId="45899910" w14:textId="61538605"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CEM </w:t>
            </w:r>
            <w:proofErr w:type="spellStart"/>
            <w:r w:rsidRPr="002E7F1B">
              <w:t>Murwi</w:t>
            </w:r>
            <w:proofErr w:type="spellEnd"/>
          </w:p>
        </w:tc>
        <w:tc>
          <w:tcPr>
            <w:tcW w:w="1340" w:type="dxa"/>
            <w:tcBorders>
              <w:top w:val="nil"/>
              <w:left w:val="nil"/>
              <w:bottom w:val="single" w:sz="4" w:space="0" w:color="auto"/>
              <w:right w:val="single" w:sz="4" w:space="0" w:color="auto"/>
            </w:tcBorders>
            <w:noWrap/>
            <w:hideMark/>
          </w:tcPr>
          <w:p w14:paraId="4AC1DD31" w14:textId="045CD20A"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Bujumbura</w:t>
            </w:r>
          </w:p>
        </w:tc>
        <w:tc>
          <w:tcPr>
            <w:tcW w:w="1414" w:type="dxa"/>
            <w:tcBorders>
              <w:top w:val="nil"/>
              <w:left w:val="nil"/>
              <w:bottom w:val="single" w:sz="4" w:space="0" w:color="auto"/>
              <w:right w:val="single" w:sz="4" w:space="0" w:color="auto"/>
            </w:tcBorders>
            <w:noWrap/>
            <w:hideMark/>
          </w:tcPr>
          <w:p w14:paraId="0A4F8D9A" w14:textId="2E9C36FD"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Cibitoke</w:t>
            </w:r>
            <w:proofErr w:type="spellEnd"/>
          </w:p>
        </w:tc>
        <w:tc>
          <w:tcPr>
            <w:tcW w:w="1215" w:type="dxa"/>
            <w:tcBorders>
              <w:top w:val="nil"/>
              <w:left w:val="nil"/>
              <w:bottom w:val="single" w:sz="4" w:space="0" w:color="auto"/>
              <w:right w:val="single" w:sz="4" w:space="0" w:color="auto"/>
            </w:tcBorders>
            <w:hideMark/>
          </w:tcPr>
          <w:p w14:paraId="28F7F688" w14:textId="3B1F5F49"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Murwi</w:t>
            </w:r>
            <w:proofErr w:type="spellEnd"/>
          </w:p>
        </w:tc>
        <w:tc>
          <w:tcPr>
            <w:tcW w:w="1559" w:type="dxa"/>
            <w:tcBorders>
              <w:top w:val="nil"/>
              <w:left w:val="nil"/>
              <w:bottom w:val="single" w:sz="4" w:space="0" w:color="auto"/>
              <w:right w:val="single" w:sz="4" w:space="0" w:color="auto"/>
            </w:tcBorders>
            <w:noWrap/>
            <w:hideMark/>
          </w:tcPr>
          <w:p w14:paraId="4BB991FA" w14:textId="7090D35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12</w:t>
            </w:r>
          </w:p>
        </w:tc>
        <w:tc>
          <w:tcPr>
            <w:tcW w:w="1803" w:type="dxa"/>
            <w:vMerge/>
            <w:tcBorders>
              <w:top w:val="nil"/>
              <w:left w:val="single" w:sz="4" w:space="0" w:color="auto"/>
              <w:bottom w:val="single" w:sz="4" w:space="0" w:color="000000"/>
              <w:right w:val="single" w:sz="4" w:space="0" w:color="auto"/>
            </w:tcBorders>
            <w:hideMark/>
          </w:tcPr>
          <w:p w14:paraId="2922041B" w14:textId="77777777"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0A34A8" w:rsidRPr="0086317D" w14:paraId="442D3915" w14:textId="77777777" w:rsidTr="00B45D59">
        <w:trPr>
          <w:trHeight w:val="451"/>
        </w:trPr>
        <w:tc>
          <w:tcPr>
            <w:tcW w:w="421" w:type="dxa"/>
            <w:tcBorders>
              <w:top w:val="nil"/>
              <w:left w:val="single" w:sz="4" w:space="0" w:color="auto"/>
              <w:bottom w:val="single" w:sz="4" w:space="0" w:color="auto"/>
              <w:right w:val="single" w:sz="4" w:space="0" w:color="auto"/>
            </w:tcBorders>
            <w:noWrap/>
            <w:hideMark/>
          </w:tcPr>
          <w:p w14:paraId="53890E29" w14:textId="1074FE61"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9</w:t>
            </w:r>
          </w:p>
        </w:tc>
        <w:tc>
          <w:tcPr>
            <w:tcW w:w="1984" w:type="dxa"/>
            <w:tcBorders>
              <w:top w:val="nil"/>
              <w:left w:val="nil"/>
              <w:bottom w:val="single" w:sz="4" w:space="0" w:color="auto"/>
              <w:right w:val="single" w:sz="4" w:space="0" w:color="auto"/>
            </w:tcBorders>
            <w:noWrap/>
            <w:hideMark/>
          </w:tcPr>
          <w:p w14:paraId="4BF12957" w14:textId="4E841F10"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 xml:space="preserve">CFP </w:t>
            </w:r>
            <w:proofErr w:type="spellStart"/>
            <w:r w:rsidRPr="002E7F1B">
              <w:t>Karurama</w:t>
            </w:r>
            <w:proofErr w:type="spellEnd"/>
          </w:p>
        </w:tc>
        <w:tc>
          <w:tcPr>
            <w:tcW w:w="1340" w:type="dxa"/>
            <w:tcBorders>
              <w:top w:val="nil"/>
              <w:left w:val="nil"/>
              <w:bottom w:val="single" w:sz="4" w:space="0" w:color="auto"/>
              <w:right w:val="single" w:sz="4" w:space="0" w:color="auto"/>
            </w:tcBorders>
            <w:noWrap/>
            <w:hideMark/>
          </w:tcPr>
          <w:p w14:paraId="7DCBBE67" w14:textId="05838884"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2E7F1B">
              <w:t>Bujumbura</w:t>
            </w:r>
          </w:p>
        </w:tc>
        <w:tc>
          <w:tcPr>
            <w:tcW w:w="1414" w:type="dxa"/>
            <w:tcBorders>
              <w:top w:val="nil"/>
              <w:left w:val="nil"/>
              <w:bottom w:val="single" w:sz="4" w:space="0" w:color="auto"/>
              <w:right w:val="single" w:sz="4" w:space="0" w:color="auto"/>
            </w:tcBorders>
            <w:noWrap/>
            <w:hideMark/>
          </w:tcPr>
          <w:p w14:paraId="0C54606B" w14:textId="2ED71046"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Cibitoke</w:t>
            </w:r>
            <w:proofErr w:type="spellEnd"/>
          </w:p>
        </w:tc>
        <w:tc>
          <w:tcPr>
            <w:tcW w:w="1215" w:type="dxa"/>
            <w:tcBorders>
              <w:top w:val="nil"/>
              <w:left w:val="nil"/>
              <w:bottom w:val="single" w:sz="4" w:space="0" w:color="auto"/>
              <w:right w:val="single" w:sz="4" w:space="0" w:color="auto"/>
            </w:tcBorders>
            <w:hideMark/>
          </w:tcPr>
          <w:p w14:paraId="1C03AB09" w14:textId="652D6A7F"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2E7F1B">
              <w:t>Cibitoke</w:t>
            </w:r>
            <w:proofErr w:type="spellEnd"/>
          </w:p>
        </w:tc>
        <w:tc>
          <w:tcPr>
            <w:tcW w:w="1559" w:type="dxa"/>
            <w:tcBorders>
              <w:top w:val="nil"/>
              <w:left w:val="nil"/>
              <w:bottom w:val="single" w:sz="4" w:space="0" w:color="auto"/>
              <w:right w:val="single" w:sz="4" w:space="0" w:color="auto"/>
            </w:tcBorders>
            <w:noWrap/>
            <w:hideMark/>
          </w:tcPr>
          <w:p w14:paraId="53C53AA8" w14:textId="443BC443"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2E7F1B">
              <w:t>33</w:t>
            </w:r>
          </w:p>
        </w:tc>
        <w:tc>
          <w:tcPr>
            <w:tcW w:w="1803" w:type="dxa"/>
            <w:tcBorders>
              <w:top w:val="nil"/>
              <w:left w:val="nil"/>
              <w:bottom w:val="single" w:sz="4" w:space="0" w:color="auto"/>
              <w:right w:val="single" w:sz="4" w:space="0" w:color="auto"/>
            </w:tcBorders>
            <w:noWrap/>
            <w:hideMark/>
          </w:tcPr>
          <w:p w14:paraId="50681652" w14:textId="45A6FC5A" w:rsidR="000A34A8" w:rsidRPr="0086317D" w:rsidRDefault="000A34A8" w:rsidP="000A34A8">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2E7F1B">
              <w:t xml:space="preserve">CFP </w:t>
            </w:r>
            <w:proofErr w:type="spellStart"/>
            <w:r w:rsidRPr="002E7F1B">
              <w:t>Karurama</w:t>
            </w:r>
            <w:proofErr w:type="spellEnd"/>
          </w:p>
        </w:tc>
      </w:tr>
    </w:tbl>
    <w:p w14:paraId="794E64F4" w14:textId="77777777" w:rsidR="00CD18D0" w:rsidRPr="0086317D" w:rsidRDefault="00CD18D0"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Segoe UI"/>
          <w:sz w:val="22"/>
          <w:lang w:eastAsia="fr-FR"/>
        </w:rPr>
      </w:pPr>
    </w:p>
    <w:p w14:paraId="4936E822" w14:textId="77777777" w:rsidR="0022507D" w:rsidRDefault="0022507D"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p>
    <w:p w14:paraId="3A2DE159" w14:textId="77777777" w:rsidR="0022507D" w:rsidRDefault="0022507D"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p>
    <w:p w14:paraId="4482EF84" w14:textId="77777777" w:rsidR="0022507D" w:rsidRDefault="0022507D"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p>
    <w:p w14:paraId="14B09B79" w14:textId="77777777" w:rsidR="0022507D" w:rsidRDefault="0022507D"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p>
    <w:p w14:paraId="406CC66B" w14:textId="539427CA" w:rsidR="00CD18D0" w:rsidRPr="0086317D" w:rsidRDefault="00CD18D0" w:rsidP="0086317D">
      <w:p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rPr>
      </w:pPr>
      <w:r w:rsidRPr="0086317D">
        <w:rPr>
          <w:rFonts w:eastAsia="Times New Roman"/>
          <w:b/>
          <w:bCs/>
          <w:sz w:val="22"/>
        </w:rPr>
        <w:lastRenderedPageBreak/>
        <w:t>Centres appuyés sous financement Union Européenne</w:t>
      </w:r>
      <w:r w:rsidR="001F4295">
        <w:rPr>
          <w:rFonts w:eastAsia="Times New Roman"/>
          <w:b/>
          <w:bCs/>
          <w:sz w:val="22"/>
        </w:rPr>
        <w:t xml:space="preserve"> (UE)</w:t>
      </w:r>
    </w:p>
    <w:tbl>
      <w:tblPr>
        <w:tblW w:w="9736" w:type="dxa"/>
        <w:tblCellMar>
          <w:left w:w="70" w:type="dxa"/>
          <w:right w:w="70" w:type="dxa"/>
        </w:tblCellMar>
        <w:tblLook w:val="04A0" w:firstRow="1" w:lastRow="0" w:firstColumn="1" w:lastColumn="0" w:noHBand="0" w:noVBand="1"/>
      </w:tblPr>
      <w:tblGrid>
        <w:gridCol w:w="418"/>
        <w:gridCol w:w="1960"/>
        <w:gridCol w:w="1340"/>
        <w:gridCol w:w="1773"/>
        <w:gridCol w:w="1304"/>
        <w:gridCol w:w="1283"/>
        <w:gridCol w:w="1658"/>
      </w:tblGrid>
      <w:tr w:rsidR="008B188A" w:rsidRPr="0086317D" w14:paraId="6CA4EAC2" w14:textId="77777777" w:rsidTr="001E1076">
        <w:trPr>
          <w:trHeight w:val="1028"/>
        </w:trPr>
        <w:tc>
          <w:tcPr>
            <w:tcW w:w="418" w:type="dxa"/>
            <w:tcBorders>
              <w:top w:val="single" w:sz="4" w:space="0" w:color="auto"/>
              <w:left w:val="single" w:sz="4" w:space="0" w:color="auto"/>
              <w:bottom w:val="single" w:sz="4" w:space="0" w:color="auto"/>
              <w:right w:val="single" w:sz="4" w:space="0" w:color="auto"/>
            </w:tcBorders>
            <w:shd w:val="clear" w:color="000000" w:fill="C6E0B4"/>
            <w:noWrap/>
            <w:hideMark/>
          </w:tcPr>
          <w:p w14:paraId="01E1A733"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N°</w:t>
            </w:r>
          </w:p>
        </w:tc>
        <w:tc>
          <w:tcPr>
            <w:tcW w:w="1960" w:type="dxa"/>
            <w:tcBorders>
              <w:top w:val="single" w:sz="4" w:space="0" w:color="auto"/>
              <w:left w:val="nil"/>
              <w:bottom w:val="single" w:sz="4" w:space="0" w:color="auto"/>
              <w:right w:val="single" w:sz="4" w:space="0" w:color="auto"/>
            </w:tcBorders>
            <w:shd w:val="clear" w:color="000000" w:fill="C6E0B4"/>
            <w:noWrap/>
            <w:hideMark/>
          </w:tcPr>
          <w:p w14:paraId="48D7F418"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Centre</w:t>
            </w:r>
          </w:p>
        </w:tc>
        <w:tc>
          <w:tcPr>
            <w:tcW w:w="1340" w:type="dxa"/>
            <w:tcBorders>
              <w:top w:val="single" w:sz="4" w:space="0" w:color="auto"/>
              <w:left w:val="nil"/>
              <w:bottom w:val="single" w:sz="4" w:space="0" w:color="auto"/>
              <w:right w:val="single" w:sz="4" w:space="0" w:color="auto"/>
            </w:tcBorders>
            <w:shd w:val="clear" w:color="000000" w:fill="C6E0B4"/>
            <w:noWrap/>
            <w:hideMark/>
          </w:tcPr>
          <w:p w14:paraId="1FBC08C7"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Province </w:t>
            </w:r>
          </w:p>
        </w:tc>
        <w:tc>
          <w:tcPr>
            <w:tcW w:w="1773" w:type="dxa"/>
            <w:tcBorders>
              <w:top w:val="single" w:sz="4" w:space="0" w:color="auto"/>
              <w:left w:val="nil"/>
              <w:bottom w:val="single" w:sz="4" w:space="0" w:color="auto"/>
              <w:right w:val="single" w:sz="4" w:space="0" w:color="auto"/>
            </w:tcBorders>
            <w:shd w:val="clear" w:color="000000" w:fill="C6E0B4"/>
            <w:noWrap/>
            <w:hideMark/>
          </w:tcPr>
          <w:p w14:paraId="0BA96C6C"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Commune</w:t>
            </w:r>
          </w:p>
        </w:tc>
        <w:tc>
          <w:tcPr>
            <w:tcW w:w="1304" w:type="dxa"/>
            <w:tcBorders>
              <w:top w:val="single" w:sz="4" w:space="0" w:color="auto"/>
              <w:left w:val="nil"/>
              <w:bottom w:val="single" w:sz="4" w:space="0" w:color="auto"/>
              <w:right w:val="single" w:sz="4" w:space="0" w:color="auto"/>
            </w:tcBorders>
            <w:shd w:val="clear" w:color="000000" w:fill="C6E0B4"/>
            <w:hideMark/>
          </w:tcPr>
          <w:p w14:paraId="7DB13290"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Zone </w:t>
            </w:r>
          </w:p>
        </w:tc>
        <w:tc>
          <w:tcPr>
            <w:tcW w:w="1283" w:type="dxa"/>
            <w:tcBorders>
              <w:top w:val="single" w:sz="4" w:space="0" w:color="auto"/>
              <w:left w:val="nil"/>
              <w:bottom w:val="single" w:sz="4" w:space="0" w:color="auto"/>
              <w:right w:val="single" w:sz="4" w:space="0" w:color="auto"/>
            </w:tcBorders>
            <w:shd w:val="clear" w:color="000000" w:fill="C6E0B4"/>
            <w:noWrap/>
            <w:hideMark/>
          </w:tcPr>
          <w:p w14:paraId="11EDBB85" w14:textId="6198D14C"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                               Effectifs personnel</w:t>
            </w:r>
          </w:p>
        </w:tc>
        <w:tc>
          <w:tcPr>
            <w:tcW w:w="1658" w:type="dxa"/>
            <w:tcBorders>
              <w:top w:val="single" w:sz="4" w:space="0" w:color="auto"/>
              <w:left w:val="nil"/>
              <w:bottom w:val="single" w:sz="4" w:space="0" w:color="auto"/>
              <w:right w:val="single" w:sz="4" w:space="0" w:color="auto"/>
            </w:tcBorders>
            <w:shd w:val="clear" w:color="000000" w:fill="C6E0B4"/>
            <w:hideMark/>
          </w:tcPr>
          <w:p w14:paraId="683FA4DF" w14:textId="77777777" w:rsidR="008B188A" w:rsidRPr="0086317D" w:rsidRDefault="008B188A"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6317D">
              <w:rPr>
                <w:rFonts w:eastAsia="Times New Roman"/>
                <w:b/>
                <w:bCs/>
                <w:sz w:val="22"/>
                <w:lang w:val="fr-FR" w:eastAsia="fr-FR"/>
              </w:rPr>
              <w:t xml:space="preserve">Groupe pédagogique </w:t>
            </w:r>
          </w:p>
        </w:tc>
      </w:tr>
      <w:tr w:rsidR="00670001" w:rsidRPr="0086317D" w14:paraId="5C485F5C" w14:textId="77777777" w:rsidTr="001E1076">
        <w:trPr>
          <w:trHeight w:val="507"/>
        </w:trPr>
        <w:tc>
          <w:tcPr>
            <w:tcW w:w="418" w:type="dxa"/>
            <w:tcBorders>
              <w:top w:val="nil"/>
              <w:left w:val="single" w:sz="4" w:space="0" w:color="auto"/>
              <w:bottom w:val="single" w:sz="4" w:space="0" w:color="auto"/>
              <w:right w:val="single" w:sz="4" w:space="0" w:color="auto"/>
            </w:tcBorders>
            <w:noWrap/>
            <w:hideMark/>
          </w:tcPr>
          <w:p w14:paraId="0DCEF5F6" w14:textId="07685D35"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1</w:t>
            </w:r>
          </w:p>
        </w:tc>
        <w:tc>
          <w:tcPr>
            <w:tcW w:w="1960" w:type="dxa"/>
            <w:tcBorders>
              <w:top w:val="nil"/>
              <w:left w:val="nil"/>
              <w:bottom w:val="single" w:sz="4" w:space="0" w:color="auto"/>
              <w:right w:val="single" w:sz="4" w:space="0" w:color="auto"/>
            </w:tcBorders>
            <w:noWrap/>
            <w:hideMark/>
          </w:tcPr>
          <w:p w14:paraId="57BE9DFB" w14:textId="4512DFA8"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CFP </w:t>
            </w:r>
            <w:proofErr w:type="spellStart"/>
            <w:r w:rsidRPr="008361CB">
              <w:t>Rumonge</w:t>
            </w:r>
            <w:proofErr w:type="spellEnd"/>
          </w:p>
        </w:tc>
        <w:tc>
          <w:tcPr>
            <w:tcW w:w="1340" w:type="dxa"/>
            <w:tcBorders>
              <w:top w:val="nil"/>
              <w:left w:val="nil"/>
              <w:bottom w:val="single" w:sz="4" w:space="0" w:color="auto"/>
              <w:right w:val="single" w:sz="4" w:space="0" w:color="auto"/>
            </w:tcBorders>
            <w:noWrap/>
            <w:hideMark/>
          </w:tcPr>
          <w:p w14:paraId="46BF8831" w14:textId="26D27325"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Burunga</w:t>
            </w:r>
            <w:proofErr w:type="spellEnd"/>
          </w:p>
        </w:tc>
        <w:tc>
          <w:tcPr>
            <w:tcW w:w="1773" w:type="dxa"/>
            <w:tcBorders>
              <w:top w:val="nil"/>
              <w:left w:val="nil"/>
              <w:bottom w:val="single" w:sz="4" w:space="0" w:color="auto"/>
              <w:right w:val="single" w:sz="4" w:space="0" w:color="auto"/>
            </w:tcBorders>
            <w:noWrap/>
            <w:hideMark/>
          </w:tcPr>
          <w:p w14:paraId="3CD889C1" w14:textId="4FF967F8"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Rumonge</w:t>
            </w:r>
            <w:proofErr w:type="spellEnd"/>
          </w:p>
        </w:tc>
        <w:tc>
          <w:tcPr>
            <w:tcW w:w="1304" w:type="dxa"/>
            <w:tcBorders>
              <w:top w:val="nil"/>
              <w:left w:val="nil"/>
              <w:bottom w:val="single" w:sz="4" w:space="0" w:color="auto"/>
              <w:right w:val="single" w:sz="4" w:space="0" w:color="auto"/>
            </w:tcBorders>
            <w:hideMark/>
          </w:tcPr>
          <w:p w14:paraId="5A2995AA" w14:textId="2D1ADEF7"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Rumonge</w:t>
            </w:r>
            <w:proofErr w:type="spellEnd"/>
          </w:p>
        </w:tc>
        <w:tc>
          <w:tcPr>
            <w:tcW w:w="1283" w:type="dxa"/>
            <w:tcBorders>
              <w:top w:val="nil"/>
              <w:left w:val="nil"/>
              <w:bottom w:val="single" w:sz="4" w:space="0" w:color="auto"/>
              <w:right w:val="single" w:sz="4" w:space="0" w:color="auto"/>
            </w:tcBorders>
            <w:noWrap/>
            <w:hideMark/>
          </w:tcPr>
          <w:p w14:paraId="085F91D3" w14:textId="415D7421"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55</w:t>
            </w:r>
          </w:p>
        </w:tc>
        <w:tc>
          <w:tcPr>
            <w:tcW w:w="1658" w:type="dxa"/>
            <w:tcBorders>
              <w:top w:val="nil"/>
              <w:left w:val="nil"/>
              <w:bottom w:val="single" w:sz="4" w:space="0" w:color="auto"/>
              <w:right w:val="single" w:sz="4" w:space="0" w:color="auto"/>
            </w:tcBorders>
            <w:noWrap/>
            <w:hideMark/>
          </w:tcPr>
          <w:p w14:paraId="5569F0D1" w14:textId="7316DAAF"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CFP </w:t>
            </w:r>
            <w:proofErr w:type="spellStart"/>
            <w:r w:rsidRPr="008361CB">
              <w:t>Rumonge</w:t>
            </w:r>
            <w:proofErr w:type="spellEnd"/>
            <w:r w:rsidRPr="008361CB">
              <w:t xml:space="preserve"> </w:t>
            </w:r>
          </w:p>
        </w:tc>
      </w:tr>
      <w:tr w:rsidR="003265F7" w:rsidRPr="0086317D" w14:paraId="3988F0FD" w14:textId="77777777" w:rsidTr="003E2C3F">
        <w:trPr>
          <w:trHeight w:val="507"/>
        </w:trPr>
        <w:tc>
          <w:tcPr>
            <w:tcW w:w="418" w:type="dxa"/>
            <w:tcBorders>
              <w:top w:val="nil"/>
              <w:left w:val="single" w:sz="4" w:space="0" w:color="auto"/>
              <w:bottom w:val="single" w:sz="4" w:space="0" w:color="auto"/>
              <w:right w:val="single" w:sz="4" w:space="0" w:color="auto"/>
            </w:tcBorders>
            <w:noWrap/>
            <w:hideMark/>
          </w:tcPr>
          <w:p w14:paraId="5F7F39AA" w14:textId="2A0BE257"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2</w:t>
            </w:r>
          </w:p>
        </w:tc>
        <w:tc>
          <w:tcPr>
            <w:tcW w:w="1960" w:type="dxa"/>
            <w:tcBorders>
              <w:top w:val="nil"/>
              <w:left w:val="nil"/>
              <w:bottom w:val="single" w:sz="4" w:space="0" w:color="auto"/>
              <w:right w:val="single" w:sz="4" w:space="0" w:color="auto"/>
            </w:tcBorders>
            <w:noWrap/>
            <w:hideMark/>
          </w:tcPr>
          <w:p w14:paraId="2ED42885" w14:textId="2D9A674F"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Minago</w:t>
            </w:r>
            <w:proofErr w:type="spellEnd"/>
          </w:p>
        </w:tc>
        <w:tc>
          <w:tcPr>
            <w:tcW w:w="1340" w:type="dxa"/>
            <w:tcBorders>
              <w:top w:val="nil"/>
              <w:left w:val="nil"/>
              <w:bottom w:val="single" w:sz="4" w:space="0" w:color="auto"/>
              <w:right w:val="single" w:sz="4" w:space="0" w:color="auto"/>
            </w:tcBorders>
            <w:noWrap/>
            <w:hideMark/>
          </w:tcPr>
          <w:p w14:paraId="1C23302A" w14:textId="41AD783F"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Burunga</w:t>
            </w:r>
            <w:proofErr w:type="spellEnd"/>
          </w:p>
        </w:tc>
        <w:tc>
          <w:tcPr>
            <w:tcW w:w="1773" w:type="dxa"/>
            <w:tcBorders>
              <w:top w:val="nil"/>
              <w:left w:val="nil"/>
              <w:bottom w:val="single" w:sz="4" w:space="0" w:color="auto"/>
              <w:right w:val="single" w:sz="4" w:space="0" w:color="auto"/>
            </w:tcBorders>
            <w:noWrap/>
            <w:hideMark/>
          </w:tcPr>
          <w:p w14:paraId="0CFB776E" w14:textId="6B0EB67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w:t>
            </w:r>
            <w:proofErr w:type="spellStart"/>
            <w:r w:rsidRPr="008361CB">
              <w:t>Rumonge</w:t>
            </w:r>
            <w:proofErr w:type="spellEnd"/>
          </w:p>
        </w:tc>
        <w:tc>
          <w:tcPr>
            <w:tcW w:w="1304" w:type="dxa"/>
            <w:tcBorders>
              <w:top w:val="nil"/>
              <w:left w:val="nil"/>
              <w:bottom w:val="single" w:sz="4" w:space="0" w:color="auto"/>
              <w:right w:val="single" w:sz="4" w:space="0" w:color="auto"/>
            </w:tcBorders>
            <w:hideMark/>
          </w:tcPr>
          <w:p w14:paraId="262164F8" w14:textId="6243B7B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Minago</w:t>
            </w:r>
            <w:proofErr w:type="spellEnd"/>
          </w:p>
        </w:tc>
        <w:tc>
          <w:tcPr>
            <w:tcW w:w="1283" w:type="dxa"/>
            <w:tcBorders>
              <w:top w:val="nil"/>
              <w:left w:val="nil"/>
              <w:bottom w:val="single" w:sz="4" w:space="0" w:color="auto"/>
              <w:right w:val="single" w:sz="4" w:space="0" w:color="auto"/>
            </w:tcBorders>
            <w:noWrap/>
            <w:hideMark/>
          </w:tcPr>
          <w:p w14:paraId="6A2B45CC" w14:textId="49888A1F"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10</w:t>
            </w:r>
          </w:p>
        </w:tc>
        <w:tc>
          <w:tcPr>
            <w:tcW w:w="1658" w:type="dxa"/>
            <w:vMerge w:val="restart"/>
            <w:tcBorders>
              <w:top w:val="nil"/>
              <w:left w:val="single" w:sz="4" w:space="0" w:color="auto"/>
              <w:right w:val="single" w:sz="4" w:space="0" w:color="auto"/>
            </w:tcBorders>
            <w:noWrap/>
            <w:hideMark/>
          </w:tcPr>
          <w:p w14:paraId="755D8A2E" w14:textId="77777777"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 CEM </w:t>
            </w:r>
            <w:proofErr w:type="spellStart"/>
            <w:r w:rsidRPr="008361CB">
              <w:t>Musaga</w:t>
            </w:r>
            <w:proofErr w:type="spellEnd"/>
            <w:r w:rsidRPr="008361CB">
              <w:t xml:space="preserve"> </w:t>
            </w:r>
          </w:p>
          <w:p w14:paraId="19219CCC" w14:textId="55067FB1"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3265F7" w:rsidRPr="0086317D" w14:paraId="108C6595" w14:textId="77777777" w:rsidTr="003E2C3F">
        <w:trPr>
          <w:trHeight w:val="507"/>
        </w:trPr>
        <w:tc>
          <w:tcPr>
            <w:tcW w:w="418" w:type="dxa"/>
            <w:tcBorders>
              <w:top w:val="nil"/>
              <w:left w:val="single" w:sz="4" w:space="0" w:color="auto"/>
              <w:bottom w:val="single" w:sz="4" w:space="0" w:color="auto"/>
              <w:right w:val="single" w:sz="4" w:space="0" w:color="auto"/>
            </w:tcBorders>
            <w:noWrap/>
            <w:hideMark/>
          </w:tcPr>
          <w:p w14:paraId="5591DA33" w14:textId="6F627C71"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3</w:t>
            </w:r>
          </w:p>
        </w:tc>
        <w:tc>
          <w:tcPr>
            <w:tcW w:w="1960" w:type="dxa"/>
            <w:tcBorders>
              <w:top w:val="nil"/>
              <w:left w:val="nil"/>
              <w:bottom w:val="single" w:sz="4" w:space="0" w:color="auto"/>
              <w:right w:val="single" w:sz="4" w:space="0" w:color="auto"/>
            </w:tcBorders>
            <w:noWrap/>
            <w:hideMark/>
          </w:tcPr>
          <w:p w14:paraId="576CAA85" w14:textId="12D72F3B"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Nyabisaka</w:t>
            </w:r>
            <w:proofErr w:type="spellEnd"/>
          </w:p>
        </w:tc>
        <w:tc>
          <w:tcPr>
            <w:tcW w:w="1340" w:type="dxa"/>
            <w:tcBorders>
              <w:top w:val="nil"/>
              <w:left w:val="nil"/>
              <w:bottom w:val="single" w:sz="4" w:space="0" w:color="auto"/>
              <w:right w:val="single" w:sz="4" w:space="0" w:color="auto"/>
            </w:tcBorders>
            <w:noWrap/>
            <w:hideMark/>
          </w:tcPr>
          <w:p w14:paraId="7ED6A1E7" w14:textId="5E7EE14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Bujumbura</w:t>
            </w:r>
          </w:p>
        </w:tc>
        <w:tc>
          <w:tcPr>
            <w:tcW w:w="1773" w:type="dxa"/>
            <w:tcBorders>
              <w:top w:val="nil"/>
              <w:left w:val="nil"/>
              <w:bottom w:val="single" w:sz="4" w:space="0" w:color="auto"/>
              <w:right w:val="single" w:sz="4" w:space="0" w:color="auto"/>
            </w:tcBorders>
            <w:noWrap/>
            <w:hideMark/>
          </w:tcPr>
          <w:p w14:paraId="0B0E2936" w14:textId="57FE0F6F"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w:t>
            </w:r>
            <w:proofErr w:type="spellStart"/>
            <w:r w:rsidRPr="008361CB">
              <w:t>Mugongomanga</w:t>
            </w:r>
            <w:proofErr w:type="spellEnd"/>
          </w:p>
        </w:tc>
        <w:tc>
          <w:tcPr>
            <w:tcW w:w="1304" w:type="dxa"/>
            <w:tcBorders>
              <w:top w:val="nil"/>
              <w:left w:val="nil"/>
              <w:bottom w:val="single" w:sz="4" w:space="0" w:color="auto"/>
              <w:right w:val="single" w:sz="4" w:space="0" w:color="auto"/>
            </w:tcBorders>
            <w:hideMark/>
          </w:tcPr>
          <w:p w14:paraId="394FADB2" w14:textId="32445BD0"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Mukike</w:t>
            </w:r>
            <w:proofErr w:type="spellEnd"/>
          </w:p>
        </w:tc>
        <w:tc>
          <w:tcPr>
            <w:tcW w:w="1283" w:type="dxa"/>
            <w:tcBorders>
              <w:top w:val="nil"/>
              <w:left w:val="nil"/>
              <w:bottom w:val="single" w:sz="4" w:space="0" w:color="auto"/>
              <w:right w:val="single" w:sz="4" w:space="0" w:color="auto"/>
            </w:tcBorders>
            <w:noWrap/>
            <w:hideMark/>
          </w:tcPr>
          <w:p w14:paraId="40C75E87" w14:textId="54F4F922"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9</w:t>
            </w:r>
          </w:p>
        </w:tc>
        <w:tc>
          <w:tcPr>
            <w:tcW w:w="1658" w:type="dxa"/>
            <w:vMerge/>
            <w:tcBorders>
              <w:left w:val="single" w:sz="4" w:space="0" w:color="auto"/>
              <w:right w:val="single" w:sz="4" w:space="0" w:color="auto"/>
            </w:tcBorders>
            <w:hideMark/>
          </w:tcPr>
          <w:p w14:paraId="3B824B38" w14:textId="77777777"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3265F7" w:rsidRPr="0086317D" w14:paraId="2CD9EA7B" w14:textId="77777777" w:rsidTr="003E2C3F">
        <w:trPr>
          <w:trHeight w:val="507"/>
        </w:trPr>
        <w:tc>
          <w:tcPr>
            <w:tcW w:w="418" w:type="dxa"/>
            <w:tcBorders>
              <w:top w:val="nil"/>
              <w:left w:val="single" w:sz="4" w:space="0" w:color="auto"/>
              <w:bottom w:val="single" w:sz="4" w:space="0" w:color="auto"/>
              <w:right w:val="single" w:sz="4" w:space="0" w:color="auto"/>
            </w:tcBorders>
            <w:noWrap/>
            <w:hideMark/>
          </w:tcPr>
          <w:p w14:paraId="7521CE7B" w14:textId="0FC8F9DD"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4</w:t>
            </w:r>
          </w:p>
        </w:tc>
        <w:tc>
          <w:tcPr>
            <w:tcW w:w="1960" w:type="dxa"/>
            <w:tcBorders>
              <w:top w:val="nil"/>
              <w:left w:val="nil"/>
              <w:bottom w:val="single" w:sz="4" w:space="0" w:color="auto"/>
              <w:right w:val="single" w:sz="4" w:space="0" w:color="auto"/>
            </w:tcBorders>
            <w:noWrap/>
            <w:hideMark/>
          </w:tcPr>
          <w:p w14:paraId="2CFB3E38" w14:textId="56FEEFC6"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Musaga</w:t>
            </w:r>
            <w:proofErr w:type="spellEnd"/>
          </w:p>
        </w:tc>
        <w:tc>
          <w:tcPr>
            <w:tcW w:w="1340" w:type="dxa"/>
            <w:tcBorders>
              <w:top w:val="nil"/>
              <w:left w:val="nil"/>
              <w:bottom w:val="single" w:sz="4" w:space="0" w:color="auto"/>
              <w:right w:val="single" w:sz="4" w:space="0" w:color="auto"/>
            </w:tcBorders>
            <w:noWrap/>
            <w:hideMark/>
          </w:tcPr>
          <w:p w14:paraId="3D8EB5CC" w14:textId="1FD4A548"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Bujumbura</w:t>
            </w:r>
          </w:p>
        </w:tc>
        <w:tc>
          <w:tcPr>
            <w:tcW w:w="1773" w:type="dxa"/>
            <w:tcBorders>
              <w:top w:val="nil"/>
              <w:left w:val="nil"/>
              <w:bottom w:val="single" w:sz="4" w:space="0" w:color="auto"/>
              <w:right w:val="single" w:sz="4" w:space="0" w:color="auto"/>
            </w:tcBorders>
            <w:noWrap/>
            <w:hideMark/>
          </w:tcPr>
          <w:p w14:paraId="26E12994" w14:textId="0A20FF10"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w:t>
            </w:r>
            <w:proofErr w:type="spellStart"/>
            <w:r w:rsidRPr="008361CB">
              <w:t>Mugere</w:t>
            </w:r>
            <w:proofErr w:type="spellEnd"/>
          </w:p>
        </w:tc>
        <w:tc>
          <w:tcPr>
            <w:tcW w:w="1304" w:type="dxa"/>
            <w:tcBorders>
              <w:top w:val="nil"/>
              <w:left w:val="nil"/>
              <w:bottom w:val="single" w:sz="4" w:space="0" w:color="auto"/>
              <w:right w:val="single" w:sz="4" w:space="0" w:color="auto"/>
            </w:tcBorders>
            <w:hideMark/>
          </w:tcPr>
          <w:p w14:paraId="2704DDC5" w14:textId="41B3EF2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Musaga</w:t>
            </w:r>
            <w:proofErr w:type="spellEnd"/>
          </w:p>
        </w:tc>
        <w:tc>
          <w:tcPr>
            <w:tcW w:w="1283" w:type="dxa"/>
            <w:tcBorders>
              <w:top w:val="nil"/>
              <w:left w:val="nil"/>
              <w:bottom w:val="single" w:sz="4" w:space="0" w:color="auto"/>
              <w:right w:val="single" w:sz="4" w:space="0" w:color="auto"/>
            </w:tcBorders>
            <w:noWrap/>
            <w:hideMark/>
          </w:tcPr>
          <w:p w14:paraId="00BCA197" w14:textId="1DE843A6"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14</w:t>
            </w:r>
          </w:p>
        </w:tc>
        <w:tc>
          <w:tcPr>
            <w:tcW w:w="1658" w:type="dxa"/>
            <w:vMerge/>
            <w:tcBorders>
              <w:left w:val="single" w:sz="4" w:space="0" w:color="auto"/>
              <w:bottom w:val="single" w:sz="4" w:space="0" w:color="auto"/>
              <w:right w:val="single" w:sz="4" w:space="0" w:color="auto"/>
            </w:tcBorders>
            <w:noWrap/>
            <w:hideMark/>
          </w:tcPr>
          <w:p w14:paraId="5F8FDB38" w14:textId="7277EEC0"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670001" w:rsidRPr="0086317D" w14:paraId="00BCCB2C" w14:textId="77777777" w:rsidTr="001E1076">
        <w:trPr>
          <w:trHeight w:val="507"/>
        </w:trPr>
        <w:tc>
          <w:tcPr>
            <w:tcW w:w="418" w:type="dxa"/>
            <w:tcBorders>
              <w:top w:val="nil"/>
              <w:left w:val="single" w:sz="4" w:space="0" w:color="auto"/>
              <w:bottom w:val="single" w:sz="4" w:space="0" w:color="auto"/>
              <w:right w:val="single" w:sz="4" w:space="0" w:color="auto"/>
            </w:tcBorders>
            <w:noWrap/>
            <w:hideMark/>
          </w:tcPr>
          <w:p w14:paraId="3F054EA5" w14:textId="261D7830"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5</w:t>
            </w:r>
          </w:p>
        </w:tc>
        <w:tc>
          <w:tcPr>
            <w:tcW w:w="1960" w:type="dxa"/>
            <w:tcBorders>
              <w:top w:val="nil"/>
              <w:left w:val="nil"/>
              <w:bottom w:val="single" w:sz="4" w:space="0" w:color="auto"/>
              <w:right w:val="single" w:sz="4" w:space="0" w:color="auto"/>
            </w:tcBorders>
            <w:noWrap/>
            <w:hideMark/>
          </w:tcPr>
          <w:p w14:paraId="49A6E13D" w14:textId="1E47544D"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CFP </w:t>
            </w:r>
            <w:proofErr w:type="spellStart"/>
            <w:r w:rsidRPr="008361CB">
              <w:t>Muramba</w:t>
            </w:r>
            <w:proofErr w:type="spellEnd"/>
          </w:p>
        </w:tc>
        <w:tc>
          <w:tcPr>
            <w:tcW w:w="1340" w:type="dxa"/>
            <w:tcBorders>
              <w:top w:val="nil"/>
              <w:left w:val="nil"/>
              <w:bottom w:val="single" w:sz="4" w:space="0" w:color="auto"/>
              <w:right w:val="single" w:sz="4" w:space="0" w:color="auto"/>
            </w:tcBorders>
            <w:noWrap/>
            <w:hideMark/>
          </w:tcPr>
          <w:p w14:paraId="221BBE13" w14:textId="276C6589"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Burunga</w:t>
            </w:r>
            <w:proofErr w:type="spellEnd"/>
          </w:p>
        </w:tc>
        <w:tc>
          <w:tcPr>
            <w:tcW w:w="1773" w:type="dxa"/>
            <w:tcBorders>
              <w:top w:val="nil"/>
              <w:left w:val="nil"/>
              <w:bottom w:val="single" w:sz="4" w:space="0" w:color="auto"/>
              <w:right w:val="single" w:sz="4" w:space="0" w:color="auto"/>
            </w:tcBorders>
            <w:noWrap/>
            <w:hideMark/>
          </w:tcPr>
          <w:p w14:paraId="1D579B5F" w14:textId="3FCCC28D"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Matana</w:t>
            </w:r>
          </w:p>
        </w:tc>
        <w:tc>
          <w:tcPr>
            <w:tcW w:w="1304" w:type="dxa"/>
            <w:tcBorders>
              <w:top w:val="nil"/>
              <w:left w:val="nil"/>
              <w:bottom w:val="single" w:sz="4" w:space="0" w:color="auto"/>
              <w:right w:val="single" w:sz="4" w:space="0" w:color="auto"/>
            </w:tcBorders>
            <w:hideMark/>
          </w:tcPr>
          <w:p w14:paraId="44F05564" w14:textId="037C6EEB"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Mugamba</w:t>
            </w:r>
          </w:p>
        </w:tc>
        <w:tc>
          <w:tcPr>
            <w:tcW w:w="1283" w:type="dxa"/>
            <w:tcBorders>
              <w:top w:val="nil"/>
              <w:left w:val="nil"/>
              <w:bottom w:val="single" w:sz="4" w:space="0" w:color="auto"/>
              <w:right w:val="single" w:sz="4" w:space="0" w:color="auto"/>
            </w:tcBorders>
            <w:noWrap/>
            <w:hideMark/>
          </w:tcPr>
          <w:p w14:paraId="5308BAEA" w14:textId="447333EB"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37</w:t>
            </w:r>
          </w:p>
        </w:tc>
        <w:tc>
          <w:tcPr>
            <w:tcW w:w="1658" w:type="dxa"/>
            <w:tcBorders>
              <w:top w:val="nil"/>
              <w:left w:val="nil"/>
              <w:bottom w:val="single" w:sz="4" w:space="0" w:color="auto"/>
              <w:right w:val="single" w:sz="4" w:space="0" w:color="auto"/>
            </w:tcBorders>
            <w:noWrap/>
            <w:hideMark/>
          </w:tcPr>
          <w:p w14:paraId="10F777D4" w14:textId="753F6BE4"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CFP </w:t>
            </w:r>
            <w:proofErr w:type="spellStart"/>
            <w:r w:rsidRPr="008361CB">
              <w:t>Muramba</w:t>
            </w:r>
            <w:proofErr w:type="spellEnd"/>
          </w:p>
        </w:tc>
      </w:tr>
      <w:tr w:rsidR="003265F7" w:rsidRPr="0086317D" w14:paraId="1CC19B78" w14:textId="77777777" w:rsidTr="00C931C9">
        <w:trPr>
          <w:trHeight w:val="507"/>
        </w:trPr>
        <w:tc>
          <w:tcPr>
            <w:tcW w:w="418" w:type="dxa"/>
            <w:tcBorders>
              <w:top w:val="nil"/>
              <w:left w:val="single" w:sz="4" w:space="0" w:color="auto"/>
              <w:bottom w:val="single" w:sz="4" w:space="0" w:color="auto"/>
              <w:right w:val="single" w:sz="4" w:space="0" w:color="auto"/>
            </w:tcBorders>
            <w:noWrap/>
            <w:hideMark/>
          </w:tcPr>
          <w:p w14:paraId="65CB1194" w14:textId="3031B41B"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6</w:t>
            </w:r>
          </w:p>
        </w:tc>
        <w:tc>
          <w:tcPr>
            <w:tcW w:w="1960" w:type="dxa"/>
            <w:tcBorders>
              <w:top w:val="nil"/>
              <w:left w:val="nil"/>
              <w:bottom w:val="single" w:sz="4" w:space="0" w:color="auto"/>
              <w:right w:val="single" w:sz="4" w:space="0" w:color="auto"/>
            </w:tcBorders>
            <w:noWrap/>
            <w:hideMark/>
          </w:tcPr>
          <w:p w14:paraId="3A6E3641" w14:textId="4368828F"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Busangana</w:t>
            </w:r>
            <w:proofErr w:type="spellEnd"/>
          </w:p>
        </w:tc>
        <w:tc>
          <w:tcPr>
            <w:tcW w:w="1340" w:type="dxa"/>
            <w:tcBorders>
              <w:top w:val="nil"/>
              <w:left w:val="nil"/>
              <w:bottom w:val="single" w:sz="4" w:space="0" w:color="auto"/>
              <w:right w:val="single" w:sz="4" w:space="0" w:color="auto"/>
            </w:tcBorders>
            <w:noWrap/>
            <w:hideMark/>
          </w:tcPr>
          <w:p w14:paraId="3124389A" w14:textId="214AA762"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Butanyerera</w:t>
            </w:r>
            <w:proofErr w:type="spellEnd"/>
          </w:p>
        </w:tc>
        <w:tc>
          <w:tcPr>
            <w:tcW w:w="1773" w:type="dxa"/>
            <w:tcBorders>
              <w:top w:val="nil"/>
              <w:left w:val="nil"/>
              <w:bottom w:val="single" w:sz="4" w:space="0" w:color="auto"/>
              <w:right w:val="single" w:sz="4" w:space="0" w:color="auto"/>
            </w:tcBorders>
            <w:noWrap/>
            <w:hideMark/>
          </w:tcPr>
          <w:p w14:paraId="559C2F61" w14:textId="6143486A"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 Matongo</w:t>
            </w:r>
          </w:p>
        </w:tc>
        <w:tc>
          <w:tcPr>
            <w:tcW w:w="1304" w:type="dxa"/>
            <w:tcBorders>
              <w:top w:val="nil"/>
              <w:left w:val="nil"/>
              <w:bottom w:val="single" w:sz="4" w:space="0" w:color="auto"/>
              <w:right w:val="single" w:sz="4" w:space="0" w:color="auto"/>
            </w:tcBorders>
            <w:hideMark/>
          </w:tcPr>
          <w:p w14:paraId="63D2885C" w14:textId="7E1711D7"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Busangana</w:t>
            </w:r>
            <w:proofErr w:type="spellEnd"/>
          </w:p>
        </w:tc>
        <w:tc>
          <w:tcPr>
            <w:tcW w:w="1283" w:type="dxa"/>
            <w:tcBorders>
              <w:top w:val="nil"/>
              <w:left w:val="nil"/>
              <w:bottom w:val="single" w:sz="4" w:space="0" w:color="auto"/>
              <w:right w:val="single" w:sz="4" w:space="0" w:color="auto"/>
            </w:tcBorders>
            <w:noWrap/>
            <w:hideMark/>
          </w:tcPr>
          <w:p w14:paraId="1EC60F62" w14:textId="67515B83"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11</w:t>
            </w:r>
          </w:p>
        </w:tc>
        <w:tc>
          <w:tcPr>
            <w:tcW w:w="1658" w:type="dxa"/>
            <w:vMerge w:val="restart"/>
            <w:tcBorders>
              <w:top w:val="nil"/>
              <w:left w:val="nil"/>
              <w:right w:val="single" w:sz="4" w:space="0" w:color="auto"/>
            </w:tcBorders>
            <w:noWrap/>
            <w:hideMark/>
          </w:tcPr>
          <w:p w14:paraId="2F48F3E6" w14:textId="615754CA"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CEM </w:t>
            </w:r>
            <w:proofErr w:type="spellStart"/>
            <w:r w:rsidRPr="008361CB">
              <w:t>Kinama</w:t>
            </w:r>
            <w:proofErr w:type="spellEnd"/>
          </w:p>
        </w:tc>
      </w:tr>
      <w:tr w:rsidR="003265F7" w:rsidRPr="0086317D" w14:paraId="6FA04B59" w14:textId="77777777" w:rsidTr="00C931C9">
        <w:trPr>
          <w:trHeight w:val="507"/>
        </w:trPr>
        <w:tc>
          <w:tcPr>
            <w:tcW w:w="418" w:type="dxa"/>
            <w:tcBorders>
              <w:top w:val="nil"/>
              <w:left w:val="single" w:sz="4" w:space="0" w:color="auto"/>
              <w:bottom w:val="single" w:sz="4" w:space="0" w:color="auto"/>
              <w:right w:val="single" w:sz="4" w:space="0" w:color="auto"/>
            </w:tcBorders>
            <w:noWrap/>
            <w:hideMark/>
          </w:tcPr>
          <w:p w14:paraId="1AF94945" w14:textId="73926C01"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7</w:t>
            </w:r>
          </w:p>
        </w:tc>
        <w:tc>
          <w:tcPr>
            <w:tcW w:w="1960" w:type="dxa"/>
            <w:tcBorders>
              <w:top w:val="nil"/>
              <w:left w:val="nil"/>
              <w:bottom w:val="single" w:sz="4" w:space="0" w:color="auto"/>
              <w:right w:val="single" w:sz="4" w:space="0" w:color="auto"/>
            </w:tcBorders>
            <w:noWrap/>
            <w:hideMark/>
          </w:tcPr>
          <w:p w14:paraId="687C8CFE" w14:textId="4D7CAF37"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Kinama</w:t>
            </w:r>
            <w:proofErr w:type="spellEnd"/>
          </w:p>
        </w:tc>
        <w:tc>
          <w:tcPr>
            <w:tcW w:w="1340" w:type="dxa"/>
            <w:tcBorders>
              <w:top w:val="nil"/>
              <w:left w:val="nil"/>
              <w:bottom w:val="single" w:sz="4" w:space="0" w:color="auto"/>
              <w:right w:val="single" w:sz="4" w:space="0" w:color="auto"/>
            </w:tcBorders>
            <w:noWrap/>
            <w:hideMark/>
          </w:tcPr>
          <w:p w14:paraId="0D39DD92" w14:textId="0B128C8A"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Bujumbura</w:t>
            </w:r>
          </w:p>
        </w:tc>
        <w:tc>
          <w:tcPr>
            <w:tcW w:w="1773" w:type="dxa"/>
            <w:tcBorders>
              <w:top w:val="nil"/>
              <w:left w:val="nil"/>
              <w:bottom w:val="single" w:sz="4" w:space="0" w:color="auto"/>
              <w:right w:val="single" w:sz="4" w:space="0" w:color="auto"/>
            </w:tcBorders>
            <w:noWrap/>
            <w:hideMark/>
          </w:tcPr>
          <w:p w14:paraId="7FF5CFB9" w14:textId="40ECC2F9"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Ntahangwa</w:t>
            </w:r>
          </w:p>
        </w:tc>
        <w:tc>
          <w:tcPr>
            <w:tcW w:w="1304" w:type="dxa"/>
            <w:tcBorders>
              <w:top w:val="nil"/>
              <w:left w:val="nil"/>
              <w:bottom w:val="single" w:sz="4" w:space="0" w:color="auto"/>
              <w:right w:val="single" w:sz="4" w:space="0" w:color="auto"/>
            </w:tcBorders>
            <w:hideMark/>
          </w:tcPr>
          <w:p w14:paraId="142EFA6D" w14:textId="738BD3A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Kinama</w:t>
            </w:r>
            <w:proofErr w:type="spellEnd"/>
          </w:p>
        </w:tc>
        <w:tc>
          <w:tcPr>
            <w:tcW w:w="1283" w:type="dxa"/>
            <w:tcBorders>
              <w:top w:val="nil"/>
              <w:left w:val="nil"/>
              <w:bottom w:val="single" w:sz="4" w:space="0" w:color="auto"/>
              <w:right w:val="single" w:sz="4" w:space="0" w:color="auto"/>
            </w:tcBorders>
            <w:noWrap/>
            <w:hideMark/>
          </w:tcPr>
          <w:p w14:paraId="6949D1C8" w14:textId="25F822F3"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22</w:t>
            </w:r>
          </w:p>
        </w:tc>
        <w:tc>
          <w:tcPr>
            <w:tcW w:w="1658" w:type="dxa"/>
            <w:vMerge/>
            <w:tcBorders>
              <w:left w:val="nil"/>
              <w:bottom w:val="single" w:sz="4" w:space="0" w:color="auto"/>
              <w:right w:val="single" w:sz="4" w:space="0" w:color="auto"/>
            </w:tcBorders>
            <w:noWrap/>
            <w:hideMark/>
          </w:tcPr>
          <w:p w14:paraId="5001C99C" w14:textId="3B61835E" w:rsidR="003265F7" w:rsidRPr="0086317D" w:rsidRDefault="003265F7"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p>
        </w:tc>
      </w:tr>
      <w:tr w:rsidR="00670001" w:rsidRPr="0086317D" w14:paraId="1AB054C7" w14:textId="77777777" w:rsidTr="001E1076">
        <w:trPr>
          <w:trHeight w:val="507"/>
        </w:trPr>
        <w:tc>
          <w:tcPr>
            <w:tcW w:w="418" w:type="dxa"/>
            <w:tcBorders>
              <w:top w:val="nil"/>
              <w:left w:val="single" w:sz="4" w:space="0" w:color="auto"/>
              <w:bottom w:val="single" w:sz="4" w:space="0" w:color="auto"/>
              <w:right w:val="single" w:sz="4" w:space="0" w:color="auto"/>
            </w:tcBorders>
            <w:noWrap/>
            <w:hideMark/>
          </w:tcPr>
          <w:p w14:paraId="737781D3" w14:textId="4D662D76"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8</w:t>
            </w:r>
          </w:p>
        </w:tc>
        <w:tc>
          <w:tcPr>
            <w:tcW w:w="1960" w:type="dxa"/>
            <w:tcBorders>
              <w:top w:val="nil"/>
              <w:left w:val="nil"/>
              <w:bottom w:val="single" w:sz="4" w:space="0" w:color="auto"/>
              <w:right w:val="single" w:sz="4" w:space="0" w:color="auto"/>
            </w:tcBorders>
            <w:noWrap/>
            <w:hideMark/>
          </w:tcPr>
          <w:p w14:paraId="4ABC7C74" w14:textId="46182075"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CEM Gihanga</w:t>
            </w:r>
          </w:p>
        </w:tc>
        <w:tc>
          <w:tcPr>
            <w:tcW w:w="1340" w:type="dxa"/>
            <w:tcBorders>
              <w:top w:val="nil"/>
              <w:left w:val="nil"/>
              <w:bottom w:val="single" w:sz="4" w:space="0" w:color="auto"/>
              <w:right w:val="single" w:sz="4" w:space="0" w:color="auto"/>
            </w:tcBorders>
            <w:noWrap/>
            <w:hideMark/>
          </w:tcPr>
          <w:p w14:paraId="3BFF5145" w14:textId="3279E209"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Bujumbura</w:t>
            </w:r>
          </w:p>
        </w:tc>
        <w:tc>
          <w:tcPr>
            <w:tcW w:w="1773" w:type="dxa"/>
            <w:tcBorders>
              <w:top w:val="nil"/>
              <w:left w:val="nil"/>
              <w:bottom w:val="single" w:sz="4" w:space="0" w:color="auto"/>
              <w:right w:val="single" w:sz="4" w:space="0" w:color="auto"/>
            </w:tcBorders>
            <w:noWrap/>
            <w:hideMark/>
          </w:tcPr>
          <w:p w14:paraId="4CDDA9D2" w14:textId="44BA0F77"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Mpanda</w:t>
            </w:r>
            <w:proofErr w:type="spellEnd"/>
          </w:p>
        </w:tc>
        <w:tc>
          <w:tcPr>
            <w:tcW w:w="1304" w:type="dxa"/>
            <w:tcBorders>
              <w:top w:val="nil"/>
              <w:left w:val="nil"/>
              <w:bottom w:val="single" w:sz="4" w:space="0" w:color="auto"/>
              <w:right w:val="single" w:sz="4" w:space="0" w:color="auto"/>
            </w:tcBorders>
            <w:hideMark/>
          </w:tcPr>
          <w:p w14:paraId="6EC8AA63" w14:textId="09F87FF4"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Gihanga</w:t>
            </w:r>
          </w:p>
        </w:tc>
        <w:tc>
          <w:tcPr>
            <w:tcW w:w="1283" w:type="dxa"/>
            <w:tcBorders>
              <w:top w:val="nil"/>
              <w:left w:val="nil"/>
              <w:bottom w:val="single" w:sz="4" w:space="0" w:color="auto"/>
              <w:right w:val="single" w:sz="4" w:space="0" w:color="auto"/>
            </w:tcBorders>
            <w:noWrap/>
            <w:hideMark/>
          </w:tcPr>
          <w:p w14:paraId="233D94A6" w14:textId="56134566"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24</w:t>
            </w:r>
          </w:p>
        </w:tc>
        <w:tc>
          <w:tcPr>
            <w:tcW w:w="1658" w:type="dxa"/>
            <w:tcBorders>
              <w:top w:val="nil"/>
              <w:left w:val="single" w:sz="4" w:space="0" w:color="auto"/>
              <w:bottom w:val="single" w:sz="4" w:space="0" w:color="000000"/>
              <w:right w:val="single" w:sz="4" w:space="0" w:color="auto"/>
            </w:tcBorders>
            <w:noWrap/>
            <w:hideMark/>
          </w:tcPr>
          <w:p w14:paraId="0C7C6160" w14:textId="6C65DFC6"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CEM Gihanga</w:t>
            </w:r>
          </w:p>
        </w:tc>
      </w:tr>
      <w:tr w:rsidR="00670001" w:rsidRPr="0086317D" w14:paraId="2C722E30" w14:textId="77777777" w:rsidTr="00B16146">
        <w:trPr>
          <w:trHeight w:val="507"/>
        </w:trPr>
        <w:tc>
          <w:tcPr>
            <w:tcW w:w="418" w:type="dxa"/>
            <w:tcBorders>
              <w:top w:val="nil"/>
              <w:left w:val="single" w:sz="4" w:space="0" w:color="auto"/>
              <w:bottom w:val="single" w:sz="4" w:space="0" w:color="auto"/>
              <w:right w:val="single" w:sz="4" w:space="0" w:color="auto"/>
            </w:tcBorders>
            <w:noWrap/>
            <w:hideMark/>
          </w:tcPr>
          <w:p w14:paraId="79B112E8" w14:textId="7F7A96F6"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9</w:t>
            </w:r>
          </w:p>
        </w:tc>
        <w:tc>
          <w:tcPr>
            <w:tcW w:w="1960" w:type="dxa"/>
            <w:tcBorders>
              <w:top w:val="nil"/>
              <w:left w:val="nil"/>
              <w:bottom w:val="single" w:sz="4" w:space="0" w:color="auto"/>
              <w:right w:val="single" w:sz="4" w:space="0" w:color="auto"/>
            </w:tcBorders>
            <w:noWrap/>
            <w:hideMark/>
          </w:tcPr>
          <w:p w14:paraId="192F4C77" w14:textId="630EF8C0"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CFP </w:t>
            </w:r>
            <w:proofErr w:type="spellStart"/>
            <w:r w:rsidRPr="008361CB">
              <w:t>Muramvya</w:t>
            </w:r>
            <w:proofErr w:type="spellEnd"/>
          </w:p>
        </w:tc>
        <w:tc>
          <w:tcPr>
            <w:tcW w:w="1340" w:type="dxa"/>
            <w:tcBorders>
              <w:top w:val="nil"/>
              <w:left w:val="nil"/>
              <w:bottom w:val="single" w:sz="4" w:space="0" w:color="auto"/>
              <w:right w:val="single" w:sz="4" w:space="0" w:color="auto"/>
            </w:tcBorders>
            <w:noWrap/>
            <w:hideMark/>
          </w:tcPr>
          <w:p w14:paraId="46952036" w14:textId="04CE7559"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Gitega</w:t>
            </w:r>
          </w:p>
        </w:tc>
        <w:tc>
          <w:tcPr>
            <w:tcW w:w="1773" w:type="dxa"/>
            <w:tcBorders>
              <w:top w:val="nil"/>
              <w:left w:val="nil"/>
              <w:bottom w:val="single" w:sz="4" w:space="0" w:color="auto"/>
              <w:right w:val="single" w:sz="4" w:space="0" w:color="auto"/>
            </w:tcBorders>
            <w:noWrap/>
            <w:hideMark/>
          </w:tcPr>
          <w:p w14:paraId="62018D2F" w14:textId="4DDF5F77"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Muramvya</w:t>
            </w:r>
            <w:proofErr w:type="spellEnd"/>
          </w:p>
        </w:tc>
        <w:tc>
          <w:tcPr>
            <w:tcW w:w="1304" w:type="dxa"/>
            <w:tcBorders>
              <w:top w:val="nil"/>
              <w:left w:val="nil"/>
              <w:bottom w:val="single" w:sz="4" w:space="0" w:color="auto"/>
              <w:right w:val="single" w:sz="4" w:space="0" w:color="auto"/>
            </w:tcBorders>
            <w:hideMark/>
          </w:tcPr>
          <w:p w14:paraId="70922E8B" w14:textId="74658F2B"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Muramvya</w:t>
            </w:r>
            <w:proofErr w:type="spellEnd"/>
          </w:p>
        </w:tc>
        <w:tc>
          <w:tcPr>
            <w:tcW w:w="1283" w:type="dxa"/>
            <w:tcBorders>
              <w:top w:val="nil"/>
              <w:left w:val="nil"/>
              <w:bottom w:val="nil"/>
              <w:right w:val="single" w:sz="4" w:space="0" w:color="auto"/>
            </w:tcBorders>
            <w:noWrap/>
            <w:hideMark/>
          </w:tcPr>
          <w:p w14:paraId="33108EF8" w14:textId="648376B0"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25</w:t>
            </w:r>
          </w:p>
        </w:tc>
        <w:tc>
          <w:tcPr>
            <w:tcW w:w="1658" w:type="dxa"/>
            <w:tcBorders>
              <w:top w:val="nil"/>
              <w:left w:val="single" w:sz="4" w:space="0" w:color="auto"/>
              <w:bottom w:val="single" w:sz="4" w:space="0" w:color="000000"/>
              <w:right w:val="single" w:sz="4" w:space="0" w:color="auto"/>
            </w:tcBorders>
            <w:hideMark/>
          </w:tcPr>
          <w:p w14:paraId="1D499F54" w14:textId="226D35E6"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CFP </w:t>
            </w:r>
            <w:proofErr w:type="spellStart"/>
            <w:r w:rsidRPr="008361CB">
              <w:t>Muramvya</w:t>
            </w:r>
            <w:proofErr w:type="spellEnd"/>
            <w:r w:rsidRPr="008361CB">
              <w:t xml:space="preserve"> </w:t>
            </w:r>
          </w:p>
        </w:tc>
      </w:tr>
      <w:tr w:rsidR="00670001" w:rsidRPr="0086317D" w14:paraId="0BCAE89C" w14:textId="77777777" w:rsidTr="001E1076">
        <w:trPr>
          <w:trHeight w:val="507"/>
        </w:trPr>
        <w:tc>
          <w:tcPr>
            <w:tcW w:w="418" w:type="dxa"/>
            <w:tcBorders>
              <w:top w:val="nil"/>
              <w:left w:val="single" w:sz="4" w:space="0" w:color="auto"/>
              <w:bottom w:val="single" w:sz="4" w:space="0" w:color="auto"/>
              <w:right w:val="single" w:sz="4" w:space="0" w:color="auto"/>
            </w:tcBorders>
            <w:noWrap/>
            <w:hideMark/>
          </w:tcPr>
          <w:p w14:paraId="3362A4A8" w14:textId="33156B2B"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10</w:t>
            </w:r>
          </w:p>
        </w:tc>
        <w:tc>
          <w:tcPr>
            <w:tcW w:w="1960" w:type="dxa"/>
            <w:tcBorders>
              <w:top w:val="nil"/>
              <w:left w:val="nil"/>
              <w:bottom w:val="single" w:sz="4" w:space="0" w:color="auto"/>
              <w:right w:val="single" w:sz="4" w:space="0" w:color="auto"/>
            </w:tcBorders>
            <w:noWrap/>
            <w:hideMark/>
          </w:tcPr>
          <w:p w14:paraId="6A5383DD" w14:textId="0CE7FB81"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xml:space="preserve">CEM </w:t>
            </w:r>
            <w:proofErr w:type="spellStart"/>
            <w:r w:rsidRPr="008361CB">
              <w:t>Kiryama</w:t>
            </w:r>
            <w:proofErr w:type="spellEnd"/>
          </w:p>
        </w:tc>
        <w:tc>
          <w:tcPr>
            <w:tcW w:w="1340" w:type="dxa"/>
            <w:tcBorders>
              <w:top w:val="nil"/>
              <w:left w:val="nil"/>
              <w:bottom w:val="single" w:sz="4" w:space="0" w:color="auto"/>
              <w:right w:val="single" w:sz="4" w:space="0" w:color="auto"/>
            </w:tcBorders>
            <w:noWrap/>
            <w:hideMark/>
          </w:tcPr>
          <w:p w14:paraId="20F6B664" w14:textId="60C4C8C5"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Burunga</w:t>
            </w:r>
            <w:proofErr w:type="spellEnd"/>
          </w:p>
        </w:tc>
        <w:tc>
          <w:tcPr>
            <w:tcW w:w="1773" w:type="dxa"/>
            <w:tcBorders>
              <w:top w:val="nil"/>
              <w:left w:val="nil"/>
              <w:bottom w:val="single" w:sz="4" w:space="0" w:color="auto"/>
              <w:right w:val="single" w:sz="4" w:space="0" w:color="auto"/>
            </w:tcBorders>
            <w:noWrap/>
            <w:hideMark/>
          </w:tcPr>
          <w:p w14:paraId="33BFCC88" w14:textId="3FC67B4E"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r w:rsidRPr="008361CB">
              <w:t> Matana</w:t>
            </w:r>
          </w:p>
        </w:tc>
        <w:tc>
          <w:tcPr>
            <w:tcW w:w="1304" w:type="dxa"/>
            <w:tcBorders>
              <w:top w:val="nil"/>
              <w:left w:val="nil"/>
              <w:bottom w:val="single" w:sz="4" w:space="0" w:color="auto"/>
              <w:right w:val="single" w:sz="4" w:space="0" w:color="auto"/>
            </w:tcBorders>
            <w:hideMark/>
          </w:tcPr>
          <w:p w14:paraId="60164BB4" w14:textId="76C094CB"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sz w:val="22"/>
                <w:lang w:val="fr-FR" w:eastAsia="fr-FR"/>
              </w:rPr>
            </w:pPr>
            <w:proofErr w:type="spellStart"/>
            <w:r w:rsidRPr="008361CB">
              <w:t>Kiryama</w:t>
            </w:r>
            <w:proofErr w:type="spellEnd"/>
          </w:p>
        </w:tc>
        <w:tc>
          <w:tcPr>
            <w:tcW w:w="1283" w:type="dxa"/>
            <w:tcBorders>
              <w:top w:val="single" w:sz="4" w:space="0" w:color="auto"/>
              <w:left w:val="nil"/>
              <w:bottom w:val="single" w:sz="4" w:space="0" w:color="auto"/>
              <w:right w:val="single" w:sz="4" w:space="0" w:color="auto"/>
            </w:tcBorders>
            <w:noWrap/>
            <w:hideMark/>
          </w:tcPr>
          <w:p w14:paraId="52633179" w14:textId="42DB48D1"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sz w:val="22"/>
                <w:lang w:val="fr-FR" w:eastAsia="fr-FR"/>
              </w:rPr>
            </w:pPr>
            <w:r w:rsidRPr="008361CB">
              <w:t>22</w:t>
            </w:r>
          </w:p>
        </w:tc>
        <w:tc>
          <w:tcPr>
            <w:tcW w:w="1658" w:type="dxa"/>
            <w:tcBorders>
              <w:top w:val="nil"/>
              <w:left w:val="nil"/>
              <w:bottom w:val="single" w:sz="4" w:space="0" w:color="auto"/>
              <w:right w:val="single" w:sz="4" w:space="0" w:color="auto"/>
            </w:tcBorders>
            <w:noWrap/>
            <w:hideMark/>
          </w:tcPr>
          <w:p w14:paraId="426DDD2D" w14:textId="22FF76F9" w:rsidR="00670001" w:rsidRPr="0086317D" w:rsidRDefault="00670001" w:rsidP="00670001">
            <w:pPr>
              <w:pBdr>
                <w:top w:val="none" w:sz="0" w:space="0" w:color="auto"/>
                <w:left w:val="none" w:sz="0" w:space="0" w:color="auto"/>
                <w:bottom w:val="none" w:sz="0" w:space="0" w:color="auto"/>
                <w:right w:val="none" w:sz="0" w:space="0" w:color="auto"/>
                <w:between w:val="none" w:sz="0" w:space="0" w:color="auto"/>
              </w:pBdr>
              <w:spacing w:after="0"/>
              <w:rPr>
                <w:rFonts w:eastAsia="Times New Roman"/>
                <w:b/>
                <w:bCs/>
                <w:color w:val="000000"/>
                <w:sz w:val="22"/>
                <w:lang w:val="fr-FR" w:eastAsia="fr-FR"/>
              </w:rPr>
            </w:pPr>
            <w:r w:rsidRPr="008361CB">
              <w:t xml:space="preserve">CEM </w:t>
            </w:r>
            <w:proofErr w:type="spellStart"/>
            <w:r w:rsidRPr="008361CB">
              <w:t>Kiryama</w:t>
            </w:r>
            <w:proofErr w:type="spellEnd"/>
            <w:r w:rsidRPr="008361CB">
              <w:t xml:space="preserve"> </w:t>
            </w:r>
          </w:p>
        </w:tc>
      </w:tr>
    </w:tbl>
    <w:p w14:paraId="16676A8A" w14:textId="77777777" w:rsidR="00CD18D0" w:rsidRPr="0086317D" w:rsidRDefault="00CD18D0" w:rsidP="0086317D">
      <w:pPr>
        <w:pStyle w:val="Titrecouverture"/>
        <w:rPr>
          <w:rFonts w:ascii="Georgia" w:hAnsi="Georgia"/>
          <w:color w:val="auto"/>
          <w:sz w:val="22"/>
        </w:rPr>
      </w:pPr>
    </w:p>
    <w:p w14:paraId="0E0EF234" w14:textId="77777777"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bookmarkStart w:id="3" w:name="_Toc214833774"/>
      <w:r w:rsidRPr="0086317D">
        <w:rPr>
          <w:b/>
          <w:color w:val="FFFFFF"/>
          <w:sz w:val="22"/>
          <w:lang w:val="fr-FR"/>
        </w:rPr>
        <w:t>Tâches principales du prestataire</w:t>
      </w:r>
      <w:bookmarkEnd w:id="3"/>
    </w:p>
    <w:p w14:paraId="03B5582A" w14:textId="5DCB0DF3" w:rsidR="00596001" w:rsidRPr="00596001" w:rsidRDefault="0019677A" w:rsidP="00596001">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Times New Roman"/>
          <w:b/>
          <w:bCs/>
          <w:sz w:val="22"/>
          <w:lang w:val="fr-FR" w:eastAsia="fr-FR"/>
        </w:rPr>
        <w:t>Affinement des besoins</w:t>
      </w:r>
      <w:r w:rsidR="001B5C8B" w:rsidRPr="0086317D">
        <w:rPr>
          <w:rFonts w:eastAsia="Times New Roman"/>
          <w:sz w:val="22"/>
          <w:lang w:val="fr-FR" w:eastAsia="fr-FR"/>
        </w:rPr>
        <w:t> :</w:t>
      </w:r>
      <w:r w:rsidR="001B5C8B" w:rsidRPr="0086317D">
        <w:rPr>
          <w:rFonts w:eastAsia="Times New Roman" w:cs="Times New Roman"/>
          <w:sz w:val="22"/>
          <w:lang w:val="fr-FR" w:eastAsia="fr-FR"/>
        </w:rPr>
        <w:t xml:space="preserve"> Actualiser les besoins en compétences du personnel administratif, des formateurs/formatrices et des </w:t>
      </w:r>
      <w:proofErr w:type="spellStart"/>
      <w:r w:rsidR="001B5C8B" w:rsidRPr="0086317D">
        <w:rPr>
          <w:rFonts w:eastAsia="Times New Roman" w:cs="Times New Roman"/>
          <w:sz w:val="22"/>
          <w:lang w:val="fr-FR" w:eastAsia="fr-FR"/>
        </w:rPr>
        <w:t>apprenant·e·s</w:t>
      </w:r>
      <w:proofErr w:type="spellEnd"/>
      <w:r w:rsidR="001B5C8B" w:rsidRPr="0086317D">
        <w:rPr>
          <w:rFonts w:eastAsia="Times New Roman" w:cs="Times New Roman"/>
          <w:sz w:val="22"/>
          <w:lang w:val="fr-FR" w:eastAsia="fr-FR"/>
        </w:rPr>
        <w:t xml:space="preserve"> en matière d’intégration du genre et de prévention des VBG, afin</w:t>
      </w:r>
      <w:r w:rsidRPr="0086317D">
        <w:rPr>
          <w:rFonts w:eastAsia="Times New Roman" w:cs="Times New Roman"/>
          <w:sz w:val="22"/>
          <w:lang w:val="fr-FR" w:eastAsia="fr-FR"/>
        </w:rPr>
        <w:t xml:space="preserve"> de hiérarchiser les</w:t>
      </w:r>
      <w:r w:rsidR="001B5C8B" w:rsidRPr="0086317D">
        <w:rPr>
          <w:rFonts w:eastAsia="Times New Roman" w:cs="Times New Roman"/>
          <w:sz w:val="22"/>
          <w:lang w:val="fr-FR" w:eastAsia="fr-FR"/>
        </w:rPr>
        <w:t xml:space="preserve"> </w:t>
      </w:r>
      <w:r w:rsidRPr="0086317D">
        <w:rPr>
          <w:rFonts w:eastAsia="Times New Roman" w:cs="Times New Roman"/>
          <w:sz w:val="22"/>
          <w:lang w:val="fr-FR" w:eastAsia="fr-FR"/>
        </w:rPr>
        <w:t xml:space="preserve">besoins selon les </w:t>
      </w:r>
      <w:r w:rsidR="00C70FEE" w:rsidRPr="0086317D">
        <w:rPr>
          <w:rFonts w:eastAsia="Times New Roman" w:cs="Times New Roman"/>
          <w:sz w:val="22"/>
          <w:lang w:val="fr-FR" w:eastAsia="fr-FR"/>
        </w:rPr>
        <w:t xml:space="preserve">centres ; </w:t>
      </w:r>
    </w:p>
    <w:p w14:paraId="1B679E2E" w14:textId="4796B899" w:rsidR="001B5C8B" w:rsidRPr="0086317D" w:rsidRDefault="00132690" w:rsidP="0086317D">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Aptos"/>
          <w:b/>
          <w:bCs/>
          <w:kern w:val="2"/>
          <w:sz w:val="22"/>
          <w:lang w:val="fr-FR"/>
          <w14:ligatures w14:val="standardContextual"/>
        </w:rPr>
        <w:t>Conception des outils et planification</w:t>
      </w:r>
      <w:r w:rsidR="004A14D4" w:rsidRPr="0086317D">
        <w:rPr>
          <w:rFonts w:eastAsia="Aptos"/>
          <w:b/>
          <w:bCs/>
          <w:kern w:val="2"/>
          <w:sz w:val="22"/>
          <w:lang w:val="fr-FR"/>
          <w14:ligatures w14:val="standardContextual"/>
        </w:rPr>
        <w:t xml:space="preserve"> </w:t>
      </w:r>
      <w:r w:rsidR="001B5C8B" w:rsidRPr="0086317D">
        <w:rPr>
          <w:rFonts w:eastAsia="Times New Roman"/>
          <w:b/>
          <w:bCs/>
          <w:sz w:val="22"/>
          <w:lang w:val="fr-FR" w:eastAsia="fr-FR"/>
        </w:rPr>
        <w:t>:</w:t>
      </w:r>
      <w:r w:rsidR="0019677A" w:rsidRPr="0086317D">
        <w:rPr>
          <w:rFonts w:eastAsia="Times New Roman"/>
          <w:b/>
          <w:bCs/>
          <w:sz w:val="22"/>
          <w:lang w:val="fr-FR" w:eastAsia="fr-FR"/>
        </w:rPr>
        <w:t xml:space="preserve"> </w:t>
      </w:r>
      <w:r w:rsidR="001B5C8B" w:rsidRPr="0086317D">
        <w:rPr>
          <w:rFonts w:eastAsia="Times New Roman"/>
          <w:sz w:val="22"/>
          <w:lang w:val="fr-FR" w:eastAsia="fr-FR"/>
        </w:rPr>
        <w:t xml:space="preserve">Élaborer un </w:t>
      </w:r>
      <w:r w:rsidR="00A87CBD" w:rsidRPr="0086317D">
        <w:rPr>
          <w:rFonts w:eastAsia="Times New Roman"/>
          <w:sz w:val="22"/>
          <w:lang w:val="fr-FR" w:eastAsia="fr-FR"/>
        </w:rPr>
        <w:t>parcours personnalisé de renforcement de capacités</w:t>
      </w:r>
      <w:r w:rsidR="001B5C8B" w:rsidRPr="0086317D">
        <w:rPr>
          <w:rFonts w:eastAsia="Times New Roman"/>
          <w:sz w:val="22"/>
          <w:lang w:val="fr-FR" w:eastAsia="fr-FR"/>
        </w:rPr>
        <w:t xml:space="preserve"> </w:t>
      </w:r>
      <w:r w:rsidR="00B063A4" w:rsidRPr="0086317D">
        <w:rPr>
          <w:rFonts w:eastAsia="Times New Roman"/>
          <w:sz w:val="22"/>
          <w:lang w:val="fr-FR" w:eastAsia="fr-FR"/>
        </w:rPr>
        <w:t xml:space="preserve">et </w:t>
      </w:r>
      <w:r w:rsidR="00072B16" w:rsidRPr="0086317D">
        <w:rPr>
          <w:rFonts w:eastAsia="Times New Roman"/>
          <w:sz w:val="22"/>
          <w:lang w:val="fr-FR" w:eastAsia="fr-FR"/>
        </w:rPr>
        <w:t>concevoir d</w:t>
      </w:r>
      <w:r w:rsidR="00B063A4" w:rsidRPr="0086317D">
        <w:rPr>
          <w:rFonts w:eastAsia="Times New Roman"/>
          <w:sz w:val="22"/>
          <w:lang w:val="fr-FR" w:eastAsia="fr-FR"/>
        </w:rPr>
        <w:t>es outils et supports adaptés</w:t>
      </w:r>
      <w:r w:rsidR="003765BB" w:rsidRPr="0086317D">
        <w:rPr>
          <w:rFonts w:eastAsia="Times New Roman"/>
          <w:sz w:val="22"/>
          <w:lang w:val="fr-FR" w:eastAsia="fr-FR"/>
        </w:rPr>
        <w:t xml:space="preserve"> pour le</w:t>
      </w:r>
      <w:r w:rsidR="008D543E" w:rsidRPr="0086317D">
        <w:rPr>
          <w:rFonts w:eastAsia="Times New Roman"/>
          <w:sz w:val="22"/>
          <w:lang w:val="fr-FR" w:eastAsia="fr-FR"/>
        </w:rPr>
        <w:t xml:space="preserve"> </w:t>
      </w:r>
      <w:r w:rsidR="001B5C8B" w:rsidRPr="0086317D">
        <w:rPr>
          <w:rFonts w:eastAsia="Times New Roman"/>
          <w:sz w:val="22"/>
          <w:lang w:val="fr-FR" w:eastAsia="fr-FR"/>
        </w:rPr>
        <w:t xml:space="preserve">renforcement </w:t>
      </w:r>
      <w:r w:rsidR="00D15BC3" w:rsidRPr="0086317D">
        <w:rPr>
          <w:rFonts w:eastAsia="Times New Roman"/>
          <w:sz w:val="22"/>
          <w:lang w:val="fr-FR" w:eastAsia="fr-FR"/>
        </w:rPr>
        <w:t xml:space="preserve">des gestionnaires et </w:t>
      </w:r>
      <w:proofErr w:type="spellStart"/>
      <w:proofErr w:type="gramStart"/>
      <w:r w:rsidR="00D15BC3" w:rsidRPr="0086317D">
        <w:rPr>
          <w:rFonts w:eastAsia="Times New Roman"/>
          <w:sz w:val="22"/>
          <w:lang w:val="fr-FR" w:eastAsia="fr-FR"/>
        </w:rPr>
        <w:t>formateurs.trices</w:t>
      </w:r>
      <w:proofErr w:type="spellEnd"/>
      <w:proofErr w:type="gramEnd"/>
      <w:r w:rsidR="00D15BC3" w:rsidRPr="0086317D">
        <w:rPr>
          <w:rFonts w:eastAsia="Times New Roman"/>
          <w:sz w:val="22"/>
          <w:lang w:val="fr-FR" w:eastAsia="fr-FR"/>
        </w:rPr>
        <w:t xml:space="preserve"> </w:t>
      </w:r>
      <w:r w:rsidR="002A2284" w:rsidRPr="0086317D">
        <w:rPr>
          <w:rFonts w:eastAsia="Times New Roman"/>
          <w:sz w:val="22"/>
          <w:lang w:val="fr-FR" w:eastAsia="fr-FR"/>
        </w:rPr>
        <w:t>afin qu’ils/elles intègrent</w:t>
      </w:r>
      <w:r w:rsidR="00D15BC3" w:rsidRPr="0086317D">
        <w:rPr>
          <w:rFonts w:eastAsia="Times New Roman"/>
          <w:sz w:val="22"/>
          <w:lang w:val="fr-FR" w:eastAsia="fr-FR"/>
        </w:rPr>
        <w:t xml:space="preserve"> </w:t>
      </w:r>
      <w:r w:rsidR="002A2284" w:rsidRPr="0086317D">
        <w:rPr>
          <w:rFonts w:eastAsia="Times New Roman"/>
          <w:sz w:val="22"/>
          <w:lang w:val="fr-FR" w:eastAsia="fr-FR"/>
        </w:rPr>
        <w:t xml:space="preserve">une </w:t>
      </w:r>
      <w:r w:rsidR="001B5C8B" w:rsidRPr="0086317D">
        <w:rPr>
          <w:rFonts w:eastAsia="Times New Roman"/>
          <w:sz w:val="22"/>
          <w:lang w:val="fr-FR" w:eastAsia="fr-FR"/>
        </w:rPr>
        <w:t>approche genre dans la pédagogie, la gestion des établissements</w:t>
      </w:r>
      <w:r w:rsidR="002A2284" w:rsidRPr="0086317D">
        <w:rPr>
          <w:rFonts w:eastAsia="Times New Roman"/>
          <w:sz w:val="22"/>
          <w:lang w:val="fr-FR" w:eastAsia="fr-FR"/>
        </w:rPr>
        <w:t> ;</w:t>
      </w:r>
      <w:r w:rsidR="001B5C8B" w:rsidRPr="0086317D">
        <w:rPr>
          <w:rFonts w:eastAsia="Times New Roman"/>
          <w:sz w:val="22"/>
          <w:lang w:val="fr-FR" w:eastAsia="fr-FR"/>
        </w:rPr>
        <w:t xml:space="preserve"> </w:t>
      </w:r>
    </w:p>
    <w:p w14:paraId="5DEF1D9B" w14:textId="2B618C52" w:rsidR="00220CC8" w:rsidRPr="0086317D" w:rsidRDefault="00220CC8" w:rsidP="0086317D">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Times New Roman"/>
          <w:b/>
          <w:bCs/>
          <w:sz w:val="22"/>
          <w:lang w:val="fr-FR" w:eastAsia="fr-FR"/>
        </w:rPr>
        <w:t xml:space="preserve">Renforcement des capacités : </w:t>
      </w:r>
      <w:r w:rsidRPr="0086317D">
        <w:rPr>
          <w:rFonts w:eastAsia="Times New Roman"/>
          <w:sz w:val="22"/>
          <w:lang w:val="fr-FR" w:eastAsia="fr-FR"/>
        </w:rPr>
        <w:t xml:space="preserve">Organiser des sessions de formation en groupes pédagogiques à l’intention des gestionnaires, </w:t>
      </w:r>
      <w:proofErr w:type="spellStart"/>
      <w:r w:rsidRPr="0086317D">
        <w:rPr>
          <w:rFonts w:eastAsia="Times New Roman"/>
          <w:sz w:val="22"/>
          <w:lang w:val="fr-FR" w:eastAsia="fr-FR"/>
        </w:rPr>
        <w:t>formateur</w:t>
      </w:r>
      <w:r w:rsidR="003E2F50">
        <w:rPr>
          <w:rFonts w:eastAsia="Times New Roman"/>
          <w:sz w:val="22"/>
          <w:lang w:val="fr-FR" w:eastAsia="fr-FR"/>
        </w:rPr>
        <w:t>.</w:t>
      </w:r>
      <w:r w:rsidRPr="0086317D">
        <w:rPr>
          <w:rFonts w:eastAsia="Times New Roman"/>
          <w:sz w:val="22"/>
          <w:lang w:val="fr-FR" w:eastAsia="fr-FR"/>
        </w:rPr>
        <w:t>rice</w:t>
      </w:r>
      <w:r w:rsidR="003E2F50">
        <w:rPr>
          <w:rFonts w:eastAsia="Times New Roman"/>
          <w:sz w:val="22"/>
          <w:lang w:val="fr-FR" w:eastAsia="fr-FR"/>
        </w:rPr>
        <w:t>.</w:t>
      </w:r>
      <w:r w:rsidRPr="0086317D">
        <w:rPr>
          <w:rFonts w:eastAsia="Times New Roman"/>
          <w:sz w:val="22"/>
          <w:lang w:val="fr-FR" w:eastAsia="fr-FR"/>
        </w:rPr>
        <w:t>s</w:t>
      </w:r>
      <w:proofErr w:type="spellEnd"/>
      <w:r w:rsidRPr="0086317D">
        <w:rPr>
          <w:rFonts w:eastAsia="Times New Roman"/>
          <w:sz w:val="22"/>
          <w:lang w:val="fr-FR" w:eastAsia="fr-FR"/>
        </w:rPr>
        <w:t>, membres des comités de gestion ainsi que des responsables provinciaux, communaux et zonaux de l’enseignement technique et de la formation professionnelle afin de renforcer leurs connaissances et compétences en matière de genre, d’inclusion et de prévention des VBG, de promouvoir des pratiques pédagogiques et de gestion sensibles au genre, et d’accompagner chaque centre dans l’identification de ses priorités ainsi que dans l’élaboration d’une feuille de route Genre et VBG adaptée à son contexte</w:t>
      </w:r>
      <w:r w:rsidR="00DB3C62" w:rsidRPr="0086317D">
        <w:rPr>
          <w:rFonts w:eastAsia="Times New Roman"/>
          <w:sz w:val="22"/>
          <w:lang w:val="fr-FR" w:eastAsia="fr-FR"/>
        </w:rPr>
        <w:t> ;</w:t>
      </w:r>
    </w:p>
    <w:p w14:paraId="5D50BB07" w14:textId="1EDEA1BA" w:rsidR="007C59A5" w:rsidRPr="0086317D" w:rsidRDefault="001B5C8B" w:rsidP="0086317D">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Times New Roman"/>
          <w:b/>
          <w:bCs/>
          <w:sz w:val="22"/>
          <w:lang w:val="fr-FR" w:eastAsia="fr-FR"/>
        </w:rPr>
        <w:t>Sensibilisation et mobilisation communautaire</w:t>
      </w:r>
      <w:r w:rsidRPr="0086317D">
        <w:rPr>
          <w:rFonts w:eastAsia="Times New Roman"/>
          <w:sz w:val="22"/>
          <w:lang w:val="fr-FR" w:eastAsia="fr-FR"/>
        </w:rPr>
        <w:t> :</w:t>
      </w:r>
      <w:r w:rsidR="00FE3FA1" w:rsidRPr="0086317D">
        <w:rPr>
          <w:rFonts w:eastAsia="Times New Roman"/>
          <w:sz w:val="22"/>
          <w:lang w:val="fr-FR" w:eastAsia="fr-FR"/>
        </w:rPr>
        <w:t xml:space="preserve"> </w:t>
      </w:r>
      <w:r w:rsidRPr="0086317D">
        <w:rPr>
          <w:rFonts w:eastAsia="Times New Roman"/>
          <w:sz w:val="22"/>
          <w:lang w:val="fr-FR" w:eastAsia="fr-FR"/>
        </w:rPr>
        <w:t>Mettre en œuvre des campagnes de sensibilisation auprès des</w:t>
      </w:r>
      <w:r w:rsidR="00FE3FA1" w:rsidRPr="0086317D">
        <w:rPr>
          <w:rFonts w:eastAsia="Times New Roman"/>
          <w:sz w:val="22"/>
          <w:lang w:val="fr-FR" w:eastAsia="fr-FR"/>
        </w:rPr>
        <w:t xml:space="preserve"> gestionnaires, formateurs/</w:t>
      </w:r>
      <w:proofErr w:type="spellStart"/>
      <w:r w:rsidR="00FE3FA1" w:rsidRPr="0086317D">
        <w:rPr>
          <w:rFonts w:eastAsia="Times New Roman"/>
          <w:sz w:val="22"/>
          <w:lang w:val="fr-FR" w:eastAsia="fr-FR"/>
        </w:rPr>
        <w:t>trices</w:t>
      </w:r>
      <w:proofErr w:type="spellEnd"/>
      <w:r w:rsidR="00FE3FA1" w:rsidRPr="0086317D">
        <w:rPr>
          <w:rFonts w:eastAsia="Times New Roman"/>
          <w:sz w:val="22"/>
          <w:lang w:val="fr-FR" w:eastAsia="fr-FR"/>
        </w:rPr>
        <w:t>,</w:t>
      </w:r>
      <w:r w:rsidR="00E341F7" w:rsidRPr="0086317D">
        <w:rPr>
          <w:rFonts w:eastAsia="Times New Roman"/>
          <w:sz w:val="22"/>
          <w:lang w:val="fr-FR" w:eastAsia="fr-FR"/>
        </w:rPr>
        <w:t xml:space="preserve"> </w:t>
      </w:r>
      <w:r w:rsidR="00345F81" w:rsidRPr="0086317D">
        <w:rPr>
          <w:rFonts w:eastAsia="Times New Roman"/>
          <w:sz w:val="22"/>
          <w:lang w:val="fr-FR" w:eastAsia="fr-FR"/>
        </w:rPr>
        <w:t xml:space="preserve">des </w:t>
      </w:r>
      <w:proofErr w:type="spellStart"/>
      <w:r w:rsidRPr="0086317D">
        <w:rPr>
          <w:rFonts w:eastAsia="Times New Roman"/>
          <w:sz w:val="22"/>
          <w:lang w:val="fr-FR" w:eastAsia="fr-FR"/>
        </w:rPr>
        <w:t>apprenant.</w:t>
      </w:r>
      <w:proofErr w:type="gramStart"/>
      <w:r w:rsidRPr="0086317D">
        <w:rPr>
          <w:rFonts w:eastAsia="Times New Roman"/>
          <w:sz w:val="22"/>
          <w:lang w:val="fr-FR" w:eastAsia="fr-FR"/>
        </w:rPr>
        <w:t>e.s</w:t>
      </w:r>
      <w:proofErr w:type="spellEnd"/>
      <w:proofErr w:type="gramEnd"/>
      <w:r w:rsidRPr="0086317D">
        <w:rPr>
          <w:rFonts w:eastAsia="Times New Roman"/>
          <w:sz w:val="22"/>
          <w:lang w:val="fr-FR" w:eastAsia="fr-FR"/>
        </w:rPr>
        <w:t xml:space="preserve"> et des communautés environnantes afin de</w:t>
      </w:r>
      <w:r w:rsidRPr="0086317D">
        <w:rPr>
          <w:rFonts w:eastAsia="Times New Roman" w:cs="Times New Roman"/>
          <w:sz w:val="22"/>
          <w:lang w:val="fr-FR" w:eastAsia="fr-FR"/>
        </w:rPr>
        <w:t xml:space="preserve"> </w:t>
      </w:r>
      <w:r w:rsidRPr="0086317D">
        <w:rPr>
          <w:rFonts w:eastAsia="Times New Roman"/>
          <w:sz w:val="22"/>
          <w:lang w:val="fr-FR" w:eastAsia="fr-FR"/>
        </w:rPr>
        <w:t>promouvoir des attitudes et comportements favorisant le respect mutuel et l’inclusion</w:t>
      </w:r>
      <w:r w:rsidR="00345F81" w:rsidRPr="0086317D">
        <w:rPr>
          <w:rFonts w:eastAsia="Times New Roman"/>
          <w:sz w:val="22"/>
          <w:lang w:val="fr-FR" w:eastAsia="fr-FR"/>
        </w:rPr>
        <w:t xml:space="preserve"> (prévenir, lutter contre les VB</w:t>
      </w:r>
      <w:r w:rsidR="004901BD" w:rsidRPr="0086317D">
        <w:rPr>
          <w:rFonts w:eastAsia="Times New Roman"/>
          <w:sz w:val="22"/>
          <w:lang w:val="fr-FR" w:eastAsia="fr-FR"/>
        </w:rPr>
        <w:t>G</w:t>
      </w:r>
      <w:r w:rsidR="00345F81" w:rsidRPr="0086317D">
        <w:rPr>
          <w:rFonts w:eastAsia="Times New Roman"/>
          <w:sz w:val="22"/>
          <w:lang w:val="fr-FR" w:eastAsia="fr-FR"/>
        </w:rPr>
        <w:t>)</w:t>
      </w:r>
      <w:r w:rsidR="00877AFA" w:rsidRPr="0086317D">
        <w:rPr>
          <w:rFonts w:eastAsia="Times New Roman"/>
          <w:sz w:val="22"/>
          <w:lang w:val="fr-FR" w:eastAsia="fr-FR"/>
        </w:rPr>
        <w:t> ;</w:t>
      </w:r>
    </w:p>
    <w:p w14:paraId="3F44CECD" w14:textId="00B93C73" w:rsidR="001B5C8B" w:rsidRPr="0086317D" w:rsidRDefault="001B5C8B" w:rsidP="0086317D">
      <w:pPr>
        <w:pStyle w:val="Paragraphedeliste"/>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Aptos"/>
          <w:i/>
          <w:iCs/>
          <w:kern w:val="2"/>
          <w:sz w:val="22"/>
          <w:lang w:val="fr-FR" w:eastAsia="fr-FR"/>
          <w14:ligatures w14:val="standardContextual"/>
        </w:rPr>
        <w:t>Ces activités pourront idéalement se dérouler durant la période des 16 jours d’activisme contre les VBG.</w:t>
      </w:r>
      <w:r w:rsidR="00F44DC2" w:rsidRPr="0086317D">
        <w:rPr>
          <w:rFonts w:eastAsia="Aptos"/>
          <w:i/>
          <w:iCs/>
          <w:kern w:val="2"/>
          <w:sz w:val="22"/>
          <w:lang w:val="fr-FR" w:eastAsia="fr-FR"/>
          <w14:ligatures w14:val="standardContextual"/>
        </w:rPr>
        <w:t xml:space="preserve"> </w:t>
      </w:r>
    </w:p>
    <w:p w14:paraId="48D53119" w14:textId="1C3CFD82" w:rsidR="00811A9F" w:rsidRPr="0086317D" w:rsidRDefault="00B8281F" w:rsidP="0086317D">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Style w:val="lev"/>
          <w:sz w:val="22"/>
        </w:rPr>
        <w:lastRenderedPageBreak/>
        <w:t>Mise en œuvre de mécanismes de prévention des VBG et de promotion de l'égalité de genre :</w:t>
      </w:r>
      <w:r w:rsidRPr="0086317D">
        <w:rPr>
          <w:sz w:val="22"/>
        </w:rPr>
        <w:t xml:space="preserve"> accompagner les centres dans la mise en place et l'opérationnalisation de mécanismes </w:t>
      </w:r>
      <w:r w:rsidR="00B15E28" w:rsidRPr="0086317D">
        <w:rPr>
          <w:sz w:val="22"/>
        </w:rPr>
        <w:t xml:space="preserve">institutionnels visant la </w:t>
      </w:r>
      <w:r w:rsidR="00650BDC" w:rsidRPr="0086317D">
        <w:rPr>
          <w:sz w:val="22"/>
        </w:rPr>
        <w:t>promotion de l’égalité de genre et la prévention des VBG </w:t>
      </w:r>
      <w:r w:rsidR="004E4FBB" w:rsidRPr="0086317D">
        <w:rPr>
          <w:sz w:val="22"/>
        </w:rPr>
        <w:t xml:space="preserve">, notamment </w:t>
      </w:r>
      <w:r w:rsidR="00811A9F" w:rsidRPr="0086317D">
        <w:rPr>
          <w:sz w:val="22"/>
        </w:rPr>
        <w:t>à travers l’élaboration ou l’actualisation de procédures de prévention, de signalement, de référencement et de suivi des cas de VBG, la désignation et le renforcement des capacités des points focaux genre/VBG, la création ou le renforcement des clubs genre, ainsi que le coaching et le suivi de proximité pour assurer le fonctionnement effectif des mécanismes mis en place et la mise en œuvre des actions prioritaires définies par les centres.</w:t>
      </w:r>
    </w:p>
    <w:p w14:paraId="147496A7" w14:textId="513BC5A3" w:rsidR="001B5C8B" w:rsidRPr="0086317D" w:rsidRDefault="00640368" w:rsidP="0086317D">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rPr>
          <w:rFonts w:eastAsia="Times New Roman" w:cs="Times New Roman"/>
          <w:sz w:val="22"/>
          <w:lang w:val="fr-FR" w:eastAsia="fr-FR"/>
        </w:rPr>
      </w:pPr>
      <w:r w:rsidRPr="0086317D">
        <w:rPr>
          <w:rFonts w:eastAsia="Times New Roman"/>
          <w:b/>
          <w:bCs/>
          <w:sz w:val="22"/>
          <w:lang w:val="fr-FR" w:eastAsia="fr-FR"/>
        </w:rPr>
        <w:t>Capitalisation et</w:t>
      </w:r>
      <w:r w:rsidR="001B5C8B" w:rsidRPr="0086317D">
        <w:rPr>
          <w:rFonts w:eastAsia="Times New Roman"/>
          <w:b/>
          <w:bCs/>
          <w:sz w:val="22"/>
          <w:lang w:val="fr-FR" w:eastAsia="fr-FR"/>
        </w:rPr>
        <w:t xml:space="preserve"> rapportage</w:t>
      </w:r>
      <w:r w:rsidRPr="0086317D">
        <w:rPr>
          <w:rFonts w:eastAsia="Times New Roman"/>
          <w:b/>
          <w:bCs/>
          <w:sz w:val="22"/>
          <w:lang w:val="fr-FR" w:eastAsia="fr-FR"/>
        </w:rPr>
        <w:t xml:space="preserve"> </w:t>
      </w:r>
      <w:r w:rsidR="001B5C8B" w:rsidRPr="0086317D">
        <w:rPr>
          <w:rFonts w:eastAsia="Times New Roman"/>
          <w:b/>
          <w:bCs/>
          <w:sz w:val="22"/>
          <w:lang w:val="fr-FR" w:eastAsia="fr-FR"/>
        </w:rPr>
        <w:t>:</w:t>
      </w:r>
      <w:r w:rsidR="001B5C8B" w:rsidRPr="0086317D">
        <w:rPr>
          <w:rFonts w:eastAsia="Times New Roman" w:cs="Times New Roman"/>
          <w:sz w:val="22"/>
          <w:lang w:val="fr-FR" w:eastAsia="fr-FR"/>
        </w:rPr>
        <w:t xml:space="preserve"> </w:t>
      </w:r>
      <w:r w:rsidR="001B5C8B" w:rsidRPr="0086317D">
        <w:rPr>
          <w:rFonts w:eastAsia="Times New Roman"/>
          <w:sz w:val="22"/>
          <w:lang w:val="fr-FR" w:eastAsia="fr-FR"/>
        </w:rPr>
        <w:t>capitaliser</w:t>
      </w:r>
      <w:r w:rsidR="00CD18D0" w:rsidRPr="0086317D">
        <w:rPr>
          <w:rFonts w:eastAsia="Times New Roman"/>
          <w:sz w:val="22"/>
          <w:lang w:val="fr-FR" w:eastAsia="fr-FR"/>
        </w:rPr>
        <w:t xml:space="preserve"> </w:t>
      </w:r>
      <w:r w:rsidR="00FD2F02">
        <w:rPr>
          <w:rFonts w:eastAsia="Times New Roman"/>
          <w:sz w:val="22"/>
          <w:lang w:val="fr-FR" w:eastAsia="fr-FR"/>
        </w:rPr>
        <w:t xml:space="preserve">tout au long de la mission </w:t>
      </w:r>
      <w:r w:rsidR="00CD18D0" w:rsidRPr="0086317D">
        <w:rPr>
          <w:rFonts w:eastAsia="Times New Roman"/>
          <w:sz w:val="22"/>
          <w:lang w:val="fr-FR" w:eastAsia="fr-FR"/>
        </w:rPr>
        <w:t>les</w:t>
      </w:r>
      <w:r w:rsidR="001B5C8B" w:rsidRPr="0086317D">
        <w:rPr>
          <w:rFonts w:eastAsia="Times New Roman"/>
          <w:sz w:val="22"/>
          <w:lang w:val="fr-FR" w:eastAsia="fr-FR"/>
        </w:rPr>
        <w:t xml:space="preserve"> bonnes pratiques</w:t>
      </w:r>
      <w:r w:rsidR="00504CEB">
        <w:rPr>
          <w:rFonts w:eastAsia="Times New Roman"/>
          <w:sz w:val="22"/>
          <w:lang w:val="fr-FR" w:eastAsia="fr-FR"/>
        </w:rPr>
        <w:t>,</w:t>
      </w:r>
      <w:r w:rsidR="00FF0C96">
        <w:rPr>
          <w:rFonts w:eastAsia="Times New Roman"/>
          <w:sz w:val="22"/>
          <w:lang w:val="fr-FR" w:eastAsia="fr-FR"/>
        </w:rPr>
        <w:t xml:space="preserve"> </w:t>
      </w:r>
      <w:r w:rsidR="00504CEB">
        <w:rPr>
          <w:rFonts w:eastAsia="Times New Roman"/>
          <w:sz w:val="22"/>
          <w:lang w:val="fr-FR" w:eastAsia="fr-FR"/>
        </w:rPr>
        <w:t xml:space="preserve">les </w:t>
      </w:r>
      <w:r w:rsidR="001B5C8B" w:rsidRPr="0086317D">
        <w:rPr>
          <w:rFonts w:eastAsia="Times New Roman"/>
          <w:sz w:val="22"/>
          <w:lang w:val="fr-FR" w:eastAsia="fr-FR"/>
        </w:rPr>
        <w:t>leçons apprises,</w:t>
      </w:r>
      <w:r w:rsidR="00291D3A">
        <w:rPr>
          <w:rFonts w:eastAsia="Times New Roman"/>
          <w:sz w:val="22"/>
          <w:lang w:val="fr-FR" w:eastAsia="fr-FR"/>
        </w:rPr>
        <w:t xml:space="preserve"> </w:t>
      </w:r>
      <w:r w:rsidR="00504CEB">
        <w:rPr>
          <w:rFonts w:eastAsia="Times New Roman"/>
          <w:sz w:val="22"/>
          <w:lang w:val="fr-FR" w:eastAsia="fr-FR"/>
        </w:rPr>
        <w:t>les innovations,</w:t>
      </w:r>
      <w:r w:rsidR="00291D3A">
        <w:rPr>
          <w:rFonts w:eastAsia="Times New Roman"/>
          <w:sz w:val="22"/>
          <w:lang w:val="fr-FR" w:eastAsia="fr-FR"/>
        </w:rPr>
        <w:t xml:space="preserve"> </w:t>
      </w:r>
      <w:r w:rsidR="00504CEB">
        <w:rPr>
          <w:rFonts w:eastAsia="Times New Roman"/>
          <w:sz w:val="22"/>
          <w:lang w:val="fr-FR" w:eastAsia="fr-FR"/>
        </w:rPr>
        <w:t>les défis rencontr</w:t>
      </w:r>
      <w:r w:rsidR="00FF0C96">
        <w:rPr>
          <w:rFonts w:eastAsia="Times New Roman"/>
          <w:sz w:val="22"/>
          <w:lang w:val="fr-FR" w:eastAsia="fr-FR"/>
        </w:rPr>
        <w:t>és</w:t>
      </w:r>
      <w:r w:rsidR="001B5C8B" w:rsidRPr="0086317D">
        <w:rPr>
          <w:rFonts w:eastAsia="Times New Roman"/>
          <w:sz w:val="22"/>
          <w:lang w:val="fr-FR" w:eastAsia="fr-FR"/>
        </w:rPr>
        <w:t xml:space="preserve"> et produire des rapports (avancement, résultats, recommandations pour la pérennisation).  </w:t>
      </w:r>
      <w:r w:rsidR="001B5C8B" w:rsidRPr="0086317D">
        <w:rPr>
          <w:rFonts w:eastAsia="Times New Roman"/>
          <w:b/>
          <w:bCs/>
          <w:sz w:val="22"/>
          <w:lang w:val="fr-FR" w:eastAsia="fr-FR"/>
        </w:rPr>
        <w:t xml:space="preserve">  </w:t>
      </w:r>
    </w:p>
    <w:p w14:paraId="57C435AC" w14:textId="3C6575A5"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bookmarkStart w:id="4" w:name="_Toc214833775"/>
      <w:r w:rsidRPr="0086317D">
        <w:rPr>
          <w:b/>
          <w:color w:val="FFFFFF"/>
          <w:sz w:val="22"/>
          <w:lang w:val="fr-FR"/>
        </w:rPr>
        <w:t xml:space="preserve">Profil des bénéficiaires </w:t>
      </w:r>
      <w:bookmarkEnd w:id="4"/>
    </w:p>
    <w:tbl>
      <w:tblPr>
        <w:tblStyle w:val="Grilledutableau1"/>
        <w:tblW w:w="9781" w:type="dxa"/>
        <w:tblInd w:w="-5" w:type="dxa"/>
        <w:tblLayout w:type="fixed"/>
        <w:tblLook w:val="04A0" w:firstRow="1" w:lastRow="0" w:firstColumn="1" w:lastColumn="0" w:noHBand="0" w:noVBand="1"/>
      </w:tblPr>
      <w:tblGrid>
        <w:gridCol w:w="3969"/>
        <w:gridCol w:w="5812"/>
      </w:tblGrid>
      <w:tr w:rsidR="004C677F" w:rsidRPr="0086317D" w14:paraId="6E8144BA" w14:textId="77777777" w:rsidTr="0057002A">
        <w:trPr>
          <w:trHeight w:val="252"/>
        </w:trPr>
        <w:tc>
          <w:tcPr>
            <w:tcW w:w="3969" w:type="dxa"/>
          </w:tcPr>
          <w:p w14:paraId="1D4BD962" w14:textId="77777777" w:rsidR="004C677F" w:rsidRPr="0086317D" w:rsidRDefault="004C677F" w:rsidP="0086317D">
            <w:pPr>
              <w:spacing w:before="100" w:beforeAutospacing="1" w:after="100" w:afterAutospacing="1"/>
              <w:rPr>
                <w:rFonts w:eastAsia="Times New Roman"/>
                <w:b/>
                <w:bCs/>
                <w:sz w:val="22"/>
                <w:lang w:val="fr-FR" w:eastAsia="fr-FR"/>
              </w:rPr>
            </w:pPr>
            <w:bookmarkStart w:id="5" w:name="_Toc212651372"/>
            <w:r w:rsidRPr="0086317D">
              <w:rPr>
                <w:rFonts w:eastAsia="Times New Roman"/>
                <w:b/>
                <w:bCs/>
                <w:sz w:val="22"/>
                <w:lang w:val="fr-FR" w:eastAsia="fr-FR"/>
              </w:rPr>
              <w:t xml:space="preserve">Activités </w:t>
            </w:r>
          </w:p>
        </w:tc>
        <w:tc>
          <w:tcPr>
            <w:tcW w:w="5812" w:type="dxa"/>
          </w:tcPr>
          <w:p w14:paraId="01DF4C89" w14:textId="77777777" w:rsidR="004C677F" w:rsidRPr="0086317D" w:rsidRDefault="004C677F" w:rsidP="0086317D">
            <w:pPr>
              <w:spacing w:before="100" w:beforeAutospacing="1" w:after="100" w:afterAutospacing="1"/>
              <w:rPr>
                <w:rFonts w:eastAsia="Times New Roman"/>
                <w:b/>
                <w:bCs/>
                <w:sz w:val="22"/>
                <w:lang w:val="fr-FR" w:eastAsia="fr-FR"/>
              </w:rPr>
            </w:pPr>
            <w:r w:rsidRPr="0086317D">
              <w:rPr>
                <w:rFonts w:eastAsia="Times New Roman"/>
                <w:b/>
                <w:bCs/>
                <w:sz w:val="22"/>
                <w:lang w:val="fr-FR" w:eastAsia="fr-FR"/>
              </w:rPr>
              <w:t>Cible</w:t>
            </w:r>
          </w:p>
        </w:tc>
      </w:tr>
      <w:tr w:rsidR="004C677F" w:rsidRPr="0086317D" w14:paraId="6BFF0874" w14:textId="77777777" w:rsidTr="0057002A">
        <w:trPr>
          <w:trHeight w:val="850"/>
        </w:trPr>
        <w:tc>
          <w:tcPr>
            <w:tcW w:w="3969" w:type="dxa"/>
          </w:tcPr>
          <w:p w14:paraId="7036926C" w14:textId="60455CDA" w:rsidR="004C677F" w:rsidRPr="0086317D" w:rsidRDefault="004C677F" w:rsidP="0086317D">
            <w:pPr>
              <w:spacing w:before="100" w:beforeAutospacing="1" w:after="100" w:afterAutospacing="1"/>
              <w:rPr>
                <w:rFonts w:eastAsia="Times New Roman"/>
                <w:sz w:val="22"/>
                <w:lang w:val="fr-FR" w:eastAsia="fr-FR"/>
              </w:rPr>
            </w:pPr>
            <w:r w:rsidRPr="0086317D">
              <w:rPr>
                <w:rFonts w:eastAsia="Times New Roman"/>
                <w:b/>
                <w:bCs/>
                <w:sz w:val="22"/>
                <w:lang w:val="fr-FR" w:eastAsia="fr-FR"/>
              </w:rPr>
              <w:t>Affinement des besoins</w:t>
            </w:r>
            <w:r w:rsidRPr="0086317D">
              <w:rPr>
                <w:rFonts w:eastAsia="Times New Roman"/>
                <w:sz w:val="22"/>
                <w:lang w:val="fr-FR" w:eastAsia="fr-FR"/>
              </w:rPr>
              <w:t> </w:t>
            </w:r>
          </w:p>
        </w:tc>
        <w:tc>
          <w:tcPr>
            <w:tcW w:w="5812" w:type="dxa"/>
          </w:tcPr>
          <w:p w14:paraId="789C2700" w14:textId="3AC0CA29" w:rsidR="004C677F" w:rsidRPr="0086317D" w:rsidRDefault="00CA7541" w:rsidP="0086317D">
            <w:pPr>
              <w:spacing w:before="100" w:beforeAutospacing="1" w:after="100" w:afterAutospacing="1"/>
              <w:rPr>
                <w:rFonts w:eastAsia="Times New Roman"/>
                <w:sz w:val="22"/>
                <w:lang w:val="fr-FR" w:eastAsia="fr-FR"/>
              </w:rPr>
            </w:pPr>
            <w:r w:rsidRPr="0086317D">
              <w:rPr>
                <w:rFonts w:eastAsia="Times New Roman"/>
                <w:sz w:val="22"/>
                <w:lang w:val="fr-FR" w:eastAsia="fr-FR"/>
              </w:rPr>
              <w:t>Gestionnaires</w:t>
            </w:r>
            <w:r w:rsidR="00CD2156" w:rsidRPr="0086317D">
              <w:rPr>
                <w:rFonts w:eastAsia="Times New Roman"/>
                <w:sz w:val="22"/>
                <w:lang w:val="fr-FR" w:eastAsia="fr-FR"/>
              </w:rPr>
              <w:t xml:space="preserve">, </w:t>
            </w:r>
            <w:proofErr w:type="spellStart"/>
            <w:proofErr w:type="gramStart"/>
            <w:r w:rsidR="00826953" w:rsidRPr="00826953">
              <w:rPr>
                <w:rFonts w:eastAsia="Times New Roman"/>
                <w:sz w:val="22"/>
                <w:lang w:val="fr-FR" w:eastAsia="fr-FR"/>
              </w:rPr>
              <w:t>formateur.rice</w:t>
            </w:r>
            <w:proofErr w:type="gramEnd"/>
            <w:r w:rsidR="00826953" w:rsidRPr="00826953">
              <w:rPr>
                <w:rFonts w:eastAsia="Times New Roman"/>
                <w:sz w:val="22"/>
                <w:lang w:val="fr-FR" w:eastAsia="fr-FR"/>
              </w:rPr>
              <w:t>.s</w:t>
            </w:r>
            <w:proofErr w:type="spellEnd"/>
            <w:r w:rsidR="004C677F" w:rsidRPr="0086317D">
              <w:rPr>
                <w:rFonts w:eastAsia="Times New Roman"/>
                <w:sz w:val="22"/>
                <w:lang w:val="fr-FR" w:eastAsia="fr-FR"/>
              </w:rPr>
              <w:t xml:space="preserve">, </w:t>
            </w:r>
            <w:proofErr w:type="spellStart"/>
            <w:r w:rsidR="004C677F" w:rsidRPr="0086317D">
              <w:rPr>
                <w:rFonts w:eastAsia="Times New Roman"/>
                <w:sz w:val="22"/>
                <w:lang w:val="fr-FR" w:eastAsia="fr-FR"/>
              </w:rPr>
              <w:t>apprenant·e·s</w:t>
            </w:r>
            <w:proofErr w:type="spellEnd"/>
            <w:r w:rsidR="00897F1F" w:rsidRPr="0086317D">
              <w:rPr>
                <w:rFonts w:eastAsia="Times New Roman"/>
                <w:sz w:val="22"/>
                <w:lang w:val="fr-FR" w:eastAsia="fr-FR"/>
              </w:rPr>
              <w:t>, membres des comités de gestion</w:t>
            </w:r>
            <w:r w:rsidR="00CD2156" w:rsidRPr="0086317D">
              <w:rPr>
                <w:rFonts w:eastAsia="Times New Roman"/>
                <w:sz w:val="22"/>
                <w:lang w:val="fr-FR" w:eastAsia="fr-FR"/>
              </w:rPr>
              <w:t xml:space="preserve">, </w:t>
            </w:r>
            <w:r w:rsidR="004C677F" w:rsidRPr="0086317D">
              <w:rPr>
                <w:rFonts w:eastAsia="Times New Roman"/>
                <w:sz w:val="22"/>
                <w:lang w:val="fr-FR" w:eastAsia="fr-FR"/>
              </w:rPr>
              <w:t>les responsables communaux et provinciaux de la formation professionnelle de</w:t>
            </w:r>
            <w:r w:rsidR="00897F1F" w:rsidRPr="0086317D">
              <w:rPr>
                <w:rFonts w:eastAsia="Times New Roman"/>
                <w:sz w:val="22"/>
                <w:lang w:val="fr-FR" w:eastAsia="fr-FR"/>
              </w:rPr>
              <w:t>s</w:t>
            </w:r>
            <w:r w:rsidR="004C677F" w:rsidRPr="0086317D">
              <w:rPr>
                <w:rFonts w:eastAsia="Times New Roman"/>
                <w:sz w:val="22"/>
                <w:lang w:val="fr-FR" w:eastAsia="fr-FR"/>
              </w:rPr>
              <w:t xml:space="preserve"> </w:t>
            </w:r>
            <w:r w:rsidR="00592E69">
              <w:rPr>
                <w:rFonts w:eastAsia="Times New Roman"/>
                <w:sz w:val="22"/>
                <w:lang w:val="fr-FR" w:eastAsia="fr-FR"/>
              </w:rPr>
              <w:t>19</w:t>
            </w:r>
            <w:r w:rsidR="004C677F" w:rsidRPr="0086317D">
              <w:rPr>
                <w:rFonts w:eastAsia="Times New Roman"/>
                <w:sz w:val="22"/>
                <w:lang w:val="fr-FR" w:eastAsia="fr-FR"/>
              </w:rPr>
              <w:t xml:space="preserve"> centres </w:t>
            </w:r>
          </w:p>
        </w:tc>
      </w:tr>
      <w:tr w:rsidR="004C677F" w:rsidRPr="0086317D" w14:paraId="2FFE7438" w14:textId="77777777" w:rsidTr="0057002A">
        <w:trPr>
          <w:trHeight w:val="699"/>
        </w:trPr>
        <w:tc>
          <w:tcPr>
            <w:tcW w:w="3969" w:type="dxa"/>
          </w:tcPr>
          <w:p w14:paraId="31F43E48" w14:textId="77777777" w:rsidR="004C677F" w:rsidRPr="0086317D" w:rsidRDefault="004C677F" w:rsidP="0086317D">
            <w:pPr>
              <w:spacing w:before="100" w:beforeAutospacing="1" w:after="100" w:afterAutospacing="1"/>
              <w:rPr>
                <w:rFonts w:eastAsia="Times New Roman"/>
                <w:b/>
                <w:bCs/>
                <w:sz w:val="22"/>
                <w:lang w:val="fr-FR" w:eastAsia="fr-FR"/>
              </w:rPr>
            </w:pPr>
            <w:r w:rsidRPr="0086317D">
              <w:rPr>
                <w:rFonts w:eastAsia="Times New Roman"/>
                <w:b/>
                <w:bCs/>
                <w:sz w:val="22"/>
                <w:lang w:val="fr-FR" w:eastAsia="fr-FR"/>
              </w:rPr>
              <w:t xml:space="preserve">Renforcement des capacités </w:t>
            </w:r>
          </w:p>
        </w:tc>
        <w:tc>
          <w:tcPr>
            <w:tcW w:w="5812" w:type="dxa"/>
          </w:tcPr>
          <w:p w14:paraId="0206189E" w14:textId="726642A5" w:rsidR="004C677F" w:rsidRPr="0086317D" w:rsidRDefault="00347A54" w:rsidP="0086317D">
            <w:pPr>
              <w:spacing w:before="100" w:beforeAutospacing="1" w:after="100" w:afterAutospacing="1"/>
              <w:rPr>
                <w:rFonts w:eastAsia="Times New Roman"/>
                <w:sz w:val="22"/>
                <w:lang w:val="fr-FR" w:eastAsia="fr-FR"/>
              </w:rPr>
            </w:pPr>
            <w:r w:rsidRPr="0086317D">
              <w:rPr>
                <w:rFonts w:eastAsia="Times New Roman"/>
                <w:sz w:val="22"/>
                <w:lang w:val="fr-FR" w:eastAsia="fr-FR"/>
              </w:rPr>
              <w:t xml:space="preserve">Gestionnaires, formateurs et formatrices, membres des comités de gestion, les responsables communaux et provinciaux de la formation professionnelle des </w:t>
            </w:r>
            <w:r w:rsidR="00592E69">
              <w:rPr>
                <w:rFonts w:eastAsia="Times New Roman"/>
                <w:sz w:val="22"/>
                <w:lang w:val="fr-FR" w:eastAsia="fr-FR"/>
              </w:rPr>
              <w:t>19</w:t>
            </w:r>
            <w:r w:rsidRPr="0086317D">
              <w:rPr>
                <w:rFonts w:eastAsia="Times New Roman"/>
                <w:sz w:val="22"/>
                <w:lang w:val="fr-FR" w:eastAsia="fr-FR"/>
              </w:rPr>
              <w:t xml:space="preserve"> centres</w:t>
            </w:r>
          </w:p>
        </w:tc>
      </w:tr>
      <w:tr w:rsidR="004C677F" w:rsidRPr="0086317D" w14:paraId="012D0772" w14:textId="77777777" w:rsidTr="0057002A">
        <w:trPr>
          <w:trHeight w:val="983"/>
        </w:trPr>
        <w:tc>
          <w:tcPr>
            <w:tcW w:w="3969" w:type="dxa"/>
          </w:tcPr>
          <w:p w14:paraId="4FBD5CA3" w14:textId="77777777" w:rsidR="004C677F" w:rsidRPr="0086317D" w:rsidRDefault="004C677F" w:rsidP="0086317D">
            <w:pPr>
              <w:spacing w:before="100" w:beforeAutospacing="1" w:after="100" w:afterAutospacing="1"/>
              <w:rPr>
                <w:rFonts w:eastAsia="Times New Roman"/>
                <w:b/>
                <w:bCs/>
                <w:sz w:val="22"/>
                <w:lang w:val="fr-FR" w:eastAsia="fr-FR"/>
              </w:rPr>
            </w:pPr>
            <w:r w:rsidRPr="0086317D">
              <w:rPr>
                <w:rFonts w:eastAsia="Times New Roman"/>
                <w:b/>
                <w:bCs/>
                <w:sz w:val="22"/>
                <w:lang w:val="fr-FR" w:eastAsia="fr-FR"/>
              </w:rPr>
              <w:t>Sensibilisation et mobilisation communautaire</w:t>
            </w:r>
          </w:p>
        </w:tc>
        <w:tc>
          <w:tcPr>
            <w:tcW w:w="5812" w:type="dxa"/>
          </w:tcPr>
          <w:p w14:paraId="2E97C051" w14:textId="12CD3631" w:rsidR="00556EE9" w:rsidRPr="0086317D" w:rsidRDefault="00113D32" w:rsidP="0086317D">
            <w:pPr>
              <w:spacing w:before="100" w:beforeAutospacing="1" w:after="100" w:afterAutospacing="1"/>
              <w:rPr>
                <w:rFonts w:eastAsia="Times New Roman"/>
                <w:sz w:val="22"/>
                <w:lang w:val="fr-FR" w:eastAsia="fr-FR"/>
              </w:rPr>
            </w:pPr>
            <w:r w:rsidRPr="0086317D">
              <w:rPr>
                <w:rFonts w:eastAsia="Times New Roman"/>
                <w:sz w:val="22"/>
                <w:lang w:val="fr-FR" w:eastAsia="fr-FR"/>
              </w:rPr>
              <w:t>G</w:t>
            </w:r>
            <w:r w:rsidR="00556EE9" w:rsidRPr="0086317D">
              <w:rPr>
                <w:rFonts w:eastAsia="Times New Roman"/>
                <w:sz w:val="22"/>
                <w:lang w:val="fr-FR" w:eastAsia="fr-FR"/>
              </w:rPr>
              <w:t xml:space="preserve">estionnaires, </w:t>
            </w:r>
            <w:proofErr w:type="spellStart"/>
            <w:proofErr w:type="gramStart"/>
            <w:r w:rsidR="00826953" w:rsidRPr="00826953">
              <w:rPr>
                <w:rFonts w:eastAsia="Times New Roman"/>
                <w:sz w:val="22"/>
                <w:lang w:val="fr-FR" w:eastAsia="fr-FR"/>
              </w:rPr>
              <w:t>formateur.rice</w:t>
            </w:r>
            <w:proofErr w:type="gramEnd"/>
            <w:r w:rsidR="00826953" w:rsidRPr="00826953">
              <w:rPr>
                <w:rFonts w:eastAsia="Times New Roman"/>
                <w:sz w:val="22"/>
                <w:lang w:val="fr-FR" w:eastAsia="fr-FR"/>
              </w:rPr>
              <w:t>.s</w:t>
            </w:r>
            <w:proofErr w:type="spellEnd"/>
            <w:r w:rsidR="00556EE9" w:rsidRPr="0086317D">
              <w:rPr>
                <w:rFonts w:eastAsia="Times New Roman"/>
                <w:sz w:val="22"/>
                <w:lang w:val="fr-FR" w:eastAsia="fr-FR"/>
              </w:rPr>
              <w:t xml:space="preserve">, </w:t>
            </w:r>
            <w:proofErr w:type="spellStart"/>
            <w:r w:rsidR="00556EE9" w:rsidRPr="0086317D">
              <w:rPr>
                <w:rFonts w:eastAsia="Times New Roman"/>
                <w:sz w:val="22"/>
                <w:lang w:val="fr-FR" w:eastAsia="fr-FR"/>
              </w:rPr>
              <w:t>apprenant·e·s</w:t>
            </w:r>
            <w:proofErr w:type="spellEnd"/>
            <w:r w:rsidR="00556EE9" w:rsidRPr="0086317D">
              <w:rPr>
                <w:rFonts w:eastAsia="Times New Roman"/>
                <w:sz w:val="22"/>
                <w:lang w:val="fr-FR" w:eastAsia="fr-FR"/>
              </w:rPr>
              <w:t xml:space="preserve">, membres des comités de gestion, responsables communaux et provinciaux de la formation professionnelle </w:t>
            </w:r>
            <w:r w:rsidRPr="0086317D">
              <w:rPr>
                <w:rFonts w:eastAsia="Times New Roman"/>
                <w:sz w:val="22"/>
                <w:lang w:val="fr-FR" w:eastAsia="fr-FR"/>
              </w:rPr>
              <w:t xml:space="preserve">et communautés environnantes </w:t>
            </w:r>
            <w:r w:rsidR="00556EE9" w:rsidRPr="0086317D">
              <w:rPr>
                <w:rFonts w:eastAsia="Times New Roman"/>
                <w:sz w:val="22"/>
                <w:lang w:val="fr-FR" w:eastAsia="fr-FR"/>
              </w:rPr>
              <w:t xml:space="preserve">des </w:t>
            </w:r>
            <w:r w:rsidR="003265F7">
              <w:rPr>
                <w:rFonts w:eastAsia="Times New Roman"/>
                <w:sz w:val="22"/>
                <w:lang w:val="fr-FR" w:eastAsia="fr-FR"/>
              </w:rPr>
              <w:t>19</w:t>
            </w:r>
            <w:r w:rsidR="00556EE9" w:rsidRPr="0086317D">
              <w:rPr>
                <w:rFonts w:eastAsia="Times New Roman"/>
                <w:sz w:val="22"/>
                <w:lang w:val="fr-FR" w:eastAsia="fr-FR"/>
              </w:rPr>
              <w:t xml:space="preserve"> centres</w:t>
            </w:r>
          </w:p>
        </w:tc>
      </w:tr>
      <w:tr w:rsidR="004C677F" w:rsidRPr="0086317D" w14:paraId="418F0EFD" w14:textId="77777777" w:rsidTr="0057002A">
        <w:trPr>
          <w:trHeight w:val="747"/>
        </w:trPr>
        <w:tc>
          <w:tcPr>
            <w:tcW w:w="3969" w:type="dxa"/>
          </w:tcPr>
          <w:p w14:paraId="37834368" w14:textId="7F89E41C" w:rsidR="004C677F" w:rsidRPr="0086317D" w:rsidRDefault="00D93582" w:rsidP="0086317D">
            <w:pPr>
              <w:spacing w:before="100" w:beforeAutospacing="1" w:after="100" w:afterAutospacing="1"/>
              <w:rPr>
                <w:rFonts w:eastAsia="Times New Roman"/>
                <w:b/>
                <w:bCs/>
                <w:sz w:val="22"/>
                <w:lang w:val="fr-FR" w:eastAsia="fr-FR"/>
              </w:rPr>
            </w:pPr>
            <w:r w:rsidRPr="0086317D">
              <w:rPr>
                <w:b/>
                <w:bCs/>
                <w:sz w:val="22"/>
              </w:rPr>
              <w:t>Mise en œuvre de mécanismes de prévention VBG et promotion de genre</w:t>
            </w:r>
          </w:p>
        </w:tc>
        <w:tc>
          <w:tcPr>
            <w:tcW w:w="5812" w:type="dxa"/>
          </w:tcPr>
          <w:p w14:paraId="41BDBFF4" w14:textId="51056A90" w:rsidR="004C677F" w:rsidRPr="0086317D" w:rsidRDefault="003265F7" w:rsidP="0086317D">
            <w:pPr>
              <w:spacing w:before="100" w:beforeAutospacing="1" w:after="100" w:afterAutospacing="1"/>
              <w:rPr>
                <w:rFonts w:eastAsia="Times New Roman"/>
                <w:sz w:val="22"/>
                <w:lang w:val="fr-FR" w:eastAsia="fr-FR"/>
              </w:rPr>
            </w:pPr>
            <w:r>
              <w:rPr>
                <w:rFonts w:eastAsia="Times New Roman"/>
                <w:sz w:val="22"/>
                <w:lang w:val="fr-FR" w:eastAsia="fr-FR"/>
              </w:rPr>
              <w:t>19</w:t>
            </w:r>
            <w:r w:rsidR="0029361A" w:rsidRPr="0086317D">
              <w:rPr>
                <w:rFonts w:eastAsia="Times New Roman"/>
                <w:sz w:val="22"/>
                <w:lang w:val="fr-FR" w:eastAsia="fr-FR"/>
              </w:rPr>
              <w:t xml:space="preserve"> </w:t>
            </w:r>
            <w:r w:rsidR="004C677F" w:rsidRPr="0086317D">
              <w:rPr>
                <w:rFonts w:eastAsia="Times New Roman"/>
                <w:sz w:val="22"/>
                <w:lang w:val="fr-FR" w:eastAsia="fr-FR"/>
              </w:rPr>
              <w:t>centres</w:t>
            </w:r>
          </w:p>
        </w:tc>
      </w:tr>
    </w:tbl>
    <w:p w14:paraId="5FFF26CD" w14:textId="77777777"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rPr>
      </w:pPr>
      <w:bookmarkStart w:id="6" w:name="_Toc214833776"/>
      <w:r w:rsidRPr="0086317D">
        <w:rPr>
          <w:b/>
          <w:color w:val="FFFFFF"/>
          <w:sz w:val="22"/>
        </w:rPr>
        <w:t>Durée et phases de la prestation</w:t>
      </w:r>
      <w:bookmarkEnd w:id="6"/>
      <w:r w:rsidRPr="0086317D">
        <w:rPr>
          <w:b/>
          <w:color w:val="FFFFFF"/>
          <w:sz w:val="22"/>
        </w:rPr>
        <w:t xml:space="preserve"> </w:t>
      </w:r>
    </w:p>
    <w:p w14:paraId="5A807FDB" w14:textId="10570A7C" w:rsidR="001B5C8B" w:rsidRPr="0086317D" w:rsidRDefault="001B5C8B"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r w:rsidRPr="0086317D">
        <w:rPr>
          <w:sz w:val="22"/>
          <w:lang w:val="fr-FR"/>
        </w:rPr>
        <w:t xml:space="preserve">La prestation s’étalera sur une période </w:t>
      </w:r>
      <w:r w:rsidRPr="00085F76">
        <w:rPr>
          <w:sz w:val="22"/>
          <w:lang w:val="fr-FR"/>
        </w:rPr>
        <w:t xml:space="preserve">de </w:t>
      </w:r>
      <w:r w:rsidR="001736FA" w:rsidRPr="006E6D0E">
        <w:rPr>
          <w:b/>
          <w:bCs/>
          <w:sz w:val="22"/>
          <w:lang w:val="fr-FR"/>
        </w:rPr>
        <w:t>1</w:t>
      </w:r>
      <w:r w:rsidR="00B520BC" w:rsidRPr="006E6D0E">
        <w:rPr>
          <w:b/>
          <w:bCs/>
          <w:sz w:val="22"/>
          <w:lang w:val="fr-FR"/>
        </w:rPr>
        <w:t xml:space="preserve">2 </w:t>
      </w:r>
      <w:r w:rsidRPr="006E6D0E">
        <w:rPr>
          <w:b/>
          <w:bCs/>
          <w:sz w:val="22"/>
          <w:lang w:val="fr-FR"/>
        </w:rPr>
        <w:t>mois</w:t>
      </w:r>
      <w:r w:rsidRPr="00085F76">
        <w:rPr>
          <w:b/>
          <w:bCs/>
          <w:sz w:val="22"/>
          <w:lang w:val="fr-FR"/>
        </w:rPr>
        <w:t>,</w:t>
      </w:r>
      <w:r w:rsidRPr="00085F76">
        <w:rPr>
          <w:sz w:val="22"/>
          <w:lang w:val="fr-FR"/>
        </w:rPr>
        <w:t xml:space="preserve"> à compter du lendemain de </w:t>
      </w:r>
      <w:r w:rsidRPr="00085F76">
        <w:rPr>
          <w:rFonts w:cs="Times New Roman"/>
          <w:sz w:val="22"/>
        </w:rPr>
        <w:t xml:space="preserve">la date de la </w:t>
      </w:r>
      <w:r w:rsidR="00241FFC">
        <w:rPr>
          <w:rFonts w:cs="Times New Roman"/>
          <w:sz w:val="22"/>
        </w:rPr>
        <w:t>notification du marché</w:t>
      </w:r>
      <w:r w:rsidRPr="00085F76">
        <w:rPr>
          <w:sz w:val="22"/>
          <w:lang w:val="fr-FR"/>
        </w:rPr>
        <w:t xml:space="preserve"> pour un total de </w:t>
      </w:r>
      <w:r w:rsidR="00085F76" w:rsidRPr="00085F76">
        <w:rPr>
          <w:b/>
          <w:bCs/>
          <w:sz w:val="22"/>
          <w:lang w:val="fr-FR"/>
        </w:rPr>
        <w:t>19</w:t>
      </w:r>
      <w:r w:rsidR="0081349D">
        <w:rPr>
          <w:b/>
          <w:bCs/>
          <w:sz w:val="22"/>
          <w:lang w:val="fr-FR"/>
        </w:rPr>
        <w:t>2</w:t>
      </w:r>
      <w:r w:rsidRPr="00085F76">
        <w:rPr>
          <w:b/>
          <w:bCs/>
          <w:sz w:val="22"/>
          <w:lang w:val="fr-FR"/>
        </w:rPr>
        <w:t xml:space="preserve"> hommes/jours</w:t>
      </w:r>
      <w:r w:rsidRPr="0086317D">
        <w:rPr>
          <w:b/>
          <w:bCs/>
          <w:sz w:val="22"/>
          <w:lang w:val="fr-FR"/>
        </w:rPr>
        <w:t xml:space="preserve"> </w:t>
      </w:r>
      <w:r w:rsidRPr="0086317D">
        <w:rPr>
          <w:rFonts w:eastAsia="Times New Roman"/>
          <w:sz w:val="22"/>
          <w:lang w:val="fr-FR"/>
        </w:rPr>
        <w:t>comprenant :</w:t>
      </w:r>
    </w:p>
    <w:p w14:paraId="0EB5D84B" w14:textId="77777777" w:rsidR="001B5C8B" w:rsidRPr="0086317D" w:rsidRDefault="001B5C8B" w:rsidP="0086317D">
      <w:pPr>
        <w:widowControl w:val="0"/>
        <w:numPr>
          <w:ilvl w:val="3"/>
          <w:numId w:val="6"/>
        </w:numPr>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r w:rsidRPr="0086317D">
        <w:rPr>
          <w:rFonts w:eastAsia="Times New Roman"/>
          <w:sz w:val="22"/>
          <w:lang w:val="fr-FR"/>
        </w:rPr>
        <w:t xml:space="preserve">Travail à domicile/à distance </w:t>
      </w:r>
    </w:p>
    <w:p w14:paraId="71375FA7" w14:textId="77777777" w:rsidR="001B5C8B" w:rsidRPr="0086317D" w:rsidRDefault="001B5C8B" w:rsidP="0086317D">
      <w:pPr>
        <w:widowControl w:val="0"/>
        <w:numPr>
          <w:ilvl w:val="3"/>
          <w:numId w:val="6"/>
        </w:numPr>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r w:rsidRPr="0086317D">
        <w:rPr>
          <w:rFonts w:eastAsia="Times New Roman"/>
          <w:sz w:val="22"/>
          <w:lang w:val="fr-FR"/>
        </w:rPr>
        <w:t>Travail sur le terrain</w:t>
      </w:r>
    </w:p>
    <w:p w14:paraId="0ABE6B2F" w14:textId="6CF285B8" w:rsidR="00FA5474" w:rsidRPr="0086317D" w:rsidRDefault="001B5C8B" w:rsidP="0086317D">
      <w:pPr>
        <w:widowControl w:val="0"/>
        <w:numPr>
          <w:ilvl w:val="3"/>
          <w:numId w:val="6"/>
        </w:numPr>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r w:rsidRPr="0086317D">
        <w:rPr>
          <w:rFonts w:eastAsia="Times New Roman"/>
          <w:sz w:val="22"/>
          <w:lang w:val="fr-FR"/>
        </w:rPr>
        <w:t>Productions des livrables </w:t>
      </w:r>
    </w:p>
    <w:p w14:paraId="0E6B65D8" w14:textId="77777777" w:rsidR="002167AF" w:rsidRPr="0086317D" w:rsidRDefault="002167AF"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left="644" w:right="340"/>
        <w:rPr>
          <w:rFonts w:eastAsia="Times New Roman"/>
          <w:sz w:val="22"/>
          <w:lang w:val="fr-FR"/>
        </w:rPr>
      </w:pPr>
    </w:p>
    <w:p w14:paraId="211679CE" w14:textId="77777777" w:rsidR="002167AF" w:rsidRPr="0086317D" w:rsidRDefault="002167AF"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left="644" w:right="340"/>
        <w:rPr>
          <w:rFonts w:eastAsia="Times New Roman"/>
          <w:sz w:val="22"/>
          <w:lang w:val="fr-FR"/>
        </w:rPr>
      </w:pPr>
    </w:p>
    <w:p w14:paraId="4D9030D5" w14:textId="77777777" w:rsidR="007E2716" w:rsidRPr="0086317D" w:rsidRDefault="007E2716"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p>
    <w:p w14:paraId="3D9B056A" w14:textId="77777777" w:rsidR="007E2716" w:rsidRPr="0086317D" w:rsidRDefault="007E2716"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p>
    <w:p w14:paraId="1A9AD17B" w14:textId="77777777" w:rsidR="007E2716" w:rsidRPr="0086317D" w:rsidRDefault="007E2716" w:rsidP="0086317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100" w:beforeAutospacing="1" w:after="100" w:afterAutospacing="1"/>
        <w:ind w:right="340"/>
        <w:rPr>
          <w:rFonts w:eastAsia="Times New Roman"/>
          <w:sz w:val="22"/>
          <w:lang w:val="fr-FR"/>
        </w:rPr>
      </w:pPr>
    </w:p>
    <w:tbl>
      <w:tblPr>
        <w:tblStyle w:val="Grilledutableau1"/>
        <w:tblW w:w="10688" w:type="dxa"/>
        <w:tblInd w:w="-147" w:type="dxa"/>
        <w:tblLayout w:type="fixed"/>
        <w:tblLook w:val="04A0" w:firstRow="1" w:lastRow="0" w:firstColumn="1" w:lastColumn="0" w:noHBand="0" w:noVBand="1"/>
      </w:tblPr>
      <w:tblGrid>
        <w:gridCol w:w="377"/>
        <w:gridCol w:w="2033"/>
        <w:gridCol w:w="1701"/>
        <w:gridCol w:w="2552"/>
        <w:gridCol w:w="1559"/>
        <w:gridCol w:w="1418"/>
        <w:gridCol w:w="1048"/>
      </w:tblGrid>
      <w:tr w:rsidR="002167AF" w:rsidRPr="0086317D" w14:paraId="0EEE1A09" w14:textId="77777777" w:rsidTr="00652E86">
        <w:trPr>
          <w:trHeight w:val="1125"/>
        </w:trPr>
        <w:tc>
          <w:tcPr>
            <w:tcW w:w="2410" w:type="dxa"/>
            <w:gridSpan w:val="2"/>
          </w:tcPr>
          <w:p w14:paraId="42654E6F" w14:textId="19912ADC" w:rsidR="002167AF" w:rsidRPr="0086317D" w:rsidRDefault="002167AF" w:rsidP="0086317D">
            <w:pPr>
              <w:spacing w:before="100" w:beforeAutospacing="1" w:after="100" w:afterAutospacing="1"/>
              <w:rPr>
                <w:b/>
                <w:bCs/>
                <w:sz w:val="22"/>
                <w:lang w:val="fr-FR" w:eastAsia="fr-FR"/>
              </w:rPr>
            </w:pPr>
            <w:r w:rsidRPr="0086317D">
              <w:rPr>
                <w:b/>
                <w:bCs/>
                <w:sz w:val="22"/>
                <w:lang w:val="fr-FR" w:eastAsia="fr-FR"/>
              </w:rPr>
              <w:lastRenderedPageBreak/>
              <w:t xml:space="preserve">      Phases/activité</w:t>
            </w:r>
          </w:p>
        </w:tc>
        <w:tc>
          <w:tcPr>
            <w:tcW w:w="1701" w:type="dxa"/>
          </w:tcPr>
          <w:p w14:paraId="0F74FF4B" w14:textId="1B3473D0" w:rsidR="002167AF" w:rsidRPr="0086317D" w:rsidRDefault="002167AF" w:rsidP="0086317D">
            <w:pPr>
              <w:spacing w:before="100" w:beforeAutospacing="1" w:after="100" w:afterAutospacing="1"/>
              <w:rPr>
                <w:b/>
                <w:bCs/>
                <w:sz w:val="22"/>
                <w:lang w:val="fr-FR" w:eastAsia="fr-FR"/>
              </w:rPr>
            </w:pPr>
            <w:r w:rsidRPr="0086317D">
              <w:rPr>
                <w:rFonts w:eastAsia="Times New Roman"/>
                <w:b/>
                <w:bCs/>
                <w:sz w:val="22"/>
                <w:lang w:val="pt-PT" w:eastAsia="fr-FR"/>
              </w:rPr>
              <w:t>Durée</w:t>
            </w:r>
          </w:p>
        </w:tc>
        <w:tc>
          <w:tcPr>
            <w:tcW w:w="2552" w:type="dxa"/>
          </w:tcPr>
          <w:p w14:paraId="437EC6A0" w14:textId="2E7667B3" w:rsidR="002167AF" w:rsidRPr="0086317D" w:rsidRDefault="002167AF" w:rsidP="0086317D">
            <w:pPr>
              <w:spacing w:before="100" w:beforeAutospacing="1" w:after="100" w:afterAutospacing="1"/>
              <w:rPr>
                <w:b/>
                <w:bCs/>
                <w:sz w:val="22"/>
                <w:lang w:val="fr-FR" w:eastAsia="fr-FR"/>
              </w:rPr>
            </w:pPr>
            <w:r w:rsidRPr="0086317D">
              <w:rPr>
                <w:b/>
                <w:bCs/>
                <w:sz w:val="22"/>
                <w:lang w:val="fr-FR" w:eastAsia="fr-FR"/>
              </w:rPr>
              <w:t xml:space="preserve">Livrables </w:t>
            </w:r>
          </w:p>
        </w:tc>
        <w:tc>
          <w:tcPr>
            <w:tcW w:w="1559" w:type="dxa"/>
          </w:tcPr>
          <w:p w14:paraId="7196BAD8" w14:textId="09E2DC73" w:rsidR="002167AF" w:rsidRPr="0086317D" w:rsidRDefault="002167AF" w:rsidP="0086317D">
            <w:pPr>
              <w:spacing w:before="100" w:beforeAutospacing="1" w:after="100" w:afterAutospacing="1"/>
              <w:rPr>
                <w:b/>
                <w:bCs/>
                <w:sz w:val="22"/>
                <w:lang w:val="pt-PT" w:eastAsia="fr-FR"/>
              </w:rPr>
            </w:pPr>
            <w:r w:rsidRPr="0086317D">
              <w:rPr>
                <w:rFonts w:eastAsia="Times New Roman"/>
                <w:b/>
                <w:bCs/>
                <w:sz w:val="22"/>
                <w:lang w:val="pt-PT" w:eastAsia="fr-FR"/>
              </w:rPr>
              <w:t xml:space="preserve">Maximum H/J Centres BE </w:t>
            </w:r>
          </w:p>
        </w:tc>
        <w:tc>
          <w:tcPr>
            <w:tcW w:w="1418" w:type="dxa"/>
          </w:tcPr>
          <w:p w14:paraId="3E8ADEB0" w14:textId="347E4A36" w:rsidR="002167AF" w:rsidRPr="0086317D" w:rsidRDefault="002167AF" w:rsidP="0086317D">
            <w:pPr>
              <w:spacing w:before="100" w:beforeAutospacing="1" w:after="100" w:afterAutospacing="1"/>
              <w:rPr>
                <w:b/>
                <w:bCs/>
                <w:sz w:val="22"/>
                <w:lang w:val="pt-PT" w:eastAsia="fr-FR"/>
              </w:rPr>
            </w:pPr>
            <w:r w:rsidRPr="0086317D">
              <w:rPr>
                <w:rFonts w:eastAsia="Times New Roman"/>
                <w:b/>
                <w:bCs/>
                <w:sz w:val="22"/>
                <w:lang w:val="pt-PT" w:eastAsia="fr-FR"/>
              </w:rPr>
              <w:t>Maximum H/J Centres UE</w:t>
            </w:r>
          </w:p>
        </w:tc>
        <w:tc>
          <w:tcPr>
            <w:tcW w:w="1048" w:type="dxa"/>
          </w:tcPr>
          <w:p w14:paraId="708DE744" w14:textId="77777777" w:rsidR="002167AF" w:rsidRPr="0086317D" w:rsidRDefault="002167AF" w:rsidP="0086317D">
            <w:pPr>
              <w:spacing w:before="100" w:beforeAutospacing="1" w:after="100" w:afterAutospacing="1"/>
              <w:rPr>
                <w:b/>
                <w:bCs/>
                <w:sz w:val="22"/>
                <w:lang w:val="fr-FR" w:eastAsia="fr-FR"/>
              </w:rPr>
            </w:pPr>
            <w:r w:rsidRPr="0086317D">
              <w:rPr>
                <w:b/>
                <w:bCs/>
                <w:sz w:val="22"/>
                <w:lang w:val="pt-PT" w:eastAsia="fr-FR"/>
              </w:rPr>
              <w:t xml:space="preserve">Total </w:t>
            </w:r>
            <w:r w:rsidRPr="0086317D">
              <w:rPr>
                <w:b/>
                <w:bCs/>
                <w:sz w:val="22"/>
                <w:lang w:val="fr-FR" w:eastAsia="fr-FR"/>
              </w:rPr>
              <w:t>H/j</w:t>
            </w:r>
          </w:p>
        </w:tc>
      </w:tr>
      <w:tr w:rsidR="002167AF" w:rsidRPr="0086317D" w14:paraId="4F02FCDF" w14:textId="77777777" w:rsidTr="00652E86">
        <w:trPr>
          <w:trHeight w:val="2577"/>
        </w:trPr>
        <w:tc>
          <w:tcPr>
            <w:tcW w:w="377" w:type="dxa"/>
          </w:tcPr>
          <w:p w14:paraId="106627CB" w14:textId="77777777" w:rsidR="002167AF" w:rsidRPr="0086317D" w:rsidRDefault="002167AF" w:rsidP="0086317D">
            <w:pPr>
              <w:rPr>
                <w:rFonts w:eastAsia="Aptos"/>
                <w:kern w:val="2"/>
                <w:sz w:val="22"/>
                <w:lang w:val="fr-FR"/>
                <w14:ligatures w14:val="standardContextual"/>
              </w:rPr>
            </w:pPr>
            <w:bookmarkStart w:id="7" w:name="_Hlk213859959"/>
            <w:r w:rsidRPr="0086317D">
              <w:rPr>
                <w:rFonts w:eastAsia="Aptos"/>
                <w:kern w:val="2"/>
                <w:sz w:val="22"/>
                <w:lang w:val="fr-FR"/>
                <w14:ligatures w14:val="standardContextual"/>
              </w:rPr>
              <w:t>1</w:t>
            </w:r>
          </w:p>
          <w:p w14:paraId="5F698856" w14:textId="7496688D" w:rsidR="002167AF" w:rsidRPr="0086317D" w:rsidRDefault="002167AF" w:rsidP="0086317D">
            <w:pPr>
              <w:rPr>
                <w:rFonts w:eastAsia="Aptos"/>
                <w:kern w:val="2"/>
                <w:sz w:val="22"/>
                <w:lang w:val="fr-FR"/>
                <w14:ligatures w14:val="standardContextual"/>
              </w:rPr>
            </w:pPr>
          </w:p>
        </w:tc>
        <w:tc>
          <w:tcPr>
            <w:tcW w:w="2033" w:type="dxa"/>
          </w:tcPr>
          <w:p w14:paraId="6EA02681" w14:textId="21E25939" w:rsidR="002167AF" w:rsidRPr="0086317D" w:rsidRDefault="002167AF" w:rsidP="00C27742">
            <w:pPr>
              <w:jc w:val="left"/>
              <w:rPr>
                <w:rFonts w:eastAsia="Aptos"/>
                <w:kern w:val="2"/>
                <w:sz w:val="22"/>
                <w:lang w:val="fr-FR" w:eastAsia="fr-FR"/>
                <w14:ligatures w14:val="standardContextual"/>
              </w:rPr>
            </w:pPr>
            <w:r w:rsidRPr="0086317D">
              <w:rPr>
                <w:rFonts w:eastAsia="Aptos"/>
                <w:kern w:val="2"/>
                <w:sz w:val="22"/>
                <w:lang w:val="fr-FR"/>
                <w14:ligatures w14:val="standardContextual"/>
              </w:rPr>
              <w:t>Affinement des besoins, conception des outils et planification</w:t>
            </w:r>
          </w:p>
        </w:tc>
        <w:tc>
          <w:tcPr>
            <w:tcW w:w="1701" w:type="dxa"/>
          </w:tcPr>
          <w:p w14:paraId="18332BEA" w14:textId="1BD0BFCB" w:rsidR="002167AF" w:rsidRPr="0086317D" w:rsidRDefault="002167AF" w:rsidP="00C27742">
            <w:pPr>
              <w:spacing w:before="100" w:beforeAutospacing="1" w:after="100" w:afterAutospacing="1"/>
              <w:jc w:val="left"/>
              <w:rPr>
                <w:rFonts w:eastAsia="Times New Roman" w:cs="Times New Roman"/>
                <w:sz w:val="22"/>
                <w:lang w:val="fr-FR"/>
              </w:rPr>
            </w:pPr>
            <w:r w:rsidRPr="0086317D">
              <w:rPr>
                <w:sz w:val="22"/>
                <w:lang w:val="fr-FR" w:eastAsia="fr-FR"/>
              </w:rPr>
              <w:t>5 semaines</w:t>
            </w:r>
            <w:r w:rsidR="006B7559" w:rsidRPr="0086317D">
              <w:rPr>
                <w:sz w:val="22"/>
                <w:lang w:val="fr-FR" w:eastAsia="fr-FR"/>
              </w:rPr>
              <w:t xml:space="preserve"> </w:t>
            </w:r>
          </w:p>
        </w:tc>
        <w:tc>
          <w:tcPr>
            <w:tcW w:w="2552" w:type="dxa"/>
          </w:tcPr>
          <w:p w14:paraId="7913AC0D" w14:textId="784F606D" w:rsidR="002167AF" w:rsidRPr="0086317D" w:rsidRDefault="002167AF" w:rsidP="00C27742">
            <w:pPr>
              <w:spacing w:before="100" w:beforeAutospacing="1" w:after="100" w:afterAutospacing="1"/>
              <w:jc w:val="left"/>
              <w:rPr>
                <w:rFonts w:eastAsia="Times New Roman" w:cs="Times New Roman"/>
                <w:sz w:val="22"/>
                <w:lang w:val="fr-FR"/>
              </w:rPr>
            </w:pPr>
            <w:r w:rsidRPr="0086317D">
              <w:rPr>
                <w:rFonts w:eastAsia="Times New Roman" w:cs="Times New Roman"/>
                <w:sz w:val="22"/>
                <w:lang w:val="fr-FR"/>
              </w:rPr>
              <w:t>Rapport d’analyse des besoins.</w:t>
            </w:r>
          </w:p>
          <w:p w14:paraId="3857CDA2" w14:textId="77777777"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 xml:space="preserve">Plan de renforcement de capacités </w:t>
            </w:r>
          </w:p>
          <w:p w14:paraId="10F205D9" w14:textId="02103EF4" w:rsidR="002167AF" w:rsidRPr="0086317D" w:rsidRDefault="002167AF" w:rsidP="00C27742">
            <w:pPr>
              <w:spacing w:before="100" w:beforeAutospacing="1" w:after="100" w:afterAutospacing="1"/>
              <w:jc w:val="left"/>
              <w:rPr>
                <w:rFonts w:eastAsia="Times New Roman" w:cs="Times New Roman"/>
                <w:sz w:val="22"/>
                <w:lang w:val="fr-FR"/>
              </w:rPr>
            </w:pPr>
            <w:r w:rsidRPr="0086317D">
              <w:rPr>
                <w:sz w:val="22"/>
                <w:lang w:val="fr-FR" w:eastAsia="fr-FR"/>
              </w:rPr>
              <w:t>Module et Support de formation et de</w:t>
            </w:r>
            <w:r w:rsidR="00877AFA" w:rsidRPr="0086317D">
              <w:rPr>
                <w:sz w:val="22"/>
                <w:lang w:val="fr-FR" w:eastAsia="fr-FR"/>
              </w:rPr>
              <w:t xml:space="preserve"> </w:t>
            </w:r>
            <w:r w:rsidRPr="0086317D">
              <w:rPr>
                <w:sz w:val="22"/>
                <w:lang w:val="fr-FR" w:eastAsia="fr-FR"/>
              </w:rPr>
              <w:t>sensibilisation (boite à image en Kirundi et Français, flyers)</w:t>
            </w:r>
          </w:p>
        </w:tc>
        <w:tc>
          <w:tcPr>
            <w:tcW w:w="1559" w:type="dxa"/>
          </w:tcPr>
          <w:p w14:paraId="7FAA0850" w14:textId="7C4C230D" w:rsidR="002167AF" w:rsidRPr="0086317D" w:rsidRDefault="00824184" w:rsidP="00C27742">
            <w:pPr>
              <w:spacing w:before="100" w:beforeAutospacing="1" w:after="100" w:afterAutospacing="1"/>
              <w:jc w:val="left"/>
              <w:rPr>
                <w:sz w:val="22"/>
                <w:lang w:val="fr-FR" w:eastAsia="fr-FR"/>
              </w:rPr>
            </w:pPr>
            <w:r>
              <w:rPr>
                <w:sz w:val="22"/>
                <w:lang w:val="fr-FR" w:eastAsia="fr-FR"/>
              </w:rPr>
              <w:t>18</w:t>
            </w:r>
          </w:p>
          <w:p w14:paraId="390DDDD9" w14:textId="77777777" w:rsidR="002167AF" w:rsidRPr="0086317D" w:rsidRDefault="002167AF" w:rsidP="00C27742">
            <w:pPr>
              <w:tabs>
                <w:tab w:val="left" w:pos="760"/>
              </w:tabs>
              <w:spacing w:before="100" w:beforeAutospacing="1" w:after="100" w:afterAutospacing="1"/>
              <w:jc w:val="left"/>
              <w:rPr>
                <w:sz w:val="22"/>
                <w:lang w:val="fr-FR" w:eastAsia="fr-FR"/>
              </w:rPr>
            </w:pPr>
          </w:p>
          <w:p w14:paraId="2FD7075C" w14:textId="40F5AF50" w:rsidR="002167AF" w:rsidRPr="0086317D" w:rsidRDefault="002167AF" w:rsidP="00C27742">
            <w:pPr>
              <w:tabs>
                <w:tab w:val="left" w:pos="760"/>
              </w:tabs>
              <w:spacing w:before="100" w:beforeAutospacing="1" w:after="100" w:afterAutospacing="1"/>
              <w:jc w:val="left"/>
              <w:rPr>
                <w:sz w:val="22"/>
                <w:lang w:val="fr-FR" w:eastAsia="fr-FR"/>
              </w:rPr>
            </w:pPr>
          </w:p>
        </w:tc>
        <w:tc>
          <w:tcPr>
            <w:tcW w:w="1418" w:type="dxa"/>
          </w:tcPr>
          <w:p w14:paraId="1D6A7104" w14:textId="0EA22375"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2</w:t>
            </w:r>
            <w:r w:rsidR="00824184">
              <w:rPr>
                <w:sz w:val="22"/>
                <w:lang w:val="fr-FR" w:eastAsia="fr-FR"/>
              </w:rPr>
              <w:t>0</w:t>
            </w:r>
          </w:p>
          <w:p w14:paraId="177E61B9" w14:textId="77777777" w:rsidR="002167AF" w:rsidRPr="0086317D" w:rsidRDefault="002167AF" w:rsidP="00C27742">
            <w:pPr>
              <w:spacing w:before="100" w:beforeAutospacing="1" w:after="100" w:afterAutospacing="1"/>
              <w:jc w:val="left"/>
              <w:rPr>
                <w:sz w:val="22"/>
                <w:lang w:val="fr-FR" w:eastAsia="fr-FR"/>
              </w:rPr>
            </w:pPr>
          </w:p>
          <w:p w14:paraId="674230BB" w14:textId="7416B4E3" w:rsidR="002167AF" w:rsidRPr="0086317D" w:rsidRDefault="002167AF" w:rsidP="00C27742">
            <w:pPr>
              <w:spacing w:before="100" w:beforeAutospacing="1" w:after="100" w:afterAutospacing="1"/>
              <w:jc w:val="left"/>
              <w:rPr>
                <w:sz w:val="22"/>
                <w:lang w:val="fr-FR" w:eastAsia="fr-FR"/>
              </w:rPr>
            </w:pPr>
          </w:p>
        </w:tc>
        <w:tc>
          <w:tcPr>
            <w:tcW w:w="1048" w:type="dxa"/>
          </w:tcPr>
          <w:p w14:paraId="71546DBE" w14:textId="4947ED52" w:rsidR="002167AF" w:rsidRPr="0086317D" w:rsidRDefault="00C82770" w:rsidP="00C27742">
            <w:pPr>
              <w:spacing w:before="100" w:beforeAutospacing="1" w:after="100" w:afterAutospacing="1"/>
              <w:jc w:val="left"/>
              <w:rPr>
                <w:sz w:val="22"/>
                <w:lang w:val="fr-FR" w:eastAsia="fr-FR"/>
              </w:rPr>
            </w:pPr>
            <w:r>
              <w:rPr>
                <w:sz w:val="22"/>
                <w:lang w:val="fr-FR" w:eastAsia="fr-FR"/>
              </w:rPr>
              <w:t>38</w:t>
            </w:r>
          </w:p>
        </w:tc>
      </w:tr>
      <w:tr w:rsidR="002167AF" w:rsidRPr="0086317D" w14:paraId="08B4B551" w14:textId="77777777" w:rsidTr="00652E86">
        <w:trPr>
          <w:trHeight w:val="729"/>
        </w:trPr>
        <w:tc>
          <w:tcPr>
            <w:tcW w:w="377" w:type="dxa"/>
          </w:tcPr>
          <w:p w14:paraId="1B3054D4" w14:textId="361266D9" w:rsidR="002167AF" w:rsidRPr="0086317D" w:rsidRDefault="002167AF" w:rsidP="0086317D">
            <w:pPr>
              <w:spacing w:before="100" w:beforeAutospacing="1" w:after="100" w:afterAutospacing="1"/>
              <w:rPr>
                <w:sz w:val="22"/>
                <w:lang w:val="fr-FR" w:eastAsia="fr-FR"/>
              </w:rPr>
            </w:pPr>
            <w:r w:rsidRPr="0086317D">
              <w:rPr>
                <w:rFonts w:eastAsia="Aptos"/>
                <w:kern w:val="2"/>
                <w:sz w:val="22"/>
                <w:lang w:val="fr-FR"/>
                <w14:ligatures w14:val="standardContextual"/>
              </w:rPr>
              <w:t>2</w:t>
            </w:r>
          </w:p>
        </w:tc>
        <w:tc>
          <w:tcPr>
            <w:tcW w:w="2033" w:type="dxa"/>
          </w:tcPr>
          <w:p w14:paraId="28330E53" w14:textId="77777777" w:rsidR="002167AF" w:rsidRPr="0086317D" w:rsidRDefault="002167AF" w:rsidP="00C27742">
            <w:pPr>
              <w:spacing w:before="100" w:beforeAutospacing="1" w:after="100" w:afterAutospacing="1"/>
              <w:jc w:val="left"/>
              <w:rPr>
                <w:sz w:val="22"/>
                <w:lang w:val="fr-FR" w:eastAsia="fr-FR"/>
              </w:rPr>
            </w:pPr>
            <w:r w:rsidRPr="0086317D">
              <w:rPr>
                <w:rFonts w:eastAsia="Aptos"/>
                <w:kern w:val="2"/>
                <w:sz w:val="22"/>
                <w:lang w:val="fr-FR"/>
                <w14:ligatures w14:val="standardContextual"/>
              </w:rPr>
              <w:t>Renforcement des capacités</w:t>
            </w:r>
          </w:p>
        </w:tc>
        <w:tc>
          <w:tcPr>
            <w:tcW w:w="1701" w:type="dxa"/>
          </w:tcPr>
          <w:p w14:paraId="6D4BB95F" w14:textId="0F16B675"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3 mois</w:t>
            </w:r>
          </w:p>
        </w:tc>
        <w:tc>
          <w:tcPr>
            <w:tcW w:w="2552" w:type="dxa"/>
          </w:tcPr>
          <w:p w14:paraId="67BE43C7" w14:textId="3F3069F7" w:rsidR="002167AF" w:rsidRPr="0086317D" w:rsidDel="00FA0C4B" w:rsidRDefault="002167AF" w:rsidP="00C27742">
            <w:pPr>
              <w:spacing w:before="100" w:beforeAutospacing="1" w:after="100" w:afterAutospacing="1"/>
              <w:jc w:val="left"/>
              <w:rPr>
                <w:sz w:val="22"/>
                <w:lang w:val="fr-FR" w:eastAsia="fr-FR"/>
              </w:rPr>
            </w:pPr>
            <w:r w:rsidRPr="0086317D">
              <w:rPr>
                <w:sz w:val="22"/>
                <w:lang w:val="fr-FR" w:eastAsia="fr-FR"/>
              </w:rPr>
              <w:t>Rapport des sessions de formation</w:t>
            </w:r>
            <w:r w:rsidR="001E1B99" w:rsidRPr="0086317D">
              <w:rPr>
                <w:sz w:val="22"/>
                <w:lang w:val="fr-FR" w:eastAsia="fr-FR"/>
              </w:rPr>
              <w:t>,</w:t>
            </w:r>
            <w:r w:rsidR="00E5415F" w:rsidRPr="0086317D">
              <w:rPr>
                <w:sz w:val="22"/>
                <w:lang w:val="fr-FR" w:eastAsia="fr-FR"/>
              </w:rPr>
              <w:t xml:space="preserve"> </w:t>
            </w:r>
            <w:r w:rsidR="003E0B14" w:rsidRPr="0086317D">
              <w:rPr>
                <w:sz w:val="22"/>
                <w:lang w:val="fr-FR" w:eastAsia="fr-FR"/>
              </w:rPr>
              <w:t>supports de formation,</w:t>
            </w:r>
            <w:r w:rsidR="00E5415F" w:rsidRPr="0086317D">
              <w:rPr>
                <w:sz w:val="22"/>
                <w:lang w:val="fr-FR" w:eastAsia="fr-FR"/>
              </w:rPr>
              <w:t xml:space="preserve"> </w:t>
            </w:r>
            <w:r w:rsidR="003E0B14" w:rsidRPr="0086317D">
              <w:rPr>
                <w:sz w:val="22"/>
                <w:lang w:val="fr-FR" w:eastAsia="fr-FR"/>
              </w:rPr>
              <w:t>f</w:t>
            </w:r>
            <w:r w:rsidR="00C214F6" w:rsidRPr="0086317D">
              <w:rPr>
                <w:sz w:val="22"/>
                <w:lang w:val="fr-FR" w:eastAsia="fr-FR"/>
              </w:rPr>
              <w:t>euille de route</w:t>
            </w:r>
            <w:r w:rsidR="004A157D" w:rsidRPr="0086317D">
              <w:rPr>
                <w:sz w:val="22"/>
                <w:lang w:val="fr-FR" w:eastAsia="fr-FR"/>
              </w:rPr>
              <w:t xml:space="preserve"> </w:t>
            </w:r>
            <w:r w:rsidR="003E0B14" w:rsidRPr="0086317D">
              <w:rPr>
                <w:sz w:val="22"/>
                <w:lang w:val="fr-FR" w:eastAsia="fr-FR"/>
              </w:rPr>
              <w:t>élabor</w:t>
            </w:r>
            <w:r w:rsidR="00E5415F" w:rsidRPr="0086317D">
              <w:rPr>
                <w:sz w:val="22"/>
                <w:lang w:val="fr-FR" w:eastAsia="fr-FR"/>
              </w:rPr>
              <w:t xml:space="preserve">ée par les centres </w:t>
            </w:r>
          </w:p>
        </w:tc>
        <w:tc>
          <w:tcPr>
            <w:tcW w:w="1559" w:type="dxa"/>
          </w:tcPr>
          <w:p w14:paraId="093B2A53" w14:textId="31075408" w:rsidR="002167AF" w:rsidRPr="0086317D" w:rsidRDefault="00F85561" w:rsidP="00C27742">
            <w:pPr>
              <w:spacing w:before="100" w:beforeAutospacing="1" w:after="100" w:afterAutospacing="1"/>
              <w:jc w:val="left"/>
              <w:rPr>
                <w:sz w:val="22"/>
                <w:lang w:val="fr-FR" w:eastAsia="fr-FR"/>
              </w:rPr>
            </w:pPr>
            <w:r>
              <w:rPr>
                <w:sz w:val="22"/>
                <w:lang w:val="fr-FR" w:eastAsia="fr-FR"/>
              </w:rPr>
              <w:t>30</w:t>
            </w:r>
          </w:p>
        </w:tc>
        <w:tc>
          <w:tcPr>
            <w:tcW w:w="1418" w:type="dxa"/>
          </w:tcPr>
          <w:p w14:paraId="3DD35D63" w14:textId="4F6106EA" w:rsidR="002167AF" w:rsidRPr="0086317D" w:rsidRDefault="003D2BEB" w:rsidP="00C27742">
            <w:pPr>
              <w:spacing w:before="100" w:beforeAutospacing="1" w:after="100" w:afterAutospacing="1"/>
              <w:jc w:val="left"/>
              <w:rPr>
                <w:sz w:val="22"/>
                <w:lang w:val="fr-FR" w:eastAsia="fr-FR"/>
              </w:rPr>
            </w:pPr>
            <w:r w:rsidRPr="0086317D">
              <w:rPr>
                <w:sz w:val="22"/>
                <w:lang w:val="fr-FR" w:eastAsia="fr-FR"/>
              </w:rPr>
              <w:t>4</w:t>
            </w:r>
            <w:r w:rsidR="001B1B27">
              <w:rPr>
                <w:sz w:val="22"/>
                <w:lang w:val="fr-FR" w:eastAsia="fr-FR"/>
              </w:rPr>
              <w:t>2</w:t>
            </w:r>
          </w:p>
        </w:tc>
        <w:tc>
          <w:tcPr>
            <w:tcW w:w="1048" w:type="dxa"/>
          </w:tcPr>
          <w:p w14:paraId="70B27162" w14:textId="1374568D" w:rsidR="002167AF" w:rsidRPr="0086317D" w:rsidRDefault="001B1B27" w:rsidP="00C27742">
            <w:pPr>
              <w:spacing w:before="100" w:beforeAutospacing="1" w:after="100" w:afterAutospacing="1"/>
              <w:jc w:val="left"/>
              <w:rPr>
                <w:sz w:val="22"/>
                <w:lang w:val="fr-FR" w:eastAsia="fr-FR"/>
              </w:rPr>
            </w:pPr>
            <w:r>
              <w:rPr>
                <w:sz w:val="22"/>
                <w:lang w:val="fr-FR" w:eastAsia="fr-FR"/>
              </w:rPr>
              <w:t>72</w:t>
            </w:r>
          </w:p>
        </w:tc>
      </w:tr>
      <w:tr w:rsidR="002167AF" w:rsidRPr="0086317D" w14:paraId="4A08127D" w14:textId="77777777" w:rsidTr="00652E86">
        <w:trPr>
          <w:trHeight w:val="1428"/>
        </w:trPr>
        <w:tc>
          <w:tcPr>
            <w:tcW w:w="377" w:type="dxa"/>
          </w:tcPr>
          <w:p w14:paraId="179C8985" w14:textId="594D600E" w:rsidR="002167AF" w:rsidRPr="0086317D" w:rsidRDefault="002167AF" w:rsidP="0086317D">
            <w:pPr>
              <w:spacing w:before="100" w:beforeAutospacing="1" w:after="100" w:afterAutospacing="1"/>
              <w:rPr>
                <w:rFonts w:eastAsia="Aptos"/>
                <w:kern w:val="2"/>
                <w:sz w:val="22"/>
                <w:lang w:val="fr-FR"/>
                <w14:ligatures w14:val="standardContextual"/>
              </w:rPr>
            </w:pPr>
            <w:r w:rsidRPr="0086317D">
              <w:rPr>
                <w:rFonts w:eastAsia="Aptos"/>
                <w:kern w:val="2"/>
                <w:sz w:val="22"/>
                <w:lang w:val="fr-FR"/>
                <w14:ligatures w14:val="standardContextual"/>
              </w:rPr>
              <w:t>3</w:t>
            </w:r>
          </w:p>
        </w:tc>
        <w:tc>
          <w:tcPr>
            <w:tcW w:w="2033" w:type="dxa"/>
          </w:tcPr>
          <w:p w14:paraId="6B54636B" w14:textId="77777777" w:rsidR="002167AF" w:rsidRPr="0086317D" w:rsidRDefault="002167AF" w:rsidP="00C27742">
            <w:pPr>
              <w:spacing w:before="100" w:beforeAutospacing="1" w:after="100" w:afterAutospacing="1"/>
              <w:jc w:val="left"/>
              <w:rPr>
                <w:rFonts w:eastAsia="Aptos"/>
                <w:kern w:val="2"/>
                <w:sz w:val="22"/>
                <w:lang w:val="fr-FR"/>
                <w14:ligatures w14:val="standardContextual"/>
              </w:rPr>
            </w:pPr>
            <w:r w:rsidRPr="0086317D">
              <w:rPr>
                <w:rFonts w:eastAsia="Aptos"/>
                <w:kern w:val="2"/>
                <w:sz w:val="22"/>
                <w:lang w:val="fr-FR"/>
                <w14:ligatures w14:val="standardContextual"/>
              </w:rPr>
              <w:t>Sensibilisation et mobilisation communautaire</w:t>
            </w:r>
          </w:p>
        </w:tc>
        <w:tc>
          <w:tcPr>
            <w:tcW w:w="1701" w:type="dxa"/>
          </w:tcPr>
          <w:p w14:paraId="781C3B05" w14:textId="6FF82E3C"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2 mois</w:t>
            </w:r>
            <w:r w:rsidR="00CC27F7" w:rsidRPr="0086317D">
              <w:rPr>
                <w:sz w:val="22"/>
                <w:lang w:val="fr-FR" w:eastAsia="fr-FR"/>
              </w:rPr>
              <w:t xml:space="preserve"> </w:t>
            </w:r>
          </w:p>
        </w:tc>
        <w:tc>
          <w:tcPr>
            <w:tcW w:w="2552" w:type="dxa"/>
          </w:tcPr>
          <w:p w14:paraId="45F64A26" w14:textId="38DC57AC"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 xml:space="preserve">Rapports d’activités de sensibilisation, </w:t>
            </w:r>
          </w:p>
          <w:p w14:paraId="31118442" w14:textId="08C8D06B" w:rsidR="002167AF" w:rsidRPr="0086317D" w:rsidRDefault="00E1175B" w:rsidP="00C27742">
            <w:pPr>
              <w:spacing w:before="100" w:beforeAutospacing="1" w:after="100" w:afterAutospacing="1"/>
              <w:jc w:val="left"/>
              <w:rPr>
                <w:sz w:val="22"/>
                <w:lang w:val="fr-FR" w:eastAsia="fr-FR"/>
              </w:rPr>
            </w:pPr>
            <w:r w:rsidRPr="0086317D">
              <w:rPr>
                <w:sz w:val="22"/>
                <w:lang w:val="fr-FR" w:eastAsia="fr-FR"/>
              </w:rPr>
              <w:t>Stratégies</w:t>
            </w:r>
            <w:r w:rsidR="002167AF" w:rsidRPr="0086317D">
              <w:rPr>
                <w:sz w:val="22"/>
                <w:lang w:val="fr-FR" w:eastAsia="fr-FR"/>
              </w:rPr>
              <w:t xml:space="preserve"> et outils de sensibilisation </w:t>
            </w:r>
          </w:p>
        </w:tc>
        <w:tc>
          <w:tcPr>
            <w:tcW w:w="1559" w:type="dxa"/>
          </w:tcPr>
          <w:p w14:paraId="080B9C51" w14:textId="105894F0" w:rsidR="002167AF" w:rsidRPr="0086317D" w:rsidRDefault="007C4AB0" w:rsidP="00C27742">
            <w:pPr>
              <w:spacing w:before="100" w:beforeAutospacing="1" w:after="100" w:afterAutospacing="1"/>
              <w:jc w:val="left"/>
              <w:rPr>
                <w:sz w:val="22"/>
                <w:lang w:val="fr-FR" w:eastAsia="fr-FR"/>
              </w:rPr>
            </w:pPr>
            <w:r>
              <w:rPr>
                <w:sz w:val="22"/>
                <w:lang w:val="fr-FR" w:eastAsia="fr-FR"/>
              </w:rPr>
              <w:t>18</w:t>
            </w:r>
          </w:p>
        </w:tc>
        <w:tc>
          <w:tcPr>
            <w:tcW w:w="1418" w:type="dxa"/>
          </w:tcPr>
          <w:p w14:paraId="407875B7" w14:textId="5F303B47"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2</w:t>
            </w:r>
            <w:r w:rsidR="007C4AB0">
              <w:rPr>
                <w:sz w:val="22"/>
                <w:lang w:val="fr-FR" w:eastAsia="fr-FR"/>
              </w:rPr>
              <w:t>0</w:t>
            </w:r>
          </w:p>
        </w:tc>
        <w:tc>
          <w:tcPr>
            <w:tcW w:w="1048" w:type="dxa"/>
          </w:tcPr>
          <w:p w14:paraId="6848C059" w14:textId="530859C9" w:rsidR="002167AF" w:rsidRPr="0086317D" w:rsidRDefault="007C4AB0" w:rsidP="00C27742">
            <w:pPr>
              <w:spacing w:before="100" w:beforeAutospacing="1" w:after="100" w:afterAutospacing="1"/>
              <w:jc w:val="left"/>
              <w:rPr>
                <w:sz w:val="22"/>
                <w:lang w:val="fr-FR" w:eastAsia="fr-FR"/>
              </w:rPr>
            </w:pPr>
            <w:r>
              <w:rPr>
                <w:sz w:val="22"/>
                <w:lang w:val="fr-FR" w:eastAsia="fr-FR"/>
              </w:rPr>
              <w:t>38</w:t>
            </w:r>
          </w:p>
        </w:tc>
      </w:tr>
      <w:tr w:rsidR="002167AF" w:rsidRPr="0086317D" w14:paraId="4BBFD3CC" w14:textId="77777777" w:rsidTr="00652E86">
        <w:trPr>
          <w:trHeight w:val="1723"/>
        </w:trPr>
        <w:tc>
          <w:tcPr>
            <w:tcW w:w="377" w:type="dxa"/>
          </w:tcPr>
          <w:p w14:paraId="32BA1E6D" w14:textId="0472A80D" w:rsidR="002167AF" w:rsidRPr="0086317D" w:rsidRDefault="002167AF" w:rsidP="0086317D">
            <w:pPr>
              <w:spacing w:before="100" w:beforeAutospacing="1" w:after="100" w:afterAutospacing="1"/>
              <w:rPr>
                <w:rFonts w:eastAsia="Aptos"/>
                <w:kern w:val="2"/>
                <w:sz w:val="22"/>
                <w:lang w:val="fr-FR"/>
                <w14:ligatures w14:val="standardContextual"/>
              </w:rPr>
            </w:pPr>
            <w:r w:rsidRPr="0086317D">
              <w:rPr>
                <w:rFonts w:eastAsia="Aptos"/>
                <w:kern w:val="2"/>
                <w:sz w:val="22"/>
                <w:lang w:val="fr-FR"/>
                <w14:ligatures w14:val="standardContextual"/>
              </w:rPr>
              <w:t>4</w:t>
            </w:r>
          </w:p>
        </w:tc>
        <w:tc>
          <w:tcPr>
            <w:tcW w:w="2033" w:type="dxa"/>
          </w:tcPr>
          <w:p w14:paraId="292E0D59" w14:textId="7A1EE3FF" w:rsidR="002167AF" w:rsidRPr="0086317D" w:rsidRDefault="002167AF" w:rsidP="00C27742">
            <w:pPr>
              <w:spacing w:before="100" w:beforeAutospacing="1" w:after="100" w:afterAutospacing="1"/>
              <w:jc w:val="left"/>
              <w:rPr>
                <w:rFonts w:eastAsia="Aptos"/>
                <w:kern w:val="2"/>
                <w:sz w:val="22"/>
                <w:lang w:val="fr-FR"/>
                <w14:ligatures w14:val="standardContextual"/>
              </w:rPr>
            </w:pPr>
            <w:r w:rsidRPr="0086317D">
              <w:rPr>
                <w:rFonts w:eastAsia="Aptos"/>
                <w:kern w:val="2"/>
                <w:sz w:val="22"/>
                <w:lang w:val="fr-FR"/>
                <w14:ligatures w14:val="standardContextual"/>
              </w:rPr>
              <w:t xml:space="preserve">Mise en œuvre de mécanismes </w:t>
            </w:r>
            <w:r w:rsidR="00652E86" w:rsidRPr="0086317D">
              <w:rPr>
                <w:rFonts w:eastAsia="Aptos"/>
                <w:kern w:val="2"/>
                <w:sz w:val="22"/>
                <w:lang w:val="fr-FR"/>
                <w14:ligatures w14:val="standardContextual"/>
              </w:rPr>
              <w:t xml:space="preserve">de prévention VBG et promotion de genre </w:t>
            </w:r>
          </w:p>
        </w:tc>
        <w:tc>
          <w:tcPr>
            <w:tcW w:w="1701" w:type="dxa"/>
          </w:tcPr>
          <w:p w14:paraId="292B78A3" w14:textId="4FB32E22" w:rsidR="002167AF" w:rsidRPr="0086317D" w:rsidRDefault="002167AF" w:rsidP="00C27742">
            <w:pPr>
              <w:spacing w:before="100" w:beforeAutospacing="1" w:after="100" w:afterAutospacing="1"/>
              <w:jc w:val="left"/>
              <w:rPr>
                <w:sz w:val="22"/>
              </w:rPr>
            </w:pPr>
            <w:r w:rsidRPr="0086317D">
              <w:rPr>
                <w:sz w:val="22"/>
                <w:lang w:val="fr-FR" w:eastAsia="fr-FR"/>
              </w:rPr>
              <w:t>2 mois</w:t>
            </w:r>
            <w:r w:rsidR="0019422B" w:rsidRPr="0086317D">
              <w:rPr>
                <w:sz w:val="22"/>
                <w:lang w:val="fr-FR" w:eastAsia="fr-FR"/>
              </w:rPr>
              <w:t xml:space="preserve"> </w:t>
            </w:r>
          </w:p>
        </w:tc>
        <w:tc>
          <w:tcPr>
            <w:tcW w:w="2552" w:type="dxa"/>
          </w:tcPr>
          <w:p w14:paraId="66C2C953" w14:textId="3164DD19" w:rsidR="002167AF" w:rsidRPr="0086317D" w:rsidRDefault="00D70695" w:rsidP="00C27742">
            <w:pPr>
              <w:spacing w:before="100" w:beforeAutospacing="1" w:after="100" w:afterAutospacing="1"/>
              <w:jc w:val="left"/>
              <w:rPr>
                <w:sz w:val="22"/>
              </w:rPr>
            </w:pPr>
            <w:r w:rsidRPr="0086317D">
              <w:rPr>
                <w:sz w:val="22"/>
              </w:rPr>
              <w:t xml:space="preserve">Mécanismes de prévention et de gestion des VBG </w:t>
            </w:r>
            <w:r w:rsidR="00E1175B" w:rsidRPr="0086317D">
              <w:rPr>
                <w:sz w:val="22"/>
              </w:rPr>
              <w:t>opérationnels,</w:t>
            </w:r>
            <w:r w:rsidR="006914C9" w:rsidRPr="0086317D">
              <w:rPr>
                <w:sz w:val="22"/>
              </w:rPr>
              <w:t xml:space="preserve"> liste de points focaux Genre/VBG,</w:t>
            </w:r>
            <w:r w:rsidR="002F7BCA" w:rsidRPr="0086317D">
              <w:rPr>
                <w:sz w:val="22"/>
              </w:rPr>
              <w:t xml:space="preserve"> rapport de l’activité</w:t>
            </w:r>
            <w:r w:rsidR="000463BE">
              <w:rPr>
                <w:sz w:val="22"/>
              </w:rPr>
              <w:t>,</w:t>
            </w:r>
            <w:r w:rsidR="00664A29">
              <w:rPr>
                <w:sz w:val="22"/>
              </w:rPr>
              <w:t xml:space="preserve"> </w:t>
            </w:r>
            <w:r w:rsidR="000463BE">
              <w:rPr>
                <w:sz w:val="22"/>
              </w:rPr>
              <w:t>outils à mult</w:t>
            </w:r>
            <w:r w:rsidR="00664A29">
              <w:rPr>
                <w:sz w:val="22"/>
              </w:rPr>
              <w:t>iplier</w:t>
            </w:r>
          </w:p>
        </w:tc>
        <w:tc>
          <w:tcPr>
            <w:tcW w:w="1559" w:type="dxa"/>
          </w:tcPr>
          <w:p w14:paraId="59B2659E" w14:textId="076A5524" w:rsidR="002167AF" w:rsidRPr="0086317D" w:rsidRDefault="007C4AB0" w:rsidP="00C27742">
            <w:pPr>
              <w:spacing w:before="100" w:beforeAutospacing="1" w:after="100" w:afterAutospacing="1"/>
              <w:jc w:val="left"/>
              <w:rPr>
                <w:sz w:val="22"/>
                <w:lang w:val="fr-FR" w:eastAsia="fr-FR"/>
              </w:rPr>
            </w:pPr>
            <w:r>
              <w:rPr>
                <w:sz w:val="22"/>
                <w:lang w:val="fr-FR" w:eastAsia="fr-FR"/>
              </w:rPr>
              <w:t>18</w:t>
            </w:r>
          </w:p>
        </w:tc>
        <w:tc>
          <w:tcPr>
            <w:tcW w:w="1418" w:type="dxa"/>
          </w:tcPr>
          <w:p w14:paraId="2BF150E4" w14:textId="5CA563B9"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2</w:t>
            </w:r>
            <w:r w:rsidR="007C4AB0">
              <w:rPr>
                <w:sz w:val="22"/>
                <w:lang w:val="fr-FR" w:eastAsia="fr-FR"/>
              </w:rPr>
              <w:t>0</w:t>
            </w:r>
          </w:p>
        </w:tc>
        <w:tc>
          <w:tcPr>
            <w:tcW w:w="1048" w:type="dxa"/>
          </w:tcPr>
          <w:p w14:paraId="63B90348" w14:textId="18ECEFA4" w:rsidR="002167AF" w:rsidRPr="0086317D" w:rsidRDefault="00D22871" w:rsidP="00C27742">
            <w:pPr>
              <w:spacing w:before="100" w:beforeAutospacing="1" w:after="100" w:afterAutospacing="1"/>
              <w:jc w:val="left"/>
              <w:rPr>
                <w:sz w:val="22"/>
                <w:lang w:val="fr-FR" w:eastAsia="fr-FR"/>
              </w:rPr>
            </w:pPr>
            <w:r>
              <w:rPr>
                <w:sz w:val="22"/>
                <w:lang w:val="fr-FR" w:eastAsia="fr-FR"/>
              </w:rPr>
              <w:t>38</w:t>
            </w:r>
          </w:p>
        </w:tc>
      </w:tr>
      <w:tr w:rsidR="002167AF" w:rsidRPr="0086317D" w14:paraId="4692B76B" w14:textId="77777777" w:rsidTr="00652E86">
        <w:trPr>
          <w:trHeight w:val="548"/>
        </w:trPr>
        <w:tc>
          <w:tcPr>
            <w:tcW w:w="377" w:type="dxa"/>
          </w:tcPr>
          <w:p w14:paraId="7B547BF9" w14:textId="174F7541" w:rsidR="002167AF" w:rsidRPr="0086317D" w:rsidRDefault="002167AF" w:rsidP="0086317D">
            <w:pPr>
              <w:spacing w:before="100" w:beforeAutospacing="1" w:after="100" w:afterAutospacing="1"/>
              <w:rPr>
                <w:rFonts w:eastAsia="Aptos"/>
                <w:kern w:val="2"/>
                <w:sz w:val="22"/>
                <w:lang w:val="fr-FR" w:eastAsia="fr-FR"/>
                <w14:ligatures w14:val="standardContextual"/>
              </w:rPr>
            </w:pPr>
            <w:r w:rsidRPr="0086317D">
              <w:rPr>
                <w:rFonts w:eastAsia="Aptos"/>
                <w:kern w:val="2"/>
                <w:sz w:val="22"/>
                <w:lang w:val="fr-FR" w:eastAsia="fr-FR"/>
                <w14:ligatures w14:val="standardContextual"/>
              </w:rPr>
              <w:t>5</w:t>
            </w:r>
          </w:p>
        </w:tc>
        <w:tc>
          <w:tcPr>
            <w:tcW w:w="2033" w:type="dxa"/>
          </w:tcPr>
          <w:p w14:paraId="73250B92" w14:textId="77777777" w:rsidR="002167AF" w:rsidRPr="0086317D" w:rsidRDefault="002167AF" w:rsidP="00C27742">
            <w:pPr>
              <w:spacing w:before="100" w:beforeAutospacing="1" w:after="100" w:afterAutospacing="1"/>
              <w:jc w:val="left"/>
              <w:rPr>
                <w:sz w:val="22"/>
                <w:lang w:val="fr-FR" w:eastAsia="fr-FR"/>
              </w:rPr>
            </w:pPr>
            <w:r w:rsidRPr="0086317D">
              <w:rPr>
                <w:sz w:val="22"/>
                <w:lang w:val="fr-FR" w:eastAsia="fr-FR"/>
              </w:rPr>
              <w:t>Capitalisation et rapportage</w:t>
            </w:r>
          </w:p>
        </w:tc>
        <w:tc>
          <w:tcPr>
            <w:tcW w:w="1701" w:type="dxa"/>
          </w:tcPr>
          <w:p w14:paraId="5A69E820" w14:textId="4EB34BF9" w:rsidR="002167AF" w:rsidRPr="0086317D" w:rsidRDefault="002167AF" w:rsidP="00C27742">
            <w:pPr>
              <w:spacing w:before="100" w:beforeAutospacing="1" w:after="100" w:afterAutospacing="1"/>
              <w:jc w:val="left"/>
              <w:rPr>
                <w:sz w:val="22"/>
              </w:rPr>
            </w:pPr>
            <w:r w:rsidRPr="0086317D">
              <w:rPr>
                <w:sz w:val="22"/>
                <w:lang w:val="fr-FR" w:eastAsia="fr-FR"/>
              </w:rPr>
              <w:t>1 semaine</w:t>
            </w:r>
          </w:p>
        </w:tc>
        <w:tc>
          <w:tcPr>
            <w:tcW w:w="2552" w:type="dxa"/>
          </w:tcPr>
          <w:p w14:paraId="6F39D3A7" w14:textId="26CB257D" w:rsidR="002167AF" w:rsidRPr="0086317D" w:rsidRDefault="002167AF" w:rsidP="00C27742">
            <w:pPr>
              <w:spacing w:before="100" w:beforeAutospacing="1" w:after="100" w:afterAutospacing="1"/>
              <w:jc w:val="left"/>
              <w:rPr>
                <w:sz w:val="22"/>
                <w:lang w:val="fr-FR" w:eastAsia="fr-FR"/>
              </w:rPr>
            </w:pPr>
            <w:r w:rsidRPr="0086317D">
              <w:rPr>
                <w:sz w:val="22"/>
              </w:rPr>
              <w:t>Un rapport de capitalisation, un guide pratique synthétique et un rapport final de la prestation</w:t>
            </w:r>
          </w:p>
        </w:tc>
        <w:tc>
          <w:tcPr>
            <w:tcW w:w="1559" w:type="dxa"/>
          </w:tcPr>
          <w:p w14:paraId="3675C5E8" w14:textId="037935D6" w:rsidR="002167AF" w:rsidRPr="0086317D" w:rsidRDefault="00653885" w:rsidP="00C27742">
            <w:pPr>
              <w:tabs>
                <w:tab w:val="left" w:pos="760"/>
              </w:tabs>
              <w:spacing w:before="100" w:beforeAutospacing="1" w:after="100" w:afterAutospacing="1"/>
              <w:jc w:val="left"/>
              <w:rPr>
                <w:sz w:val="22"/>
                <w:lang w:val="fr-FR" w:eastAsia="fr-FR"/>
              </w:rPr>
            </w:pPr>
            <w:r>
              <w:rPr>
                <w:sz w:val="22"/>
                <w:lang w:val="fr-FR" w:eastAsia="fr-FR"/>
              </w:rPr>
              <w:t>3</w:t>
            </w:r>
          </w:p>
          <w:p w14:paraId="18799200" w14:textId="7362F59F" w:rsidR="002167AF" w:rsidRPr="0086317D" w:rsidRDefault="002167AF" w:rsidP="00C27742">
            <w:pPr>
              <w:spacing w:before="100" w:beforeAutospacing="1" w:after="100" w:afterAutospacing="1"/>
              <w:jc w:val="left"/>
              <w:rPr>
                <w:sz w:val="22"/>
                <w:lang w:val="fr-FR" w:eastAsia="fr-FR"/>
              </w:rPr>
            </w:pPr>
          </w:p>
        </w:tc>
        <w:tc>
          <w:tcPr>
            <w:tcW w:w="1418" w:type="dxa"/>
          </w:tcPr>
          <w:p w14:paraId="3898B987" w14:textId="2C479CF3" w:rsidR="002167AF" w:rsidRPr="0086317D" w:rsidRDefault="00AD37EB" w:rsidP="00C27742">
            <w:pPr>
              <w:spacing w:before="100" w:beforeAutospacing="1" w:after="100" w:afterAutospacing="1"/>
              <w:jc w:val="left"/>
              <w:rPr>
                <w:sz w:val="22"/>
                <w:lang w:val="fr-FR" w:eastAsia="fr-FR"/>
              </w:rPr>
            </w:pPr>
            <w:r>
              <w:rPr>
                <w:sz w:val="22"/>
                <w:lang w:val="fr-FR" w:eastAsia="fr-FR"/>
              </w:rPr>
              <w:t>3</w:t>
            </w:r>
          </w:p>
          <w:p w14:paraId="0AE2C5DF" w14:textId="5F36138C" w:rsidR="002167AF" w:rsidRPr="0086317D" w:rsidRDefault="002167AF" w:rsidP="00C27742">
            <w:pPr>
              <w:spacing w:before="100" w:beforeAutospacing="1" w:after="100" w:afterAutospacing="1"/>
              <w:jc w:val="left"/>
              <w:rPr>
                <w:sz w:val="22"/>
                <w:lang w:val="fr-FR" w:eastAsia="fr-FR"/>
              </w:rPr>
            </w:pPr>
          </w:p>
        </w:tc>
        <w:tc>
          <w:tcPr>
            <w:tcW w:w="1048" w:type="dxa"/>
          </w:tcPr>
          <w:p w14:paraId="38CDB482" w14:textId="0B431AF6" w:rsidR="002167AF" w:rsidRPr="0086317D" w:rsidRDefault="008C67D3" w:rsidP="00C27742">
            <w:pPr>
              <w:spacing w:before="100" w:beforeAutospacing="1" w:after="100" w:afterAutospacing="1"/>
              <w:jc w:val="left"/>
              <w:rPr>
                <w:sz w:val="22"/>
                <w:lang w:val="fr-FR" w:eastAsia="fr-FR"/>
              </w:rPr>
            </w:pPr>
            <w:r>
              <w:rPr>
                <w:sz w:val="22"/>
                <w:lang w:val="fr-FR" w:eastAsia="fr-FR"/>
              </w:rPr>
              <w:t>6</w:t>
            </w:r>
          </w:p>
        </w:tc>
      </w:tr>
      <w:tr w:rsidR="002167AF" w:rsidRPr="0086317D" w14:paraId="6E0C297F" w14:textId="77777777" w:rsidTr="00652E86">
        <w:trPr>
          <w:trHeight w:val="279"/>
        </w:trPr>
        <w:tc>
          <w:tcPr>
            <w:tcW w:w="377" w:type="dxa"/>
          </w:tcPr>
          <w:p w14:paraId="059355B2" w14:textId="77777777" w:rsidR="002167AF" w:rsidRPr="0086317D" w:rsidRDefault="002167AF" w:rsidP="0086317D">
            <w:pPr>
              <w:rPr>
                <w:rFonts w:eastAsia="Aptos"/>
                <w:kern w:val="2"/>
                <w:sz w:val="22"/>
                <w:lang w:val="fr-FR"/>
                <w14:ligatures w14:val="standardContextual"/>
              </w:rPr>
            </w:pPr>
          </w:p>
        </w:tc>
        <w:tc>
          <w:tcPr>
            <w:tcW w:w="2033" w:type="dxa"/>
          </w:tcPr>
          <w:p w14:paraId="004B4EA2" w14:textId="77777777" w:rsidR="002167AF" w:rsidRPr="0086317D" w:rsidRDefault="002167AF" w:rsidP="00C27742">
            <w:pPr>
              <w:jc w:val="left"/>
              <w:rPr>
                <w:rFonts w:eastAsia="Aptos"/>
                <w:b/>
                <w:bCs/>
                <w:kern w:val="2"/>
                <w:sz w:val="22"/>
                <w:lang w:val="fr-FR"/>
                <w14:ligatures w14:val="standardContextual"/>
              </w:rPr>
            </w:pPr>
            <w:r w:rsidRPr="0086317D">
              <w:rPr>
                <w:rFonts w:eastAsia="Aptos"/>
                <w:b/>
                <w:bCs/>
                <w:kern w:val="2"/>
                <w:sz w:val="22"/>
                <w:lang w:val="fr-FR"/>
                <w14:ligatures w14:val="standardContextual"/>
              </w:rPr>
              <w:t>TOTAL</w:t>
            </w:r>
          </w:p>
        </w:tc>
        <w:tc>
          <w:tcPr>
            <w:tcW w:w="1701" w:type="dxa"/>
          </w:tcPr>
          <w:p w14:paraId="18D4F69D" w14:textId="77777777" w:rsidR="002167AF" w:rsidRPr="0086317D" w:rsidRDefault="002167AF" w:rsidP="00C27742">
            <w:pPr>
              <w:spacing w:before="100" w:beforeAutospacing="1" w:after="100" w:afterAutospacing="1"/>
              <w:jc w:val="left"/>
              <w:rPr>
                <w:sz w:val="22"/>
                <w:lang w:val="fr-FR" w:eastAsia="fr-FR"/>
              </w:rPr>
            </w:pPr>
          </w:p>
        </w:tc>
        <w:tc>
          <w:tcPr>
            <w:tcW w:w="2552" w:type="dxa"/>
          </w:tcPr>
          <w:p w14:paraId="64143C78" w14:textId="680B6956" w:rsidR="002167AF" w:rsidRPr="0086317D" w:rsidRDefault="002167AF" w:rsidP="00C27742">
            <w:pPr>
              <w:spacing w:before="100" w:beforeAutospacing="1" w:after="100" w:afterAutospacing="1"/>
              <w:jc w:val="left"/>
              <w:rPr>
                <w:sz w:val="22"/>
                <w:lang w:val="fr-FR" w:eastAsia="fr-FR"/>
              </w:rPr>
            </w:pPr>
          </w:p>
        </w:tc>
        <w:tc>
          <w:tcPr>
            <w:tcW w:w="1559" w:type="dxa"/>
          </w:tcPr>
          <w:p w14:paraId="7760BA75" w14:textId="60B46615" w:rsidR="002167AF" w:rsidRPr="00085F76" w:rsidRDefault="00085F76" w:rsidP="00C27742">
            <w:pPr>
              <w:spacing w:before="100" w:beforeAutospacing="1" w:after="100" w:afterAutospacing="1"/>
              <w:jc w:val="left"/>
              <w:rPr>
                <w:b/>
                <w:bCs/>
                <w:sz w:val="22"/>
                <w:lang w:val="fr-FR" w:eastAsia="fr-FR"/>
              </w:rPr>
            </w:pPr>
            <w:r w:rsidRPr="00085F76">
              <w:rPr>
                <w:b/>
                <w:bCs/>
                <w:sz w:val="22"/>
                <w:lang w:val="fr-FR" w:eastAsia="fr-FR"/>
              </w:rPr>
              <w:t>8</w:t>
            </w:r>
            <w:r w:rsidR="00653885">
              <w:rPr>
                <w:b/>
                <w:bCs/>
                <w:sz w:val="22"/>
                <w:lang w:val="fr-FR" w:eastAsia="fr-FR"/>
              </w:rPr>
              <w:t>7</w:t>
            </w:r>
          </w:p>
        </w:tc>
        <w:tc>
          <w:tcPr>
            <w:tcW w:w="1418" w:type="dxa"/>
          </w:tcPr>
          <w:p w14:paraId="54DE1430" w14:textId="4695F787" w:rsidR="002167AF" w:rsidRPr="00085F76" w:rsidRDefault="00085F76" w:rsidP="00C27742">
            <w:pPr>
              <w:spacing w:before="100" w:beforeAutospacing="1" w:after="100" w:afterAutospacing="1"/>
              <w:jc w:val="left"/>
              <w:rPr>
                <w:b/>
                <w:bCs/>
                <w:sz w:val="22"/>
                <w:lang w:val="fr-FR" w:eastAsia="fr-FR"/>
              </w:rPr>
            </w:pPr>
            <w:r w:rsidRPr="00085F76">
              <w:rPr>
                <w:b/>
                <w:bCs/>
                <w:sz w:val="22"/>
                <w:lang w:val="fr-FR" w:eastAsia="fr-FR"/>
              </w:rPr>
              <w:t>105</w:t>
            </w:r>
          </w:p>
        </w:tc>
        <w:tc>
          <w:tcPr>
            <w:tcW w:w="1048" w:type="dxa"/>
          </w:tcPr>
          <w:p w14:paraId="66B94EAD" w14:textId="0ACB1774" w:rsidR="002167AF" w:rsidRPr="00581ED0" w:rsidRDefault="00581ED0" w:rsidP="00C27742">
            <w:pPr>
              <w:spacing w:before="100" w:beforeAutospacing="1" w:after="100" w:afterAutospacing="1"/>
              <w:jc w:val="left"/>
              <w:rPr>
                <w:b/>
                <w:bCs/>
                <w:sz w:val="22"/>
                <w:lang w:val="fr-FR" w:eastAsia="fr-FR"/>
              </w:rPr>
            </w:pPr>
            <w:r w:rsidRPr="00581ED0">
              <w:rPr>
                <w:b/>
                <w:bCs/>
                <w:sz w:val="22"/>
                <w:lang w:val="fr-FR" w:eastAsia="fr-FR"/>
              </w:rPr>
              <w:t>19</w:t>
            </w:r>
            <w:r w:rsidR="00653885">
              <w:rPr>
                <w:b/>
                <w:bCs/>
                <w:sz w:val="22"/>
                <w:lang w:val="fr-FR" w:eastAsia="fr-FR"/>
              </w:rPr>
              <w:t>2</w:t>
            </w:r>
          </w:p>
        </w:tc>
      </w:tr>
      <w:bookmarkEnd w:id="7"/>
    </w:tbl>
    <w:p w14:paraId="63A0E77E"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ind w:left="720"/>
        <w:contextualSpacing/>
        <w:rPr>
          <w:rFonts w:eastAsia="Times New Roman"/>
          <w:b/>
          <w:bCs/>
          <w:sz w:val="22"/>
        </w:rPr>
      </w:pPr>
    </w:p>
    <w:p w14:paraId="722ECACA" w14:textId="77777777" w:rsidR="0022507D" w:rsidRDefault="001B5C8B" w:rsidP="0086317D">
      <w:pPr>
        <w:pBdr>
          <w:top w:val="none" w:sz="0" w:space="0" w:color="auto"/>
          <w:left w:val="none" w:sz="0" w:space="0" w:color="auto"/>
          <w:bottom w:val="none" w:sz="0" w:space="0" w:color="auto"/>
          <w:right w:val="none" w:sz="0" w:space="0" w:color="auto"/>
          <w:between w:val="none" w:sz="0" w:space="0" w:color="auto"/>
        </w:pBdr>
        <w:spacing w:after="0"/>
        <w:rPr>
          <w:rFonts w:cs="Arial"/>
          <w:sz w:val="22"/>
        </w:rPr>
      </w:pPr>
      <w:r w:rsidRPr="0086317D">
        <w:rPr>
          <w:rFonts w:cs="Arial"/>
          <w:b/>
          <w:noProof/>
          <w:sz w:val="22"/>
          <w:lang w:val="fr-FR"/>
        </w:rPr>
        <w:t>NB </w:t>
      </w:r>
      <w:r w:rsidRPr="0086317D">
        <w:rPr>
          <w:rFonts w:cs="Arial"/>
          <w:noProof/>
          <w:sz w:val="22"/>
          <w:lang w:val="fr-FR"/>
        </w:rPr>
        <w:t xml:space="preserve">: </w:t>
      </w:r>
      <w:r w:rsidRPr="0086317D">
        <w:rPr>
          <w:rFonts w:cs="Arial"/>
          <w:sz w:val="22"/>
        </w:rPr>
        <w:t xml:space="preserve">il revient au prestataire la responsabilité de répartir de manière cohérente les hommes jours de façon efficace par expert en vue d’atteindre les objectifs visés </w:t>
      </w:r>
      <w:r w:rsidRPr="0086317D">
        <w:rPr>
          <w:rFonts w:cs="Arial"/>
          <w:sz w:val="22"/>
          <w:lang w:val="fr-FR"/>
        </w:rPr>
        <w:t xml:space="preserve">sans toutefois dépasser le </w:t>
      </w:r>
      <w:r w:rsidRPr="008777A5">
        <w:rPr>
          <w:rFonts w:cs="Arial"/>
          <w:sz w:val="22"/>
          <w:lang w:val="fr-FR"/>
        </w:rPr>
        <w:t xml:space="preserve">total de </w:t>
      </w:r>
      <w:r w:rsidR="008777A5" w:rsidRPr="008777A5">
        <w:rPr>
          <w:rFonts w:cs="Arial"/>
          <w:sz w:val="22"/>
          <w:lang w:val="fr-FR"/>
        </w:rPr>
        <w:t>19</w:t>
      </w:r>
      <w:r w:rsidR="0081349D">
        <w:rPr>
          <w:rFonts w:cs="Arial"/>
          <w:sz w:val="22"/>
          <w:lang w:val="fr-FR"/>
        </w:rPr>
        <w:t>2</w:t>
      </w:r>
      <w:r w:rsidR="0034463D" w:rsidRPr="0086317D">
        <w:rPr>
          <w:rFonts w:cs="Arial"/>
          <w:sz w:val="22"/>
          <w:lang w:val="fr-FR"/>
        </w:rPr>
        <w:t xml:space="preserve"> </w:t>
      </w:r>
      <w:r w:rsidRPr="0086317D">
        <w:rPr>
          <w:rFonts w:cs="Arial"/>
          <w:sz w:val="22"/>
          <w:lang w:val="fr-FR"/>
        </w:rPr>
        <w:t>h/j</w:t>
      </w:r>
      <w:r w:rsidRPr="0086317D">
        <w:rPr>
          <w:rFonts w:cs="Arial"/>
          <w:sz w:val="22"/>
        </w:rPr>
        <w:t>.</w:t>
      </w:r>
      <w:r w:rsidR="00672121" w:rsidRPr="0086317D">
        <w:rPr>
          <w:rFonts w:cs="Arial"/>
          <w:sz w:val="22"/>
        </w:rPr>
        <w:t xml:space="preserve"> </w:t>
      </w:r>
    </w:p>
    <w:p w14:paraId="026090BB" w14:textId="31DC7986" w:rsidR="00877AFA" w:rsidRPr="0022507D" w:rsidRDefault="001C7F88" w:rsidP="0086317D">
      <w:pPr>
        <w:pBdr>
          <w:top w:val="none" w:sz="0" w:space="0" w:color="auto"/>
          <w:left w:val="none" w:sz="0" w:space="0" w:color="auto"/>
          <w:bottom w:val="none" w:sz="0" w:space="0" w:color="auto"/>
          <w:right w:val="none" w:sz="0" w:space="0" w:color="auto"/>
          <w:between w:val="none" w:sz="0" w:space="0" w:color="auto"/>
        </w:pBdr>
        <w:spacing w:after="0"/>
        <w:rPr>
          <w:rFonts w:cs="Arial"/>
          <w:sz w:val="22"/>
        </w:rPr>
      </w:pPr>
      <w:r w:rsidRPr="0086317D">
        <w:rPr>
          <w:i/>
          <w:iCs/>
          <w:sz w:val="22"/>
        </w:rPr>
        <w:t xml:space="preserve">Compte tenu du calendrier académique des centres de formation, les activités de renforcement des capacités du personnel administratif, des </w:t>
      </w:r>
      <w:proofErr w:type="spellStart"/>
      <w:proofErr w:type="gramStart"/>
      <w:r w:rsidR="003E2F50" w:rsidRPr="003E2F50">
        <w:rPr>
          <w:i/>
          <w:iCs/>
          <w:sz w:val="22"/>
        </w:rPr>
        <w:t>formateur.rice</w:t>
      </w:r>
      <w:proofErr w:type="gramEnd"/>
      <w:r w:rsidR="003E2F50" w:rsidRPr="003E2F50">
        <w:rPr>
          <w:i/>
          <w:iCs/>
          <w:sz w:val="22"/>
        </w:rPr>
        <w:t>.s</w:t>
      </w:r>
      <w:proofErr w:type="spellEnd"/>
      <w:r w:rsidRPr="0086317D">
        <w:rPr>
          <w:i/>
          <w:iCs/>
          <w:sz w:val="22"/>
        </w:rPr>
        <w:t xml:space="preserve"> ainsi que des membres des comités de gestion seront prioritairement organisées durant les périodes de vacances ou à des moments convenus avec les centres afin de minimiser les perturbations des activités pédagogiques.</w:t>
      </w:r>
    </w:p>
    <w:p w14:paraId="004E25DD" w14:textId="1781EADB" w:rsidR="002628BA" w:rsidRPr="0086317D" w:rsidRDefault="001C7F88" w:rsidP="0086317D">
      <w:pPr>
        <w:pBdr>
          <w:top w:val="none" w:sz="0" w:space="0" w:color="auto"/>
          <w:left w:val="none" w:sz="0" w:space="0" w:color="auto"/>
          <w:bottom w:val="none" w:sz="0" w:space="0" w:color="auto"/>
          <w:right w:val="none" w:sz="0" w:space="0" w:color="auto"/>
          <w:between w:val="none" w:sz="0" w:space="0" w:color="auto"/>
        </w:pBdr>
        <w:spacing w:after="0"/>
        <w:rPr>
          <w:i/>
          <w:iCs/>
          <w:sz w:val="22"/>
        </w:rPr>
      </w:pPr>
      <w:r w:rsidRPr="0086317D">
        <w:rPr>
          <w:i/>
          <w:iCs/>
          <w:sz w:val="22"/>
        </w:rPr>
        <w:t>Le prestataire proposera dans son chronogramme une planification adaptée au calendrier des centres concernés.</w:t>
      </w:r>
    </w:p>
    <w:p w14:paraId="2178D060" w14:textId="2D233F0F" w:rsidR="001B5C8B" w:rsidRPr="0086317D" w:rsidRDefault="002010A9"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rPr>
      </w:pPr>
      <w:bookmarkStart w:id="8" w:name="_Toc214833777"/>
      <w:r w:rsidRPr="0086317D">
        <w:rPr>
          <w:b/>
          <w:color w:val="FFFFFF"/>
          <w:sz w:val="22"/>
        </w:rPr>
        <w:lastRenderedPageBreak/>
        <w:t>A</w:t>
      </w:r>
      <w:r w:rsidR="001B5C8B" w:rsidRPr="0086317D">
        <w:rPr>
          <w:b/>
          <w:color w:val="FFFFFF"/>
          <w:sz w:val="22"/>
        </w:rPr>
        <w:t>pproche méthodologique</w:t>
      </w:r>
      <w:bookmarkEnd w:id="8"/>
      <w:r w:rsidR="001B5C8B" w:rsidRPr="0086317D">
        <w:rPr>
          <w:b/>
          <w:color w:val="FFFFFF"/>
          <w:sz w:val="22"/>
        </w:rPr>
        <w:t xml:space="preserve"> </w:t>
      </w:r>
    </w:p>
    <w:p w14:paraId="32DEC526" w14:textId="2E0CE7BA" w:rsidR="001B5C8B" w:rsidRPr="0086317D" w:rsidRDefault="00A94DE3"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1"/>
        <w:rPr>
          <w:rFonts w:eastAsia="Times New Roman" w:cs="Segoe UI"/>
          <w:b/>
          <w:bCs/>
          <w:sz w:val="22"/>
          <w:lang w:val="fr-FR" w:eastAsia="fr-FR"/>
        </w:rPr>
      </w:pPr>
      <w:r w:rsidRPr="0086317D">
        <w:rPr>
          <w:rFonts w:eastAsia="Times New Roman" w:cs="Segoe UI"/>
          <w:b/>
          <w:bCs/>
          <w:sz w:val="22"/>
          <w:lang w:val="fr-FR" w:eastAsia="fr-FR"/>
        </w:rPr>
        <w:t>8</w:t>
      </w:r>
      <w:r w:rsidR="001B5C8B" w:rsidRPr="0086317D">
        <w:rPr>
          <w:rFonts w:eastAsia="Times New Roman" w:cs="Segoe UI"/>
          <w:b/>
          <w:bCs/>
          <w:sz w:val="22"/>
          <w:lang w:val="fr-FR" w:eastAsia="fr-FR"/>
        </w:rPr>
        <w:t>.1. Approche méthodologique</w:t>
      </w:r>
    </w:p>
    <w:p w14:paraId="533A6CE5" w14:textId="2AAA7D5C" w:rsidR="00996BE5" w:rsidRPr="0086317D" w:rsidRDefault="00996BE5"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Segoe UI"/>
          <w:sz w:val="22"/>
          <w:lang w:val="fr-FR" w:eastAsia="fr-FR"/>
        </w:rPr>
      </w:pPr>
      <w:r w:rsidRPr="0086317D">
        <w:rPr>
          <w:rFonts w:eastAsia="Times New Roman" w:cs="Segoe UI"/>
          <w:sz w:val="22"/>
          <w:lang w:val="fr-FR" w:eastAsia="fr-FR"/>
        </w:rPr>
        <w:t xml:space="preserve">La prestation reposera sur une approche intégrée, participative et transformatrice visant à favoriser l’appropriation durable des enjeux liés à l’intégration du genre et à la prévention des violences basées sur le genre (VBG) au sein des </w:t>
      </w:r>
      <w:r w:rsidR="006A4394" w:rsidRPr="0086317D">
        <w:rPr>
          <w:rFonts w:eastAsia="Times New Roman" w:cs="Segoe UI"/>
          <w:sz w:val="22"/>
          <w:lang w:val="fr-FR" w:eastAsia="fr-FR"/>
        </w:rPr>
        <w:t>CFP, CEM</w:t>
      </w:r>
      <w:r w:rsidR="00ED3127">
        <w:rPr>
          <w:rFonts w:eastAsia="Times New Roman" w:cs="Segoe UI"/>
          <w:sz w:val="22"/>
          <w:lang w:val="fr-FR" w:eastAsia="fr-FR"/>
        </w:rPr>
        <w:t xml:space="preserve"> </w:t>
      </w:r>
      <w:r w:rsidR="006A4394" w:rsidRPr="0086317D">
        <w:rPr>
          <w:rFonts w:eastAsia="Times New Roman" w:cs="Segoe UI"/>
          <w:sz w:val="22"/>
          <w:lang w:val="fr-FR" w:eastAsia="fr-FR"/>
        </w:rPr>
        <w:t>et CFA</w:t>
      </w:r>
      <w:r w:rsidRPr="0086317D">
        <w:rPr>
          <w:rFonts w:eastAsia="Times New Roman" w:cs="Segoe UI"/>
          <w:sz w:val="22"/>
          <w:lang w:val="fr-FR" w:eastAsia="fr-FR"/>
        </w:rPr>
        <w:t>. Le prestataire veillera à placer les bénéficiaires au cœur du processus en les impliquant activement à toutes les étapes, depuis l’identification des besoins jusqu’à la mise en œuvre des solutions et la capitalisation des acquis.</w:t>
      </w:r>
    </w:p>
    <w:p w14:paraId="03705D4C" w14:textId="77777777" w:rsidR="00996BE5" w:rsidRPr="0086317D" w:rsidRDefault="00996BE5"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Segoe UI"/>
          <w:sz w:val="22"/>
          <w:lang w:val="fr-FR" w:eastAsia="fr-FR"/>
        </w:rPr>
      </w:pPr>
      <w:r w:rsidRPr="0086317D">
        <w:rPr>
          <w:rFonts w:eastAsia="Times New Roman" w:cs="Segoe UI"/>
          <w:sz w:val="22"/>
          <w:lang w:val="fr-FR" w:eastAsia="fr-FR"/>
        </w:rPr>
        <w:t>L’intervention adoptera une approche transformatrice de genre qui ne se limite pas à la prise en compte des différences entre les sexes, mais vise un changement durable des normes sociales, des attitudes et des pratiques institutionnelles défavorables aux filles et aux femmes, notamment dans les filières traditionnellement masculines. Elle intégrera également une approche sensible aux VBG, fondée sur les principes de confidentialité, de sécurité, de respect et de non-discrimination, afin de garantir un environnement d’apprentissage et de travail sûr et protecteur pour tous et toutes.</w:t>
      </w:r>
    </w:p>
    <w:p w14:paraId="08B7D766" w14:textId="77777777" w:rsidR="00996BE5" w:rsidRPr="0086317D" w:rsidRDefault="00996BE5"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Segoe UI"/>
          <w:sz w:val="22"/>
          <w:lang w:val="fr-FR" w:eastAsia="fr-FR"/>
        </w:rPr>
      </w:pPr>
      <w:r w:rsidRPr="0086317D">
        <w:rPr>
          <w:rFonts w:eastAsia="Times New Roman" w:cs="Segoe UI"/>
          <w:sz w:val="22"/>
          <w:lang w:val="fr-FR" w:eastAsia="fr-FR"/>
        </w:rPr>
        <w:t>La méthodologie proposée s’inscrira dans une logique de formation-action, combinant renforcement de capacités, mise en pratique, accompagnement technique et suivi de proximité. Cette approche permettra non seulement de renforcer les compétences des acteurs, mais aussi d’assurer leur application concrète dans les pratiques pédagogiques, organisationnelles et communautaires des centres.</w:t>
      </w:r>
    </w:p>
    <w:p w14:paraId="6BB64415" w14:textId="2C422A83" w:rsidR="007873B9" w:rsidRPr="0086317D" w:rsidRDefault="00996BE5"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Segoe UI"/>
          <w:sz w:val="22"/>
          <w:lang w:val="fr-FR" w:eastAsia="fr-FR"/>
        </w:rPr>
      </w:pPr>
      <w:r w:rsidRPr="0086317D">
        <w:rPr>
          <w:rFonts w:eastAsia="Times New Roman" w:cs="Segoe UI"/>
          <w:sz w:val="22"/>
          <w:lang w:val="fr-FR" w:eastAsia="fr-FR"/>
        </w:rPr>
        <w:t xml:space="preserve">En outre, la démarche tiendra compte des spécificités du contexte burundais et des réalités locales des centres, en favorisant l’utilisation d’outils adaptés, accessibles et contextualisés. Elle encouragera également le dialogue entre les centres de formation, les communautés et les acteurs du secteur privé afin de promouvoir des environnements inclusifs et faciliter l’insertion professionnelle des </w:t>
      </w:r>
      <w:proofErr w:type="spellStart"/>
      <w:r w:rsidRPr="0086317D">
        <w:rPr>
          <w:rFonts w:eastAsia="Times New Roman" w:cs="Segoe UI"/>
          <w:sz w:val="22"/>
          <w:lang w:val="fr-FR" w:eastAsia="fr-FR"/>
        </w:rPr>
        <w:t>apprenant·e·s</w:t>
      </w:r>
      <w:proofErr w:type="spellEnd"/>
      <w:r w:rsidRPr="0086317D">
        <w:rPr>
          <w:rFonts w:eastAsia="Times New Roman" w:cs="Segoe UI"/>
          <w:sz w:val="22"/>
          <w:lang w:val="fr-FR" w:eastAsia="fr-FR"/>
        </w:rPr>
        <w:t>, notamment des filles</w:t>
      </w:r>
      <w:r w:rsidR="005307B2" w:rsidRPr="0086317D">
        <w:rPr>
          <w:rFonts w:eastAsia="Times New Roman" w:cs="Segoe UI"/>
          <w:sz w:val="22"/>
          <w:lang w:val="fr-FR" w:eastAsia="fr-FR"/>
        </w:rPr>
        <w:t>/femmes</w:t>
      </w:r>
      <w:r w:rsidRPr="0086317D">
        <w:rPr>
          <w:rFonts w:eastAsia="Times New Roman" w:cs="Segoe UI"/>
          <w:sz w:val="22"/>
          <w:lang w:val="fr-FR" w:eastAsia="fr-FR"/>
        </w:rPr>
        <w:t>.</w:t>
      </w:r>
    </w:p>
    <w:p w14:paraId="66903F9D" w14:textId="0FCC8405" w:rsidR="00A56C4D" w:rsidRPr="0086317D" w:rsidRDefault="00E36A36"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b/>
          <w:bCs/>
          <w:sz w:val="22"/>
          <w:lang w:val="fr-FR" w:eastAsia="fr-FR"/>
        </w:rPr>
      </w:pPr>
      <w:r w:rsidRPr="0086317D">
        <w:rPr>
          <w:rFonts w:eastAsia="Times New Roman" w:cs="Times New Roman"/>
          <w:b/>
          <w:bCs/>
          <w:sz w:val="22"/>
          <w:lang w:val="fr-FR" w:eastAsia="fr-FR"/>
        </w:rPr>
        <w:t xml:space="preserve">8.2 </w:t>
      </w:r>
      <w:r w:rsidR="00A56C4D" w:rsidRPr="0086317D">
        <w:rPr>
          <w:rFonts w:eastAsia="Times New Roman" w:cs="Times New Roman"/>
          <w:b/>
          <w:bCs/>
          <w:sz w:val="22"/>
          <w:lang w:val="fr-FR" w:eastAsia="fr-FR"/>
        </w:rPr>
        <w:t>Modalités pratiques de mise en œuvre</w:t>
      </w:r>
    </w:p>
    <w:p w14:paraId="44993BB0" w14:textId="6135CA81" w:rsidR="00DA7E02" w:rsidRPr="0086317D" w:rsidRDefault="001004EA"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sz w:val="22"/>
          <w:lang w:val="fr-FR" w:eastAsia="fr-FR"/>
        </w:rPr>
      </w:pPr>
      <w:r w:rsidRPr="0086317D">
        <w:rPr>
          <w:rFonts w:eastAsia="Times New Roman" w:cs="Times New Roman"/>
          <w:sz w:val="22"/>
          <w:lang w:val="fr-FR" w:eastAsia="fr-FR"/>
        </w:rPr>
        <w:t xml:space="preserve">Une réunion de cadrage sera organisée </w:t>
      </w:r>
      <w:r w:rsidR="001B3F47" w:rsidRPr="0086317D">
        <w:rPr>
          <w:rFonts w:eastAsia="Times New Roman" w:cs="Times New Roman"/>
          <w:sz w:val="22"/>
          <w:lang w:val="fr-FR" w:eastAsia="fr-FR"/>
        </w:rPr>
        <w:t xml:space="preserve">entre </w:t>
      </w:r>
      <w:proofErr w:type="spellStart"/>
      <w:r w:rsidR="001B3F47" w:rsidRPr="0086317D">
        <w:rPr>
          <w:rFonts w:eastAsia="Times New Roman" w:cs="Times New Roman"/>
          <w:sz w:val="22"/>
          <w:lang w:val="fr-FR" w:eastAsia="fr-FR"/>
        </w:rPr>
        <w:t>Enabel</w:t>
      </w:r>
      <w:proofErr w:type="spellEnd"/>
      <w:r w:rsidR="001B3F47" w:rsidRPr="0086317D">
        <w:rPr>
          <w:rFonts w:eastAsia="Times New Roman" w:cs="Times New Roman"/>
          <w:sz w:val="22"/>
          <w:lang w:val="fr-FR" w:eastAsia="fr-FR"/>
        </w:rPr>
        <w:t xml:space="preserve"> et le prestataire </w:t>
      </w:r>
      <w:r w:rsidR="00B80F48" w:rsidRPr="0086317D">
        <w:rPr>
          <w:rFonts w:eastAsia="Times New Roman" w:cs="Times New Roman"/>
          <w:sz w:val="22"/>
          <w:lang w:val="fr-FR" w:eastAsia="fr-FR"/>
        </w:rPr>
        <w:t xml:space="preserve">afin de valider la </w:t>
      </w:r>
      <w:r w:rsidR="00260A82" w:rsidRPr="0086317D">
        <w:rPr>
          <w:rFonts w:eastAsia="Times New Roman" w:cs="Times New Roman"/>
          <w:sz w:val="22"/>
          <w:lang w:val="fr-FR" w:eastAsia="fr-FR"/>
        </w:rPr>
        <w:t>compréhension</w:t>
      </w:r>
      <w:r w:rsidR="00B80F48" w:rsidRPr="0086317D">
        <w:rPr>
          <w:rFonts w:eastAsia="Times New Roman" w:cs="Times New Roman"/>
          <w:sz w:val="22"/>
          <w:lang w:val="fr-FR" w:eastAsia="fr-FR"/>
        </w:rPr>
        <w:t xml:space="preserve"> commune des objectifs de la mission</w:t>
      </w:r>
      <w:r w:rsidRPr="0086317D">
        <w:rPr>
          <w:rFonts w:eastAsia="Times New Roman" w:cs="Times New Roman"/>
          <w:sz w:val="22"/>
          <w:lang w:val="fr-FR" w:eastAsia="fr-FR"/>
        </w:rPr>
        <w:t xml:space="preserve">, valider le calendrier détaillé </w:t>
      </w:r>
      <w:r w:rsidR="00DA7E02" w:rsidRPr="0086317D">
        <w:rPr>
          <w:rFonts w:eastAsia="Times New Roman" w:cs="Times New Roman"/>
          <w:sz w:val="22"/>
          <w:lang w:val="fr-FR" w:eastAsia="fr-FR"/>
        </w:rPr>
        <w:t>les modalités de collaboration ainsi que les principaux livrables attendus.</w:t>
      </w:r>
    </w:p>
    <w:p w14:paraId="12625F0B" w14:textId="00E3F777" w:rsidR="003E63EC" w:rsidRPr="0086317D" w:rsidRDefault="001004EA"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sz w:val="22"/>
          <w:lang w:val="fr-FR" w:eastAsia="fr-FR"/>
        </w:rPr>
      </w:pPr>
      <w:r w:rsidRPr="0086317D">
        <w:rPr>
          <w:rFonts w:eastAsia="Times New Roman" w:cs="Times New Roman"/>
          <w:sz w:val="22"/>
          <w:lang w:val="fr-FR" w:eastAsia="fr-FR"/>
        </w:rPr>
        <w:t>Le projet, à travers l'Intervention Officer Genre &amp; Entrepreneuriat Féminin, assurera le suivi technique de la prestation, veillera au respect des clauses contractuelles, garantira la qualité des prestations fournies et procédera à la validation des livrables conformément aux exigences du marché.</w:t>
      </w:r>
    </w:p>
    <w:p w14:paraId="3015CBE9" w14:textId="2BCA7E77" w:rsidR="00494F72" w:rsidRPr="0086317D" w:rsidRDefault="00EE257E"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sz w:val="22"/>
          <w:lang w:val="fr-FR" w:eastAsia="fr-FR"/>
        </w:rPr>
      </w:pPr>
      <w:r w:rsidRPr="0086317D">
        <w:rPr>
          <w:rFonts w:eastAsia="Times New Roman" w:cs="Times New Roman"/>
          <w:sz w:val="22"/>
          <w:lang w:val="fr-FR" w:eastAsia="fr-FR"/>
        </w:rPr>
        <w:t xml:space="preserve">La mise en œuvre des activités se fera selon une organisation flexible combinant travail à distance et interventions sur le terrain. </w:t>
      </w:r>
    </w:p>
    <w:p w14:paraId="797A338E" w14:textId="6018BCF4" w:rsidR="00494F72" w:rsidRPr="0086317D" w:rsidRDefault="00494F72"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sz w:val="22"/>
        </w:rPr>
      </w:pPr>
      <w:r w:rsidRPr="0086317D">
        <w:rPr>
          <w:sz w:val="22"/>
        </w:rPr>
        <w:t>Les sessions de formation seront organisées conformément au calendrier validé avec le projet et selon une durée journalière adaptée aux objectifs pédagogiques.</w:t>
      </w:r>
    </w:p>
    <w:p w14:paraId="796131EB" w14:textId="4374A570" w:rsidR="007E2716" w:rsidRPr="0086317D" w:rsidRDefault="00EE257E" w:rsidP="0086317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eastAsia="Times New Roman" w:cs="Times New Roman"/>
          <w:sz w:val="22"/>
          <w:lang w:val="fr-FR" w:eastAsia="fr-FR"/>
        </w:rPr>
      </w:pPr>
      <w:r w:rsidRPr="0086317D">
        <w:rPr>
          <w:rFonts w:eastAsia="Times New Roman" w:cs="Times New Roman"/>
          <w:sz w:val="22"/>
          <w:lang w:val="fr-FR" w:eastAsia="fr-FR"/>
        </w:rPr>
        <w:t xml:space="preserve">Les activités seront conduites </w:t>
      </w:r>
      <w:r w:rsidR="001B33BC" w:rsidRPr="0086317D">
        <w:rPr>
          <w:rFonts w:eastAsia="Times New Roman" w:cs="Times New Roman"/>
          <w:sz w:val="22"/>
          <w:lang w:val="fr-FR" w:eastAsia="fr-FR"/>
        </w:rPr>
        <w:t>en</w:t>
      </w:r>
      <w:r w:rsidRPr="0086317D">
        <w:rPr>
          <w:rFonts w:eastAsia="Times New Roman" w:cs="Times New Roman"/>
          <w:sz w:val="22"/>
          <w:lang w:val="fr-FR" w:eastAsia="fr-FR"/>
        </w:rPr>
        <w:t xml:space="preserve"> français</w:t>
      </w:r>
      <w:r w:rsidR="001B33BC" w:rsidRPr="0086317D">
        <w:rPr>
          <w:rFonts w:eastAsia="Times New Roman" w:cs="Times New Roman"/>
          <w:sz w:val="22"/>
          <w:lang w:val="fr-FR" w:eastAsia="fr-FR"/>
        </w:rPr>
        <w:t xml:space="preserve"> et en </w:t>
      </w:r>
      <w:r w:rsidRPr="0086317D">
        <w:rPr>
          <w:rFonts w:eastAsia="Times New Roman" w:cs="Times New Roman"/>
          <w:sz w:val="22"/>
          <w:lang w:val="fr-FR" w:eastAsia="fr-FR"/>
        </w:rPr>
        <w:t xml:space="preserve">kirundi afin de garantir une bonne compréhension des </w:t>
      </w:r>
      <w:proofErr w:type="spellStart"/>
      <w:r w:rsidRPr="0086317D">
        <w:rPr>
          <w:rFonts w:eastAsia="Times New Roman" w:cs="Times New Roman"/>
          <w:sz w:val="22"/>
          <w:lang w:val="fr-FR" w:eastAsia="fr-FR"/>
        </w:rPr>
        <w:t>participant·e·s</w:t>
      </w:r>
      <w:proofErr w:type="spellEnd"/>
      <w:r w:rsidRPr="0086317D">
        <w:rPr>
          <w:rFonts w:eastAsia="Times New Roman" w:cs="Times New Roman"/>
          <w:sz w:val="22"/>
          <w:lang w:val="fr-FR" w:eastAsia="fr-FR"/>
        </w:rPr>
        <w:t xml:space="preserve">. La taille des groupes de formation sera adaptée pour favoriser l’interactivité et la participation active, généralement comprise entre quinze et trente </w:t>
      </w:r>
      <w:proofErr w:type="spellStart"/>
      <w:r w:rsidRPr="0086317D">
        <w:rPr>
          <w:rFonts w:eastAsia="Times New Roman" w:cs="Times New Roman"/>
          <w:sz w:val="22"/>
          <w:lang w:val="fr-FR" w:eastAsia="fr-FR"/>
        </w:rPr>
        <w:t>participant·e·s</w:t>
      </w:r>
      <w:proofErr w:type="spellEnd"/>
      <w:r w:rsidRPr="0086317D">
        <w:rPr>
          <w:rFonts w:eastAsia="Times New Roman" w:cs="Times New Roman"/>
          <w:sz w:val="22"/>
          <w:lang w:val="fr-FR" w:eastAsia="fr-FR"/>
        </w:rPr>
        <w:t xml:space="preserve"> par session.</w:t>
      </w:r>
    </w:p>
    <w:p w14:paraId="308ADDF5" w14:textId="35F067D2"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rPr>
      </w:pPr>
      <w:bookmarkStart w:id="9" w:name="_Toc214833779"/>
      <w:r w:rsidRPr="0086317D">
        <w:rPr>
          <w:b/>
          <w:color w:val="FFFFFF"/>
          <w:sz w:val="22"/>
        </w:rPr>
        <w:lastRenderedPageBreak/>
        <w:t xml:space="preserve">Profil et </w:t>
      </w:r>
      <w:r w:rsidR="00A16ACD" w:rsidRPr="0086317D">
        <w:rPr>
          <w:b/>
          <w:color w:val="FFFFFF"/>
          <w:sz w:val="22"/>
        </w:rPr>
        <w:t>e</w:t>
      </w:r>
      <w:r w:rsidRPr="0086317D">
        <w:rPr>
          <w:b/>
          <w:color w:val="FFFFFF"/>
          <w:sz w:val="22"/>
        </w:rPr>
        <w:t>xpérience du prestataire</w:t>
      </w:r>
      <w:bookmarkEnd w:id="9"/>
    </w:p>
    <w:p w14:paraId="3BAAB8A0" w14:textId="3056BAF7" w:rsidR="00F86DAD" w:rsidRPr="0086317D" w:rsidRDefault="001B5C8B" w:rsidP="0086317D">
      <w:pPr>
        <w:spacing w:before="100" w:beforeAutospacing="1" w:after="100" w:afterAutospacing="1"/>
        <w:rPr>
          <w:rFonts w:eastAsia="Times New Roman"/>
          <w:kern w:val="2"/>
          <w:sz w:val="22"/>
          <w:lang w:val="fr-FR" w:eastAsia="fr-FR"/>
          <w14:ligatures w14:val="standardContextual"/>
        </w:rPr>
      </w:pPr>
      <w:r w:rsidRPr="0086317D">
        <w:rPr>
          <w:rFonts w:eastAsia="Times New Roman"/>
          <w:sz w:val="22"/>
          <w:lang w:val="fr-FR" w:eastAsia="fr-FR"/>
        </w:rPr>
        <w:t xml:space="preserve">Le prestataire </w:t>
      </w:r>
      <w:r w:rsidRPr="0086317D">
        <w:rPr>
          <w:rFonts w:eastAsia="Times New Roman" w:cs="Times New Roman"/>
          <w:sz w:val="22"/>
          <w:lang w:val="fr-FR"/>
        </w:rPr>
        <w:t xml:space="preserve">peut être </w:t>
      </w:r>
      <w:r w:rsidR="00EB0377" w:rsidRPr="0086317D">
        <w:rPr>
          <w:rFonts w:eastAsia="Times New Roman" w:cs="Times New Roman"/>
          <w:sz w:val="22"/>
          <w:lang w:val="fr-FR"/>
        </w:rPr>
        <w:t xml:space="preserve">une personne morale </w:t>
      </w:r>
      <w:r w:rsidRPr="0086317D">
        <w:rPr>
          <w:rFonts w:eastAsia="Times New Roman" w:cs="Times New Roman"/>
          <w:sz w:val="22"/>
          <w:lang w:val="fr-FR"/>
        </w:rPr>
        <w:t xml:space="preserve">ou </w:t>
      </w:r>
      <w:r w:rsidRPr="0086317D">
        <w:rPr>
          <w:rFonts w:cs="Times New Roman"/>
          <w:sz w:val="22"/>
          <w:lang w:val="fr-FR"/>
        </w:rPr>
        <w:t>un groupement de personnes physiques</w:t>
      </w:r>
      <w:r w:rsidR="003C2FDE" w:rsidRPr="0086317D">
        <w:rPr>
          <w:rFonts w:cs="Times New Roman"/>
          <w:sz w:val="22"/>
          <w:lang w:val="fr-FR"/>
        </w:rPr>
        <w:t xml:space="preserve"> ou morales</w:t>
      </w:r>
      <w:r w:rsidR="00253F59" w:rsidRPr="0086317D">
        <w:rPr>
          <w:rFonts w:eastAsia="Times New Roman" w:cs="Times New Roman"/>
          <w:sz w:val="22"/>
          <w:lang w:val="fr-FR"/>
        </w:rPr>
        <w:t>,</w:t>
      </w:r>
      <w:r w:rsidR="00913BAC" w:rsidRPr="0086317D">
        <w:rPr>
          <w:rFonts w:eastAsia="Times New Roman" w:cs="Times New Roman"/>
          <w:sz w:val="22"/>
          <w:lang w:val="fr-FR"/>
        </w:rPr>
        <w:t xml:space="preserve"> </w:t>
      </w:r>
      <w:r w:rsidR="00253F59" w:rsidRPr="0086317D">
        <w:rPr>
          <w:rFonts w:eastAsia="Times New Roman" w:cs="Times New Roman"/>
          <w:sz w:val="22"/>
          <w:lang w:val="fr-FR"/>
        </w:rPr>
        <w:t>dûment immatriculée</w:t>
      </w:r>
      <w:r w:rsidR="006C4035">
        <w:rPr>
          <w:rFonts w:eastAsia="Times New Roman" w:cs="Times New Roman"/>
          <w:sz w:val="22"/>
          <w:lang w:val="fr-FR"/>
        </w:rPr>
        <w:t xml:space="preserve"> ou représentée</w:t>
      </w:r>
      <w:r w:rsidR="00253F59" w:rsidRPr="0086317D">
        <w:rPr>
          <w:rFonts w:eastAsia="Times New Roman" w:cs="Times New Roman"/>
          <w:sz w:val="22"/>
          <w:lang w:val="fr-FR"/>
        </w:rPr>
        <w:t xml:space="preserve"> au Burundi</w:t>
      </w:r>
      <w:r w:rsidRPr="0086317D">
        <w:rPr>
          <w:rFonts w:eastAsia="Times New Roman" w:cs="Times New Roman"/>
          <w:sz w:val="22"/>
          <w:lang w:val="fr-FR"/>
        </w:rPr>
        <w:t>.</w:t>
      </w:r>
      <w:r w:rsidR="006E0336" w:rsidRPr="0086317D">
        <w:rPr>
          <w:rFonts w:eastAsia="Times New Roman"/>
          <w:kern w:val="2"/>
          <w:sz w:val="22"/>
          <w:lang w:val="fr-FR" w:eastAsia="fr-FR"/>
          <w14:ligatures w14:val="standardContextual"/>
        </w:rPr>
        <w:t xml:space="preserve"> </w:t>
      </w:r>
      <w:r w:rsidR="00F86DAD" w:rsidRPr="0086317D">
        <w:rPr>
          <w:rFonts w:eastAsia="Times New Roman"/>
          <w:kern w:val="2"/>
          <w:sz w:val="22"/>
          <w:lang w:val="fr-FR" w:eastAsia="fr-FR"/>
          <w14:ligatures w14:val="standardContextual"/>
        </w:rPr>
        <w:t>Il devra mobiliser une équipe pluridisciplinaire disposant des compétences</w:t>
      </w:r>
      <w:r w:rsidR="001C16C9" w:rsidRPr="0086317D">
        <w:rPr>
          <w:rFonts w:eastAsia="Times New Roman"/>
          <w:kern w:val="2"/>
          <w:sz w:val="22"/>
          <w:lang w:val="fr-FR" w:eastAsia="fr-FR"/>
          <w14:ligatures w14:val="standardContextual"/>
        </w:rPr>
        <w:t xml:space="preserve"> techniques</w:t>
      </w:r>
      <w:r w:rsidR="00F86DAD" w:rsidRPr="0086317D">
        <w:rPr>
          <w:rFonts w:eastAsia="Times New Roman"/>
          <w:kern w:val="2"/>
          <w:sz w:val="22"/>
          <w:lang w:val="fr-FR" w:eastAsia="fr-FR"/>
          <w14:ligatures w14:val="standardContextual"/>
        </w:rPr>
        <w:t xml:space="preserve"> et de l’expérience nécessaires pour assurer</w:t>
      </w:r>
      <w:r w:rsidR="003C2FDE" w:rsidRPr="0086317D">
        <w:rPr>
          <w:rFonts w:eastAsia="Times New Roman"/>
          <w:kern w:val="2"/>
          <w:sz w:val="22"/>
          <w:lang w:val="fr-FR" w:eastAsia="fr-FR"/>
          <w14:ligatures w14:val="standardContextual"/>
        </w:rPr>
        <w:t xml:space="preserve"> une bonne exécution de</w:t>
      </w:r>
      <w:r w:rsidR="00F86DAD" w:rsidRPr="0086317D">
        <w:rPr>
          <w:rFonts w:eastAsia="Times New Roman"/>
          <w:kern w:val="2"/>
          <w:sz w:val="22"/>
          <w:lang w:val="fr-FR" w:eastAsia="fr-FR"/>
          <w14:ligatures w14:val="standardContextual"/>
        </w:rPr>
        <w:t xml:space="preserve"> l’ensemble des activités prévues dans le cadre de la </w:t>
      </w:r>
      <w:r w:rsidR="00C118E0" w:rsidRPr="0086317D">
        <w:rPr>
          <w:rFonts w:eastAsia="Times New Roman"/>
          <w:kern w:val="2"/>
          <w:sz w:val="22"/>
          <w:lang w:val="fr-FR" w:eastAsia="fr-FR"/>
          <w14:ligatures w14:val="standardContextual"/>
        </w:rPr>
        <w:t xml:space="preserve">présente </w:t>
      </w:r>
      <w:r w:rsidR="00F86DAD" w:rsidRPr="0086317D">
        <w:rPr>
          <w:rFonts w:eastAsia="Times New Roman"/>
          <w:kern w:val="2"/>
          <w:sz w:val="22"/>
          <w:lang w:val="fr-FR" w:eastAsia="fr-FR"/>
          <w14:ligatures w14:val="standardContextual"/>
        </w:rPr>
        <w:t>mission.</w:t>
      </w:r>
    </w:p>
    <w:p w14:paraId="07ED02B3" w14:textId="23D73507" w:rsidR="001B5C8B" w:rsidRPr="0086317D" w:rsidRDefault="003B5605" w:rsidP="0086317D">
      <w:pPr>
        <w:pStyle w:val="Paragraphedeliste"/>
        <w:numPr>
          <w:ilvl w:val="0"/>
          <w:numId w:val="23"/>
        </w:numPr>
        <w:spacing w:before="100" w:beforeAutospacing="1" w:after="100" w:afterAutospacing="1"/>
        <w:rPr>
          <w:rFonts w:eastAsia="Times New Roman" w:cs="Times New Roman"/>
          <w:sz w:val="22"/>
          <w:lang w:val="fr-FR"/>
        </w:rPr>
      </w:pPr>
      <w:r w:rsidRPr="0086317D">
        <w:rPr>
          <w:rFonts w:eastAsia="Times New Roman" w:cs="Times New Roman"/>
          <w:b/>
          <w:bCs/>
          <w:sz w:val="22"/>
          <w:lang w:val="fr-FR"/>
        </w:rPr>
        <w:t>L</w:t>
      </w:r>
      <w:r w:rsidR="00906118" w:rsidRPr="0086317D">
        <w:rPr>
          <w:rFonts w:eastAsia="Times New Roman" w:cs="Times New Roman"/>
          <w:b/>
          <w:bCs/>
          <w:sz w:val="22"/>
          <w:lang w:val="fr-FR"/>
        </w:rPr>
        <w:t xml:space="preserve">es </w:t>
      </w:r>
      <w:proofErr w:type="spellStart"/>
      <w:r w:rsidR="002256CD" w:rsidRPr="0086317D">
        <w:rPr>
          <w:rFonts w:eastAsia="Times New Roman" w:cs="Times New Roman"/>
          <w:b/>
          <w:bCs/>
          <w:sz w:val="22"/>
          <w:lang w:val="fr-FR"/>
        </w:rPr>
        <w:t>formateur·rice·s</w:t>
      </w:r>
      <w:proofErr w:type="spellEnd"/>
      <w:r w:rsidR="002256CD" w:rsidRPr="0086317D">
        <w:rPr>
          <w:rFonts w:eastAsia="Times New Roman" w:cs="Times New Roman"/>
          <w:sz w:val="22"/>
          <w:lang w:val="fr-FR"/>
        </w:rPr>
        <w:t xml:space="preserve"> </w:t>
      </w:r>
      <w:r w:rsidR="00A379F0" w:rsidRPr="007F579B">
        <w:rPr>
          <w:rFonts w:eastAsia="Times New Roman" w:cs="Times New Roman"/>
          <w:b/>
          <w:bCs/>
          <w:sz w:val="22"/>
          <w:lang w:val="fr-FR"/>
        </w:rPr>
        <w:t xml:space="preserve">au moins </w:t>
      </w:r>
      <w:r w:rsidR="00A379F0" w:rsidRPr="007F579B">
        <w:rPr>
          <w:rFonts w:cs="Arial"/>
          <w:b/>
          <w:bCs/>
          <w:kern w:val="2"/>
          <w:sz w:val="22"/>
          <w:lang w:val="fr-FR" w:eastAsia="fr-FR"/>
          <w14:ligatures w14:val="standardContextual"/>
        </w:rPr>
        <w:t>d</w:t>
      </w:r>
      <w:r w:rsidR="004C6F5F" w:rsidRPr="007F579B">
        <w:rPr>
          <w:rFonts w:cs="Arial"/>
          <w:b/>
          <w:bCs/>
          <w:kern w:val="2"/>
          <w:sz w:val="22"/>
          <w:lang w:val="fr-FR" w:eastAsia="fr-FR"/>
          <w14:ligatures w14:val="standardContextual"/>
        </w:rPr>
        <w:t>eux personnes</w:t>
      </w:r>
      <w:r w:rsidR="001131B2" w:rsidRPr="0086317D">
        <w:rPr>
          <w:rFonts w:cs="Arial"/>
          <w:kern w:val="2"/>
          <w:sz w:val="22"/>
          <w:lang w:val="fr-FR" w:eastAsia="fr-FR"/>
          <w14:ligatures w14:val="standardContextual"/>
        </w:rPr>
        <w:t xml:space="preserve"> </w:t>
      </w:r>
      <w:r w:rsidR="00C118E0" w:rsidRPr="0086317D">
        <w:rPr>
          <w:rFonts w:cs="Arial"/>
          <w:kern w:val="2"/>
          <w:sz w:val="22"/>
          <w:lang w:val="fr-FR" w:eastAsia="fr-FR"/>
          <w14:ligatures w14:val="standardContextual"/>
        </w:rPr>
        <w:t>devr</w:t>
      </w:r>
      <w:r w:rsidR="002B7CB5" w:rsidRPr="0086317D">
        <w:rPr>
          <w:rFonts w:cs="Arial"/>
          <w:kern w:val="2"/>
          <w:sz w:val="22"/>
          <w:lang w:val="fr-FR" w:eastAsia="fr-FR"/>
          <w14:ligatures w14:val="standardContextual"/>
        </w:rPr>
        <w:t>ont satisfaire les critères suivants</w:t>
      </w:r>
      <w:r w:rsidR="003C33AC" w:rsidRPr="0086317D">
        <w:rPr>
          <w:rFonts w:cs="Arial"/>
          <w:kern w:val="2"/>
          <w:sz w:val="22"/>
          <w:lang w:val="fr-FR" w:eastAsia="fr-FR"/>
          <w14:ligatures w14:val="standardContextual"/>
        </w:rPr>
        <w:t xml:space="preserve"> 10</w:t>
      </w:r>
      <w:r w:rsidR="0054404A" w:rsidRPr="0086317D">
        <w:rPr>
          <w:rFonts w:cs="Arial"/>
          <w:kern w:val="2"/>
          <w:sz w:val="22"/>
          <w:lang w:val="fr-FR" w:eastAsia="fr-FR"/>
          <w14:ligatures w14:val="standardContextual"/>
        </w:rPr>
        <w:t xml:space="preserve"> </w:t>
      </w:r>
      <w:r w:rsidR="003C33AC" w:rsidRPr="0086317D">
        <w:rPr>
          <w:rFonts w:cs="Arial"/>
          <w:kern w:val="2"/>
          <w:sz w:val="22"/>
          <w:lang w:val="fr-FR" w:eastAsia="fr-FR"/>
          <w14:ligatures w14:val="standardContextual"/>
        </w:rPr>
        <w:t xml:space="preserve">points par </w:t>
      </w:r>
      <w:proofErr w:type="spellStart"/>
      <w:proofErr w:type="gramStart"/>
      <w:r w:rsidR="003C33AC" w:rsidRPr="0086317D">
        <w:rPr>
          <w:rFonts w:cs="Arial"/>
          <w:kern w:val="2"/>
          <w:sz w:val="22"/>
          <w:lang w:val="fr-FR" w:eastAsia="fr-FR"/>
          <w14:ligatures w14:val="standardContextual"/>
        </w:rPr>
        <w:t>expert</w:t>
      </w:r>
      <w:r w:rsidR="004C61C5" w:rsidRPr="0086317D">
        <w:rPr>
          <w:rFonts w:cs="Arial"/>
          <w:kern w:val="2"/>
          <w:sz w:val="22"/>
          <w:lang w:val="fr-FR" w:eastAsia="fr-FR"/>
          <w14:ligatures w14:val="standardContextual"/>
        </w:rPr>
        <w:t>.e</w:t>
      </w:r>
      <w:proofErr w:type="spellEnd"/>
      <w:proofErr w:type="gramEnd"/>
      <w:r w:rsidR="004C6F5F" w:rsidRPr="0086317D">
        <w:rPr>
          <w:rFonts w:cs="Arial"/>
          <w:kern w:val="2"/>
          <w:sz w:val="22"/>
          <w:lang w:val="fr-FR" w:eastAsia="fr-FR"/>
          <w14:ligatures w14:val="standardContextual"/>
        </w:rPr>
        <w:t>:</w:t>
      </w:r>
    </w:p>
    <w:p w14:paraId="27E30E50" w14:textId="5F62EEA7" w:rsidR="00A90A65" w:rsidRPr="0086317D" w:rsidRDefault="001B5C8B" w:rsidP="0086317D">
      <w:pPr>
        <w:numPr>
          <w:ilvl w:val="0"/>
          <w:numId w:val="8"/>
        </w:numPr>
        <w:pBdr>
          <w:top w:val="none" w:sz="0" w:space="0" w:color="auto"/>
          <w:left w:val="none" w:sz="0" w:space="0" w:color="auto"/>
          <w:bottom w:val="none" w:sz="0" w:space="0" w:color="auto"/>
          <w:right w:val="none" w:sz="0" w:space="0" w:color="auto"/>
          <w:between w:val="none" w:sz="0" w:space="0" w:color="auto"/>
        </w:pBdr>
        <w:contextualSpacing/>
        <w:rPr>
          <w:rFonts w:eastAsia="Times New Roman"/>
          <w:sz w:val="22"/>
          <w:lang w:val="fr-FR" w:eastAsia="fr-FR"/>
        </w:rPr>
      </w:pPr>
      <w:r w:rsidRPr="0086317D">
        <w:rPr>
          <w:rFonts w:eastAsia="Times New Roman"/>
          <w:sz w:val="22"/>
          <w:lang w:val="fr-FR" w:eastAsia="fr-FR"/>
        </w:rPr>
        <w:t xml:space="preserve">Être titulaire </w:t>
      </w:r>
      <w:r w:rsidR="00D37846" w:rsidRPr="0086317D">
        <w:rPr>
          <w:rFonts w:eastAsia="Times New Roman"/>
          <w:sz w:val="22"/>
          <w:lang w:val="fr-FR" w:eastAsia="fr-FR"/>
        </w:rPr>
        <w:t xml:space="preserve">d’une Licence ou d’un Master </w:t>
      </w:r>
      <w:r w:rsidR="00A90A65" w:rsidRPr="0086317D">
        <w:rPr>
          <w:rFonts w:eastAsia="Times New Roman"/>
          <w:sz w:val="22"/>
          <w:lang w:val="fr-FR" w:eastAsia="fr-FR"/>
        </w:rPr>
        <w:t>en sciences sociales</w:t>
      </w:r>
      <w:r w:rsidR="00ED3E2D" w:rsidRPr="0086317D">
        <w:rPr>
          <w:rFonts w:eastAsia="Times New Roman"/>
          <w:sz w:val="22"/>
          <w:lang w:val="fr-FR" w:eastAsia="fr-FR"/>
        </w:rPr>
        <w:t xml:space="preserve"> </w:t>
      </w:r>
      <w:r w:rsidR="00ED3E2D" w:rsidRPr="007F579B">
        <w:rPr>
          <w:rFonts w:eastAsia="Times New Roman"/>
          <w:b/>
          <w:bCs/>
          <w:sz w:val="22"/>
          <w:lang w:val="fr-FR" w:eastAsia="fr-FR"/>
        </w:rPr>
        <w:t>(copie du diplôme ou attestation de réussite</w:t>
      </w:r>
      <w:r w:rsidR="00EC10DC" w:rsidRPr="007F579B">
        <w:rPr>
          <w:rFonts w:eastAsia="Times New Roman"/>
          <w:b/>
          <w:bCs/>
          <w:sz w:val="22"/>
          <w:lang w:val="fr-FR" w:eastAsia="fr-FR"/>
        </w:rPr>
        <w:t xml:space="preserve"> </w:t>
      </w:r>
      <w:r w:rsidR="00E97632" w:rsidRPr="007F579B">
        <w:rPr>
          <w:rFonts w:eastAsia="Times New Roman"/>
          <w:b/>
          <w:bCs/>
          <w:sz w:val="22"/>
          <w:lang w:val="fr-FR" w:eastAsia="fr-FR"/>
        </w:rPr>
        <w:t>à</w:t>
      </w:r>
      <w:r w:rsidR="00EC10DC" w:rsidRPr="007F579B">
        <w:rPr>
          <w:rFonts w:eastAsia="Times New Roman"/>
          <w:b/>
          <w:bCs/>
          <w:sz w:val="22"/>
          <w:lang w:val="fr-FR" w:eastAsia="fr-FR"/>
        </w:rPr>
        <w:t xml:space="preserve"> </w:t>
      </w:r>
      <w:r w:rsidR="00ED3E2D" w:rsidRPr="007F579B">
        <w:rPr>
          <w:rFonts w:eastAsia="Times New Roman"/>
          <w:b/>
          <w:bCs/>
          <w:sz w:val="22"/>
          <w:lang w:val="fr-FR" w:eastAsia="fr-FR"/>
        </w:rPr>
        <w:t>fourni</w:t>
      </w:r>
      <w:r w:rsidR="00E97632" w:rsidRPr="007F579B">
        <w:rPr>
          <w:rFonts w:eastAsia="Times New Roman"/>
          <w:b/>
          <w:bCs/>
          <w:sz w:val="22"/>
          <w:lang w:val="fr-FR" w:eastAsia="fr-FR"/>
        </w:rPr>
        <w:t>r</w:t>
      </w:r>
      <w:r w:rsidR="005078BC" w:rsidRPr="007F579B">
        <w:rPr>
          <w:rFonts w:eastAsia="Times New Roman"/>
          <w:b/>
          <w:bCs/>
          <w:sz w:val="22"/>
          <w:lang w:val="fr-FR" w:eastAsia="fr-FR"/>
        </w:rPr>
        <w:t xml:space="preserve"> </w:t>
      </w:r>
      <w:r w:rsidR="00000CBE" w:rsidRPr="007F579B">
        <w:rPr>
          <w:rFonts w:eastAsia="Times New Roman"/>
          <w:b/>
          <w:bCs/>
          <w:sz w:val="22"/>
          <w:lang w:val="fr-FR" w:eastAsia="fr-FR"/>
        </w:rPr>
        <w:t>2</w:t>
      </w:r>
      <w:r w:rsidR="00EC10DC" w:rsidRPr="007F579B">
        <w:rPr>
          <w:rFonts w:eastAsia="Times New Roman"/>
          <w:b/>
          <w:bCs/>
          <w:sz w:val="22"/>
          <w:lang w:val="fr-FR" w:eastAsia="fr-FR"/>
        </w:rPr>
        <w:t xml:space="preserve"> </w:t>
      </w:r>
      <w:r w:rsidR="00A96639" w:rsidRPr="007F579B">
        <w:rPr>
          <w:rFonts w:eastAsia="Times New Roman"/>
          <w:b/>
          <w:bCs/>
          <w:sz w:val="22"/>
          <w:lang w:val="fr-FR" w:eastAsia="fr-FR"/>
        </w:rPr>
        <w:t>points</w:t>
      </w:r>
      <w:r w:rsidR="00E1175B" w:rsidRPr="007F579B">
        <w:rPr>
          <w:rFonts w:eastAsia="Times New Roman"/>
          <w:b/>
          <w:bCs/>
          <w:sz w:val="22"/>
          <w:lang w:val="fr-FR" w:eastAsia="fr-FR"/>
        </w:rPr>
        <w:t>)</w:t>
      </w:r>
      <w:r w:rsidR="00E1175B" w:rsidRPr="0086317D">
        <w:rPr>
          <w:rFonts w:eastAsia="Times New Roman"/>
          <w:sz w:val="22"/>
          <w:lang w:val="fr-FR" w:eastAsia="fr-FR"/>
        </w:rPr>
        <w:t xml:space="preserve"> ;</w:t>
      </w:r>
    </w:p>
    <w:p w14:paraId="42F9E11D" w14:textId="1B821BA2" w:rsidR="00DE5653" w:rsidRPr="0086317D" w:rsidRDefault="00BA47F4" w:rsidP="0086317D">
      <w:pPr>
        <w:numPr>
          <w:ilvl w:val="0"/>
          <w:numId w:val="8"/>
        </w:numPr>
        <w:pBdr>
          <w:top w:val="none" w:sz="0" w:space="0" w:color="auto"/>
          <w:left w:val="none" w:sz="0" w:space="0" w:color="auto"/>
          <w:bottom w:val="none" w:sz="0" w:space="0" w:color="auto"/>
          <w:right w:val="none" w:sz="0" w:space="0" w:color="auto"/>
          <w:between w:val="none" w:sz="0" w:space="0" w:color="auto"/>
        </w:pBdr>
        <w:contextualSpacing/>
        <w:rPr>
          <w:rFonts w:eastAsia="Times New Roman"/>
          <w:sz w:val="22"/>
          <w:lang w:val="fr-FR" w:eastAsia="fr-FR"/>
        </w:rPr>
      </w:pPr>
      <w:r w:rsidRPr="0086317D">
        <w:rPr>
          <w:rFonts w:eastAsia="Times New Roman"/>
          <w:sz w:val="22"/>
          <w:lang w:val="fr-FR" w:eastAsia="fr-FR"/>
        </w:rPr>
        <w:t>Disposer d’un certificat ou d’une attestation de formation spécifique en genre, en prévention des violences basées sur le genre (</w:t>
      </w:r>
      <w:r w:rsidR="00E1175B" w:rsidRPr="0086317D">
        <w:rPr>
          <w:rFonts w:eastAsia="Times New Roman"/>
          <w:sz w:val="22"/>
          <w:lang w:val="fr-FR" w:eastAsia="fr-FR"/>
        </w:rPr>
        <w:t xml:space="preserve">VBG) </w:t>
      </w:r>
      <w:r w:rsidR="00E1175B" w:rsidRPr="007F579B">
        <w:rPr>
          <w:rFonts w:eastAsia="Times New Roman"/>
          <w:b/>
          <w:bCs/>
          <w:sz w:val="22"/>
          <w:lang w:val="fr-FR" w:eastAsia="fr-FR"/>
        </w:rPr>
        <w:t>(</w:t>
      </w:r>
      <w:r w:rsidRPr="007F579B">
        <w:rPr>
          <w:rFonts w:eastAsia="Times New Roman"/>
          <w:b/>
          <w:bCs/>
          <w:sz w:val="22"/>
          <w:lang w:val="fr-FR" w:eastAsia="fr-FR"/>
        </w:rPr>
        <w:t xml:space="preserve">certificat ou attestation </w:t>
      </w:r>
      <w:r w:rsidR="003C452D" w:rsidRPr="007F579B">
        <w:rPr>
          <w:rFonts w:eastAsia="Times New Roman"/>
          <w:b/>
          <w:bCs/>
          <w:sz w:val="22"/>
          <w:lang w:val="fr-FR" w:eastAsia="fr-FR"/>
        </w:rPr>
        <w:t xml:space="preserve">à </w:t>
      </w:r>
      <w:r w:rsidR="00A96639" w:rsidRPr="007F579B">
        <w:rPr>
          <w:rFonts w:eastAsia="Times New Roman"/>
          <w:b/>
          <w:bCs/>
          <w:sz w:val="22"/>
          <w:lang w:val="fr-FR" w:eastAsia="fr-FR"/>
        </w:rPr>
        <w:t>fourni</w:t>
      </w:r>
      <w:r w:rsidR="003C452D" w:rsidRPr="007F579B">
        <w:rPr>
          <w:rFonts w:eastAsia="Times New Roman"/>
          <w:b/>
          <w:bCs/>
          <w:sz w:val="22"/>
          <w:lang w:val="fr-FR" w:eastAsia="fr-FR"/>
        </w:rPr>
        <w:t>r</w:t>
      </w:r>
      <w:r w:rsidR="00A96639" w:rsidRPr="007F579B">
        <w:rPr>
          <w:rFonts w:eastAsia="Times New Roman"/>
          <w:b/>
          <w:bCs/>
          <w:sz w:val="22"/>
          <w:lang w:val="fr-FR" w:eastAsia="fr-FR"/>
        </w:rPr>
        <w:t xml:space="preserve"> 2 points</w:t>
      </w:r>
      <w:r w:rsidR="00D00ADA" w:rsidRPr="007F579B">
        <w:rPr>
          <w:rFonts w:eastAsia="Times New Roman"/>
          <w:b/>
          <w:bCs/>
          <w:sz w:val="22"/>
          <w:lang w:val="fr-FR" w:eastAsia="fr-FR"/>
        </w:rPr>
        <w:t xml:space="preserve">) </w:t>
      </w:r>
      <w:r w:rsidR="00D00ADA" w:rsidRPr="0086317D">
        <w:rPr>
          <w:rFonts w:eastAsia="Times New Roman"/>
          <w:sz w:val="22"/>
          <w:lang w:val="fr-FR" w:eastAsia="fr-FR"/>
        </w:rPr>
        <w:t>;</w:t>
      </w:r>
    </w:p>
    <w:p w14:paraId="3557933C" w14:textId="581DEA2D" w:rsidR="00AD66F7" w:rsidRPr="0086317D" w:rsidRDefault="00A37364" w:rsidP="0086317D">
      <w:pPr>
        <w:pStyle w:val="Paragraphedeliste"/>
        <w:numPr>
          <w:ilvl w:val="0"/>
          <w:numId w:val="8"/>
        </w:numPr>
        <w:rPr>
          <w:rFonts w:eastAsia="Times New Roman"/>
          <w:sz w:val="22"/>
          <w:lang w:val="fr-FR" w:eastAsia="fr-FR"/>
        </w:rPr>
      </w:pPr>
      <w:r w:rsidRPr="0086317D">
        <w:rPr>
          <w:rFonts w:eastAsia="Times New Roman"/>
          <w:sz w:val="22"/>
          <w:lang w:val="fr-FR" w:eastAsia="fr-FR"/>
        </w:rPr>
        <w:t xml:space="preserve">Justifier </w:t>
      </w:r>
      <w:r w:rsidRPr="007F579B">
        <w:rPr>
          <w:rFonts w:eastAsia="Times New Roman"/>
          <w:b/>
          <w:bCs/>
          <w:sz w:val="22"/>
          <w:lang w:val="fr-FR" w:eastAsia="fr-FR"/>
        </w:rPr>
        <w:t>deux missions de formation sur le genre et la prévention des VBG</w:t>
      </w:r>
      <w:r w:rsidRPr="0086317D">
        <w:rPr>
          <w:rFonts w:eastAsia="Times New Roman"/>
          <w:sz w:val="22"/>
          <w:lang w:val="fr-FR" w:eastAsia="fr-FR"/>
        </w:rPr>
        <w:t xml:space="preserve"> au profit de projets ou programmes de </w:t>
      </w:r>
      <w:r w:rsidR="00127391" w:rsidRPr="0086317D">
        <w:rPr>
          <w:rFonts w:eastAsia="Times New Roman"/>
          <w:sz w:val="22"/>
          <w:lang w:val="fr-FR" w:eastAsia="fr-FR"/>
        </w:rPr>
        <w:t>développement, attestées</w:t>
      </w:r>
      <w:r w:rsidR="00D97B63" w:rsidRPr="0086317D">
        <w:rPr>
          <w:rFonts w:eastAsia="Times New Roman"/>
          <w:sz w:val="22"/>
          <w:lang w:val="fr-FR" w:eastAsia="fr-FR"/>
        </w:rPr>
        <w:t xml:space="preserve"> par des </w:t>
      </w:r>
      <w:r w:rsidR="00127391" w:rsidRPr="0086317D">
        <w:rPr>
          <w:rFonts w:eastAsia="Times New Roman"/>
          <w:sz w:val="22"/>
          <w:lang w:val="fr-FR" w:eastAsia="fr-FR"/>
        </w:rPr>
        <w:t>attestations</w:t>
      </w:r>
      <w:r w:rsidR="00D97B63" w:rsidRPr="0086317D">
        <w:rPr>
          <w:rFonts w:eastAsia="Times New Roman"/>
          <w:sz w:val="22"/>
          <w:lang w:val="fr-FR" w:eastAsia="fr-FR"/>
        </w:rPr>
        <w:t xml:space="preserve"> de bonne </w:t>
      </w:r>
      <w:r w:rsidR="00127391" w:rsidRPr="0086317D">
        <w:rPr>
          <w:rFonts w:eastAsia="Times New Roman"/>
          <w:sz w:val="22"/>
          <w:lang w:val="fr-FR" w:eastAsia="fr-FR"/>
        </w:rPr>
        <w:t>exécution, des</w:t>
      </w:r>
      <w:r w:rsidR="00D97B63" w:rsidRPr="0086317D">
        <w:rPr>
          <w:rFonts w:eastAsia="Times New Roman"/>
          <w:sz w:val="22"/>
          <w:lang w:val="fr-FR" w:eastAsia="fr-FR"/>
        </w:rPr>
        <w:t xml:space="preserve"> attestations de services </w:t>
      </w:r>
      <w:r w:rsidR="00127391" w:rsidRPr="0086317D">
        <w:rPr>
          <w:rFonts w:eastAsia="Times New Roman"/>
          <w:sz w:val="22"/>
          <w:lang w:val="fr-FR" w:eastAsia="fr-FR"/>
        </w:rPr>
        <w:t xml:space="preserve">par des attestations de services faits, attestations de bonne exécution </w:t>
      </w:r>
      <w:r w:rsidR="009651F2" w:rsidRPr="007F579B">
        <w:rPr>
          <w:rFonts w:eastAsia="Times New Roman"/>
          <w:b/>
          <w:bCs/>
          <w:sz w:val="22"/>
          <w:lang w:val="fr-FR" w:eastAsia="fr-FR"/>
        </w:rPr>
        <w:t>(Expérience pertinente 6 points).</w:t>
      </w:r>
    </w:p>
    <w:p w14:paraId="13AADD03" w14:textId="77777777" w:rsidR="00AD205F" w:rsidRPr="0086317D" w:rsidRDefault="00AD205F" w:rsidP="0086317D">
      <w:pPr>
        <w:pStyle w:val="Paragraphedeliste"/>
        <w:rPr>
          <w:rFonts w:eastAsia="Times New Roman"/>
          <w:sz w:val="22"/>
          <w:lang w:val="fr-FR" w:eastAsia="fr-FR"/>
        </w:rPr>
      </w:pPr>
    </w:p>
    <w:p w14:paraId="54724DC5" w14:textId="33C3C69E" w:rsidR="001B5C8B" w:rsidRPr="0086317D" w:rsidRDefault="00627FEA" w:rsidP="0086317D">
      <w:pPr>
        <w:pStyle w:val="Paragraphedeliste"/>
        <w:numPr>
          <w:ilvl w:val="0"/>
          <w:numId w:val="23"/>
        </w:numPr>
        <w:spacing w:before="100" w:beforeAutospacing="1" w:after="100" w:afterAutospacing="1"/>
        <w:rPr>
          <w:rFonts w:eastAsia="Times New Roman" w:cs="Times New Roman"/>
          <w:sz w:val="22"/>
          <w:lang w:val="fr-FR"/>
        </w:rPr>
      </w:pPr>
      <w:r w:rsidRPr="0086317D">
        <w:rPr>
          <w:rFonts w:eastAsia="Times New Roman"/>
          <w:b/>
          <w:bCs/>
          <w:sz w:val="22"/>
          <w:lang w:val="fr-FR" w:eastAsia="fr-FR"/>
        </w:rPr>
        <w:t xml:space="preserve">Les </w:t>
      </w:r>
      <w:proofErr w:type="spellStart"/>
      <w:proofErr w:type="gramStart"/>
      <w:r w:rsidRPr="0086317D">
        <w:rPr>
          <w:rFonts w:eastAsia="Times New Roman"/>
          <w:b/>
          <w:bCs/>
          <w:sz w:val="22"/>
          <w:lang w:val="fr-FR" w:eastAsia="fr-FR"/>
        </w:rPr>
        <w:t>animateur</w:t>
      </w:r>
      <w:r w:rsidR="001548C7" w:rsidRPr="0086317D">
        <w:rPr>
          <w:rFonts w:eastAsia="Times New Roman"/>
          <w:b/>
          <w:bCs/>
          <w:sz w:val="22"/>
          <w:lang w:val="fr-FR" w:eastAsia="fr-FR"/>
        </w:rPr>
        <w:t>.rice</w:t>
      </w:r>
      <w:proofErr w:type="gramEnd"/>
      <w:r w:rsidR="00084E1A" w:rsidRPr="0086317D">
        <w:rPr>
          <w:rFonts w:eastAsia="Times New Roman"/>
          <w:b/>
          <w:bCs/>
          <w:sz w:val="22"/>
          <w:lang w:val="fr-FR" w:eastAsia="fr-FR"/>
        </w:rPr>
        <w:t>.</w:t>
      </w:r>
      <w:r w:rsidRPr="0086317D">
        <w:rPr>
          <w:rFonts w:eastAsia="Times New Roman"/>
          <w:b/>
          <w:bCs/>
          <w:sz w:val="22"/>
          <w:lang w:val="fr-FR" w:eastAsia="fr-FR"/>
        </w:rPr>
        <w:t>s</w:t>
      </w:r>
      <w:proofErr w:type="spellEnd"/>
      <w:r w:rsidR="0020658E" w:rsidRPr="0086317D">
        <w:rPr>
          <w:rFonts w:eastAsia="Times New Roman"/>
          <w:sz w:val="22"/>
          <w:lang w:val="fr-FR" w:eastAsia="fr-FR"/>
        </w:rPr>
        <w:t xml:space="preserve"> au</w:t>
      </w:r>
      <w:r w:rsidR="00913BAC" w:rsidRPr="0086317D">
        <w:rPr>
          <w:rFonts w:eastAsia="Times New Roman"/>
          <w:sz w:val="22"/>
          <w:lang w:val="fr-FR" w:eastAsia="fr-FR"/>
        </w:rPr>
        <w:t xml:space="preserve"> moins </w:t>
      </w:r>
      <w:r w:rsidR="0020658E" w:rsidRPr="0086317D">
        <w:rPr>
          <w:rFonts w:eastAsia="Times New Roman"/>
          <w:sz w:val="22"/>
          <w:lang w:val="fr-FR" w:eastAsia="fr-FR"/>
        </w:rPr>
        <w:t>d</w:t>
      </w:r>
      <w:r w:rsidR="00EE44E9" w:rsidRPr="0086317D">
        <w:rPr>
          <w:rFonts w:eastAsia="Times New Roman"/>
          <w:sz w:val="22"/>
          <w:lang w:val="fr-FR" w:eastAsia="fr-FR"/>
        </w:rPr>
        <w:t>eux personnes</w:t>
      </w:r>
      <w:r w:rsidR="00946845">
        <w:rPr>
          <w:rFonts w:eastAsia="Times New Roman"/>
          <w:sz w:val="22"/>
          <w:lang w:val="fr-FR" w:eastAsia="fr-FR"/>
        </w:rPr>
        <w:t xml:space="preserve"> (pour les</w:t>
      </w:r>
      <w:r w:rsidR="001548C7" w:rsidRPr="0086317D">
        <w:rPr>
          <w:rFonts w:eastAsia="Times New Roman"/>
          <w:sz w:val="22"/>
          <w:lang w:val="fr-FR" w:eastAsia="fr-FR"/>
        </w:rPr>
        <w:t xml:space="preserve"> séances de sensibilisations</w:t>
      </w:r>
      <w:r w:rsidR="00946845">
        <w:rPr>
          <w:sz w:val="22"/>
        </w:rPr>
        <w:t xml:space="preserve">) </w:t>
      </w:r>
      <w:r w:rsidR="00EE44E9" w:rsidRPr="0086317D">
        <w:rPr>
          <w:rFonts w:eastAsia="Times New Roman"/>
          <w:sz w:val="22"/>
          <w:lang w:val="fr-FR" w:eastAsia="fr-FR"/>
        </w:rPr>
        <w:t>devront satisfaire les critères suivants</w:t>
      </w:r>
      <w:r w:rsidR="00E25B26" w:rsidRPr="0086317D">
        <w:rPr>
          <w:rFonts w:eastAsia="Times New Roman"/>
          <w:sz w:val="22"/>
          <w:lang w:val="fr-FR" w:eastAsia="fr-FR"/>
        </w:rPr>
        <w:t xml:space="preserve"> </w:t>
      </w:r>
      <w:r w:rsidR="004C61C5" w:rsidRPr="0086317D">
        <w:rPr>
          <w:rFonts w:cs="Arial"/>
          <w:kern w:val="2"/>
          <w:sz w:val="22"/>
          <w:lang w:val="fr-FR" w:eastAsia="fr-FR"/>
          <w14:ligatures w14:val="standardContextual"/>
        </w:rPr>
        <w:t xml:space="preserve">10points par </w:t>
      </w:r>
      <w:proofErr w:type="spellStart"/>
      <w:r w:rsidR="004C61C5" w:rsidRPr="0086317D">
        <w:rPr>
          <w:rFonts w:cs="Arial"/>
          <w:kern w:val="2"/>
          <w:sz w:val="22"/>
          <w:lang w:val="fr-FR" w:eastAsia="fr-FR"/>
          <w14:ligatures w14:val="standardContextual"/>
        </w:rPr>
        <w:t>expert.</w:t>
      </w:r>
      <w:proofErr w:type="gramStart"/>
      <w:r w:rsidR="004C61C5" w:rsidRPr="0086317D">
        <w:rPr>
          <w:rFonts w:cs="Arial"/>
          <w:kern w:val="2"/>
          <w:sz w:val="22"/>
          <w:lang w:val="fr-FR" w:eastAsia="fr-FR"/>
          <w14:ligatures w14:val="standardContextual"/>
        </w:rPr>
        <w:t>e</w:t>
      </w:r>
      <w:r w:rsidR="00084E1A" w:rsidRPr="0086317D">
        <w:rPr>
          <w:rFonts w:cs="Arial"/>
          <w:kern w:val="2"/>
          <w:sz w:val="22"/>
          <w:lang w:val="fr-FR" w:eastAsia="fr-FR"/>
          <w14:ligatures w14:val="standardContextual"/>
        </w:rPr>
        <w:t>.s</w:t>
      </w:r>
      <w:proofErr w:type="spellEnd"/>
      <w:proofErr w:type="gramEnd"/>
      <w:r w:rsidR="004C61C5" w:rsidRPr="0086317D">
        <w:rPr>
          <w:rFonts w:cs="Arial"/>
          <w:kern w:val="2"/>
          <w:sz w:val="22"/>
          <w:lang w:val="fr-FR" w:eastAsia="fr-FR"/>
          <w14:ligatures w14:val="standardContextual"/>
        </w:rPr>
        <w:t>:</w:t>
      </w:r>
    </w:p>
    <w:p w14:paraId="401E5A6E" w14:textId="642B836D" w:rsidR="001B5C8B" w:rsidRPr="007F579B" w:rsidRDefault="001B5C8B" w:rsidP="0086317D">
      <w:pPr>
        <w:numPr>
          <w:ilvl w:val="0"/>
          <w:numId w:val="11"/>
        </w:numPr>
        <w:pBdr>
          <w:top w:val="none" w:sz="0" w:space="0" w:color="auto"/>
          <w:left w:val="none" w:sz="0" w:space="0" w:color="auto"/>
          <w:bottom w:val="none" w:sz="0" w:space="0" w:color="auto"/>
          <w:right w:val="none" w:sz="0" w:space="0" w:color="auto"/>
          <w:between w:val="none" w:sz="0" w:space="0" w:color="auto"/>
        </w:pBdr>
        <w:contextualSpacing/>
        <w:rPr>
          <w:rFonts w:eastAsia="Times New Roman"/>
          <w:b/>
          <w:bCs/>
          <w:sz w:val="22"/>
          <w:lang w:val="fr-FR" w:eastAsia="fr-FR"/>
        </w:rPr>
      </w:pPr>
      <w:r w:rsidRPr="0086317D">
        <w:rPr>
          <w:rFonts w:eastAsia="Times New Roman"/>
          <w:sz w:val="22"/>
          <w:lang w:val="fr-FR" w:eastAsia="fr-FR"/>
        </w:rPr>
        <w:t xml:space="preserve">Être titulaire d’un diplôme universitaire de niveau minimum BAC+3 (ou équivalent) en sciences sociales, éducation, </w:t>
      </w:r>
      <w:r w:rsidR="00BD739D" w:rsidRPr="0086317D">
        <w:rPr>
          <w:rFonts w:eastAsia="Times New Roman"/>
          <w:sz w:val="22"/>
          <w:lang w:val="fr-FR" w:eastAsia="fr-FR"/>
        </w:rPr>
        <w:t>développement,</w:t>
      </w:r>
      <w:r w:rsidR="00E1175B" w:rsidRPr="0086317D">
        <w:rPr>
          <w:rFonts w:eastAsia="Times New Roman"/>
          <w:sz w:val="22"/>
          <w:lang w:val="fr-FR" w:eastAsia="fr-FR"/>
        </w:rPr>
        <w:t xml:space="preserve"> </w:t>
      </w:r>
      <w:r w:rsidR="00BD739D" w:rsidRPr="0086317D">
        <w:rPr>
          <w:rFonts w:eastAsia="Times New Roman"/>
          <w:sz w:val="22"/>
          <w:lang w:val="fr-FR" w:eastAsia="fr-FR"/>
        </w:rPr>
        <w:t xml:space="preserve">… </w:t>
      </w:r>
      <w:r w:rsidR="00BD739D" w:rsidRPr="007F579B">
        <w:rPr>
          <w:rFonts w:eastAsia="Times New Roman"/>
          <w:b/>
          <w:bCs/>
          <w:sz w:val="22"/>
          <w:lang w:val="fr-FR" w:eastAsia="fr-FR"/>
        </w:rPr>
        <w:t>(</w:t>
      </w:r>
      <w:r w:rsidR="00423655" w:rsidRPr="007F579B">
        <w:rPr>
          <w:rFonts w:eastAsia="Times New Roman"/>
          <w:b/>
          <w:bCs/>
          <w:sz w:val="22"/>
          <w:lang w:val="fr-FR" w:eastAsia="fr-FR"/>
        </w:rPr>
        <w:t xml:space="preserve">copie du diplôme ou attestation de réussite </w:t>
      </w:r>
      <w:r w:rsidR="00EC10DC" w:rsidRPr="007F579B">
        <w:rPr>
          <w:rFonts w:eastAsia="Times New Roman"/>
          <w:b/>
          <w:bCs/>
          <w:sz w:val="22"/>
          <w:lang w:val="fr-FR" w:eastAsia="fr-FR"/>
        </w:rPr>
        <w:t>exigé et fourni 2 points</w:t>
      </w:r>
      <w:r w:rsidRPr="007F579B">
        <w:rPr>
          <w:rFonts w:eastAsia="Times New Roman"/>
          <w:b/>
          <w:bCs/>
          <w:sz w:val="22"/>
          <w:lang w:val="fr-FR" w:eastAsia="fr-FR"/>
        </w:rPr>
        <w:t>),</w:t>
      </w:r>
    </w:p>
    <w:p w14:paraId="558DADCE" w14:textId="7D00C61B" w:rsidR="00452C16" w:rsidRPr="0086317D" w:rsidRDefault="006C0FB6" w:rsidP="0086317D">
      <w:pPr>
        <w:pStyle w:val="Paragraphedeliste"/>
        <w:numPr>
          <w:ilvl w:val="0"/>
          <w:numId w:val="11"/>
        </w:numPr>
        <w:rPr>
          <w:rFonts w:eastAsia="Times New Roman"/>
          <w:sz w:val="22"/>
          <w:lang w:val="fr-FR" w:eastAsia="fr-FR"/>
        </w:rPr>
      </w:pPr>
      <w:r w:rsidRPr="0086317D">
        <w:rPr>
          <w:sz w:val="22"/>
        </w:rPr>
        <w:t xml:space="preserve">Disposer d’un </w:t>
      </w:r>
      <w:r w:rsidRPr="0086317D">
        <w:rPr>
          <w:rStyle w:val="lev"/>
          <w:b w:val="0"/>
          <w:bCs w:val="0"/>
          <w:sz w:val="22"/>
        </w:rPr>
        <w:t>certificat ou d’une attestation de formation spécifique en genre, en prévention des violences basées sur le genre (VBG)</w:t>
      </w:r>
      <w:r w:rsidR="002E55FD" w:rsidRPr="0086317D">
        <w:rPr>
          <w:rStyle w:val="lev"/>
          <w:b w:val="0"/>
          <w:bCs w:val="0"/>
          <w:sz w:val="22"/>
        </w:rPr>
        <w:t xml:space="preserve"> </w:t>
      </w:r>
      <w:r w:rsidRPr="007F579B">
        <w:rPr>
          <w:b/>
          <w:bCs/>
          <w:sz w:val="22"/>
        </w:rPr>
        <w:t xml:space="preserve">(certificat/attestation </w:t>
      </w:r>
      <w:r w:rsidR="00EC10DC" w:rsidRPr="007F579B">
        <w:rPr>
          <w:b/>
          <w:bCs/>
          <w:sz w:val="22"/>
        </w:rPr>
        <w:t>exigé et fourni 2 points</w:t>
      </w:r>
      <w:proofErr w:type="gramStart"/>
      <w:r w:rsidR="00452C16" w:rsidRPr="007F579B">
        <w:rPr>
          <w:rFonts w:eastAsia="Times New Roman"/>
          <w:b/>
          <w:bCs/>
          <w:sz w:val="22"/>
          <w:lang w:val="fr-FR" w:eastAsia="fr-FR"/>
        </w:rPr>
        <w:t>);</w:t>
      </w:r>
      <w:proofErr w:type="gramEnd"/>
    </w:p>
    <w:p w14:paraId="629AAB1B" w14:textId="0EAD9458" w:rsidR="001B5C8B" w:rsidRPr="0086317D" w:rsidRDefault="006D609E" w:rsidP="0086317D">
      <w:pPr>
        <w:pStyle w:val="Paragraphedeliste"/>
        <w:numPr>
          <w:ilvl w:val="0"/>
          <w:numId w:val="11"/>
        </w:numPr>
        <w:rPr>
          <w:sz w:val="22"/>
        </w:rPr>
      </w:pPr>
      <w:r w:rsidRPr="0086317D">
        <w:rPr>
          <w:sz w:val="22"/>
        </w:rPr>
        <w:t>Justifier d’au moins deux (02) expériences pertinentes dans l’animation de séances de sensibilisation, d’ateliers participatifs, de causeries éducatives ou d’activités communautaires portant sur le genre, la prévention des violences basées sur le genre (VBG), l’égalité de genre prouvées par des attestations de services faits, attestations de bonne exécution ou références vérifiables</w:t>
      </w:r>
      <w:r w:rsidR="00EC10DC" w:rsidRPr="0086317D">
        <w:rPr>
          <w:sz w:val="22"/>
        </w:rPr>
        <w:t xml:space="preserve"> </w:t>
      </w:r>
      <w:r w:rsidR="00EC10DC" w:rsidRPr="007F579B">
        <w:rPr>
          <w:b/>
          <w:bCs/>
          <w:sz w:val="22"/>
        </w:rPr>
        <w:t>(Expérience pertinente 6 points</w:t>
      </w:r>
      <w:r w:rsidR="003B76C5" w:rsidRPr="007F579B">
        <w:rPr>
          <w:b/>
          <w:bCs/>
          <w:sz w:val="22"/>
        </w:rPr>
        <w:t>)</w:t>
      </w:r>
      <w:r w:rsidR="009651F2" w:rsidRPr="007F579B">
        <w:rPr>
          <w:b/>
          <w:bCs/>
          <w:sz w:val="22"/>
        </w:rPr>
        <w:t>.</w:t>
      </w:r>
    </w:p>
    <w:p w14:paraId="0251C75D" w14:textId="77777777" w:rsidR="00A47F99" w:rsidRPr="0086317D" w:rsidRDefault="00A47F99" w:rsidP="0086317D">
      <w:pPr>
        <w:pBdr>
          <w:top w:val="none" w:sz="0" w:space="0" w:color="auto"/>
          <w:left w:val="none" w:sz="0" w:space="0" w:color="auto"/>
          <w:bottom w:val="none" w:sz="0" w:space="0" w:color="auto"/>
          <w:right w:val="none" w:sz="0" w:space="0" w:color="auto"/>
          <w:between w:val="none" w:sz="0" w:space="0" w:color="auto"/>
        </w:pBdr>
        <w:ind w:left="644"/>
        <w:contextualSpacing/>
        <w:rPr>
          <w:rFonts w:eastAsia="Times New Roman"/>
          <w:sz w:val="22"/>
          <w:lang w:val="fr-FR" w:eastAsia="fr-FR"/>
        </w:rPr>
      </w:pPr>
    </w:p>
    <w:p w14:paraId="62A30A91" w14:textId="1FACB06E" w:rsidR="001B5C8B" w:rsidRPr="007235AA" w:rsidRDefault="001B5C8B" w:rsidP="0086317D">
      <w:pPr>
        <w:pBdr>
          <w:top w:val="none" w:sz="0" w:space="0" w:color="auto"/>
          <w:left w:val="none" w:sz="0" w:space="0" w:color="auto"/>
          <w:bottom w:val="none" w:sz="0" w:space="0" w:color="auto"/>
          <w:right w:val="none" w:sz="0" w:space="0" w:color="auto"/>
          <w:between w:val="none" w:sz="0" w:space="0" w:color="auto"/>
        </w:pBdr>
        <w:rPr>
          <w:rFonts w:cs="Times New Roman"/>
          <w:i/>
          <w:iCs/>
          <w:sz w:val="22"/>
          <w:lang w:val="fr-FR"/>
        </w:rPr>
      </w:pPr>
      <w:r w:rsidRPr="0086317D">
        <w:rPr>
          <w:rFonts w:eastAsia="Aptos"/>
          <w:i/>
          <w:kern w:val="2"/>
          <w:sz w:val="22"/>
          <w:lang w:val="fr-FR"/>
          <w14:ligatures w14:val="standardContextual"/>
        </w:rPr>
        <w:t xml:space="preserve">NB : Le prestataire n’aura pas la possibilité de changer les personnes </w:t>
      </w:r>
      <w:r w:rsidR="00E1175B" w:rsidRPr="0086317D">
        <w:rPr>
          <w:rFonts w:eastAsia="Aptos"/>
          <w:i/>
          <w:kern w:val="2"/>
          <w:sz w:val="22"/>
          <w:lang w:val="fr-FR"/>
          <w14:ligatures w14:val="standardContextual"/>
        </w:rPr>
        <w:t>alignées lors</w:t>
      </w:r>
      <w:r w:rsidRPr="0086317D">
        <w:rPr>
          <w:rFonts w:eastAsia="Aptos"/>
          <w:i/>
          <w:kern w:val="2"/>
          <w:sz w:val="22"/>
          <w:lang w:val="fr-FR"/>
          <w14:ligatures w14:val="standardContextual"/>
        </w:rPr>
        <w:t xml:space="preserve"> de la soumission du dossier sauf en cas de force majeure et cela uniquement après approbation du fonctionnaire dirigeant.</w:t>
      </w:r>
      <w:r w:rsidRPr="0086317D">
        <w:rPr>
          <w:rFonts w:cs="Times New Roman"/>
          <w:b/>
          <w:bCs/>
          <w:sz w:val="22"/>
          <w:lang w:val="fr-FR"/>
        </w:rPr>
        <w:t xml:space="preserve"> </w:t>
      </w:r>
      <w:r w:rsidR="007235AA" w:rsidRPr="007235AA">
        <w:rPr>
          <w:rFonts w:cs="Times New Roman"/>
          <w:i/>
          <w:iCs/>
          <w:sz w:val="22"/>
          <w:lang w:val="fr-FR"/>
        </w:rPr>
        <w:t xml:space="preserve">Seuls </w:t>
      </w:r>
      <w:r w:rsidR="00E1175B" w:rsidRPr="007235AA">
        <w:rPr>
          <w:rFonts w:cs="Times New Roman"/>
          <w:i/>
          <w:iCs/>
          <w:sz w:val="22"/>
          <w:lang w:val="fr-FR"/>
        </w:rPr>
        <w:t xml:space="preserve">deux </w:t>
      </w:r>
      <w:proofErr w:type="spellStart"/>
      <w:r w:rsidR="00E1175B" w:rsidRPr="007235AA">
        <w:rPr>
          <w:rFonts w:cs="Times New Roman"/>
          <w:i/>
          <w:iCs/>
          <w:sz w:val="22"/>
          <w:lang w:val="fr-FR"/>
        </w:rPr>
        <w:t>meilleurs</w:t>
      </w:r>
      <w:r w:rsidR="00200129">
        <w:rPr>
          <w:rFonts w:cs="Times New Roman"/>
          <w:i/>
          <w:iCs/>
          <w:sz w:val="22"/>
          <w:lang w:val="fr-FR"/>
        </w:rPr>
        <w:t>.</w:t>
      </w:r>
      <w:proofErr w:type="gramStart"/>
      <w:r w:rsidR="0008546D">
        <w:rPr>
          <w:rFonts w:cs="Times New Roman"/>
          <w:i/>
          <w:iCs/>
          <w:sz w:val="22"/>
          <w:lang w:val="fr-FR"/>
        </w:rPr>
        <w:t>e.</w:t>
      </w:r>
      <w:r w:rsidR="007235AA" w:rsidRPr="007235AA">
        <w:rPr>
          <w:rFonts w:cs="Times New Roman"/>
          <w:i/>
          <w:iCs/>
          <w:sz w:val="22"/>
          <w:lang w:val="fr-FR"/>
        </w:rPr>
        <w:t>s</w:t>
      </w:r>
      <w:proofErr w:type="spellEnd"/>
      <w:proofErr w:type="gramEnd"/>
      <w:r w:rsidR="007235AA" w:rsidRPr="007235AA">
        <w:rPr>
          <w:rFonts w:cs="Times New Roman"/>
          <w:i/>
          <w:iCs/>
          <w:sz w:val="22"/>
          <w:lang w:val="fr-FR"/>
        </w:rPr>
        <w:t xml:space="preserve"> </w:t>
      </w:r>
      <w:proofErr w:type="spellStart"/>
      <w:proofErr w:type="gramStart"/>
      <w:r w:rsidR="007235AA" w:rsidRPr="007235AA">
        <w:rPr>
          <w:rFonts w:cs="Times New Roman"/>
          <w:i/>
          <w:iCs/>
          <w:sz w:val="22"/>
          <w:lang w:val="fr-FR"/>
        </w:rPr>
        <w:t>formateur</w:t>
      </w:r>
      <w:r w:rsidR="0008546D">
        <w:rPr>
          <w:rFonts w:cs="Times New Roman"/>
          <w:i/>
          <w:iCs/>
          <w:sz w:val="22"/>
          <w:lang w:val="fr-FR"/>
        </w:rPr>
        <w:t>.rice</w:t>
      </w:r>
      <w:proofErr w:type="gramEnd"/>
      <w:r w:rsidR="0008546D">
        <w:rPr>
          <w:rFonts w:cs="Times New Roman"/>
          <w:i/>
          <w:iCs/>
          <w:sz w:val="22"/>
          <w:lang w:val="fr-FR"/>
        </w:rPr>
        <w:t>.s</w:t>
      </w:r>
      <w:proofErr w:type="spellEnd"/>
      <w:r w:rsidR="007235AA" w:rsidRPr="007235AA">
        <w:rPr>
          <w:rFonts w:cs="Times New Roman"/>
          <w:i/>
          <w:iCs/>
          <w:sz w:val="22"/>
          <w:lang w:val="fr-FR"/>
        </w:rPr>
        <w:t xml:space="preserve"> et deux meilleurs </w:t>
      </w:r>
      <w:proofErr w:type="spellStart"/>
      <w:proofErr w:type="gramStart"/>
      <w:r w:rsidR="007235AA" w:rsidRPr="007235AA">
        <w:rPr>
          <w:rFonts w:cs="Times New Roman"/>
          <w:i/>
          <w:iCs/>
          <w:sz w:val="22"/>
          <w:lang w:val="fr-FR"/>
        </w:rPr>
        <w:t>animateur</w:t>
      </w:r>
      <w:r w:rsidR="0008546D">
        <w:rPr>
          <w:rFonts w:cs="Times New Roman"/>
          <w:i/>
          <w:iCs/>
          <w:sz w:val="22"/>
          <w:lang w:val="fr-FR"/>
        </w:rPr>
        <w:t>.rice</w:t>
      </w:r>
      <w:proofErr w:type="gramEnd"/>
      <w:r w:rsidR="0008546D">
        <w:rPr>
          <w:rFonts w:cs="Times New Roman"/>
          <w:i/>
          <w:iCs/>
          <w:sz w:val="22"/>
          <w:lang w:val="fr-FR"/>
        </w:rPr>
        <w:t>.s</w:t>
      </w:r>
      <w:proofErr w:type="spellEnd"/>
      <w:r w:rsidR="007235AA" w:rsidRPr="007235AA">
        <w:rPr>
          <w:rFonts w:cs="Times New Roman"/>
          <w:i/>
          <w:iCs/>
          <w:sz w:val="22"/>
          <w:lang w:val="fr-FR"/>
        </w:rPr>
        <w:t xml:space="preserve"> seront pris en compte dans l'évaluation.</w:t>
      </w:r>
    </w:p>
    <w:p w14:paraId="56C0B6A2" w14:textId="70B07866" w:rsidR="00084E1A" w:rsidRPr="00516390" w:rsidRDefault="001B5C8B" w:rsidP="0086317D">
      <w:pPr>
        <w:pBdr>
          <w:top w:val="none" w:sz="0" w:space="0" w:color="auto"/>
          <w:left w:val="none" w:sz="0" w:space="0" w:color="auto"/>
          <w:bottom w:val="none" w:sz="0" w:space="0" w:color="auto"/>
          <w:right w:val="none" w:sz="0" w:space="0" w:color="auto"/>
          <w:between w:val="none" w:sz="0" w:space="0" w:color="auto"/>
        </w:pBdr>
        <w:rPr>
          <w:rFonts w:cs="Times New Roman"/>
          <w:i/>
          <w:iCs/>
          <w:sz w:val="22"/>
          <w:lang w:val="fr-FR"/>
        </w:rPr>
      </w:pPr>
      <w:r w:rsidRPr="00516390">
        <w:rPr>
          <w:rFonts w:cs="Times New Roman"/>
          <w:i/>
          <w:iCs/>
          <w:sz w:val="22"/>
          <w:lang w:val="fr-FR"/>
        </w:rPr>
        <w:t>Aucune autre expertise supplémentaire ne sera mobilisée. Si le soumissionnaire compte en mobiliser une, il intégrera les frais y relatifs dans ses prix unitaires.</w:t>
      </w:r>
    </w:p>
    <w:p w14:paraId="7150FE9E" w14:textId="77777777" w:rsidR="000136F8" w:rsidRPr="00516390" w:rsidRDefault="000136F8" w:rsidP="0086317D">
      <w:pPr>
        <w:pBdr>
          <w:top w:val="none" w:sz="0" w:space="0" w:color="auto"/>
          <w:left w:val="none" w:sz="0" w:space="0" w:color="auto"/>
          <w:bottom w:val="none" w:sz="0" w:space="0" w:color="auto"/>
          <w:right w:val="none" w:sz="0" w:space="0" w:color="auto"/>
          <w:between w:val="none" w:sz="0" w:space="0" w:color="auto"/>
        </w:pBdr>
        <w:rPr>
          <w:rFonts w:cs="Times New Roman"/>
          <w:sz w:val="22"/>
          <w:lang w:val="fr-FR"/>
        </w:rPr>
      </w:pPr>
    </w:p>
    <w:p w14:paraId="455ACE22" w14:textId="77777777" w:rsidR="000136F8" w:rsidRDefault="000136F8" w:rsidP="0086317D">
      <w:pPr>
        <w:pBdr>
          <w:top w:val="none" w:sz="0" w:space="0" w:color="auto"/>
          <w:left w:val="none" w:sz="0" w:space="0" w:color="auto"/>
          <w:bottom w:val="none" w:sz="0" w:space="0" w:color="auto"/>
          <w:right w:val="none" w:sz="0" w:space="0" w:color="auto"/>
          <w:between w:val="none" w:sz="0" w:space="0" w:color="auto"/>
        </w:pBdr>
        <w:rPr>
          <w:rFonts w:cs="Times New Roman"/>
          <w:b/>
          <w:bCs/>
          <w:color w:val="FF0000"/>
          <w:sz w:val="22"/>
          <w:lang w:val="fr-FR"/>
        </w:rPr>
      </w:pPr>
    </w:p>
    <w:p w14:paraId="1ABEDC5A" w14:textId="77777777" w:rsidR="000443EE" w:rsidRDefault="000443EE" w:rsidP="0086317D">
      <w:pPr>
        <w:pBdr>
          <w:top w:val="none" w:sz="0" w:space="0" w:color="auto"/>
          <w:left w:val="none" w:sz="0" w:space="0" w:color="auto"/>
          <w:bottom w:val="none" w:sz="0" w:space="0" w:color="auto"/>
          <w:right w:val="none" w:sz="0" w:space="0" w:color="auto"/>
          <w:between w:val="none" w:sz="0" w:space="0" w:color="auto"/>
        </w:pBdr>
        <w:rPr>
          <w:rFonts w:cs="Times New Roman"/>
          <w:b/>
          <w:bCs/>
          <w:color w:val="FF0000"/>
          <w:sz w:val="22"/>
          <w:lang w:val="fr-FR"/>
        </w:rPr>
      </w:pPr>
    </w:p>
    <w:p w14:paraId="4601E6E8" w14:textId="77777777" w:rsidR="000443EE" w:rsidRPr="0086317D" w:rsidRDefault="000443EE" w:rsidP="0086317D">
      <w:pPr>
        <w:pBdr>
          <w:top w:val="none" w:sz="0" w:space="0" w:color="auto"/>
          <w:left w:val="none" w:sz="0" w:space="0" w:color="auto"/>
          <w:bottom w:val="none" w:sz="0" w:space="0" w:color="auto"/>
          <w:right w:val="none" w:sz="0" w:space="0" w:color="auto"/>
          <w:between w:val="none" w:sz="0" w:space="0" w:color="auto"/>
        </w:pBdr>
        <w:rPr>
          <w:rFonts w:cs="Times New Roman"/>
          <w:b/>
          <w:bCs/>
          <w:color w:val="FF0000"/>
          <w:sz w:val="22"/>
          <w:lang w:val="fr-FR"/>
        </w:rPr>
      </w:pPr>
    </w:p>
    <w:p w14:paraId="41AC5A5F" w14:textId="77777777"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bookmarkStart w:id="10" w:name="_Toc212651387"/>
      <w:bookmarkStart w:id="11" w:name="_Toc214833791"/>
      <w:r w:rsidRPr="0086317D">
        <w:rPr>
          <w:b/>
          <w:color w:val="FFFFFF"/>
          <w:sz w:val="22"/>
          <w:lang w:val="fr-FR"/>
        </w:rPr>
        <w:lastRenderedPageBreak/>
        <w:t>Critères d’évaluation des offres</w:t>
      </w:r>
      <w:bookmarkEnd w:id="10"/>
      <w:bookmarkEnd w:id="11"/>
    </w:p>
    <w:p w14:paraId="35BCBB06" w14:textId="77777777" w:rsidR="009A442A" w:rsidRPr="0086317D" w:rsidRDefault="009A442A"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Les offres seront évaluées sur un total de 100 points, répartis comme suit :</w:t>
      </w:r>
    </w:p>
    <w:p w14:paraId="0D040116" w14:textId="77777777" w:rsidR="009A442A" w:rsidRPr="0086317D" w:rsidRDefault="009A442A" w:rsidP="0086317D">
      <w:pPr>
        <w:pStyle w:val="Paragraphedeliste"/>
        <w:numPr>
          <w:ilvl w:val="0"/>
          <w:numId w:val="25"/>
        </w:num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Offre technique : 70 points</w:t>
      </w:r>
    </w:p>
    <w:p w14:paraId="13E57606" w14:textId="452DE702" w:rsidR="00075490" w:rsidRPr="0086317D" w:rsidRDefault="009A442A" w:rsidP="0086317D">
      <w:pPr>
        <w:pStyle w:val="Paragraphedeliste"/>
        <w:numPr>
          <w:ilvl w:val="0"/>
          <w:numId w:val="25"/>
        </w:num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Offre financière : 30 points</w:t>
      </w:r>
    </w:p>
    <w:p w14:paraId="09510908" w14:textId="1B041863" w:rsidR="003376FA" w:rsidRPr="0086317D" w:rsidRDefault="00635ED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highlight w:val="cyan"/>
          <w:lang w:val="fr-FR"/>
          <w14:ligatures w14:val="standardContextual"/>
        </w:rPr>
        <w:t xml:space="preserve">Seules les offres techniques ayant </w:t>
      </w:r>
      <w:r w:rsidR="0083583C" w:rsidRPr="0086317D">
        <w:rPr>
          <w:rFonts w:eastAsia="Aptos"/>
          <w:kern w:val="2"/>
          <w:sz w:val="22"/>
          <w:highlight w:val="cyan"/>
          <w:lang w:val="fr-FR"/>
          <w14:ligatures w14:val="standardContextual"/>
        </w:rPr>
        <w:t xml:space="preserve">obtenu </w:t>
      </w:r>
      <w:r w:rsidR="00BA369A" w:rsidRPr="0086317D">
        <w:rPr>
          <w:rFonts w:eastAsia="Aptos"/>
          <w:kern w:val="2"/>
          <w:sz w:val="22"/>
          <w:highlight w:val="cyan"/>
          <w:lang w:val="fr-FR"/>
          <w14:ligatures w14:val="standardContextual"/>
        </w:rPr>
        <w:t xml:space="preserve">au minimum </w:t>
      </w:r>
      <w:r w:rsidRPr="0086317D">
        <w:rPr>
          <w:rFonts w:eastAsia="Aptos"/>
          <w:kern w:val="2"/>
          <w:sz w:val="22"/>
          <w:highlight w:val="cyan"/>
          <w:lang w:val="fr-FR"/>
          <w14:ligatures w14:val="standardContextual"/>
        </w:rPr>
        <w:t xml:space="preserve">60% </w:t>
      </w:r>
      <w:r w:rsidR="00BA369A" w:rsidRPr="0086317D">
        <w:rPr>
          <w:rFonts w:eastAsia="Aptos"/>
          <w:kern w:val="2"/>
          <w:sz w:val="22"/>
          <w:highlight w:val="cyan"/>
          <w:lang w:val="fr-FR"/>
          <w14:ligatures w14:val="standardContextual"/>
        </w:rPr>
        <w:t xml:space="preserve">des points de l’offre technique, </w:t>
      </w:r>
      <w:r w:rsidRPr="0086317D">
        <w:rPr>
          <w:rFonts w:eastAsia="Aptos"/>
          <w:kern w:val="2"/>
          <w:sz w:val="22"/>
          <w:highlight w:val="cyan"/>
          <w:lang w:val="fr-FR"/>
          <w14:ligatures w14:val="standardContextual"/>
        </w:rPr>
        <w:t>soit 42</w:t>
      </w:r>
      <w:r w:rsidR="003E18C2" w:rsidRPr="0086317D">
        <w:rPr>
          <w:rFonts w:eastAsia="Aptos"/>
          <w:kern w:val="2"/>
          <w:sz w:val="22"/>
          <w:highlight w:val="cyan"/>
          <w:lang w:val="fr-FR"/>
          <w14:ligatures w14:val="standardContextual"/>
        </w:rPr>
        <w:t xml:space="preserve"> </w:t>
      </w:r>
      <w:r w:rsidRPr="0086317D">
        <w:rPr>
          <w:rFonts w:eastAsia="Aptos"/>
          <w:kern w:val="2"/>
          <w:sz w:val="22"/>
          <w:highlight w:val="cyan"/>
          <w:lang w:val="fr-FR"/>
          <w14:ligatures w14:val="standardContextual"/>
        </w:rPr>
        <w:t>points</w:t>
      </w:r>
      <w:r w:rsidR="003E18C2" w:rsidRPr="0086317D">
        <w:rPr>
          <w:rFonts w:eastAsia="Aptos"/>
          <w:kern w:val="2"/>
          <w:sz w:val="22"/>
          <w:highlight w:val="cyan"/>
          <w:lang w:val="fr-FR"/>
          <w14:ligatures w14:val="standardContextual"/>
        </w:rPr>
        <w:t xml:space="preserve"> sur 70</w:t>
      </w:r>
      <w:r w:rsidR="00D560D4" w:rsidRPr="0086317D">
        <w:rPr>
          <w:rFonts w:eastAsia="Aptos"/>
          <w:kern w:val="2"/>
          <w:sz w:val="22"/>
          <w:highlight w:val="cyan"/>
          <w:lang w:val="fr-FR"/>
          <w14:ligatures w14:val="standardContextual"/>
        </w:rPr>
        <w:t xml:space="preserve">, </w:t>
      </w:r>
      <w:r w:rsidR="00F01DED" w:rsidRPr="0086317D">
        <w:rPr>
          <w:rFonts w:eastAsia="Aptos"/>
          <w:kern w:val="2"/>
          <w:sz w:val="22"/>
          <w:highlight w:val="cyan"/>
          <w:lang w:val="fr-FR"/>
          <w14:ligatures w14:val="standardContextual"/>
        </w:rPr>
        <w:t>feront l'objet d'une évaluation financière</w:t>
      </w:r>
      <w:r w:rsidRPr="0086317D">
        <w:rPr>
          <w:rFonts w:eastAsia="Aptos"/>
          <w:kern w:val="2"/>
          <w:sz w:val="22"/>
          <w:highlight w:val="cyan"/>
          <w:lang w:val="fr-FR"/>
          <w14:ligatures w14:val="standardContextual"/>
        </w:rPr>
        <w:t>.</w:t>
      </w:r>
    </w:p>
    <w:p w14:paraId="20E6D8F7" w14:textId="77777777" w:rsidR="00CB1658" w:rsidRPr="0086317D" w:rsidRDefault="00FE4BF8" w:rsidP="0086317D">
      <w:pPr>
        <w:pStyle w:val="Paragraphedeliste"/>
        <w:numPr>
          <w:ilvl w:val="0"/>
          <w:numId w:val="24"/>
        </w:numPr>
        <w:pBdr>
          <w:top w:val="none" w:sz="0" w:space="0" w:color="auto"/>
          <w:left w:val="none" w:sz="0" w:space="0" w:color="auto"/>
          <w:bottom w:val="none" w:sz="0" w:space="0" w:color="auto"/>
          <w:right w:val="none" w:sz="0" w:space="0" w:color="auto"/>
          <w:between w:val="none" w:sz="0" w:space="0" w:color="auto"/>
        </w:pBdr>
        <w:rPr>
          <w:rFonts w:eastAsia="Aptos"/>
          <w:b/>
          <w:bCs/>
          <w:kern w:val="2"/>
          <w:sz w:val="22"/>
          <w:lang w:val="fr-FR"/>
          <w14:ligatures w14:val="standardContextual"/>
        </w:rPr>
      </w:pPr>
      <w:r w:rsidRPr="0086317D">
        <w:rPr>
          <w:rFonts w:eastAsia="Aptos"/>
          <w:b/>
          <w:bCs/>
          <w:kern w:val="2"/>
          <w:sz w:val="22"/>
          <w:lang w:val="fr-FR"/>
          <w14:ligatures w14:val="standardContextual"/>
        </w:rPr>
        <w:t>Offre technique</w:t>
      </w:r>
      <w:r w:rsidR="003B76C5" w:rsidRPr="0086317D">
        <w:rPr>
          <w:rFonts w:eastAsia="Aptos"/>
          <w:b/>
          <w:bCs/>
          <w:kern w:val="2"/>
          <w:sz w:val="22"/>
          <w:lang w:val="fr-FR"/>
          <w14:ligatures w14:val="standardContextual"/>
        </w:rPr>
        <w:t xml:space="preserve"> 70 points</w:t>
      </w:r>
      <w:r w:rsidRPr="0086317D">
        <w:rPr>
          <w:rFonts w:eastAsia="Aptos"/>
          <w:b/>
          <w:bCs/>
          <w:kern w:val="2"/>
          <w:sz w:val="22"/>
          <w:lang w:val="fr-FR"/>
          <w14:ligatures w14:val="standardContextual"/>
        </w:rPr>
        <w:t xml:space="preserve"> : </w:t>
      </w:r>
    </w:p>
    <w:p w14:paraId="3AAE829A" w14:textId="4A405417" w:rsidR="006572F9" w:rsidRPr="0086317D" w:rsidRDefault="006572F9" w:rsidP="0086317D">
      <w:pPr>
        <w:pBdr>
          <w:top w:val="none" w:sz="0" w:space="0" w:color="auto"/>
          <w:left w:val="none" w:sz="0" w:space="0" w:color="auto"/>
          <w:bottom w:val="none" w:sz="0" w:space="0" w:color="auto"/>
          <w:right w:val="none" w:sz="0" w:space="0" w:color="auto"/>
          <w:between w:val="none" w:sz="0" w:space="0" w:color="auto"/>
        </w:pBdr>
        <w:rPr>
          <w:rFonts w:eastAsia="Aptos"/>
          <w:b/>
          <w:bCs/>
          <w:kern w:val="2"/>
          <w:sz w:val="22"/>
          <w:lang w:val="fr-FR"/>
          <w14:ligatures w14:val="standardContextual"/>
        </w:rPr>
      </w:pPr>
      <w:r w:rsidRPr="0086317D">
        <w:rPr>
          <w:rFonts w:eastAsia="Aptos"/>
          <w:b/>
          <w:bCs/>
          <w:kern w:val="2"/>
          <w:sz w:val="22"/>
          <w:lang w:val="fr-FR"/>
          <w14:ligatures w14:val="standardContextual"/>
        </w:rPr>
        <w:t>A.1</w:t>
      </w:r>
      <w:r w:rsidR="005C3986" w:rsidRPr="0086317D">
        <w:rPr>
          <w:rFonts w:eastAsia="Aptos"/>
          <w:b/>
          <w:bCs/>
          <w:kern w:val="2"/>
          <w:sz w:val="22"/>
          <w:lang w:val="fr-FR"/>
          <w14:ligatures w14:val="standardContextual"/>
        </w:rPr>
        <w:t xml:space="preserve"> Proposition méthodologique (30 points)</w:t>
      </w:r>
    </w:p>
    <w:p w14:paraId="5083ED67" w14:textId="5427B760" w:rsidR="00184032" w:rsidRPr="0086317D" w:rsidRDefault="003342C5" w:rsidP="0086317D">
      <w:pPr>
        <w:pBdr>
          <w:top w:val="none" w:sz="0" w:space="0" w:color="auto"/>
          <w:left w:val="none" w:sz="0" w:space="0" w:color="auto"/>
          <w:bottom w:val="none" w:sz="0" w:space="0" w:color="auto"/>
          <w:right w:val="none" w:sz="0" w:space="0" w:color="auto"/>
          <w:between w:val="none" w:sz="0" w:space="0" w:color="auto"/>
        </w:pBdr>
        <w:rPr>
          <w:sz w:val="22"/>
        </w:rPr>
      </w:pPr>
      <w:r w:rsidRPr="0086317D">
        <w:rPr>
          <w:sz w:val="22"/>
        </w:rPr>
        <w:t>Le soumissionnaire présentera une proposition méthodologique démontrant sa compréhension de la mission et l'approche qu'il entend adopter pour atteindre les objectifs du marché.</w:t>
      </w:r>
    </w:p>
    <w:p w14:paraId="007A9665" w14:textId="05521BD0" w:rsidR="003342C5" w:rsidRPr="0086317D" w:rsidRDefault="00A3638D" w:rsidP="0086317D">
      <w:pPr>
        <w:pBdr>
          <w:top w:val="none" w:sz="0" w:space="0" w:color="auto"/>
          <w:left w:val="none" w:sz="0" w:space="0" w:color="auto"/>
          <w:bottom w:val="none" w:sz="0" w:space="0" w:color="auto"/>
          <w:right w:val="none" w:sz="0" w:space="0" w:color="auto"/>
          <w:between w:val="none" w:sz="0" w:space="0" w:color="auto"/>
        </w:pBdr>
        <w:rPr>
          <w:sz w:val="22"/>
        </w:rPr>
      </w:pPr>
      <w:r w:rsidRPr="0086317D">
        <w:rPr>
          <w:sz w:val="22"/>
        </w:rPr>
        <w:t>La proposition méthodologique comprendra au minimum les éléments suivants :</w:t>
      </w:r>
    </w:p>
    <w:p w14:paraId="6A58476A" w14:textId="6392FD75" w:rsidR="00A3638D" w:rsidRPr="0086317D" w:rsidRDefault="00A3638D"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b/>
          <w:bCs/>
          <w:sz w:val="22"/>
          <w:lang w:val="fr-FR" w:eastAsia="fr-FR"/>
        </w:rPr>
        <w:t>Approche générale</w:t>
      </w:r>
      <w:r w:rsidRPr="0086317D">
        <w:rPr>
          <w:rFonts w:eastAsia="Times New Roman" w:cs="Times New Roman"/>
          <w:sz w:val="22"/>
          <w:lang w:val="fr-FR" w:eastAsia="fr-FR"/>
        </w:rPr>
        <w:t xml:space="preserve"> : </w:t>
      </w:r>
      <w:r w:rsidR="006C2E68" w:rsidRPr="0086317D">
        <w:rPr>
          <w:sz w:val="22"/>
        </w:rPr>
        <w:t>présentation de la compréhension du contexte de la mission, des enjeux et de l'approche générale proposée pour atteindre les objectifs du marché</w:t>
      </w:r>
      <w:r w:rsidRPr="0086317D">
        <w:rPr>
          <w:rFonts w:eastAsia="Times New Roman" w:cs="Times New Roman"/>
          <w:sz w:val="22"/>
          <w:lang w:val="fr-FR" w:eastAsia="fr-FR"/>
        </w:rPr>
        <w:t xml:space="preserve">. </w:t>
      </w:r>
    </w:p>
    <w:p w14:paraId="65C43C47" w14:textId="66F477DE" w:rsidR="00A3638D" w:rsidRPr="0086317D" w:rsidRDefault="00A3638D"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b/>
          <w:bCs/>
          <w:sz w:val="22"/>
          <w:lang w:val="fr-FR" w:eastAsia="fr-FR"/>
        </w:rPr>
        <w:t>Méthodologie de mise en œuvre</w:t>
      </w:r>
      <w:r w:rsidRPr="0086317D">
        <w:rPr>
          <w:rFonts w:eastAsia="Times New Roman" w:cs="Times New Roman"/>
          <w:sz w:val="22"/>
          <w:lang w:val="fr-FR" w:eastAsia="fr-FR"/>
        </w:rPr>
        <w:t xml:space="preserve"> : description détaillée des étapes de réalisation, des activités, des méthodes, </w:t>
      </w:r>
      <w:r w:rsidR="00B01E10" w:rsidRPr="0086317D">
        <w:rPr>
          <w:rFonts w:eastAsia="Times New Roman" w:cs="Times New Roman"/>
          <w:sz w:val="22"/>
          <w:lang w:val="fr-FR" w:eastAsia="fr-FR"/>
        </w:rPr>
        <w:t xml:space="preserve">des </w:t>
      </w:r>
      <w:r w:rsidRPr="0086317D">
        <w:rPr>
          <w:rFonts w:eastAsia="Times New Roman" w:cs="Times New Roman"/>
          <w:sz w:val="22"/>
          <w:lang w:val="fr-FR" w:eastAsia="fr-FR"/>
        </w:rPr>
        <w:t xml:space="preserve">techniques et outils </w:t>
      </w:r>
      <w:r w:rsidR="003B30C2" w:rsidRPr="0086317D">
        <w:rPr>
          <w:sz w:val="22"/>
        </w:rPr>
        <w:t>qui seront mobilisés pour assurer la bonne exécution de la mission</w:t>
      </w:r>
      <w:r w:rsidRPr="0086317D">
        <w:rPr>
          <w:rFonts w:eastAsia="Times New Roman" w:cs="Times New Roman"/>
          <w:sz w:val="22"/>
          <w:lang w:val="fr-FR" w:eastAsia="fr-FR"/>
        </w:rPr>
        <w:t xml:space="preserve">. </w:t>
      </w:r>
    </w:p>
    <w:p w14:paraId="7C540278" w14:textId="77777777" w:rsidR="0075669F" w:rsidRPr="0086317D" w:rsidRDefault="00A3638D"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b/>
          <w:bCs/>
          <w:sz w:val="22"/>
          <w:lang w:val="fr-FR" w:eastAsia="fr-FR"/>
        </w:rPr>
        <w:t>Plan de travail et calendrier</w:t>
      </w:r>
      <w:r w:rsidRPr="0086317D">
        <w:rPr>
          <w:rFonts w:eastAsia="Times New Roman" w:cs="Times New Roman"/>
          <w:sz w:val="22"/>
          <w:lang w:val="fr-FR" w:eastAsia="fr-FR"/>
        </w:rPr>
        <w:t xml:space="preserve"> : </w:t>
      </w:r>
      <w:r w:rsidR="0075669F" w:rsidRPr="0086317D">
        <w:rPr>
          <w:sz w:val="22"/>
        </w:rPr>
        <w:t>présentation du chronogramme détaillé des activités, de la planification des livrables et de l'organisation de la mission.</w:t>
      </w:r>
    </w:p>
    <w:p w14:paraId="2E6378C6" w14:textId="77777777" w:rsidR="0075669F" w:rsidRPr="0086317D" w:rsidRDefault="0075669F"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p>
    <w:p w14:paraId="2ACC083A" w14:textId="6AC30F4C" w:rsidR="000449D1" w:rsidRPr="0086317D" w:rsidRDefault="005D3E36"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b/>
          <w:bCs/>
          <w:sz w:val="22"/>
          <w:lang w:val="fr-FR" w:eastAsia="fr-FR"/>
        </w:rPr>
        <w:t>Dispositif de gestion des risques et d'assurance qualité</w:t>
      </w:r>
      <w:r w:rsidRPr="0086317D">
        <w:rPr>
          <w:rFonts w:eastAsia="Times New Roman" w:cs="Times New Roman"/>
          <w:sz w:val="22"/>
          <w:lang w:val="fr-FR" w:eastAsia="fr-FR"/>
        </w:rPr>
        <w:t xml:space="preserve"> : présentation des principaux risques susceptibles d'affecter la bonne exécution de la mission, des mesures d'atténuation envisagées ainsi que des mécanismes mis en place pour garantir la qualité de</w:t>
      </w:r>
      <w:r w:rsidR="0079724F" w:rsidRPr="0086317D">
        <w:rPr>
          <w:rFonts w:eastAsia="Times New Roman" w:cs="Times New Roman"/>
          <w:sz w:val="22"/>
          <w:lang w:val="fr-FR" w:eastAsia="fr-FR"/>
        </w:rPr>
        <w:t>s prestations</w:t>
      </w:r>
      <w:r w:rsidR="00746BB1" w:rsidRPr="0086317D">
        <w:rPr>
          <w:rFonts w:eastAsia="Times New Roman" w:cs="Times New Roman"/>
          <w:sz w:val="22"/>
          <w:lang w:val="fr-FR" w:eastAsia="fr-FR"/>
        </w:rPr>
        <w:t xml:space="preserve"> </w:t>
      </w:r>
      <w:r w:rsidRPr="0086317D">
        <w:rPr>
          <w:rFonts w:eastAsia="Times New Roman" w:cs="Times New Roman"/>
          <w:sz w:val="22"/>
          <w:lang w:val="fr-FR" w:eastAsia="fr-FR"/>
        </w:rPr>
        <w:t xml:space="preserve">et l'atteinte des </w:t>
      </w:r>
      <w:r w:rsidR="00E1175B" w:rsidRPr="0086317D">
        <w:rPr>
          <w:rFonts w:eastAsia="Times New Roman" w:cs="Times New Roman"/>
          <w:sz w:val="22"/>
          <w:lang w:val="fr-FR" w:eastAsia="fr-FR"/>
        </w:rPr>
        <w:t>objectifs.</w:t>
      </w:r>
    </w:p>
    <w:p w14:paraId="13CAD166" w14:textId="77777777" w:rsidR="00184032" w:rsidRPr="0086317D" w:rsidRDefault="00184032"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p>
    <w:p w14:paraId="687D9458" w14:textId="4C77CBA3" w:rsidR="000449D1" w:rsidRPr="0086317D" w:rsidRDefault="000449D1"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La proposition méthodologique sera évaluée selon les sous-critères suivants :</w:t>
      </w:r>
    </w:p>
    <w:p w14:paraId="29F3236D" w14:textId="78C7788B" w:rsidR="000449D1" w:rsidRPr="0086317D" w:rsidRDefault="000449D1"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Compréhension de la mission et pertinence de l'approche proposée</w:t>
      </w:r>
      <w:r w:rsidR="005F242F" w:rsidRPr="0086317D">
        <w:rPr>
          <w:rFonts w:eastAsia="Times New Roman" w:cs="Times New Roman"/>
          <w:sz w:val="22"/>
          <w:lang w:val="fr-FR" w:eastAsia="fr-FR"/>
        </w:rPr>
        <w:t> :</w:t>
      </w:r>
      <w:r w:rsidRPr="0086317D">
        <w:rPr>
          <w:rFonts w:eastAsia="Times New Roman" w:cs="Times New Roman"/>
          <w:sz w:val="22"/>
          <w:lang w:val="fr-FR" w:eastAsia="fr-FR"/>
        </w:rPr>
        <w:t>8</w:t>
      </w:r>
      <w:r w:rsidR="005F242F" w:rsidRPr="0086317D">
        <w:rPr>
          <w:rFonts w:eastAsia="Times New Roman" w:cs="Times New Roman"/>
          <w:sz w:val="22"/>
          <w:lang w:val="fr-FR" w:eastAsia="fr-FR"/>
        </w:rPr>
        <w:t xml:space="preserve"> points</w:t>
      </w:r>
    </w:p>
    <w:p w14:paraId="62367A91" w14:textId="7604DBF2" w:rsidR="000449D1" w:rsidRPr="0086317D" w:rsidRDefault="000449D1"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Méthodologie de mise en œuvre (étapes,</w:t>
      </w:r>
      <w:r w:rsidR="00E15487" w:rsidRPr="0086317D">
        <w:rPr>
          <w:rFonts w:eastAsia="Times New Roman" w:cs="Times New Roman"/>
          <w:sz w:val="22"/>
          <w:lang w:val="fr-FR" w:eastAsia="fr-FR"/>
        </w:rPr>
        <w:t xml:space="preserve"> </w:t>
      </w:r>
      <w:r w:rsidR="00900EE5" w:rsidRPr="0086317D">
        <w:rPr>
          <w:rFonts w:eastAsia="Times New Roman" w:cs="Times New Roman"/>
          <w:sz w:val="22"/>
          <w:lang w:val="fr-FR" w:eastAsia="fr-FR"/>
        </w:rPr>
        <w:t>méthodes,</w:t>
      </w:r>
      <w:r w:rsidRPr="0086317D">
        <w:rPr>
          <w:rFonts w:eastAsia="Times New Roman" w:cs="Times New Roman"/>
          <w:sz w:val="22"/>
          <w:lang w:val="fr-FR" w:eastAsia="fr-FR"/>
        </w:rPr>
        <w:t xml:space="preserve"> techniques et outils)</w:t>
      </w:r>
      <w:r w:rsidR="005F242F" w:rsidRPr="0086317D">
        <w:rPr>
          <w:rFonts w:eastAsia="Times New Roman" w:cs="Times New Roman"/>
          <w:sz w:val="22"/>
          <w:lang w:val="fr-FR" w:eastAsia="fr-FR"/>
        </w:rPr>
        <w:t> :</w:t>
      </w:r>
      <w:r w:rsidRPr="0086317D">
        <w:rPr>
          <w:rFonts w:eastAsia="Times New Roman" w:cs="Times New Roman"/>
          <w:sz w:val="22"/>
          <w:lang w:val="fr-FR" w:eastAsia="fr-FR"/>
        </w:rPr>
        <w:t>8</w:t>
      </w:r>
      <w:r w:rsidR="005F242F" w:rsidRPr="0086317D">
        <w:rPr>
          <w:rFonts w:eastAsia="Times New Roman" w:cs="Times New Roman"/>
          <w:sz w:val="22"/>
          <w:lang w:val="fr-FR" w:eastAsia="fr-FR"/>
        </w:rPr>
        <w:t xml:space="preserve"> points</w:t>
      </w:r>
    </w:p>
    <w:p w14:paraId="20E6177D" w14:textId="0FC7FD2F" w:rsidR="000449D1" w:rsidRPr="0086317D" w:rsidRDefault="000449D1"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Plan de travail, calendrier et organisation des activités</w:t>
      </w:r>
      <w:r w:rsidR="005F242F" w:rsidRPr="0086317D">
        <w:rPr>
          <w:rFonts w:eastAsia="Times New Roman" w:cs="Times New Roman"/>
          <w:sz w:val="22"/>
          <w:lang w:val="fr-FR" w:eastAsia="fr-FR"/>
        </w:rPr>
        <w:t> :7 points</w:t>
      </w:r>
    </w:p>
    <w:p w14:paraId="6F827909" w14:textId="7F2028BE" w:rsidR="000449D1" w:rsidRPr="0086317D" w:rsidRDefault="005F242F" w:rsidP="0086317D">
      <w:pPr>
        <w:pStyle w:val="Paragraphedeliste"/>
        <w:numPr>
          <w:ilvl w:val="0"/>
          <w:numId w:val="26"/>
        </w:num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sz w:val="22"/>
          <w:lang w:val="fr-FR" w:eastAsia="fr-FR"/>
        </w:rPr>
      </w:pPr>
      <w:r w:rsidRPr="0086317D">
        <w:rPr>
          <w:rFonts w:eastAsia="Times New Roman" w:cs="Times New Roman"/>
          <w:sz w:val="22"/>
          <w:lang w:val="fr-FR" w:eastAsia="fr-FR"/>
        </w:rPr>
        <w:t>Dispositif de gestion des risques et d'assurance qualité :</w:t>
      </w:r>
      <w:r w:rsidR="000449D1" w:rsidRPr="0086317D">
        <w:rPr>
          <w:rFonts w:eastAsia="Times New Roman" w:cs="Times New Roman"/>
          <w:sz w:val="22"/>
          <w:lang w:val="fr-FR" w:eastAsia="fr-FR"/>
        </w:rPr>
        <w:t>7</w:t>
      </w:r>
      <w:r w:rsidRPr="0086317D">
        <w:rPr>
          <w:rFonts w:eastAsia="Times New Roman" w:cs="Times New Roman"/>
          <w:sz w:val="22"/>
          <w:lang w:val="fr-FR" w:eastAsia="fr-FR"/>
        </w:rPr>
        <w:t xml:space="preserve"> points</w:t>
      </w:r>
    </w:p>
    <w:p w14:paraId="68E76AD4" w14:textId="41D34D63" w:rsidR="002335F8" w:rsidRPr="0086317D" w:rsidRDefault="002335F8" w:rsidP="0086317D">
      <w:pPr>
        <w:pStyle w:val="Paragraphedeliste"/>
        <w:pBdr>
          <w:top w:val="none" w:sz="0" w:space="0" w:color="auto"/>
          <w:left w:val="none" w:sz="0" w:space="0" w:color="auto"/>
          <w:bottom w:val="none" w:sz="0" w:space="0" w:color="auto"/>
          <w:right w:val="none" w:sz="0" w:space="0" w:color="auto"/>
          <w:between w:val="none" w:sz="0" w:space="0" w:color="auto"/>
        </w:pBdr>
        <w:spacing w:after="0"/>
        <w:ind w:left="360"/>
        <w:rPr>
          <w:rFonts w:eastAsia="Times New Roman" w:cs="Times New Roman"/>
          <w:sz w:val="22"/>
          <w:lang w:val="fr-FR" w:eastAsia="fr-FR"/>
        </w:rPr>
      </w:pPr>
      <w:r w:rsidRPr="0086317D">
        <w:rPr>
          <w:rFonts w:eastAsia="Times New Roman" w:cs="Times New Roman"/>
          <w:sz w:val="22"/>
          <w:lang w:val="fr-FR" w:eastAsia="fr-FR"/>
        </w:rPr>
        <w:t>Total :30points</w:t>
      </w:r>
    </w:p>
    <w:p w14:paraId="302D3F78" w14:textId="77777777" w:rsidR="009700E4" w:rsidRPr="0086317D" w:rsidRDefault="009700E4" w:rsidP="0086317D">
      <w:pPr>
        <w:pStyle w:val="Paragraphedeliste"/>
        <w:pBdr>
          <w:top w:val="none" w:sz="0" w:space="0" w:color="auto"/>
          <w:left w:val="none" w:sz="0" w:space="0" w:color="auto"/>
          <w:bottom w:val="none" w:sz="0" w:space="0" w:color="auto"/>
          <w:right w:val="none" w:sz="0" w:space="0" w:color="auto"/>
          <w:between w:val="none" w:sz="0" w:space="0" w:color="auto"/>
        </w:pBdr>
        <w:spacing w:after="0"/>
        <w:ind w:left="360"/>
        <w:rPr>
          <w:rFonts w:eastAsia="Times New Roman" w:cs="Times New Roman"/>
          <w:sz w:val="22"/>
          <w:lang w:val="fr-FR" w:eastAsia="fr-FR"/>
        </w:rPr>
      </w:pPr>
    </w:p>
    <w:p w14:paraId="2766C047" w14:textId="77777777" w:rsidR="00975C1C" w:rsidRPr="0086317D" w:rsidRDefault="00975C1C"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b/>
          <w:bCs/>
          <w:sz w:val="22"/>
          <w:lang w:val="fr-FR" w:eastAsia="fr-FR"/>
        </w:rPr>
      </w:pPr>
      <w:r w:rsidRPr="0086317D">
        <w:rPr>
          <w:rFonts w:eastAsia="Times New Roman" w:cs="Times New Roman"/>
          <w:b/>
          <w:bCs/>
          <w:sz w:val="22"/>
          <w:lang w:val="fr-FR" w:eastAsia="fr-FR"/>
        </w:rPr>
        <w:t xml:space="preserve">A.2. Présentation des </w:t>
      </w:r>
      <w:proofErr w:type="spellStart"/>
      <w:r w:rsidRPr="0086317D">
        <w:rPr>
          <w:rFonts w:eastAsia="Times New Roman" w:cs="Times New Roman"/>
          <w:b/>
          <w:bCs/>
          <w:sz w:val="22"/>
          <w:lang w:val="fr-FR" w:eastAsia="fr-FR"/>
        </w:rPr>
        <w:t>expert·e·s</w:t>
      </w:r>
      <w:proofErr w:type="spellEnd"/>
      <w:r w:rsidRPr="0086317D">
        <w:rPr>
          <w:rFonts w:eastAsia="Times New Roman" w:cs="Times New Roman"/>
          <w:b/>
          <w:bCs/>
          <w:sz w:val="22"/>
          <w:lang w:val="fr-FR" w:eastAsia="fr-FR"/>
        </w:rPr>
        <w:t xml:space="preserve"> </w:t>
      </w:r>
      <w:proofErr w:type="spellStart"/>
      <w:r w:rsidRPr="0086317D">
        <w:rPr>
          <w:rFonts w:eastAsia="Times New Roman" w:cs="Times New Roman"/>
          <w:b/>
          <w:bCs/>
          <w:sz w:val="22"/>
          <w:lang w:val="fr-FR" w:eastAsia="fr-FR"/>
        </w:rPr>
        <w:t>proposé·e·s</w:t>
      </w:r>
      <w:proofErr w:type="spellEnd"/>
      <w:r w:rsidRPr="0086317D">
        <w:rPr>
          <w:rFonts w:eastAsia="Times New Roman" w:cs="Times New Roman"/>
          <w:b/>
          <w:bCs/>
          <w:sz w:val="22"/>
          <w:lang w:val="fr-FR" w:eastAsia="fr-FR"/>
        </w:rPr>
        <w:t xml:space="preserve"> (40 points)</w:t>
      </w:r>
    </w:p>
    <w:p w14:paraId="2BEB238F" w14:textId="77777777" w:rsidR="00975C1C" w:rsidRPr="0086317D" w:rsidRDefault="00975C1C" w:rsidP="0086317D">
      <w:pPr>
        <w:pBdr>
          <w:top w:val="none" w:sz="0" w:space="0" w:color="auto"/>
          <w:left w:val="none" w:sz="0" w:space="0" w:color="auto"/>
          <w:bottom w:val="none" w:sz="0" w:space="0" w:color="auto"/>
          <w:right w:val="none" w:sz="0" w:space="0" w:color="auto"/>
          <w:between w:val="none" w:sz="0" w:space="0" w:color="auto"/>
        </w:pBdr>
        <w:spacing w:after="0"/>
        <w:rPr>
          <w:rFonts w:eastAsia="Times New Roman" w:cs="Times New Roman"/>
          <w:b/>
          <w:bCs/>
          <w:sz w:val="22"/>
          <w:lang w:val="fr-FR" w:eastAsia="fr-FR"/>
        </w:rPr>
      </w:pPr>
    </w:p>
    <w:p w14:paraId="62C65236" w14:textId="788488D7" w:rsidR="003342C5" w:rsidRPr="0086317D" w:rsidRDefault="00841CD4" w:rsidP="0086317D">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r w:rsidRPr="0086317D">
        <w:rPr>
          <w:rFonts w:eastAsia="Times New Roman" w:cs="Times New Roman"/>
          <w:sz w:val="22"/>
          <w:lang w:val="fr-FR" w:eastAsia="fr-FR"/>
        </w:rPr>
        <w:t>L’offre technique comprendra une présentation de l’</w:t>
      </w:r>
      <w:proofErr w:type="spellStart"/>
      <w:r w:rsidRPr="0086317D">
        <w:rPr>
          <w:rFonts w:eastAsia="Times New Roman" w:cs="Times New Roman"/>
          <w:sz w:val="22"/>
          <w:lang w:val="fr-FR" w:eastAsia="fr-FR"/>
        </w:rPr>
        <w:t>expert·e</w:t>
      </w:r>
      <w:proofErr w:type="spellEnd"/>
      <w:r w:rsidRPr="0086317D">
        <w:rPr>
          <w:rFonts w:eastAsia="Times New Roman" w:cs="Times New Roman"/>
          <w:sz w:val="22"/>
          <w:lang w:val="fr-FR" w:eastAsia="fr-FR"/>
        </w:rPr>
        <w:t xml:space="preserve"> ou de l’équipe d’</w:t>
      </w:r>
      <w:proofErr w:type="spellStart"/>
      <w:r w:rsidRPr="0086317D">
        <w:rPr>
          <w:rFonts w:eastAsia="Times New Roman" w:cs="Times New Roman"/>
          <w:sz w:val="22"/>
          <w:lang w:val="fr-FR" w:eastAsia="fr-FR"/>
        </w:rPr>
        <w:t>expert·e·s</w:t>
      </w:r>
      <w:proofErr w:type="spellEnd"/>
      <w:r w:rsidRPr="0086317D">
        <w:rPr>
          <w:rFonts w:eastAsia="Times New Roman" w:cs="Times New Roman"/>
          <w:sz w:val="22"/>
          <w:lang w:val="fr-FR" w:eastAsia="fr-FR"/>
        </w:rPr>
        <w:t xml:space="preserve"> proposée, mettant en évidence les compétences, les qualifications et les expériences pertinentes des membres clés en lien avec les exigences du présent marché. Elle devra également inclure un tableau de mobilisation précisant, pour chaque </w:t>
      </w:r>
      <w:proofErr w:type="spellStart"/>
      <w:r w:rsidRPr="0086317D">
        <w:rPr>
          <w:rFonts w:eastAsia="Times New Roman" w:cs="Times New Roman"/>
          <w:sz w:val="22"/>
          <w:lang w:val="fr-FR" w:eastAsia="fr-FR"/>
        </w:rPr>
        <w:t>expert·e</w:t>
      </w:r>
      <w:proofErr w:type="spellEnd"/>
      <w:r w:rsidRPr="0086317D">
        <w:rPr>
          <w:rFonts w:eastAsia="Times New Roman" w:cs="Times New Roman"/>
          <w:sz w:val="22"/>
          <w:lang w:val="fr-FR" w:eastAsia="fr-FR"/>
        </w:rPr>
        <w:t>, le rôle, les responsabilités ainsi que la répartition des jours d’expertise par phase de la mission et par livrable.</w:t>
      </w:r>
    </w:p>
    <w:p w14:paraId="2BB3807C" w14:textId="2F94E96B" w:rsidR="001B5C8B" w:rsidRPr="0086317D" w:rsidRDefault="00C4675A" w:rsidP="0086317D">
      <w:pPr>
        <w:pBdr>
          <w:top w:val="none" w:sz="0" w:space="0" w:color="auto"/>
          <w:left w:val="none" w:sz="0" w:space="0" w:color="auto"/>
          <w:bottom w:val="none" w:sz="0" w:space="0" w:color="auto"/>
          <w:right w:val="none" w:sz="0" w:space="0" w:color="auto"/>
          <w:between w:val="none" w:sz="0" w:space="0" w:color="auto"/>
        </w:pBdr>
        <w:rPr>
          <w:sz w:val="22"/>
        </w:rPr>
      </w:pPr>
      <w:r w:rsidRPr="0086317D">
        <w:rPr>
          <w:sz w:val="22"/>
        </w:rPr>
        <w:t xml:space="preserve">Les </w:t>
      </w:r>
      <w:proofErr w:type="spellStart"/>
      <w:r w:rsidRPr="0086317D">
        <w:rPr>
          <w:sz w:val="22"/>
        </w:rPr>
        <w:t>expert·e·s</w:t>
      </w:r>
      <w:proofErr w:type="spellEnd"/>
      <w:r w:rsidRPr="0086317D">
        <w:rPr>
          <w:sz w:val="22"/>
        </w:rPr>
        <w:t xml:space="preserve"> </w:t>
      </w:r>
      <w:proofErr w:type="spellStart"/>
      <w:r w:rsidRPr="0086317D">
        <w:rPr>
          <w:sz w:val="22"/>
        </w:rPr>
        <w:t>proposé·e·s</w:t>
      </w:r>
      <w:proofErr w:type="spellEnd"/>
      <w:r w:rsidRPr="0086317D">
        <w:rPr>
          <w:sz w:val="22"/>
        </w:rPr>
        <w:t xml:space="preserve"> seront </w:t>
      </w:r>
      <w:proofErr w:type="spellStart"/>
      <w:r w:rsidRPr="0086317D">
        <w:rPr>
          <w:sz w:val="22"/>
        </w:rPr>
        <w:t>évalué·e·s</w:t>
      </w:r>
      <w:proofErr w:type="spellEnd"/>
      <w:r w:rsidRPr="0086317D">
        <w:rPr>
          <w:sz w:val="22"/>
        </w:rPr>
        <w:t xml:space="preserve"> sur la base des critères de qualification, de formation et d'expérience </w:t>
      </w:r>
      <w:r w:rsidRPr="0086317D">
        <w:rPr>
          <w:sz w:val="22"/>
          <w:highlight w:val="cyan"/>
        </w:rPr>
        <w:t>définis au point 9</w:t>
      </w:r>
      <w:r w:rsidRPr="0086317D">
        <w:rPr>
          <w:sz w:val="22"/>
        </w:rPr>
        <w:t xml:space="preserve"> « Profil et expérience du prestataire ». La notation sera effectuée conformément à la pondération prévue audit point, pour un total de 40 points.</w:t>
      </w:r>
    </w:p>
    <w:tbl>
      <w:tblPr>
        <w:tblStyle w:val="Grilledutableau1"/>
        <w:tblW w:w="10207" w:type="dxa"/>
        <w:tblInd w:w="-147" w:type="dxa"/>
        <w:tblLayout w:type="fixed"/>
        <w:tblLook w:val="04A0" w:firstRow="1" w:lastRow="0" w:firstColumn="1" w:lastColumn="0" w:noHBand="0" w:noVBand="1"/>
      </w:tblPr>
      <w:tblGrid>
        <w:gridCol w:w="379"/>
        <w:gridCol w:w="3449"/>
        <w:gridCol w:w="1609"/>
        <w:gridCol w:w="1644"/>
        <w:gridCol w:w="1139"/>
        <w:gridCol w:w="1136"/>
        <w:gridCol w:w="851"/>
      </w:tblGrid>
      <w:tr w:rsidR="001443EE" w:rsidRPr="0086317D" w14:paraId="718C3066" w14:textId="77777777" w:rsidTr="004C6687">
        <w:trPr>
          <w:trHeight w:val="421"/>
        </w:trPr>
        <w:tc>
          <w:tcPr>
            <w:tcW w:w="3828" w:type="dxa"/>
            <w:gridSpan w:val="2"/>
            <w:vMerge w:val="restart"/>
          </w:tcPr>
          <w:p w14:paraId="4C981D44" w14:textId="77777777" w:rsidR="001443EE" w:rsidRPr="0086317D" w:rsidRDefault="001443EE" w:rsidP="0086317D">
            <w:pPr>
              <w:spacing w:before="100" w:beforeAutospacing="1" w:after="100" w:afterAutospacing="1"/>
              <w:rPr>
                <w:b/>
                <w:bCs/>
                <w:sz w:val="22"/>
                <w:lang w:val="fr-FR" w:eastAsia="fr-FR"/>
              </w:rPr>
            </w:pPr>
            <w:r w:rsidRPr="0086317D">
              <w:rPr>
                <w:b/>
                <w:bCs/>
                <w:sz w:val="22"/>
                <w:lang w:val="fr-FR" w:eastAsia="fr-FR"/>
              </w:rPr>
              <w:lastRenderedPageBreak/>
              <w:t xml:space="preserve">      Phases</w:t>
            </w:r>
          </w:p>
        </w:tc>
        <w:tc>
          <w:tcPr>
            <w:tcW w:w="6379" w:type="dxa"/>
            <w:gridSpan w:val="5"/>
          </w:tcPr>
          <w:p w14:paraId="02A791AC" w14:textId="1FD5C858" w:rsidR="001443EE" w:rsidRPr="0086317D" w:rsidRDefault="001443EE" w:rsidP="0086317D">
            <w:pPr>
              <w:spacing w:before="100" w:beforeAutospacing="1" w:after="100" w:afterAutospacing="1"/>
              <w:rPr>
                <w:rFonts w:eastAsia="Times New Roman" w:cs="Times New Roman"/>
                <w:b/>
                <w:bCs/>
                <w:sz w:val="22"/>
                <w:lang w:val="fr-FR"/>
              </w:rPr>
            </w:pPr>
            <w:r w:rsidRPr="0086317D">
              <w:rPr>
                <w:rFonts w:eastAsia="Times New Roman" w:cs="Times New Roman"/>
                <w:b/>
                <w:bCs/>
                <w:sz w:val="22"/>
                <w:lang w:val="fr-FR"/>
              </w:rPr>
              <w:t>Nombre de Jours d’Expertise pour la mission</w:t>
            </w:r>
          </w:p>
        </w:tc>
      </w:tr>
      <w:tr w:rsidR="00C460E2" w:rsidRPr="0086317D" w14:paraId="74121B68" w14:textId="77777777" w:rsidTr="004C6687">
        <w:trPr>
          <w:trHeight w:val="833"/>
        </w:trPr>
        <w:tc>
          <w:tcPr>
            <w:tcW w:w="3828" w:type="dxa"/>
            <w:gridSpan w:val="2"/>
            <w:vMerge/>
          </w:tcPr>
          <w:p w14:paraId="2A29ACBF" w14:textId="77777777" w:rsidR="00C460E2" w:rsidRPr="0086317D" w:rsidRDefault="00C460E2" w:rsidP="0086317D">
            <w:pPr>
              <w:spacing w:before="100" w:beforeAutospacing="1" w:after="100" w:afterAutospacing="1"/>
              <w:rPr>
                <w:b/>
                <w:bCs/>
                <w:sz w:val="22"/>
                <w:lang w:val="fr-FR" w:eastAsia="fr-FR"/>
              </w:rPr>
            </w:pPr>
          </w:p>
        </w:tc>
        <w:tc>
          <w:tcPr>
            <w:tcW w:w="1609" w:type="dxa"/>
          </w:tcPr>
          <w:p w14:paraId="1BD4F754" w14:textId="531D619B" w:rsidR="00C460E2" w:rsidRPr="0086317D" w:rsidRDefault="00C460E2" w:rsidP="0086317D">
            <w:pPr>
              <w:spacing w:before="100" w:beforeAutospacing="1" w:after="100" w:afterAutospacing="1"/>
              <w:rPr>
                <w:b/>
                <w:bCs/>
                <w:sz w:val="22"/>
                <w:lang w:val="fr-FR" w:eastAsia="fr-FR"/>
              </w:rPr>
            </w:pPr>
            <w:r w:rsidRPr="0086317D">
              <w:rPr>
                <w:b/>
                <w:bCs/>
                <w:sz w:val="22"/>
                <w:lang w:val="fr-FR" w:eastAsia="fr-FR"/>
              </w:rPr>
              <w:t>N</w:t>
            </w:r>
            <w:r>
              <w:rPr>
                <w:b/>
                <w:bCs/>
                <w:sz w:val="22"/>
                <w:lang w:val="fr-FR" w:eastAsia="fr-FR"/>
              </w:rPr>
              <w:t xml:space="preserve">om </w:t>
            </w:r>
            <w:proofErr w:type="spellStart"/>
            <w:r>
              <w:rPr>
                <w:b/>
                <w:bCs/>
                <w:sz w:val="22"/>
                <w:lang w:val="fr-FR" w:eastAsia="fr-FR"/>
              </w:rPr>
              <w:t>Formateur.rice</w:t>
            </w:r>
            <w:proofErr w:type="spellEnd"/>
            <w:r>
              <w:rPr>
                <w:b/>
                <w:bCs/>
                <w:sz w:val="22"/>
                <w:lang w:val="fr-FR" w:eastAsia="fr-FR"/>
              </w:rPr>
              <w:t xml:space="preserve"> 1</w:t>
            </w:r>
          </w:p>
        </w:tc>
        <w:tc>
          <w:tcPr>
            <w:tcW w:w="1644" w:type="dxa"/>
          </w:tcPr>
          <w:p w14:paraId="5421001F" w14:textId="289B0E16" w:rsidR="00C460E2" w:rsidRPr="0086317D" w:rsidRDefault="00C460E2" w:rsidP="0086317D">
            <w:pPr>
              <w:spacing w:before="100" w:beforeAutospacing="1" w:after="100" w:afterAutospacing="1"/>
              <w:rPr>
                <w:rFonts w:eastAsia="Times New Roman"/>
                <w:b/>
                <w:bCs/>
                <w:sz w:val="22"/>
                <w:lang w:val="pt-PT" w:eastAsia="fr-FR"/>
              </w:rPr>
            </w:pPr>
            <w:r w:rsidRPr="0086317D">
              <w:rPr>
                <w:rFonts w:eastAsia="Times New Roman"/>
                <w:b/>
                <w:bCs/>
                <w:sz w:val="22"/>
                <w:lang w:val="pt-PT" w:eastAsia="fr-FR"/>
              </w:rPr>
              <w:t xml:space="preserve">Nom </w:t>
            </w:r>
            <w:r w:rsidRPr="00C460E2">
              <w:rPr>
                <w:rFonts w:eastAsia="Times New Roman"/>
                <w:b/>
                <w:bCs/>
                <w:sz w:val="22"/>
                <w:lang w:val="pt-PT" w:eastAsia="fr-FR"/>
              </w:rPr>
              <w:t>Formateur.rice</w:t>
            </w:r>
            <w:r>
              <w:rPr>
                <w:rFonts w:eastAsia="Times New Roman"/>
                <w:b/>
                <w:bCs/>
                <w:sz w:val="22"/>
                <w:lang w:val="pt-PT" w:eastAsia="fr-FR"/>
              </w:rPr>
              <w:t xml:space="preserve"> 2 </w:t>
            </w:r>
          </w:p>
        </w:tc>
        <w:tc>
          <w:tcPr>
            <w:tcW w:w="1139" w:type="dxa"/>
          </w:tcPr>
          <w:p w14:paraId="40CD08C1" w14:textId="77777777" w:rsidR="00C460E2" w:rsidRPr="0086317D" w:rsidRDefault="00C460E2" w:rsidP="00C460E2">
            <w:pPr>
              <w:spacing w:before="100" w:beforeAutospacing="1" w:after="100" w:afterAutospacing="1"/>
              <w:rPr>
                <w:b/>
                <w:bCs/>
                <w:sz w:val="22"/>
                <w:lang w:val="pt-PT" w:eastAsia="fr-FR"/>
              </w:rPr>
            </w:pPr>
            <w:r>
              <w:rPr>
                <w:b/>
                <w:bCs/>
                <w:sz w:val="22"/>
                <w:lang w:val="pt-PT" w:eastAsia="fr-FR"/>
              </w:rPr>
              <w:t>Nom animateur.rice 1</w:t>
            </w:r>
          </w:p>
        </w:tc>
        <w:tc>
          <w:tcPr>
            <w:tcW w:w="1136" w:type="dxa"/>
          </w:tcPr>
          <w:p w14:paraId="574DBD5E" w14:textId="72E4C494" w:rsidR="00C460E2" w:rsidRPr="0086317D" w:rsidRDefault="00C460E2" w:rsidP="00C460E2">
            <w:pPr>
              <w:spacing w:before="100" w:beforeAutospacing="1" w:after="100" w:afterAutospacing="1"/>
              <w:rPr>
                <w:b/>
                <w:bCs/>
                <w:sz w:val="22"/>
                <w:lang w:val="pt-PT" w:eastAsia="fr-FR"/>
              </w:rPr>
            </w:pPr>
            <w:r>
              <w:rPr>
                <w:b/>
                <w:bCs/>
                <w:sz w:val="22"/>
                <w:lang w:val="pt-PT" w:eastAsia="fr-FR"/>
              </w:rPr>
              <w:t xml:space="preserve">Nom </w:t>
            </w:r>
            <w:r w:rsidR="001F694C">
              <w:rPr>
                <w:b/>
                <w:bCs/>
                <w:sz w:val="22"/>
                <w:lang w:val="pt-PT" w:eastAsia="fr-FR"/>
              </w:rPr>
              <w:t>animateur.rice 2</w:t>
            </w:r>
          </w:p>
        </w:tc>
        <w:tc>
          <w:tcPr>
            <w:tcW w:w="851" w:type="dxa"/>
          </w:tcPr>
          <w:p w14:paraId="110E7E5B" w14:textId="49BC491D" w:rsidR="00C460E2" w:rsidRPr="0086317D" w:rsidRDefault="00C460E2" w:rsidP="0086317D">
            <w:pPr>
              <w:spacing w:before="100" w:beforeAutospacing="1" w:after="100" w:afterAutospacing="1"/>
              <w:rPr>
                <w:b/>
                <w:bCs/>
                <w:sz w:val="22"/>
                <w:lang w:val="pt-PT" w:eastAsia="fr-FR"/>
              </w:rPr>
            </w:pPr>
            <w:r w:rsidRPr="0086317D">
              <w:rPr>
                <w:b/>
                <w:bCs/>
                <w:sz w:val="22"/>
                <w:lang w:val="pt-PT" w:eastAsia="fr-FR"/>
              </w:rPr>
              <w:t xml:space="preserve">Total </w:t>
            </w:r>
          </w:p>
        </w:tc>
      </w:tr>
      <w:tr w:rsidR="00C460E2" w:rsidRPr="0086317D" w14:paraId="0BAA1545" w14:textId="77777777" w:rsidTr="004C6687">
        <w:trPr>
          <w:trHeight w:val="790"/>
        </w:trPr>
        <w:tc>
          <w:tcPr>
            <w:tcW w:w="379" w:type="dxa"/>
          </w:tcPr>
          <w:p w14:paraId="75B26761" w14:textId="77777777" w:rsidR="00C460E2" w:rsidRPr="0086317D" w:rsidRDefault="00C460E2" w:rsidP="0086317D">
            <w:pPr>
              <w:rPr>
                <w:rFonts w:eastAsia="Aptos"/>
                <w:kern w:val="2"/>
                <w:sz w:val="22"/>
                <w:lang w:val="fr-FR"/>
                <w14:ligatures w14:val="standardContextual"/>
              </w:rPr>
            </w:pPr>
            <w:r w:rsidRPr="0086317D">
              <w:rPr>
                <w:rFonts w:eastAsia="Aptos"/>
                <w:kern w:val="2"/>
                <w:sz w:val="22"/>
                <w:lang w:val="fr-FR"/>
                <w14:ligatures w14:val="standardContextual"/>
              </w:rPr>
              <w:t>1</w:t>
            </w:r>
          </w:p>
        </w:tc>
        <w:tc>
          <w:tcPr>
            <w:tcW w:w="3449" w:type="dxa"/>
          </w:tcPr>
          <w:p w14:paraId="5834E527" w14:textId="53925275" w:rsidR="00C460E2" w:rsidRPr="0086317D" w:rsidRDefault="00C460E2" w:rsidP="00C27742">
            <w:pPr>
              <w:jc w:val="left"/>
              <w:rPr>
                <w:rFonts w:eastAsia="Aptos"/>
                <w:kern w:val="2"/>
                <w:sz w:val="22"/>
                <w:lang w:val="fr-FR"/>
                <w14:ligatures w14:val="standardContextual"/>
              </w:rPr>
            </w:pPr>
            <w:r w:rsidRPr="0086317D">
              <w:rPr>
                <w:rFonts w:eastAsia="Aptos"/>
                <w:kern w:val="2"/>
                <w:sz w:val="22"/>
                <w:lang w:val="fr-FR"/>
                <w14:ligatures w14:val="standardContextual"/>
              </w:rPr>
              <w:t>Affinement des besoins</w:t>
            </w:r>
            <w:r w:rsidRPr="0086317D">
              <w:rPr>
                <w:sz w:val="22"/>
              </w:rPr>
              <w:t xml:space="preserve">, </w:t>
            </w:r>
            <w:r w:rsidRPr="0086317D">
              <w:rPr>
                <w:rFonts w:eastAsia="Aptos"/>
                <w:kern w:val="2"/>
                <w:sz w:val="22"/>
                <w:lang w:val="fr-FR"/>
                <w14:ligatures w14:val="standardContextual"/>
              </w:rPr>
              <w:t>conception des outils et planification</w:t>
            </w:r>
          </w:p>
        </w:tc>
        <w:tc>
          <w:tcPr>
            <w:tcW w:w="1609" w:type="dxa"/>
          </w:tcPr>
          <w:p w14:paraId="0047FF2F" w14:textId="77777777" w:rsidR="00C460E2" w:rsidRPr="0086317D" w:rsidRDefault="00C460E2" w:rsidP="0086317D">
            <w:pPr>
              <w:spacing w:before="100" w:beforeAutospacing="1" w:after="100" w:afterAutospacing="1"/>
              <w:rPr>
                <w:sz w:val="22"/>
                <w:lang w:val="fr-FR" w:eastAsia="fr-FR"/>
              </w:rPr>
            </w:pPr>
          </w:p>
        </w:tc>
        <w:tc>
          <w:tcPr>
            <w:tcW w:w="1644" w:type="dxa"/>
          </w:tcPr>
          <w:p w14:paraId="651564C5"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59D1F197"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117974E8"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00C7CA57" w14:textId="2719525D" w:rsidR="00C460E2" w:rsidRPr="0086317D" w:rsidRDefault="00C460E2" w:rsidP="0086317D">
            <w:pPr>
              <w:spacing w:before="100" w:beforeAutospacing="1" w:after="100" w:afterAutospacing="1"/>
              <w:rPr>
                <w:sz w:val="22"/>
                <w:highlight w:val="yellow"/>
                <w:lang w:val="fr-FR" w:eastAsia="fr-FR"/>
              </w:rPr>
            </w:pPr>
          </w:p>
        </w:tc>
      </w:tr>
      <w:tr w:rsidR="00C460E2" w:rsidRPr="0086317D" w14:paraId="19B4D317" w14:textId="77777777" w:rsidTr="004C6687">
        <w:trPr>
          <w:trHeight w:val="557"/>
        </w:trPr>
        <w:tc>
          <w:tcPr>
            <w:tcW w:w="379" w:type="dxa"/>
          </w:tcPr>
          <w:p w14:paraId="77EDFE70" w14:textId="1BCE9A2E" w:rsidR="00C460E2" w:rsidRPr="0086317D" w:rsidRDefault="00C460E2" w:rsidP="0086317D">
            <w:pPr>
              <w:spacing w:before="100" w:beforeAutospacing="1" w:after="100" w:afterAutospacing="1"/>
              <w:rPr>
                <w:sz w:val="22"/>
                <w:lang w:val="fr-FR" w:eastAsia="fr-FR"/>
              </w:rPr>
            </w:pPr>
            <w:r w:rsidRPr="0086317D">
              <w:rPr>
                <w:rFonts w:eastAsia="Aptos"/>
                <w:kern w:val="2"/>
                <w:sz w:val="22"/>
                <w:lang w:val="fr-FR"/>
                <w14:ligatures w14:val="standardContextual"/>
              </w:rPr>
              <w:t>2</w:t>
            </w:r>
          </w:p>
        </w:tc>
        <w:tc>
          <w:tcPr>
            <w:tcW w:w="3449" w:type="dxa"/>
          </w:tcPr>
          <w:p w14:paraId="00471483" w14:textId="77777777" w:rsidR="00C460E2" w:rsidRPr="0086317D" w:rsidRDefault="00C460E2" w:rsidP="00C27742">
            <w:pPr>
              <w:spacing w:before="100" w:beforeAutospacing="1" w:after="100" w:afterAutospacing="1"/>
              <w:jc w:val="left"/>
              <w:rPr>
                <w:rFonts w:eastAsia="Aptos"/>
                <w:kern w:val="2"/>
                <w:sz w:val="22"/>
                <w:lang w:val="fr-FR"/>
                <w14:ligatures w14:val="standardContextual"/>
              </w:rPr>
            </w:pPr>
            <w:r w:rsidRPr="0086317D">
              <w:rPr>
                <w:rFonts w:eastAsia="Aptos"/>
                <w:kern w:val="2"/>
                <w:sz w:val="22"/>
                <w:lang w:val="fr-FR"/>
                <w14:ligatures w14:val="standardContextual"/>
              </w:rPr>
              <w:t>Renforcement des capacités</w:t>
            </w:r>
          </w:p>
        </w:tc>
        <w:tc>
          <w:tcPr>
            <w:tcW w:w="1609" w:type="dxa"/>
          </w:tcPr>
          <w:p w14:paraId="41EAA8F3" w14:textId="77777777" w:rsidR="00C460E2" w:rsidRPr="0086317D" w:rsidDel="00FA0C4B" w:rsidRDefault="00C460E2" w:rsidP="0086317D">
            <w:pPr>
              <w:spacing w:before="100" w:beforeAutospacing="1" w:after="100" w:afterAutospacing="1"/>
              <w:rPr>
                <w:sz w:val="22"/>
                <w:lang w:val="fr-FR" w:eastAsia="fr-FR"/>
              </w:rPr>
            </w:pPr>
          </w:p>
        </w:tc>
        <w:tc>
          <w:tcPr>
            <w:tcW w:w="1644" w:type="dxa"/>
          </w:tcPr>
          <w:p w14:paraId="6260576E"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282CDA5F"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64B962F6"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2507076E" w14:textId="3A36D5EB" w:rsidR="00C460E2" w:rsidRPr="0086317D" w:rsidRDefault="00C460E2" w:rsidP="0086317D">
            <w:pPr>
              <w:spacing w:before="100" w:beforeAutospacing="1" w:after="100" w:afterAutospacing="1"/>
              <w:rPr>
                <w:sz w:val="22"/>
                <w:highlight w:val="yellow"/>
                <w:lang w:val="fr-FR" w:eastAsia="fr-FR"/>
              </w:rPr>
            </w:pPr>
          </w:p>
        </w:tc>
      </w:tr>
      <w:tr w:rsidR="00C460E2" w:rsidRPr="0086317D" w14:paraId="3E1599E4" w14:textId="77777777" w:rsidTr="004C6687">
        <w:trPr>
          <w:trHeight w:val="552"/>
        </w:trPr>
        <w:tc>
          <w:tcPr>
            <w:tcW w:w="379" w:type="dxa"/>
          </w:tcPr>
          <w:p w14:paraId="4912E1D0" w14:textId="1E62F153" w:rsidR="00C460E2" w:rsidRPr="0086317D" w:rsidRDefault="00C460E2" w:rsidP="0086317D">
            <w:pPr>
              <w:spacing w:before="100" w:beforeAutospacing="1" w:after="100" w:afterAutospacing="1"/>
              <w:rPr>
                <w:rFonts w:eastAsia="Aptos"/>
                <w:kern w:val="2"/>
                <w:sz w:val="22"/>
                <w:lang w:val="fr-FR"/>
                <w14:ligatures w14:val="standardContextual"/>
              </w:rPr>
            </w:pPr>
            <w:r w:rsidRPr="0086317D">
              <w:rPr>
                <w:rFonts w:eastAsia="Aptos"/>
                <w:kern w:val="2"/>
                <w:sz w:val="22"/>
                <w:lang w:val="fr-FR" w:eastAsia="fr-FR"/>
                <w14:ligatures w14:val="standardContextual"/>
              </w:rPr>
              <w:t>3</w:t>
            </w:r>
          </w:p>
        </w:tc>
        <w:tc>
          <w:tcPr>
            <w:tcW w:w="3449" w:type="dxa"/>
          </w:tcPr>
          <w:p w14:paraId="746DB4D6" w14:textId="77777777" w:rsidR="00C460E2" w:rsidRPr="0086317D" w:rsidRDefault="00C460E2" w:rsidP="00C27742">
            <w:pPr>
              <w:spacing w:before="100" w:beforeAutospacing="1" w:after="100" w:afterAutospacing="1"/>
              <w:jc w:val="left"/>
              <w:rPr>
                <w:rFonts w:eastAsia="Aptos"/>
                <w:kern w:val="2"/>
                <w:sz w:val="22"/>
                <w:lang w:val="fr-FR"/>
                <w14:ligatures w14:val="standardContextual"/>
              </w:rPr>
            </w:pPr>
            <w:r w:rsidRPr="0086317D">
              <w:rPr>
                <w:sz w:val="22"/>
                <w:lang w:val="fr-FR" w:eastAsia="fr-FR"/>
              </w:rPr>
              <w:t>Sensibilisation et mobilisation communautaire</w:t>
            </w:r>
          </w:p>
        </w:tc>
        <w:tc>
          <w:tcPr>
            <w:tcW w:w="1609" w:type="dxa"/>
          </w:tcPr>
          <w:p w14:paraId="2FBF7280" w14:textId="77777777" w:rsidR="00C460E2" w:rsidRPr="0086317D" w:rsidRDefault="00C460E2" w:rsidP="0086317D">
            <w:pPr>
              <w:spacing w:before="100" w:beforeAutospacing="1" w:after="100" w:afterAutospacing="1"/>
              <w:rPr>
                <w:sz w:val="22"/>
                <w:lang w:val="fr-FR" w:eastAsia="fr-FR"/>
              </w:rPr>
            </w:pPr>
          </w:p>
        </w:tc>
        <w:tc>
          <w:tcPr>
            <w:tcW w:w="1644" w:type="dxa"/>
          </w:tcPr>
          <w:p w14:paraId="5E985C9C"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7525A866"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7ECB7362"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1625AAC9" w14:textId="0EE192DA" w:rsidR="00C460E2" w:rsidRPr="0086317D" w:rsidRDefault="00C460E2" w:rsidP="0086317D">
            <w:pPr>
              <w:spacing w:before="100" w:beforeAutospacing="1" w:after="100" w:afterAutospacing="1"/>
              <w:rPr>
                <w:sz w:val="22"/>
                <w:highlight w:val="yellow"/>
                <w:lang w:val="fr-FR" w:eastAsia="fr-FR"/>
              </w:rPr>
            </w:pPr>
          </w:p>
        </w:tc>
      </w:tr>
      <w:tr w:rsidR="00C460E2" w:rsidRPr="0086317D" w14:paraId="3C66C3C5" w14:textId="77777777" w:rsidTr="004C6687">
        <w:trPr>
          <w:trHeight w:val="754"/>
        </w:trPr>
        <w:tc>
          <w:tcPr>
            <w:tcW w:w="379" w:type="dxa"/>
          </w:tcPr>
          <w:p w14:paraId="5DBD947F" w14:textId="68425D8F" w:rsidR="00C460E2" w:rsidRPr="0086317D" w:rsidRDefault="00C460E2" w:rsidP="0086317D">
            <w:pPr>
              <w:rPr>
                <w:rFonts w:eastAsia="Aptos"/>
                <w:kern w:val="2"/>
                <w:sz w:val="22"/>
                <w:lang w:val="fr-FR"/>
                <w14:ligatures w14:val="standardContextual"/>
              </w:rPr>
            </w:pPr>
            <w:r w:rsidRPr="0086317D">
              <w:rPr>
                <w:rFonts w:eastAsia="Aptos"/>
                <w:kern w:val="2"/>
                <w:sz w:val="22"/>
                <w:lang w:val="fr-FR"/>
                <w14:ligatures w14:val="standardContextual"/>
              </w:rPr>
              <w:t>4</w:t>
            </w:r>
          </w:p>
        </w:tc>
        <w:tc>
          <w:tcPr>
            <w:tcW w:w="3449" w:type="dxa"/>
          </w:tcPr>
          <w:p w14:paraId="4CF6AFB7" w14:textId="6F4C3A83" w:rsidR="00C460E2" w:rsidRPr="0086317D" w:rsidRDefault="00C460E2" w:rsidP="00C27742">
            <w:pPr>
              <w:ind w:left="21"/>
              <w:jc w:val="left"/>
              <w:rPr>
                <w:rFonts w:eastAsia="Aptos"/>
                <w:kern w:val="2"/>
                <w:sz w:val="22"/>
                <w:lang w:val="fr-FR"/>
                <w14:ligatures w14:val="standardContextual"/>
              </w:rPr>
            </w:pPr>
            <w:r w:rsidRPr="0086317D">
              <w:rPr>
                <w:rFonts w:eastAsia="Times New Roman" w:cs="Times New Roman"/>
                <w:sz w:val="22"/>
                <w:lang w:val="fr-FR" w:eastAsia="fr-FR"/>
              </w:rPr>
              <w:t>Mise en œuvre de mécanismes de prévention VBG et promotion de genre</w:t>
            </w:r>
          </w:p>
        </w:tc>
        <w:tc>
          <w:tcPr>
            <w:tcW w:w="1609" w:type="dxa"/>
          </w:tcPr>
          <w:p w14:paraId="2EBFE8AE" w14:textId="77777777" w:rsidR="00C460E2" w:rsidRPr="0086317D" w:rsidRDefault="00C460E2" w:rsidP="0086317D">
            <w:pPr>
              <w:spacing w:before="100" w:beforeAutospacing="1" w:after="100" w:afterAutospacing="1"/>
              <w:rPr>
                <w:sz w:val="22"/>
                <w:lang w:val="fr-FR" w:eastAsia="fr-FR"/>
              </w:rPr>
            </w:pPr>
          </w:p>
        </w:tc>
        <w:tc>
          <w:tcPr>
            <w:tcW w:w="1644" w:type="dxa"/>
          </w:tcPr>
          <w:p w14:paraId="134E35F4"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2EABD86B"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37708D0C"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3A7883D8" w14:textId="2A166013" w:rsidR="00C460E2" w:rsidRPr="0086317D" w:rsidRDefault="00C460E2" w:rsidP="0086317D">
            <w:pPr>
              <w:spacing w:before="100" w:beforeAutospacing="1" w:after="100" w:afterAutospacing="1"/>
              <w:rPr>
                <w:sz w:val="22"/>
                <w:highlight w:val="yellow"/>
                <w:lang w:val="fr-FR" w:eastAsia="fr-FR"/>
              </w:rPr>
            </w:pPr>
          </w:p>
        </w:tc>
      </w:tr>
      <w:tr w:rsidR="00C460E2" w:rsidRPr="0086317D" w14:paraId="37DFBF0C" w14:textId="77777777" w:rsidTr="0043387A">
        <w:trPr>
          <w:trHeight w:val="323"/>
        </w:trPr>
        <w:tc>
          <w:tcPr>
            <w:tcW w:w="379" w:type="dxa"/>
          </w:tcPr>
          <w:p w14:paraId="4D712F49" w14:textId="4E4E2021" w:rsidR="00C460E2" w:rsidRPr="0086317D" w:rsidRDefault="00C460E2" w:rsidP="0086317D">
            <w:pPr>
              <w:rPr>
                <w:rFonts w:eastAsia="Aptos"/>
                <w:kern w:val="2"/>
                <w:sz w:val="22"/>
                <w:lang w:val="fr-FR"/>
                <w14:ligatures w14:val="standardContextual"/>
              </w:rPr>
            </w:pPr>
            <w:r w:rsidRPr="0086317D">
              <w:rPr>
                <w:rFonts w:eastAsia="Aptos"/>
                <w:kern w:val="2"/>
                <w:sz w:val="22"/>
                <w:lang w:val="fr-FR"/>
                <w14:ligatures w14:val="standardContextual"/>
              </w:rPr>
              <w:t>5</w:t>
            </w:r>
          </w:p>
        </w:tc>
        <w:tc>
          <w:tcPr>
            <w:tcW w:w="3449" w:type="dxa"/>
          </w:tcPr>
          <w:p w14:paraId="0B511355" w14:textId="77777777" w:rsidR="00C460E2" w:rsidRDefault="00C460E2" w:rsidP="00C27742">
            <w:pPr>
              <w:jc w:val="left"/>
              <w:rPr>
                <w:rFonts w:eastAsia="Times New Roman" w:cs="Times New Roman"/>
                <w:sz w:val="22"/>
                <w:lang w:val="fr-FR" w:eastAsia="fr-FR"/>
              </w:rPr>
            </w:pPr>
            <w:r w:rsidRPr="0086317D">
              <w:rPr>
                <w:rFonts w:eastAsia="Times New Roman" w:cs="Times New Roman"/>
                <w:sz w:val="22"/>
                <w:lang w:val="fr-FR" w:eastAsia="fr-FR"/>
              </w:rPr>
              <w:t>Capitalisation et rapportage</w:t>
            </w:r>
          </w:p>
          <w:p w14:paraId="0A2FF1BE" w14:textId="77777777" w:rsidR="0043387A" w:rsidRPr="0086317D" w:rsidRDefault="0043387A" w:rsidP="00C27742">
            <w:pPr>
              <w:jc w:val="left"/>
              <w:rPr>
                <w:rFonts w:eastAsia="Times New Roman" w:cs="Times New Roman"/>
                <w:sz w:val="22"/>
                <w:lang w:val="fr-FR" w:eastAsia="fr-FR"/>
              </w:rPr>
            </w:pPr>
          </w:p>
        </w:tc>
        <w:tc>
          <w:tcPr>
            <w:tcW w:w="1609" w:type="dxa"/>
          </w:tcPr>
          <w:p w14:paraId="6C59C0EA" w14:textId="77777777" w:rsidR="00C460E2" w:rsidRPr="0086317D" w:rsidRDefault="00C460E2" w:rsidP="0086317D">
            <w:pPr>
              <w:spacing w:before="100" w:beforeAutospacing="1" w:after="100" w:afterAutospacing="1"/>
              <w:rPr>
                <w:sz w:val="22"/>
                <w:lang w:val="fr-FR" w:eastAsia="fr-FR"/>
              </w:rPr>
            </w:pPr>
          </w:p>
        </w:tc>
        <w:tc>
          <w:tcPr>
            <w:tcW w:w="1644" w:type="dxa"/>
          </w:tcPr>
          <w:p w14:paraId="4A4AC85E"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3A59D89B"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39BFAD81"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31F5A5A0" w14:textId="076145CE" w:rsidR="00C460E2" w:rsidRPr="0086317D" w:rsidRDefault="00C460E2" w:rsidP="0086317D">
            <w:pPr>
              <w:spacing w:before="100" w:beforeAutospacing="1" w:after="100" w:afterAutospacing="1"/>
              <w:rPr>
                <w:sz w:val="22"/>
                <w:highlight w:val="yellow"/>
                <w:lang w:val="fr-FR" w:eastAsia="fr-FR"/>
              </w:rPr>
            </w:pPr>
          </w:p>
        </w:tc>
      </w:tr>
      <w:tr w:rsidR="00C460E2" w:rsidRPr="0086317D" w14:paraId="5DC0119D" w14:textId="77777777" w:rsidTr="0043387A">
        <w:trPr>
          <w:trHeight w:val="270"/>
        </w:trPr>
        <w:tc>
          <w:tcPr>
            <w:tcW w:w="379" w:type="dxa"/>
          </w:tcPr>
          <w:p w14:paraId="1DB0F39F" w14:textId="77777777" w:rsidR="00C460E2" w:rsidRPr="0086317D" w:rsidRDefault="00C460E2" w:rsidP="0086317D">
            <w:pPr>
              <w:rPr>
                <w:rFonts w:eastAsia="Aptos"/>
                <w:kern w:val="2"/>
                <w:sz w:val="22"/>
                <w:lang w:val="fr-FR"/>
                <w14:ligatures w14:val="standardContextual"/>
              </w:rPr>
            </w:pPr>
          </w:p>
        </w:tc>
        <w:tc>
          <w:tcPr>
            <w:tcW w:w="3449" w:type="dxa"/>
          </w:tcPr>
          <w:p w14:paraId="26754C68" w14:textId="77777777" w:rsidR="00C460E2" w:rsidRPr="0086317D" w:rsidRDefault="00C460E2" w:rsidP="0086317D">
            <w:pPr>
              <w:rPr>
                <w:rFonts w:eastAsia="Times New Roman" w:cs="Times New Roman"/>
                <w:b/>
                <w:bCs/>
                <w:sz w:val="22"/>
                <w:lang w:val="fr-FR" w:eastAsia="fr-FR"/>
              </w:rPr>
            </w:pPr>
            <w:r w:rsidRPr="0086317D">
              <w:rPr>
                <w:rFonts w:eastAsia="Times New Roman" w:cs="Times New Roman"/>
                <w:b/>
                <w:bCs/>
                <w:sz w:val="22"/>
                <w:lang w:val="fr-FR" w:eastAsia="fr-FR"/>
              </w:rPr>
              <w:t>Total jours d’expertise</w:t>
            </w:r>
          </w:p>
        </w:tc>
        <w:tc>
          <w:tcPr>
            <w:tcW w:w="1609" w:type="dxa"/>
          </w:tcPr>
          <w:p w14:paraId="7D010732" w14:textId="77777777" w:rsidR="00C460E2" w:rsidRPr="0086317D" w:rsidRDefault="00C460E2" w:rsidP="0086317D">
            <w:pPr>
              <w:spacing w:before="100" w:beforeAutospacing="1" w:after="100" w:afterAutospacing="1"/>
              <w:rPr>
                <w:sz w:val="22"/>
                <w:lang w:val="fr-FR" w:eastAsia="fr-FR"/>
              </w:rPr>
            </w:pPr>
          </w:p>
        </w:tc>
        <w:tc>
          <w:tcPr>
            <w:tcW w:w="1644" w:type="dxa"/>
          </w:tcPr>
          <w:p w14:paraId="2B7E0C11" w14:textId="77777777" w:rsidR="00C460E2" w:rsidRPr="0086317D" w:rsidRDefault="00C460E2" w:rsidP="0086317D">
            <w:pPr>
              <w:spacing w:before="100" w:beforeAutospacing="1" w:after="100" w:afterAutospacing="1"/>
              <w:rPr>
                <w:sz w:val="22"/>
                <w:highlight w:val="yellow"/>
                <w:lang w:val="fr-FR" w:eastAsia="fr-FR"/>
              </w:rPr>
            </w:pPr>
          </w:p>
        </w:tc>
        <w:tc>
          <w:tcPr>
            <w:tcW w:w="1139" w:type="dxa"/>
          </w:tcPr>
          <w:p w14:paraId="3786900C" w14:textId="77777777" w:rsidR="00C460E2" w:rsidRPr="0086317D" w:rsidRDefault="00C460E2" w:rsidP="0086317D">
            <w:pPr>
              <w:spacing w:before="100" w:beforeAutospacing="1" w:after="100" w:afterAutospacing="1"/>
              <w:rPr>
                <w:sz w:val="22"/>
                <w:highlight w:val="yellow"/>
                <w:lang w:val="fr-FR" w:eastAsia="fr-FR"/>
              </w:rPr>
            </w:pPr>
          </w:p>
        </w:tc>
        <w:tc>
          <w:tcPr>
            <w:tcW w:w="1136" w:type="dxa"/>
          </w:tcPr>
          <w:p w14:paraId="50FD2694" w14:textId="77777777" w:rsidR="00C460E2" w:rsidRPr="0086317D" w:rsidRDefault="00C460E2" w:rsidP="0086317D">
            <w:pPr>
              <w:spacing w:before="100" w:beforeAutospacing="1" w:after="100" w:afterAutospacing="1"/>
              <w:rPr>
                <w:sz w:val="22"/>
                <w:highlight w:val="yellow"/>
                <w:lang w:val="fr-FR" w:eastAsia="fr-FR"/>
              </w:rPr>
            </w:pPr>
          </w:p>
        </w:tc>
        <w:tc>
          <w:tcPr>
            <w:tcW w:w="851" w:type="dxa"/>
          </w:tcPr>
          <w:p w14:paraId="1DA1A83E" w14:textId="2E0A020B" w:rsidR="00C460E2" w:rsidRPr="0086317D" w:rsidRDefault="00C460E2" w:rsidP="0086317D">
            <w:pPr>
              <w:spacing w:before="100" w:beforeAutospacing="1" w:after="100" w:afterAutospacing="1"/>
              <w:rPr>
                <w:sz w:val="22"/>
                <w:highlight w:val="yellow"/>
                <w:lang w:val="fr-FR" w:eastAsia="fr-FR"/>
              </w:rPr>
            </w:pPr>
          </w:p>
        </w:tc>
      </w:tr>
    </w:tbl>
    <w:p w14:paraId="525A0BBB" w14:textId="77777777" w:rsidR="007E2716" w:rsidRPr="0086317D" w:rsidRDefault="007E2716" w:rsidP="0086317D">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2"/>
          <w:lang w:val="fr-FR" w:eastAsia="fr-FR"/>
        </w:rPr>
      </w:pPr>
    </w:p>
    <w:p w14:paraId="2054EAD8" w14:textId="6099238E" w:rsidR="001B5C8B" w:rsidRPr="0086317D" w:rsidRDefault="001B5C8B" w:rsidP="0086317D">
      <w:pPr>
        <w:pStyle w:val="Paragraphedeliste"/>
        <w:numPr>
          <w:ilvl w:val="0"/>
          <w:numId w:val="24"/>
        </w:numPr>
        <w:pBdr>
          <w:top w:val="none" w:sz="0" w:space="0" w:color="auto"/>
          <w:left w:val="none" w:sz="0" w:space="0" w:color="auto"/>
          <w:bottom w:val="none" w:sz="0" w:space="0" w:color="auto"/>
          <w:right w:val="none" w:sz="0" w:space="0" w:color="auto"/>
          <w:between w:val="none" w:sz="0" w:space="0" w:color="auto"/>
        </w:pBdr>
        <w:rPr>
          <w:rFonts w:eastAsia="Aptos"/>
          <w:b/>
          <w:bCs/>
          <w:kern w:val="2"/>
          <w:sz w:val="22"/>
          <w:lang w:val="fr-FR"/>
          <w14:ligatures w14:val="standardContextual"/>
        </w:rPr>
      </w:pPr>
      <w:r w:rsidRPr="0086317D">
        <w:rPr>
          <w:rFonts w:eastAsia="Aptos"/>
          <w:b/>
          <w:bCs/>
          <w:kern w:val="2"/>
          <w:sz w:val="22"/>
          <w:lang w:val="fr-FR"/>
          <w14:ligatures w14:val="standardContextual"/>
        </w:rPr>
        <w:t>Offre financière : 30</w:t>
      </w:r>
      <w:r w:rsidR="00995934" w:rsidRPr="0086317D">
        <w:rPr>
          <w:sz w:val="22"/>
        </w:rPr>
        <w:t xml:space="preserve"> </w:t>
      </w:r>
      <w:r w:rsidR="00995934" w:rsidRPr="0086317D">
        <w:rPr>
          <w:rFonts w:eastAsia="Aptos"/>
          <w:b/>
          <w:bCs/>
          <w:kern w:val="2"/>
          <w:sz w:val="22"/>
          <w:lang w:val="fr-FR"/>
          <w14:ligatures w14:val="standardContextual"/>
        </w:rPr>
        <w:t>points</w:t>
      </w:r>
      <w:r w:rsidRPr="0086317D">
        <w:rPr>
          <w:rFonts w:eastAsia="Aptos"/>
          <w:b/>
          <w:bCs/>
          <w:kern w:val="2"/>
          <w:sz w:val="22"/>
          <w:lang w:val="fr-FR"/>
          <w14:ligatures w14:val="standardContextual"/>
        </w:rPr>
        <w:t xml:space="preserve"> </w:t>
      </w:r>
    </w:p>
    <w:p w14:paraId="74C2131E"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L’offre financière sera évaluée sur la base du rapport qualité/prix, en tenant compte de la cohérence, du réalisme et de la justification des coûts proposés pour la réalisation de l’ensemble des activités prévues.</w:t>
      </w:r>
    </w:p>
    <w:p w14:paraId="70439D92" w14:textId="408BCF50" w:rsidR="005C3BC6"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Le prestataire devra détailler les coûts liés à la prestation, en intégrant tous les éléments nécessaires pour mener à bien les activités y compris les aspects logistiques, comme suit :</w:t>
      </w:r>
    </w:p>
    <w:tbl>
      <w:tblPr>
        <w:tblStyle w:val="Grilledutableau1"/>
        <w:tblW w:w="9796" w:type="dxa"/>
        <w:tblInd w:w="-147" w:type="dxa"/>
        <w:tblLayout w:type="fixed"/>
        <w:tblLook w:val="04A0" w:firstRow="1" w:lastRow="0" w:firstColumn="1" w:lastColumn="0" w:noHBand="0" w:noVBand="1"/>
      </w:tblPr>
      <w:tblGrid>
        <w:gridCol w:w="586"/>
        <w:gridCol w:w="3801"/>
        <w:gridCol w:w="1169"/>
        <w:gridCol w:w="2099"/>
        <w:gridCol w:w="2141"/>
      </w:tblGrid>
      <w:tr w:rsidR="001B5C8B" w:rsidRPr="0086317D" w14:paraId="49265FFF" w14:textId="77777777" w:rsidTr="00C27742">
        <w:trPr>
          <w:trHeight w:val="713"/>
        </w:trPr>
        <w:tc>
          <w:tcPr>
            <w:tcW w:w="4387" w:type="dxa"/>
            <w:gridSpan w:val="2"/>
          </w:tcPr>
          <w:p w14:paraId="61BE1CF7" w14:textId="77777777" w:rsidR="001B5C8B" w:rsidRPr="0086317D" w:rsidRDefault="001B5C8B" w:rsidP="0086317D">
            <w:pPr>
              <w:spacing w:before="100" w:beforeAutospacing="1" w:after="100" w:afterAutospacing="1"/>
              <w:rPr>
                <w:b/>
                <w:bCs/>
                <w:sz w:val="22"/>
                <w:lang w:val="fr-FR" w:eastAsia="fr-FR"/>
              </w:rPr>
            </w:pPr>
            <w:r w:rsidRPr="0086317D">
              <w:rPr>
                <w:b/>
                <w:bCs/>
                <w:sz w:val="22"/>
                <w:lang w:val="fr-FR" w:eastAsia="fr-FR"/>
              </w:rPr>
              <w:t xml:space="preserve">      Phases</w:t>
            </w:r>
          </w:p>
        </w:tc>
        <w:tc>
          <w:tcPr>
            <w:tcW w:w="1169" w:type="dxa"/>
          </w:tcPr>
          <w:p w14:paraId="556A1E19" w14:textId="77777777" w:rsidR="001B5C8B" w:rsidRPr="0086317D" w:rsidRDefault="001B5C8B" w:rsidP="0086317D">
            <w:pPr>
              <w:spacing w:before="100" w:beforeAutospacing="1" w:after="100" w:afterAutospacing="1"/>
              <w:rPr>
                <w:b/>
                <w:bCs/>
                <w:sz w:val="22"/>
                <w:lang w:val="fr-FR" w:eastAsia="fr-FR"/>
              </w:rPr>
            </w:pPr>
            <w:r w:rsidRPr="0086317D">
              <w:rPr>
                <w:b/>
                <w:bCs/>
                <w:sz w:val="22"/>
                <w:lang w:val="pt-PT" w:eastAsia="fr-FR"/>
              </w:rPr>
              <w:t xml:space="preserve">Total </w:t>
            </w:r>
            <w:r w:rsidRPr="0086317D">
              <w:rPr>
                <w:b/>
                <w:bCs/>
                <w:sz w:val="22"/>
                <w:lang w:val="fr-FR" w:eastAsia="fr-FR"/>
              </w:rPr>
              <w:t>H/j</w:t>
            </w:r>
          </w:p>
        </w:tc>
        <w:tc>
          <w:tcPr>
            <w:tcW w:w="2099" w:type="dxa"/>
          </w:tcPr>
          <w:p w14:paraId="63119446" w14:textId="1FEE0AEE" w:rsidR="001B5C8B" w:rsidRPr="007F579B" w:rsidRDefault="001B5C8B" w:rsidP="0086317D">
            <w:pPr>
              <w:spacing w:before="100" w:beforeAutospacing="1" w:after="100" w:afterAutospacing="1"/>
              <w:rPr>
                <w:b/>
                <w:bCs/>
                <w:sz w:val="22"/>
                <w:lang w:val="fr-FR" w:eastAsia="fr-FR"/>
              </w:rPr>
            </w:pPr>
            <w:r w:rsidRPr="007F579B">
              <w:rPr>
                <w:b/>
                <w:bCs/>
                <w:sz w:val="22"/>
                <w:lang w:val="fr-FR" w:eastAsia="fr-FR"/>
              </w:rPr>
              <w:t xml:space="preserve">Coût </w:t>
            </w:r>
            <w:r w:rsidR="00995950" w:rsidRPr="007F579B">
              <w:rPr>
                <w:b/>
                <w:bCs/>
                <w:sz w:val="22"/>
                <w:lang w:val="fr-FR" w:eastAsia="fr-FR"/>
              </w:rPr>
              <w:t xml:space="preserve">unitaire </w:t>
            </w:r>
            <w:r w:rsidRPr="007F579B">
              <w:rPr>
                <w:b/>
                <w:bCs/>
                <w:sz w:val="22"/>
                <w:lang w:val="fr-FR" w:eastAsia="fr-FR"/>
              </w:rPr>
              <w:t xml:space="preserve">en euro </w:t>
            </w:r>
            <w:r w:rsidR="00663EA7" w:rsidRPr="007F579B">
              <w:rPr>
                <w:b/>
                <w:bCs/>
                <w:sz w:val="22"/>
                <w:lang w:val="fr-FR" w:eastAsia="fr-FR"/>
              </w:rPr>
              <w:t>H</w:t>
            </w:r>
            <w:r w:rsidR="00663EA7">
              <w:rPr>
                <w:b/>
                <w:bCs/>
                <w:sz w:val="22"/>
                <w:lang w:val="fr-FR" w:eastAsia="fr-FR"/>
              </w:rPr>
              <w:t>TVA</w:t>
            </w:r>
          </w:p>
        </w:tc>
        <w:tc>
          <w:tcPr>
            <w:tcW w:w="2141" w:type="dxa"/>
          </w:tcPr>
          <w:p w14:paraId="3472308D" w14:textId="3377DA0C" w:rsidR="001B5C8B" w:rsidRPr="007F579B" w:rsidRDefault="001B5C8B" w:rsidP="0086317D">
            <w:pPr>
              <w:spacing w:before="100" w:beforeAutospacing="1" w:after="100" w:afterAutospacing="1"/>
              <w:rPr>
                <w:b/>
                <w:bCs/>
                <w:sz w:val="22"/>
                <w:lang w:val="fr-FR" w:eastAsia="fr-FR"/>
              </w:rPr>
            </w:pPr>
            <w:r w:rsidRPr="007F579B">
              <w:rPr>
                <w:b/>
                <w:bCs/>
                <w:sz w:val="22"/>
                <w:lang w:val="fr-FR" w:eastAsia="fr-FR"/>
              </w:rPr>
              <w:t>Total Coût en euro</w:t>
            </w:r>
            <w:r w:rsidR="00663EA7" w:rsidRPr="007F579B">
              <w:rPr>
                <w:b/>
                <w:bCs/>
                <w:sz w:val="22"/>
                <w:lang w:val="fr-FR" w:eastAsia="fr-FR"/>
              </w:rPr>
              <w:t xml:space="preserve"> H</w:t>
            </w:r>
            <w:r w:rsidR="00663EA7">
              <w:rPr>
                <w:b/>
                <w:bCs/>
                <w:sz w:val="22"/>
                <w:lang w:val="fr-FR" w:eastAsia="fr-FR"/>
              </w:rPr>
              <w:t>TVA</w:t>
            </w:r>
          </w:p>
          <w:p w14:paraId="1BBD5303" w14:textId="77777777" w:rsidR="001B5C8B" w:rsidRPr="007F579B" w:rsidRDefault="001B5C8B" w:rsidP="0086317D">
            <w:pPr>
              <w:spacing w:before="100" w:beforeAutospacing="1" w:after="100" w:afterAutospacing="1"/>
              <w:rPr>
                <w:b/>
                <w:bCs/>
                <w:sz w:val="22"/>
                <w:lang w:val="fr-FR" w:eastAsia="fr-FR"/>
              </w:rPr>
            </w:pPr>
            <w:r w:rsidRPr="007F579B">
              <w:rPr>
                <w:b/>
                <w:bCs/>
                <w:sz w:val="22"/>
                <w:lang w:val="fr-FR" w:eastAsia="fr-FR"/>
              </w:rPr>
              <w:t xml:space="preserve"> </w:t>
            </w:r>
          </w:p>
        </w:tc>
      </w:tr>
      <w:tr w:rsidR="00165E4F" w:rsidRPr="0086317D" w14:paraId="0DDC1168" w14:textId="77777777" w:rsidTr="00C27742">
        <w:trPr>
          <w:trHeight w:val="565"/>
        </w:trPr>
        <w:tc>
          <w:tcPr>
            <w:tcW w:w="586" w:type="dxa"/>
          </w:tcPr>
          <w:p w14:paraId="335C8456" w14:textId="77777777" w:rsidR="00165E4F" w:rsidRPr="0086317D" w:rsidRDefault="00165E4F" w:rsidP="0086317D">
            <w:pPr>
              <w:rPr>
                <w:rFonts w:eastAsia="Aptos"/>
                <w:kern w:val="2"/>
                <w:sz w:val="22"/>
                <w:lang w:val="fr-FR"/>
                <w14:ligatures w14:val="standardContextual"/>
              </w:rPr>
            </w:pPr>
            <w:r w:rsidRPr="0086317D">
              <w:rPr>
                <w:rFonts w:eastAsia="Aptos"/>
                <w:kern w:val="2"/>
                <w:sz w:val="22"/>
                <w:lang w:val="fr-FR"/>
                <w14:ligatures w14:val="standardContextual"/>
              </w:rPr>
              <w:t>1</w:t>
            </w:r>
          </w:p>
          <w:p w14:paraId="603DA588" w14:textId="1DA76CAD" w:rsidR="00165E4F" w:rsidRPr="0086317D" w:rsidRDefault="00165E4F" w:rsidP="0086317D">
            <w:pPr>
              <w:rPr>
                <w:rFonts w:eastAsia="Aptos"/>
                <w:kern w:val="2"/>
                <w:sz w:val="22"/>
                <w:lang w:val="fr-FR"/>
                <w14:ligatures w14:val="standardContextual"/>
              </w:rPr>
            </w:pPr>
          </w:p>
        </w:tc>
        <w:tc>
          <w:tcPr>
            <w:tcW w:w="3801" w:type="dxa"/>
          </w:tcPr>
          <w:p w14:paraId="380441D3" w14:textId="538451BF" w:rsidR="00165E4F" w:rsidRPr="0086317D" w:rsidRDefault="00165E4F" w:rsidP="00C27742">
            <w:pPr>
              <w:jc w:val="left"/>
              <w:rPr>
                <w:rFonts w:eastAsia="Aptos"/>
                <w:kern w:val="2"/>
                <w:sz w:val="22"/>
                <w:lang w:val="fr-FR" w:eastAsia="fr-FR"/>
                <w14:ligatures w14:val="standardContextual"/>
              </w:rPr>
            </w:pPr>
            <w:r w:rsidRPr="0086317D">
              <w:rPr>
                <w:rFonts w:eastAsia="Aptos"/>
                <w:kern w:val="2"/>
                <w:sz w:val="22"/>
                <w:lang w:val="fr-FR"/>
                <w14:ligatures w14:val="standardContextual"/>
              </w:rPr>
              <w:t>Affinement des besoins</w:t>
            </w:r>
            <w:r w:rsidRPr="0086317D">
              <w:rPr>
                <w:rFonts w:eastAsia="Aptos"/>
                <w:kern w:val="2"/>
                <w:sz w:val="22"/>
                <w:lang w:val="fr-FR" w:eastAsia="fr-FR"/>
                <w14:ligatures w14:val="standardContextual"/>
              </w:rPr>
              <w:t>,</w:t>
            </w:r>
            <w:r w:rsidR="00EF56EF" w:rsidRPr="0086317D">
              <w:rPr>
                <w:rFonts w:eastAsia="Aptos"/>
                <w:kern w:val="2"/>
                <w:sz w:val="22"/>
                <w:lang w:val="fr-FR" w:eastAsia="fr-FR"/>
                <w14:ligatures w14:val="standardContextual"/>
              </w:rPr>
              <w:t xml:space="preserve"> </w:t>
            </w:r>
            <w:r w:rsidRPr="0086317D">
              <w:rPr>
                <w:rFonts w:eastAsia="Aptos"/>
                <w:kern w:val="2"/>
                <w:sz w:val="22"/>
                <w:lang w:val="fr-FR" w:eastAsia="fr-FR"/>
                <w14:ligatures w14:val="standardContextual"/>
              </w:rPr>
              <w:t>c</w:t>
            </w:r>
            <w:r w:rsidRPr="0086317D">
              <w:rPr>
                <w:rFonts w:eastAsia="Aptos"/>
                <w:kern w:val="2"/>
                <w:sz w:val="22"/>
                <w:lang w:val="fr-FR"/>
                <w14:ligatures w14:val="standardContextual"/>
              </w:rPr>
              <w:t>onception des outils et planification</w:t>
            </w:r>
          </w:p>
        </w:tc>
        <w:tc>
          <w:tcPr>
            <w:tcW w:w="1169" w:type="dxa"/>
          </w:tcPr>
          <w:p w14:paraId="165E1951" w14:textId="3313331E" w:rsidR="00165E4F" w:rsidRPr="0086317D" w:rsidRDefault="008777A5" w:rsidP="0086317D">
            <w:pPr>
              <w:spacing w:before="100" w:beforeAutospacing="1" w:after="100" w:afterAutospacing="1"/>
              <w:rPr>
                <w:sz w:val="22"/>
                <w:lang w:val="fr-FR" w:eastAsia="fr-FR"/>
              </w:rPr>
            </w:pPr>
            <w:r>
              <w:rPr>
                <w:sz w:val="22"/>
                <w:lang w:val="fr-FR" w:eastAsia="fr-FR"/>
              </w:rPr>
              <w:t>38</w:t>
            </w:r>
          </w:p>
        </w:tc>
        <w:tc>
          <w:tcPr>
            <w:tcW w:w="2099" w:type="dxa"/>
          </w:tcPr>
          <w:p w14:paraId="32FDEDDA" w14:textId="77777777" w:rsidR="00165E4F" w:rsidRPr="0086317D" w:rsidRDefault="00165E4F" w:rsidP="0086317D">
            <w:pPr>
              <w:spacing w:before="100" w:beforeAutospacing="1" w:after="100" w:afterAutospacing="1"/>
              <w:rPr>
                <w:sz w:val="22"/>
                <w:lang w:val="fr-FR" w:eastAsia="fr-FR"/>
              </w:rPr>
            </w:pPr>
          </w:p>
        </w:tc>
        <w:tc>
          <w:tcPr>
            <w:tcW w:w="2141" w:type="dxa"/>
          </w:tcPr>
          <w:p w14:paraId="529A8B3A" w14:textId="77777777" w:rsidR="00165E4F" w:rsidRPr="0086317D" w:rsidRDefault="00165E4F" w:rsidP="0086317D">
            <w:pPr>
              <w:spacing w:before="100" w:beforeAutospacing="1" w:after="100" w:afterAutospacing="1"/>
              <w:rPr>
                <w:sz w:val="22"/>
                <w:lang w:val="fr-FR" w:eastAsia="fr-FR"/>
              </w:rPr>
            </w:pPr>
          </w:p>
        </w:tc>
      </w:tr>
      <w:tr w:rsidR="002930BA" w:rsidRPr="0086317D" w14:paraId="43402CC1" w14:textId="77777777" w:rsidTr="00C27742">
        <w:trPr>
          <w:trHeight w:val="245"/>
        </w:trPr>
        <w:tc>
          <w:tcPr>
            <w:tcW w:w="586" w:type="dxa"/>
          </w:tcPr>
          <w:p w14:paraId="7BAB70E7" w14:textId="2ACF10CD" w:rsidR="002930BA" w:rsidRPr="0086317D" w:rsidRDefault="00AD205F" w:rsidP="0086317D">
            <w:pPr>
              <w:spacing w:before="100" w:beforeAutospacing="1" w:after="100" w:afterAutospacing="1"/>
              <w:rPr>
                <w:sz w:val="22"/>
                <w:lang w:val="fr-FR" w:eastAsia="fr-FR"/>
              </w:rPr>
            </w:pPr>
            <w:r w:rsidRPr="0086317D">
              <w:rPr>
                <w:rFonts w:eastAsia="Aptos"/>
                <w:kern w:val="2"/>
                <w:sz w:val="22"/>
                <w:lang w:val="fr-FR"/>
                <w14:ligatures w14:val="standardContextual"/>
              </w:rPr>
              <w:t>2</w:t>
            </w:r>
          </w:p>
        </w:tc>
        <w:tc>
          <w:tcPr>
            <w:tcW w:w="3801" w:type="dxa"/>
          </w:tcPr>
          <w:p w14:paraId="7B173B9C" w14:textId="77777777" w:rsidR="002930BA" w:rsidRPr="0086317D" w:rsidRDefault="002930BA" w:rsidP="00C27742">
            <w:pPr>
              <w:spacing w:before="100" w:beforeAutospacing="1" w:after="100" w:afterAutospacing="1"/>
              <w:jc w:val="left"/>
              <w:rPr>
                <w:rFonts w:eastAsia="Aptos"/>
                <w:kern w:val="2"/>
                <w:sz w:val="22"/>
                <w:lang w:val="fr-FR"/>
                <w14:ligatures w14:val="standardContextual"/>
              </w:rPr>
            </w:pPr>
            <w:r w:rsidRPr="0086317D">
              <w:rPr>
                <w:rFonts w:eastAsia="Aptos"/>
                <w:kern w:val="2"/>
                <w:sz w:val="22"/>
                <w:lang w:val="fr-FR"/>
                <w14:ligatures w14:val="standardContextual"/>
              </w:rPr>
              <w:t>Renforcement des capacités</w:t>
            </w:r>
          </w:p>
        </w:tc>
        <w:tc>
          <w:tcPr>
            <w:tcW w:w="1169" w:type="dxa"/>
          </w:tcPr>
          <w:p w14:paraId="4556CCE1" w14:textId="6CD5CC5A" w:rsidR="002930BA" w:rsidRPr="0086317D" w:rsidRDefault="008777A5" w:rsidP="0086317D">
            <w:pPr>
              <w:spacing w:before="100" w:beforeAutospacing="1" w:after="100" w:afterAutospacing="1"/>
              <w:rPr>
                <w:sz w:val="22"/>
                <w:lang w:val="fr-FR" w:eastAsia="fr-FR"/>
              </w:rPr>
            </w:pPr>
            <w:r>
              <w:rPr>
                <w:sz w:val="22"/>
                <w:lang w:val="fr-FR" w:eastAsia="fr-FR"/>
              </w:rPr>
              <w:t>72</w:t>
            </w:r>
          </w:p>
        </w:tc>
        <w:tc>
          <w:tcPr>
            <w:tcW w:w="2099" w:type="dxa"/>
          </w:tcPr>
          <w:p w14:paraId="2DFE9B4C" w14:textId="77777777" w:rsidR="002930BA" w:rsidRPr="0086317D" w:rsidRDefault="002930BA" w:rsidP="0086317D">
            <w:pPr>
              <w:spacing w:before="100" w:beforeAutospacing="1" w:after="100" w:afterAutospacing="1"/>
              <w:rPr>
                <w:sz w:val="22"/>
                <w:lang w:val="fr-FR" w:eastAsia="fr-FR"/>
              </w:rPr>
            </w:pPr>
          </w:p>
        </w:tc>
        <w:tc>
          <w:tcPr>
            <w:tcW w:w="2141" w:type="dxa"/>
          </w:tcPr>
          <w:p w14:paraId="1B9877FF" w14:textId="77777777" w:rsidR="002930BA" w:rsidRPr="0086317D" w:rsidRDefault="002930BA" w:rsidP="0086317D">
            <w:pPr>
              <w:spacing w:before="100" w:beforeAutospacing="1" w:after="100" w:afterAutospacing="1"/>
              <w:rPr>
                <w:sz w:val="22"/>
                <w:lang w:val="fr-FR" w:eastAsia="fr-FR"/>
              </w:rPr>
            </w:pPr>
          </w:p>
        </w:tc>
      </w:tr>
      <w:tr w:rsidR="002930BA" w:rsidRPr="0086317D" w14:paraId="4993C7D5" w14:textId="77777777" w:rsidTr="00C27742">
        <w:trPr>
          <w:trHeight w:val="467"/>
        </w:trPr>
        <w:tc>
          <w:tcPr>
            <w:tcW w:w="586" w:type="dxa"/>
          </w:tcPr>
          <w:p w14:paraId="1001CE05" w14:textId="59E02C8E" w:rsidR="002930BA" w:rsidRPr="0086317D" w:rsidRDefault="00AD205F" w:rsidP="0086317D">
            <w:pPr>
              <w:spacing w:before="100" w:beforeAutospacing="1" w:after="100" w:afterAutospacing="1"/>
              <w:rPr>
                <w:rFonts w:eastAsia="Aptos"/>
                <w:kern w:val="2"/>
                <w:sz w:val="22"/>
                <w:lang w:val="fr-FR"/>
                <w14:ligatures w14:val="standardContextual"/>
              </w:rPr>
            </w:pPr>
            <w:r w:rsidRPr="0086317D">
              <w:rPr>
                <w:rFonts w:eastAsia="Aptos"/>
                <w:kern w:val="2"/>
                <w:sz w:val="22"/>
                <w:lang w:val="fr-FR" w:eastAsia="fr-FR"/>
                <w14:ligatures w14:val="standardContextual"/>
              </w:rPr>
              <w:t>3</w:t>
            </w:r>
          </w:p>
        </w:tc>
        <w:tc>
          <w:tcPr>
            <w:tcW w:w="3801" w:type="dxa"/>
          </w:tcPr>
          <w:p w14:paraId="30494A7E" w14:textId="7CE82E4E" w:rsidR="002930BA" w:rsidRPr="0086317D" w:rsidRDefault="002930BA" w:rsidP="00C27742">
            <w:pPr>
              <w:spacing w:before="100" w:beforeAutospacing="1" w:after="100" w:afterAutospacing="1"/>
              <w:jc w:val="left"/>
              <w:rPr>
                <w:rFonts w:eastAsia="Aptos"/>
                <w:kern w:val="2"/>
                <w:sz w:val="22"/>
                <w:lang w:val="fr-FR"/>
                <w14:ligatures w14:val="standardContextual"/>
              </w:rPr>
            </w:pPr>
            <w:r w:rsidRPr="0086317D">
              <w:rPr>
                <w:sz w:val="22"/>
                <w:lang w:val="fr-FR" w:eastAsia="fr-FR"/>
              </w:rPr>
              <w:t>Sensibilisation et mobilisation communautaire</w:t>
            </w:r>
          </w:p>
        </w:tc>
        <w:tc>
          <w:tcPr>
            <w:tcW w:w="1169" w:type="dxa"/>
          </w:tcPr>
          <w:p w14:paraId="06BB91DA" w14:textId="1FFD9FF7" w:rsidR="002930BA" w:rsidRPr="0086317D" w:rsidRDefault="008777A5" w:rsidP="0086317D">
            <w:pPr>
              <w:spacing w:before="100" w:beforeAutospacing="1" w:after="100" w:afterAutospacing="1"/>
              <w:rPr>
                <w:sz w:val="22"/>
                <w:lang w:val="fr-FR" w:eastAsia="fr-FR"/>
              </w:rPr>
            </w:pPr>
            <w:r>
              <w:rPr>
                <w:sz w:val="22"/>
                <w:lang w:val="fr-FR" w:eastAsia="fr-FR"/>
              </w:rPr>
              <w:t>38</w:t>
            </w:r>
          </w:p>
        </w:tc>
        <w:tc>
          <w:tcPr>
            <w:tcW w:w="2099" w:type="dxa"/>
          </w:tcPr>
          <w:p w14:paraId="64D71602" w14:textId="77777777" w:rsidR="002930BA" w:rsidRPr="0086317D" w:rsidRDefault="002930BA" w:rsidP="0086317D">
            <w:pPr>
              <w:spacing w:before="100" w:beforeAutospacing="1" w:after="100" w:afterAutospacing="1"/>
              <w:rPr>
                <w:sz w:val="22"/>
                <w:lang w:val="fr-FR" w:eastAsia="fr-FR"/>
              </w:rPr>
            </w:pPr>
          </w:p>
        </w:tc>
        <w:tc>
          <w:tcPr>
            <w:tcW w:w="2141" w:type="dxa"/>
          </w:tcPr>
          <w:p w14:paraId="2A744550" w14:textId="77777777" w:rsidR="002930BA" w:rsidRPr="0086317D" w:rsidRDefault="002930BA" w:rsidP="0086317D">
            <w:pPr>
              <w:spacing w:before="100" w:beforeAutospacing="1" w:after="100" w:afterAutospacing="1"/>
              <w:rPr>
                <w:sz w:val="22"/>
                <w:lang w:val="fr-FR" w:eastAsia="fr-FR"/>
              </w:rPr>
            </w:pPr>
          </w:p>
        </w:tc>
      </w:tr>
      <w:tr w:rsidR="002930BA" w:rsidRPr="0086317D" w14:paraId="50021BB2" w14:textId="77777777" w:rsidTr="00C27742">
        <w:trPr>
          <w:trHeight w:val="650"/>
        </w:trPr>
        <w:tc>
          <w:tcPr>
            <w:tcW w:w="586" w:type="dxa"/>
          </w:tcPr>
          <w:p w14:paraId="456611F1" w14:textId="712EDEFE" w:rsidR="002930BA" w:rsidRPr="0086317D" w:rsidRDefault="00AD205F" w:rsidP="0086317D">
            <w:pPr>
              <w:rPr>
                <w:rFonts w:eastAsia="Aptos"/>
                <w:kern w:val="2"/>
                <w:sz w:val="22"/>
                <w:lang w:val="fr-FR"/>
                <w14:ligatures w14:val="standardContextual"/>
              </w:rPr>
            </w:pPr>
            <w:r w:rsidRPr="0086317D">
              <w:rPr>
                <w:rFonts w:eastAsia="Aptos"/>
                <w:kern w:val="2"/>
                <w:sz w:val="22"/>
                <w:lang w:val="fr-FR"/>
                <w14:ligatures w14:val="standardContextual"/>
              </w:rPr>
              <w:t>4</w:t>
            </w:r>
          </w:p>
        </w:tc>
        <w:tc>
          <w:tcPr>
            <w:tcW w:w="3801" w:type="dxa"/>
          </w:tcPr>
          <w:p w14:paraId="77CB230A" w14:textId="1DB25BE9" w:rsidR="002930BA" w:rsidRPr="0086317D" w:rsidRDefault="00E1015C" w:rsidP="00C27742">
            <w:pPr>
              <w:ind w:left="21"/>
              <w:jc w:val="left"/>
              <w:rPr>
                <w:rFonts w:eastAsia="Aptos"/>
                <w:kern w:val="2"/>
                <w:sz w:val="22"/>
                <w:lang w:val="fr-FR"/>
                <w14:ligatures w14:val="standardContextual"/>
              </w:rPr>
            </w:pPr>
            <w:r w:rsidRPr="0086317D">
              <w:rPr>
                <w:rFonts w:eastAsia="Aptos"/>
                <w:kern w:val="2"/>
                <w:sz w:val="22"/>
                <w:lang w:val="fr-FR"/>
                <w14:ligatures w14:val="standardContextual"/>
              </w:rPr>
              <w:t>Mise en œuvre de mécanismes de prévention VBG et promotion de genre</w:t>
            </w:r>
          </w:p>
        </w:tc>
        <w:tc>
          <w:tcPr>
            <w:tcW w:w="1169" w:type="dxa"/>
          </w:tcPr>
          <w:p w14:paraId="470C2454" w14:textId="7CE9A12B" w:rsidR="002930BA" w:rsidRPr="0086317D" w:rsidRDefault="00675B6C" w:rsidP="0086317D">
            <w:pPr>
              <w:spacing w:before="100" w:beforeAutospacing="1" w:after="100" w:afterAutospacing="1"/>
              <w:rPr>
                <w:sz w:val="22"/>
                <w:lang w:val="fr-FR" w:eastAsia="fr-FR"/>
              </w:rPr>
            </w:pPr>
            <w:r>
              <w:rPr>
                <w:sz w:val="22"/>
                <w:lang w:val="fr-FR" w:eastAsia="fr-FR"/>
              </w:rPr>
              <w:t>38</w:t>
            </w:r>
          </w:p>
        </w:tc>
        <w:tc>
          <w:tcPr>
            <w:tcW w:w="2099" w:type="dxa"/>
          </w:tcPr>
          <w:p w14:paraId="37DA815C" w14:textId="77777777" w:rsidR="002930BA" w:rsidRPr="0086317D" w:rsidRDefault="002930BA" w:rsidP="0086317D">
            <w:pPr>
              <w:spacing w:before="100" w:beforeAutospacing="1" w:after="100" w:afterAutospacing="1"/>
              <w:rPr>
                <w:sz w:val="22"/>
                <w:lang w:val="fr-FR" w:eastAsia="fr-FR"/>
              </w:rPr>
            </w:pPr>
          </w:p>
        </w:tc>
        <w:tc>
          <w:tcPr>
            <w:tcW w:w="2141" w:type="dxa"/>
          </w:tcPr>
          <w:p w14:paraId="54A16DE7" w14:textId="77777777" w:rsidR="002930BA" w:rsidRPr="0086317D" w:rsidRDefault="002930BA" w:rsidP="0086317D">
            <w:pPr>
              <w:spacing w:before="100" w:beforeAutospacing="1" w:after="100" w:afterAutospacing="1"/>
              <w:rPr>
                <w:sz w:val="22"/>
                <w:lang w:val="fr-FR" w:eastAsia="fr-FR"/>
              </w:rPr>
            </w:pPr>
          </w:p>
        </w:tc>
      </w:tr>
      <w:tr w:rsidR="002930BA" w:rsidRPr="0086317D" w14:paraId="2B9031F2" w14:textId="77777777" w:rsidTr="00C27742">
        <w:trPr>
          <w:trHeight w:val="354"/>
        </w:trPr>
        <w:tc>
          <w:tcPr>
            <w:tcW w:w="586" w:type="dxa"/>
          </w:tcPr>
          <w:p w14:paraId="7BED6143" w14:textId="2B175422" w:rsidR="002930BA" w:rsidRPr="0086317D" w:rsidRDefault="00AD205F" w:rsidP="0086317D">
            <w:pPr>
              <w:rPr>
                <w:rFonts w:eastAsia="Aptos"/>
                <w:kern w:val="2"/>
                <w:sz w:val="22"/>
                <w:lang w:val="fr-FR"/>
                <w14:ligatures w14:val="standardContextual"/>
              </w:rPr>
            </w:pPr>
            <w:r w:rsidRPr="0086317D">
              <w:rPr>
                <w:rFonts w:eastAsia="Aptos"/>
                <w:kern w:val="2"/>
                <w:sz w:val="22"/>
                <w:lang w:val="fr-FR"/>
                <w14:ligatures w14:val="standardContextual"/>
              </w:rPr>
              <w:t>5</w:t>
            </w:r>
          </w:p>
        </w:tc>
        <w:tc>
          <w:tcPr>
            <w:tcW w:w="3801" w:type="dxa"/>
          </w:tcPr>
          <w:p w14:paraId="5CB9533B" w14:textId="7F6E9513" w:rsidR="002930BA" w:rsidRPr="0086317D" w:rsidRDefault="002930BA" w:rsidP="00C27742">
            <w:pPr>
              <w:jc w:val="left"/>
              <w:rPr>
                <w:rFonts w:eastAsia="Aptos"/>
                <w:kern w:val="2"/>
                <w:sz w:val="22"/>
                <w:lang w:val="fr-FR"/>
                <w14:ligatures w14:val="standardContextual"/>
              </w:rPr>
            </w:pPr>
            <w:r w:rsidRPr="0086317D">
              <w:rPr>
                <w:rFonts w:eastAsia="Aptos"/>
                <w:kern w:val="2"/>
                <w:sz w:val="22"/>
                <w:lang w:val="fr-FR"/>
                <w14:ligatures w14:val="standardContextual"/>
              </w:rPr>
              <w:t>Capitalisation et rapportage</w:t>
            </w:r>
          </w:p>
        </w:tc>
        <w:tc>
          <w:tcPr>
            <w:tcW w:w="1169" w:type="dxa"/>
          </w:tcPr>
          <w:p w14:paraId="4CBADD11" w14:textId="2970294E" w:rsidR="002930BA" w:rsidRPr="0086317D" w:rsidRDefault="00653885" w:rsidP="0086317D">
            <w:pPr>
              <w:spacing w:before="100" w:beforeAutospacing="1" w:after="100" w:afterAutospacing="1"/>
              <w:rPr>
                <w:sz w:val="22"/>
                <w:lang w:val="fr-FR" w:eastAsia="fr-FR"/>
              </w:rPr>
            </w:pPr>
            <w:r>
              <w:rPr>
                <w:sz w:val="22"/>
                <w:lang w:val="fr-FR" w:eastAsia="fr-FR"/>
              </w:rPr>
              <w:t>6</w:t>
            </w:r>
          </w:p>
        </w:tc>
        <w:tc>
          <w:tcPr>
            <w:tcW w:w="2099" w:type="dxa"/>
          </w:tcPr>
          <w:p w14:paraId="37BFBED3" w14:textId="77777777" w:rsidR="002930BA" w:rsidRPr="0086317D" w:rsidRDefault="002930BA" w:rsidP="0086317D">
            <w:pPr>
              <w:spacing w:before="100" w:beforeAutospacing="1" w:after="100" w:afterAutospacing="1"/>
              <w:rPr>
                <w:sz w:val="22"/>
                <w:lang w:val="fr-FR" w:eastAsia="fr-FR"/>
              </w:rPr>
            </w:pPr>
          </w:p>
        </w:tc>
        <w:tc>
          <w:tcPr>
            <w:tcW w:w="2141" w:type="dxa"/>
          </w:tcPr>
          <w:p w14:paraId="520882D6" w14:textId="77777777" w:rsidR="002930BA" w:rsidRPr="0086317D" w:rsidRDefault="002930BA" w:rsidP="0086317D">
            <w:pPr>
              <w:spacing w:before="100" w:beforeAutospacing="1" w:after="100" w:afterAutospacing="1"/>
              <w:rPr>
                <w:sz w:val="22"/>
                <w:lang w:val="fr-FR" w:eastAsia="fr-FR"/>
              </w:rPr>
            </w:pPr>
          </w:p>
        </w:tc>
      </w:tr>
      <w:tr w:rsidR="001B5C8B" w:rsidRPr="0086317D" w14:paraId="21800D99" w14:textId="77777777" w:rsidTr="00C27742">
        <w:trPr>
          <w:trHeight w:val="398"/>
        </w:trPr>
        <w:tc>
          <w:tcPr>
            <w:tcW w:w="586" w:type="dxa"/>
          </w:tcPr>
          <w:p w14:paraId="4E194DD0" w14:textId="54F9A60D" w:rsidR="001B5C8B" w:rsidRPr="0086317D" w:rsidRDefault="00AD205F" w:rsidP="0086317D">
            <w:pPr>
              <w:rPr>
                <w:rFonts w:eastAsia="Aptos"/>
                <w:kern w:val="2"/>
                <w:sz w:val="22"/>
                <w:lang w:val="fr-FR"/>
                <w14:ligatures w14:val="standardContextual"/>
              </w:rPr>
            </w:pPr>
            <w:r w:rsidRPr="0086317D">
              <w:rPr>
                <w:rFonts w:eastAsia="Aptos"/>
                <w:kern w:val="2"/>
                <w:sz w:val="22"/>
                <w:lang w:val="fr-FR"/>
                <w14:ligatures w14:val="standardContextual"/>
              </w:rPr>
              <w:t>6</w:t>
            </w:r>
          </w:p>
        </w:tc>
        <w:tc>
          <w:tcPr>
            <w:tcW w:w="3801" w:type="dxa"/>
          </w:tcPr>
          <w:p w14:paraId="778E3011" w14:textId="45865C53" w:rsidR="00E76F31" w:rsidRPr="00C27742" w:rsidRDefault="00E76F31" w:rsidP="00C27742">
            <w:pPr>
              <w:jc w:val="left"/>
              <w:rPr>
                <w:rFonts w:eastAsia="Aptos"/>
                <w:kern w:val="2"/>
                <w:sz w:val="22"/>
                <w14:ligatures w14:val="standardContextual"/>
              </w:rPr>
            </w:pPr>
            <w:r w:rsidRPr="0086317D">
              <w:rPr>
                <w:rFonts w:eastAsia="Aptos"/>
                <w:kern w:val="2"/>
                <w:sz w:val="22"/>
                <w14:ligatures w14:val="standardContextual"/>
              </w:rPr>
              <w:t xml:space="preserve">Logistique Forfait </w:t>
            </w:r>
          </w:p>
        </w:tc>
        <w:tc>
          <w:tcPr>
            <w:tcW w:w="1169" w:type="dxa"/>
          </w:tcPr>
          <w:p w14:paraId="24D6F749" w14:textId="77777777" w:rsidR="001B5C8B" w:rsidRPr="0086317D" w:rsidRDefault="001B5C8B" w:rsidP="0086317D">
            <w:pPr>
              <w:spacing w:before="100" w:beforeAutospacing="1" w:after="100" w:afterAutospacing="1"/>
              <w:rPr>
                <w:sz w:val="22"/>
                <w:lang w:val="fr-FR" w:eastAsia="fr-FR"/>
              </w:rPr>
            </w:pPr>
          </w:p>
        </w:tc>
        <w:tc>
          <w:tcPr>
            <w:tcW w:w="2099" w:type="dxa"/>
          </w:tcPr>
          <w:p w14:paraId="65D96FC7" w14:textId="77777777" w:rsidR="001B5C8B" w:rsidRPr="0086317D" w:rsidRDefault="001B5C8B" w:rsidP="0086317D">
            <w:pPr>
              <w:spacing w:before="100" w:beforeAutospacing="1" w:after="100" w:afterAutospacing="1"/>
              <w:rPr>
                <w:sz w:val="22"/>
                <w:lang w:val="fr-FR" w:eastAsia="fr-FR"/>
              </w:rPr>
            </w:pPr>
          </w:p>
        </w:tc>
        <w:tc>
          <w:tcPr>
            <w:tcW w:w="2141" w:type="dxa"/>
          </w:tcPr>
          <w:p w14:paraId="61A21156" w14:textId="77777777" w:rsidR="001B5C8B" w:rsidRPr="0086317D" w:rsidRDefault="001B5C8B" w:rsidP="0086317D">
            <w:pPr>
              <w:spacing w:before="100" w:beforeAutospacing="1" w:after="100" w:afterAutospacing="1"/>
              <w:rPr>
                <w:sz w:val="22"/>
                <w:lang w:val="fr-FR" w:eastAsia="fr-FR"/>
              </w:rPr>
            </w:pPr>
          </w:p>
        </w:tc>
      </w:tr>
      <w:tr w:rsidR="001B5C8B" w:rsidRPr="0086317D" w14:paraId="1CD99D75" w14:textId="77777777" w:rsidTr="00C27742">
        <w:trPr>
          <w:trHeight w:val="233"/>
        </w:trPr>
        <w:tc>
          <w:tcPr>
            <w:tcW w:w="586" w:type="dxa"/>
          </w:tcPr>
          <w:p w14:paraId="48967C00" w14:textId="023F44CB" w:rsidR="001B5C8B" w:rsidRPr="0086317D" w:rsidRDefault="00AD205F" w:rsidP="0086317D">
            <w:pPr>
              <w:rPr>
                <w:rFonts w:eastAsia="Aptos"/>
                <w:kern w:val="2"/>
                <w:sz w:val="22"/>
                <w:lang w:val="fr-FR"/>
                <w14:ligatures w14:val="standardContextual"/>
              </w:rPr>
            </w:pPr>
            <w:r w:rsidRPr="0086317D">
              <w:rPr>
                <w:rFonts w:eastAsia="Aptos"/>
                <w:kern w:val="2"/>
                <w:sz w:val="22"/>
                <w:lang w:val="fr-FR"/>
                <w14:ligatures w14:val="standardContextual"/>
              </w:rPr>
              <w:t>7</w:t>
            </w:r>
          </w:p>
        </w:tc>
        <w:tc>
          <w:tcPr>
            <w:tcW w:w="3801" w:type="dxa"/>
          </w:tcPr>
          <w:p w14:paraId="501FE889" w14:textId="1946995B" w:rsidR="001B5C8B" w:rsidRPr="0086317D" w:rsidRDefault="00E76F31" w:rsidP="00C27742">
            <w:pPr>
              <w:jc w:val="left"/>
              <w:rPr>
                <w:rFonts w:eastAsia="Aptos"/>
                <w:kern w:val="2"/>
                <w:sz w:val="22"/>
                <w14:ligatures w14:val="standardContextual"/>
              </w:rPr>
            </w:pPr>
            <w:r w:rsidRPr="0086317D">
              <w:rPr>
                <w:rFonts w:eastAsia="Aptos"/>
                <w:kern w:val="2"/>
                <w:sz w:val="22"/>
                <w14:ligatures w14:val="standardContextual"/>
              </w:rPr>
              <w:t>Documentation, matériel sensibilisation et frais divers</w:t>
            </w:r>
            <w:r w:rsidR="00E14864" w:rsidRPr="0086317D">
              <w:rPr>
                <w:rFonts w:eastAsia="Aptos"/>
                <w:kern w:val="2"/>
                <w:sz w:val="22"/>
                <w14:ligatures w14:val="standardContextual"/>
              </w:rPr>
              <w:t>(forfait)</w:t>
            </w:r>
          </w:p>
        </w:tc>
        <w:tc>
          <w:tcPr>
            <w:tcW w:w="1169" w:type="dxa"/>
          </w:tcPr>
          <w:p w14:paraId="7328B61E" w14:textId="77777777" w:rsidR="001B5C8B" w:rsidRPr="0086317D" w:rsidRDefault="001B5C8B" w:rsidP="0086317D">
            <w:pPr>
              <w:spacing w:before="100" w:beforeAutospacing="1" w:after="100" w:afterAutospacing="1"/>
              <w:rPr>
                <w:sz w:val="22"/>
                <w:lang w:val="fr-FR" w:eastAsia="fr-FR"/>
              </w:rPr>
            </w:pPr>
          </w:p>
        </w:tc>
        <w:tc>
          <w:tcPr>
            <w:tcW w:w="2099" w:type="dxa"/>
          </w:tcPr>
          <w:p w14:paraId="7BDFA1BE" w14:textId="77777777" w:rsidR="001B5C8B" w:rsidRPr="0086317D" w:rsidRDefault="001B5C8B" w:rsidP="0086317D">
            <w:pPr>
              <w:spacing w:before="100" w:beforeAutospacing="1" w:after="100" w:afterAutospacing="1"/>
              <w:rPr>
                <w:sz w:val="22"/>
                <w:lang w:val="fr-FR" w:eastAsia="fr-FR"/>
              </w:rPr>
            </w:pPr>
          </w:p>
        </w:tc>
        <w:tc>
          <w:tcPr>
            <w:tcW w:w="2141" w:type="dxa"/>
          </w:tcPr>
          <w:p w14:paraId="4D4CF82C" w14:textId="77777777" w:rsidR="001B5C8B" w:rsidRPr="0086317D" w:rsidRDefault="001B5C8B" w:rsidP="0086317D">
            <w:pPr>
              <w:spacing w:before="100" w:beforeAutospacing="1" w:after="100" w:afterAutospacing="1"/>
              <w:rPr>
                <w:sz w:val="22"/>
                <w:lang w:val="fr-FR" w:eastAsia="fr-FR"/>
              </w:rPr>
            </w:pPr>
          </w:p>
        </w:tc>
      </w:tr>
      <w:tr w:rsidR="001B5C8B" w:rsidRPr="0086317D" w14:paraId="72E89651" w14:textId="77777777" w:rsidTr="00C27742">
        <w:trPr>
          <w:trHeight w:val="245"/>
        </w:trPr>
        <w:tc>
          <w:tcPr>
            <w:tcW w:w="586" w:type="dxa"/>
          </w:tcPr>
          <w:p w14:paraId="637A5370" w14:textId="77777777" w:rsidR="001B5C8B" w:rsidRPr="0086317D" w:rsidRDefault="001B5C8B" w:rsidP="0086317D">
            <w:pPr>
              <w:rPr>
                <w:rFonts w:eastAsia="Aptos"/>
                <w:kern w:val="2"/>
                <w:sz w:val="22"/>
                <w:lang w:val="fr-FR"/>
                <w14:ligatures w14:val="standardContextual"/>
              </w:rPr>
            </w:pPr>
          </w:p>
        </w:tc>
        <w:tc>
          <w:tcPr>
            <w:tcW w:w="3801" w:type="dxa"/>
          </w:tcPr>
          <w:p w14:paraId="66DFE9E5" w14:textId="77777777" w:rsidR="001B5C8B" w:rsidRPr="0086317D" w:rsidRDefault="001B5C8B" w:rsidP="0086317D">
            <w:pPr>
              <w:rPr>
                <w:rFonts w:eastAsia="Aptos"/>
                <w:b/>
                <w:bCs/>
                <w:kern w:val="2"/>
                <w:sz w:val="22"/>
                <w:lang w:val="fr-FR"/>
                <w14:ligatures w14:val="standardContextual"/>
              </w:rPr>
            </w:pPr>
            <w:r w:rsidRPr="0086317D">
              <w:rPr>
                <w:rFonts w:eastAsia="Aptos"/>
                <w:b/>
                <w:bCs/>
                <w:kern w:val="2"/>
                <w:sz w:val="22"/>
                <w:lang w:val="fr-FR"/>
                <w14:ligatures w14:val="standardContextual"/>
              </w:rPr>
              <w:t>TOTAL</w:t>
            </w:r>
          </w:p>
        </w:tc>
        <w:tc>
          <w:tcPr>
            <w:tcW w:w="1169" w:type="dxa"/>
          </w:tcPr>
          <w:p w14:paraId="371CD9D9" w14:textId="7F35A858" w:rsidR="001B5C8B" w:rsidRPr="0086317D" w:rsidRDefault="00675B6C" w:rsidP="0086317D">
            <w:pPr>
              <w:spacing w:before="100" w:beforeAutospacing="1" w:after="100" w:afterAutospacing="1"/>
              <w:rPr>
                <w:b/>
                <w:bCs/>
                <w:sz w:val="22"/>
                <w:lang w:val="fr-FR" w:eastAsia="fr-FR"/>
              </w:rPr>
            </w:pPr>
            <w:r>
              <w:rPr>
                <w:b/>
                <w:bCs/>
                <w:sz w:val="22"/>
                <w:lang w:val="fr-FR" w:eastAsia="fr-FR"/>
              </w:rPr>
              <w:t>19</w:t>
            </w:r>
            <w:r w:rsidR="00653885">
              <w:rPr>
                <w:b/>
                <w:bCs/>
                <w:sz w:val="22"/>
                <w:lang w:val="fr-FR" w:eastAsia="fr-FR"/>
              </w:rPr>
              <w:t>2</w:t>
            </w:r>
          </w:p>
        </w:tc>
        <w:tc>
          <w:tcPr>
            <w:tcW w:w="2099" w:type="dxa"/>
          </w:tcPr>
          <w:p w14:paraId="68DE23A2" w14:textId="77777777" w:rsidR="001B5C8B" w:rsidRPr="0086317D" w:rsidRDefault="001B5C8B" w:rsidP="0086317D">
            <w:pPr>
              <w:spacing w:before="100" w:beforeAutospacing="1" w:after="100" w:afterAutospacing="1"/>
              <w:rPr>
                <w:b/>
                <w:bCs/>
                <w:sz w:val="22"/>
                <w:lang w:val="fr-FR" w:eastAsia="fr-FR"/>
              </w:rPr>
            </w:pPr>
          </w:p>
        </w:tc>
        <w:tc>
          <w:tcPr>
            <w:tcW w:w="2141" w:type="dxa"/>
          </w:tcPr>
          <w:p w14:paraId="2D09FAD5" w14:textId="77777777" w:rsidR="001B5C8B" w:rsidRPr="0086317D" w:rsidRDefault="001B5C8B" w:rsidP="0086317D">
            <w:pPr>
              <w:spacing w:before="100" w:beforeAutospacing="1" w:after="100" w:afterAutospacing="1"/>
              <w:rPr>
                <w:b/>
                <w:bCs/>
                <w:sz w:val="22"/>
                <w:lang w:val="fr-FR" w:eastAsia="fr-FR"/>
              </w:rPr>
            </w:pPr>
          </w:p>
        </w:tc>
      </w:tr>
    </w:tbl>
    <w:p w14:paraId="2E6F8F52" w14:textId="77777777" w:rsidR="007E2716" w:rsidRPr="0086317D" w:rsidRDefault="007E2716" w:rsidP="0086317D">
      <w:pPr>
        <w:pBdr>
          <w:top w:val="none" w:sz="0" w:space="0" w:color="auto"/>
          <w:left w:val="none" w:sz="0" w:space="0" w:color="auto"/>
          <w:bottom w:val="none" w:sz="0" w:space="0" w:color="auto"/>
          <w:right w:val="none" w:sz="0" w:space="0" w:color="auto"/>
          <w:between w:val="none" w:sz="0" w:space="0" w:color="auto"/>
        </w:pBdr>
        <w:rPr>
          <w:rFonts w:eastAsia="Aptos"/>
          <w:b/>
          <w:bCs/>
          <w:i/>
          <w:iCs/>
          <w:kern w:val="2"/>
          <w:sz w:val="22"/>
          <w:lang w:val="fr-FR"/>
          <w14:ligatures w14:val="standardContextual"/>
        </w:rPr>
      </w:pPr>
    </w:p>
    <w:p w14:paraId="576EFAF6" w14:textId="48242A17" w:rsidR="005C3BC6"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b/>
          <w:bCs/>
          <w:i/>
          <w:iCs/>
          <w:kern w:val="2"/>
          <w:sz w:val="22"/>
          <w:lang w:val="fr-FR"/>
          <w14:ligatures w14:val="standardContextual"/>
        </w:rPr>
      </w:pPr>
      <w:r w:rsidRPr="0086317D">
        <w:rPr>
          <w:rFonts w:eastAsia="Aptos"/>
          <w:b/>
          <w:bCs/>
          <w:i/>
          <w:iCs/>
          <w:kern w:val="2"/>
          <w:sz w:val="22"/>
          <w:lang w:val="fr-FR"/>
          <w14:ligatures w14:val="standardContextual"/>
        </w:rPr>
        <w:lastRenderedPageBreak/>
        <w:t xml:space="preserve">N.B Les couts liés à la prise en charge des </w:t>
      </w:r>
      <w:proofErr w:type="spellStart"/>
      <w:r w:rsidRPr="0086317D">
        <w:rPr>
          <w:rFonts w:eastAsia="Aptos"/>
          <w:b/>
          <w:bCs/>
          <w:i/>
          <w:iCs/>
          <w:kern w:val="2"/>
          <w:sz w:val="22"/>
          <w:lang w:val="fr-FR"/>
          <w14:ligatures w14:val="standardContextual"/>
        </w:rPr>
        <w:t>participant.</w:t>
      </w:r>
      <w:proofErr w:type="gramStart"/>
      <w:r w:rsidRPr="0086317D">
        <w:rPr>
          <w:rFonts w:eastAsia="Aptos"/>
          <w:b/>
          <w:bCs/>
          <w:i/>
          <w:iCs/>
          <w:kern w:val="2"/>
          <w:sz w:val="22"/>
          <w:lang w:val="fr-FR"/>
          <w14:ligatures w14:val="standardContextual"/>
        </w:rPr>
        <w:t>e.s</w:t>
      </w:r>
      <w:proofErr w:type="spellEnd"/>
      <w:proofErr w:type="gramEnd"/>
      <w:r w:rsidRPr="0086317D">
        <w:rPr>
          <w:rFonts w:eastAsia="Aptos"/>
          <w:b/>
          <w:bCs/>
          <w:i/>
          <w:iCs/>
          <w:kern w:val="2"/>
          <w:sz w:val="22"/>
          <w:lang w:val="fr-FR"/>
          <w14:ligatures w14:val="standardContextual"/>
        </w:rPr>
        <w:t xml:space="preserve"> dans les séances de renforcement de capacité </w:t>
      </w:r>
      <w:r w:rsidR="00692CC0" w:rsidRPr="0086317D">
        <w:rPr>
          <w:rFonts w:eastAsia="Aptos"/>
          <w:b/>
          <w:bCs/>
          <w:i/>
          <w:iCs/>
          <w:kern w:val="2"/>
          <w:sz w:val="22"/>
          <w:lang w:val="fr-FR"/>
          <w14:ligatures w14:val="standardContextual"/>
        </w:rPr>
        <w:t xml:space="preserve">et de mécanismes de prévention </w:t>
      </w:r>
      <w:r w:rsidRPr="0086317D">
        <w:rPr>
          <w:rFonts w:eastAsia="Aptos"/>
          <w:b/>
          <w:bCs/>
          <w:i/>
          <w:iCs/>
          <w:kern w:val="2"/>
          <w:sz w:val="22"/>
          <w:lang w:val="fr-FR"/>
          <w14:ligatures w14:val="standardContextual"/>
        </w:rPr>
        <w:t xml:space="preserve">seront pris en charge par </w:t>
      </w:r>
      <w:proofErr w:type="spellStart"/>
      <w:r w:rsidRPr="0086317D">
        <w:rPr>
          <w:rFonts w:eastAsia="Aptos"/>
          <w:b/>
          <w:bCs/>
          <w:i/>
          <w:iCs/>
          <w:kern w:val="2"/>
          <w:sz w:val="22"/>
          <w:lang w:val="fr-FR"/>
          <w14:ligatures w14:val="standardContextual"/>
        </w:rPr>
        <w:t>Enabel</w:t>
      </w:r>
      <w:proofErr w:type="spellEnd"/>
      <w:r w:rsidRPr="0086317D">
        <w:rPr>
          <w:rFonts w:eastAsia="Aptos"/>
          <w:b/>
          <w:bCs/>
          <w:i/>
          <w:iCs/>
          <w:kern w:val="2"/>
          <w:sz w:val="22"/>
          <w:lang w:val="fr-FR"/>
          <w14:ligatures w14:val="standardContextual"/>
        </w:rPr>
        <w:t xml:space="preserve"> </w:t>
      </w:r>
    </w:p>
    <w:p w14:paraId="601A26B2" w14:textId="060B404F" w:rsidR="00E77B13" w:rsidRPr="0086317D" w:rsidRDefault="00E77B13" w:rsidP="0086317D">
      <w:pPr>
        <w:pBdr>
          <w:top w:val="none" w:sz="0" w:space="0" w:color="auto"/>
          <w:left w:val="none" w:sz="0" w:space="0" w:color="auto"/>
          <w:bottom w:val="none" w:sz="0" w:space="0" w:color="auto"/>
          <w:right w:val="none" w:sz="0" w:space="0" w:color="auto"/>
          <w:between w:val="none" w:sz="0" w:space="0" w:color="auto"/>
        </w:pBdr>
        <w:spacing w:after="0"/>
        <w:rPr>
          <w:rFonts w:cs="Times New Roman"/>
          <w:sz w:val="22"/>
        </w:rPr>
      </w:pPr>
      <w:r w:rsidRPr="0086317D">
        <w:rPr>
          <w:rFonts w:cs="Times New Roman"/>
          <w:sz w:val="22"/>
        </w:rPr>
        <w:t xml:space="preserve">Il revient au prestataire la responsabilité de répartir de manière cohérente les hommes-jours de façon efficace par expert en vue d’atteindre les objectifs visés </w:t>
      </w:r>
      <w:r w:rsidRPr="0086317D">
        <w:rPr>
          <w:rFonts w:cs="Times New Roman"/>
          <w:sz w:val="22"/>
          <w:lang w:val="fr-FR"/>
        </w:rPr>
        <w:t xml:space="preserve">sans toutefois dépasser le total de </w:t>
      </w:r>
      <w:r w:rsidR="006D0D60">
        <w:rPr>
          <w:rFonts w:cs="Times New Roman"/>
          <w:sz w:val="22"/>
          <w:lang w:val="fr-FR"/>
        </w:rPr>
        <w:t>19</w:t>
      </w:r>
      <w:r w:rsidR="00653885">
        <w:rPr>
          <w:rFonts w:cs="Times New Roman"/>
          <w:sz w:val="22"/>
          <w:lang w:val="fr-FR"/>
        </w:rPr>
        <w:t>2</w:t>
      </w:r>
      <w:r w:rsidRPr="0086317D">
        <w:rPr>
          <w:rFonts w:cs="Times New Roman"/>
          <w:sz w:val="22"/>
          <w:lang w:val="fr-FR"/>
        </w:rPr>
        <w:t>h/j</w:t>
      </w:r>
      <w:r w:rsidRPr="0086317D">
        <w:rPr>
          <w:rFonts w:cs="Times New Roman"/>
          <w:sz w:val="22"/>
        </w:rPr>
        <w:t>.</w:t>
      </w:r>
    </w:p>
    <w:p w14:paraId="551206C5" w14:textId="77777777"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rPr>
      </w:pPr>
      <w:bookmarkStart w:id="12" w:name="_Toc214833785"/>
      <w:r w:rsidRPr="0086317D">
        <w:rPr>
          <w:b/>
          <w:color w:val="FFFFFF"/>
          <w:sz w:val="22"/>
        </w:rPr>
        <w:t>Pièces à fournir</w:t>
      </w:r>
      <w:bookmarkEnd w:id="12"/>
    </w:p>
    <w:p w14:paraId="2F9A9161" w14:textId="6521F095" w:rsidR="001B5C8B" w:rsidRPr="0086317D" w:rsidRDefault="001B5C8B" w:rsidP="0086317D">
      <w:pPr>
        <w:numPr>
          <w:ilvl w:val="0"/>
          <w:numId w:val="10"/>
        </w:numPr>
        <w:pBdr>
          <w:top w:val="none" w:sz="0" w:space="0" w:color="auto"/>
          <w:left w:val="none" w:sz="0" w:space="0" w:color="auto"/>
          <w:bottom w:val="none" w:sz="0" w:space="0" w:color="auto"/>
          <w:right w:val="none" w:sz="0" w:space="0" w:color="auto"/>
          <w:between w:val="none" w:sz="0" w:space="0" w:color="auto"/>
        </w:pBdr>
        <w:contextualSpacing/>
        <w:rPr>
          <w:rFonts w:cs="Arial"/>
          <w:sz w:val="22"/>
          <w:lang w:val="fr-FR"/>
        </w:rPr>
      </w:pPr>
      <w:bookmarkStart w:id="13" w:name="_Toc214434494"/>
      <w:bookmarkStart w:id="14" w:name="_Toc214435530"/>
      <w:bookmarkStart w:id="15" w:name="_Toc214465373"/>
      <w:bookmarkStart w:id="16" w:name="_Toc214833786"/>
      <w:r w:rsidRPr="0086317D">
        <w:rPr>
          <w:rFonts w:eastAsia="Aptos"/>
          <w:kern w:val="2"/>
          <w:sz w:val="22"/>
          <w:lang w:val="fr-FR"/>
          <w14:ligatures w14:val="standardContextual"/>
        </w:rPr>
        <w:t>Offre technique composé</w:t>
      </w:r>
      <w:r w:rsidR="00127268">
        <w:rPr>
          <w:rFonts w:eastAsia="Aptos"/>
          <w:kern w:val="2"/>
          <w:sz w:val="22"/>
          <w:lang w:val="fr-FR"/>
          <w14:ligatures w14:val="standardContextual"/>
        </w:rPr>
        <w:t>e de :</w:t>
      </w:r>
      <w:r w:rsidRPr="0086317D">
        <w:rPr>
          <w:rFonts w:eastAsia="Aptos"/>
          <w:kern w:val="2"/>
          <w:sz w:val="22"/>
          <w:lang w:val="fr-FR"/>
          <w14:ligatures w14:val="standardContextual"/>
        </w:rPr>
        <w:t xml:space="preserve"> </w:t>
      </w:r>
      <w:bookmarkEnd w:id="13"/>
      <w:bookmarkEnd w:id="14"/>
      <w:bookmarkEnd w:id="15"/>
      <w:bookmarkEnd w:id="16"/>
    </w:p>
    <w:p w14:paraId="28A33FBA" w14:textId="6B54D8C1" w:rsidR="00C669EE" w:rsidRPr="0086317D" w:rsidRDefault="00C669EE" w:rsidP="0086317D">
      <w:pPr>
        <w:pStyle w:val="Paragraphedeliste"/>
        <w:numPr>
          <w:ilvl w:val="0"/>
          <w:numId w:val="9"/>
        </w:numPr>
        <w:rPr>
          <w:rFonts w:eastAsia="Aptos"/>
          <w:kern w:val="2"/>
          <w:sz w:val="22"/>
          <w:lang w:val="fr-FR"/>
          <w14:ligatures w14:val="standardContextual"/>
        </w:rPr>
      </w:pPr>
      <w:bookmarkStart w:id="17" w:name="_Toc214011662"/>
      <w:bookmarkStart w:id="18" w:name="_Toc214020989"/>
      <w:bookmarkStart w:id="19" w:name="_Toc214021118"/>
      <w:bookmarkStart w:id="20" w:name="_Toc214021592"/>
      <w:bookmarkStart w:id="21" w:name="_Toc214022090"/>
      <w:bookmarkStart w:id="22" w:name="_Toc214434495"/>
      <w:bookmarkStart w:id="23" w:name="_Toc214435531"/>
      <w:bookmarkStart w:id="24" w:name="_Toc214465374"/>
      <w:bookmarkStart w:id="25" w:name="_Toc214833787"/>
      <w:r w:rsidRPr="0086317D">
        <w:rPr>
          <w:rFonts w:eastAsia="Aptos"/>
          <w:kern w:val="2"/>
          <w:sz w:val="22"/>
          <w:lang w:val="fr-FR"/>
          <w14:ligatures w14:val="standardContextual"/>
        </w:rPr>
        <w:t>Note méthodologique</w:t>
      </w:r>
      <w:r w:rsidR="007C35C7" w:rsidRPr="0086317D">
        <w:rPr>
          <w:rFonts w:eastAsia="Aptos"/>
          <w:kern w:val="2"/>
          <w:sz w:val="22"/>
          <w:lang w:val="fr-FR"/>
          <w14:ligatures w14:val="standardContextual"/>
        </w:rPr>
        <w:t> ;</w:t>
      </w:r>
    </w:p>
    <w:p w14:paraId="62B65FB4" w14:textId="77777777" w:rsidR="00C669EE" w:rsidRPr="0086317D" w:rsidRDefault="001B5C8B" w:rsidP="0086317D">
      <w:pPr>
        <w:pStyle w:val="Paragraphedeliste"/>
        <w:numPr>
          <w:ilvl w:val="0"/>
          <w:numId w:val="9"/>
        </w:numPr>
        <w:rPr>
          <w:rFonts w:eastAsia="Aptos"/>
          <w:kern w:val="2"/>
          <w:sz w:val="22"/>
          <w:lang w:val="fr-FR"/>
          <w14:ligatures w14:val="standardContextual"/>
        </w:rPr>
      </w:pPr>
      <w:r w:rsidRPr="0086317D">
        <w:rPr>
          <w:rFonts w:eastAsia="Aptos"/>
          <w:kern w:val="2"/>
          <w:sz w:val="22"/>
          <w:lang w:val="fr-FR"/>
          <w14:ligatures w14:val="standardContextual"/>
        </w:rPr>
        <w:t xml:space="preserve">Curriculum vitae mentionnant les expériences en lien avec l’objet de la </w:t>
      </w:r>
      <w:bookmarkEnd w:id="17"/>
      <w:bookmarkEnd w:id="18"/>
      <w:bookmarkEnd w:id="19"/>
      <w:bookmarkEnd w:id="20"/>
      <w:bookmarkEnd w:id="21"/>
      <w:bookmarkEnd w:id="22"/>
      <w:bookmarkEnd w:id="23"/>
      <w:bookmarkEnd w:id="24"/>
      <w:bookmarkEnd w:id="25"/>
      <w:r w:rsidRPr="0086317D">
        <w:rPr>
          <w:rFonts w:eastAsia="Aptos"/>
          <w:kern w:val="2"/>
          <w:sz w:val="22"/>
          <w:lang w:val="fr-FR"/>
          <w14:ligatures w14:val="standardContextual"/>
        </w:rPr>
        <w:t>prestation ;</w:t>
      </w:r>
    </w:p>
    <w:p w14:paraId="7E81E81D" w14:textId="77777777" w:rsidR="00C669EE" w:rsidRPr="0086317D" w:rsidRDefault="001B5C8B" w:rsidP="0086317D">
      <w:pPr>
        <w:pStyle w:val="Paragraphedeliste"/>
        <w:numPr>
          <w:ilvl w:val="0"/>
          <w:numId w:val="9"/>
        </w:numPr>
        <w:rPr>
          <w:rFonts w:eastAsia="Aptos"/>
          <w:kern w:val="2"/>
          <w:sz w:val="22"/>
          <w:lang w:val="fr-FR"/>
          <w14:ligatures w14:val="standardContextual"/>
        </w:rPr>
      </w:pPr>
      <w:r w:rsidRPr="0086317D">
        <w:rPr>
          <w:rFonts w:eastAsia="Aptos"/>
          <w:kern w:val="2"/>
          <w:sz w:val="22"/>
          <w:lang w:val="fr-FR"/>
          <w14:ligatures w14:val="standardContextual"/>
        </w:rPr>
        <w:t xml:space="preserve">Copie des diplômes et attestations proposés pour </w:t>
      </w:r>
      <w:proofErr w:type="gramStart"/>
      <w:r w:rsidRPr="0086317D">
        <w:rPr>
          <w:rFonts w:eastAsia="Aptos"/>
          <w:kern w:val="2"/>
          <w:sz w:val="22"/>
          <w:lang w:val="fr-FR"/>
          <w14:ligatures w14:val="standardContextual"/>
        </w:rPr>
        <w:t>l’</w:t>
      </w:r>
      <w:proofErr w:type="spellStart"/>
      <w:r w:rsidRPr="0086317D">
        <w:rPr>
          <w:rFonts w:eastAsia="Aptos"/>
          <w:kern w:val="2"/>
          <w:sz w:val="22"/>
          <w:lang w:val="fr-FR"/>
          <w14:ligatures w14:val="standardContextual"/>
        </w:rPr>
        <w:t>expert.e</w:t>
      </w:r>
      <w:proofErr w:type="spellEnd"/>
      <w:proofErr w:type="gramEnd"/>
      <w:r w:rsidRPr="0086317D">
        <w:rPr>
          <w:rFonts w:eastAsia="Aptos"/>
          <w:kern w:val="2"/>
          <w:sz w:val="22"/>
          <w:lang w:val="fr-FR"/>
          <w14:ligatures w14:val="standardContextual"/>
        </w:rPr>
        <w:t> ;</w:t>
      </w:r>
      <w:bookmarkStart w:id="26" w:name="_Toc214011663"/>
      <w:bookmarkStart w:id="27" w:name="_Toc214020990"/>
      <w:bookmarkStart w:id="28" w:name="_Toc214021119"/>
      <w:bookmarkStart w:id="29" w:name="_Toc214021593"/>
      <w:bookmarkStart w:id="30" w:name="_Toc214022091"/>
      <w:bookmarkStart w:id="31" w:name="_Toc214434496"/>
      <w:bookmarkStart w:id="32" w:name="_Toc214435532"/>
      <w:bookmarkStart w:id="33" w:name="_Toc214465375"/>
      <w:bookmarkStart w:id="34" w:name="_Toc214833788"/>
    </w:p>
    <w:p w14:paraId="0E896F50" w14:textId="77777777" w:rsidR="00C669EE" w:rsidRPr="0086317D" w:rsidRDefault="001B5C8B" w:rsidP="0086317D">
      <w:pPr>
        <w:pStyle w:val="Paragraphedeliste"/>
        <w:numPr>
          <w:ilvl w:val="0"/>
          <w:numId w:val="9"/>
        </w:numPr>
        <w:rPr>
          <w:rFonts w:eastAsia="Aptos"/>
          <w:kern w:val="2"/>
          <w:sz w:val="22"/>
          <w:lang w:val="fr-FR"/>
          <w14:ligatures w14:val="standardContextual"/>
        </w:rPr>
      </w:pPr>
      <w:r w:rsidRPr="0086317D">
        <w:rPr>
          <w:rFonts w:eastAsia="Aptos"/>
          <w:kern w:val="2"/>
          <w:sz w:val="22"/>
          <w:lang w:val="fr-FR"/>
          <w14:ligatures w14:val="standardContextual"/>
        </w:rPr>
        <w:t>Les preuves des prestations antérieures</w:t>
      </w:r>
      <w:bookmarkStart w:id="35" w:name="_Toc214833789"/>
      <w:bookmarkStart w:id="36" w:name="_Toc212651374"/>
      <w:bookmarkEnd w:id="5"/>
      <w:bookmarkEnd w:id="26"/>
      <w:bookmarkEnd w:id="27"/>
      <w:bookmarkEnd w:id="28"/>
      <w:bookmarkEnd w:id="29"/>
      <w:bookmarkEnd w:id="30"/>
      <w:bookmarkEnd w:id="31"/>
      <w:bookmarkEnd w:id="32"/>
      <w:bookmarkEnd w:id="33"/>
      <w:bookmarkEnd w:id="34"/>
      <w:r w:rsidRPr="0086317D">
        <w:rPr>
          <w:rFonts w:cs="Times New Roman"/>
          <w:sz w:val="22"/>
          <w:lang w:val="fr-FR"/>
        </w:rPr>
        <w:t> ;</w:t>
      </w:r>
    </w:p>
    <w:p w14:paraId="597FAC03" w14:textId="177540ED" w:rsidR="001B5C8B" w:rsidRPr="0086317D" w:rsidRDefault="001B5C8B" w:rsidP="0086317D">
      <w:pPr>
        <w:pStyle w:val="Paragraphedeliste"/>
        <w:numPr>
          <w:ilvl w:val="0"/>
          <w:numId w:val="9"/>
        </w:numPr>
        <w:rPr>
          <w:rFonts w:eastAsia="Aptos"/>
          <w:kern w:val="2"/>
          <w:sz w:val="22"/>
          <w:lang w:val="fr-FR"/>
          <w14:ligatures w14:val="standardContextual"/>
        </w:rPr>
      </w:pPr>
      <w:r w:rsidRPr="0086317D">
        <w:rPr>
          <w:rFonts w:cs="Times New Roman"/>
          <w:sz w:val="22"/>
          <w:lang w:val="fr-FR"/>
        </w:rPr>
        <w:t xml:space="preserve">Le tableau profil </w:t>
      </w:r>
      <w:r w:rsidR="00E1175B" w:rsidRPr="0086317D">
        <w:rPr>
          <w:rFonts w:cs="Times New Roman"/>
          <w:sz w:val="22"/>
          <w:lang w:val="fr-FR"/>
        </w:rPr>
        <w:t>expert.</w:t>
      </w:r>
    </w:p>
    <w:p w14:paraId="25A52902" w14:textId="61820242" w:rsidR="007E2716" w:rsidRPr="0086317D" w:rsidRDefault="001B5C8B" w:rsidP="0086317D">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spacing w:after="0"/>
        <w:contextualSpacing/>
        <w:rPr>
          <w:rFonts w:cs="Times New Roman"/>
          <w:sz w:val="22"/>
          <w:lang w:val="fr-FR"/>
        </w:rPr>
      </w:pPr>
      <w:r w:rsidRPr="0086317D">
        <w:rPr>
          <w:rFonts w:cs="Times New Roman"/>
          <w:sz w:val="22"/>
          <w:lang w:val="fr-FR"/>
        </w:rPr>
        <w:t>Offre financière</w:t>
      </w:r>
      <w:bookmarkEnd w:id="35"/>
    </w:p>
    <w:p w14:paraId="4311496F" w14:textId="6FCC7D11" w:rsidR="001B5C8B" w:rsidRPr="0086317D" w:rsidRDefault="001B5C8B" w:rsidP="0086317D">
      <w:pPr>
        <w:numPr>
          <w:ilvl w:val="0"/>
          <w:numId w:val="13"/>
        </w:numPr>
        <w:pBdr>
          <w:top w:val="none" w:sz="0" w:space="0" w:color="auto"/>
          <w:left w:val="none" w:sz="0" w:space="0" w:color="auto"/>
          <w:bottom w:val="none" w:sz="0" w:space="0" w:color="auto"/>
          <w:right w:val="none" w:sz="0" w:space="0" w:color="auto"/>
          <w:between w:val="none" w:sz="0" w:space="0" w:color="auto"/>
        </w:pBdr>
        <w:shd w:val="clear" w:color="auto" w:fill="C00000"/>
        <w:autoSpaceDE w:val="0"/>
        <w:autoSpaceDN w:val="0"/>
        <w:adjustRightInd w:val="0"/>
        <w:spacing w:before="240" w:after="240"/>
        <w:ind w:left="432" w:hanging="432"/>
        <w:outlineLvl w:val="0"/>
        <w:rPr>
          <w:b/>
          <w:color w:val="FFFFFF"/>
          <w:sz w:val="22"/>
          <w:lang w:val="fr-FR"/>
        </w:rPr>
      </w:pPr>
      <w:bookmarkStart w:id="37" w:name="_Toc212651390"/>
      <w:bookmarkStart w:id="38" w:name="_Toc214833792"/>
      <w:bookmarkEnd w:id="36"/>
      <w:r w:rsidRPr="0086317D">
        <w:rPr>
          <w:b/>
          <w:color w:val="FFFFFF"/>
          <w:sz w:val="22"/>
          <w:lang w:val="fr-FR"/>
        </w:rPr>
        <w:t>Modalités de paiement</w:t>
      </w:r>
      <w:bookmarkEnd w:id="37"/>
      <w:bookmarkEnd w:id="38"/>
    </w:p>
    <w:p w14:paraId="093B103A" w14:textId="44CDBE90"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 xml:space="preserve">Le prestataire se verra intégralement payé en </w:t>
      </w:r>
      <w:r w:rsidR="00B92084" w:rsidRPr="0086317D">
        <w:rPr>
          <w:rFonts w:eastAsia="Aptos"/>
          <w:kern w:val="2"/>
          <w:sz w:val="22"/>
          <w:lang w:val="fr-FR"/>
          <w14:ligatures w14:val="standardContextual"/>
        </w:rPr>
        <w:t>trois</w:t>
      </w:r>
      <w:r w:rsidRPr="0086317D">
        <w:rPr>
          <w:rFonts w:eastAsia="Aptos"/>
          <w:kern w:val="2"/>
          <w:sz w:val="22"/>
          <w:lang w:val="fr-FR"/>
          <w14:ligatures w14:val="standardContextual"/>
        </w:rPr>
        <w:t xml:space="preserve"> tranches :</w:t>
      </w:r>
    </w:p>
    <w:p w14:paraId="39EA3FF0" w14:textId="7F2A00EE"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La première tranche (</w:t>
      </w:r>
      <w:r w:rsidR="00461124">
        <w:rPr>
          <w:rFonts w:eastAsia="Aptos"/>
          <w:kern w:val="2"/>
          <w:sz w:val="22"/>
          <w:lang w:val="fr-FR"/>
          <w14:ligatures w14:val="standardContextual"/>
        </w:rPr>
        <w:t>3</w:t>
      </w:r>
      <w:r w:rsidR="00891AB3">
        <w:rPr>
          <w:rFonts w:eastAsia="Aptos"/>
          <w:kern w:val="2"/>
          <w:sz w:val="22"/>
          <w:lang w:val="fr-FR"/>
          <w14:ligatures w14:val="standardContextual"/>
        </w:rPr>
        <w:t>0</w:t>
      </w:r>
      <w:r w:rsidRPr="0086317D">
        <w:rPr>
          <w:rFonts w:eastAsia="Aptos"/>
          <w:kern w:val="2"/>
          <w:sz w:val="22"/>
          <w:lang w:val="fr-FR"/>
          <w14:ligatures w14:val="standardContextual"/>
        </w:rPr>
        <w:t xml:space="preserve">%) après le dépôt et </w:t>
      </w:r>
      <w:r w:rsidR="003B6208" w:rsidRPr="0086317D">
        <w:rPr>
          <w:rFonts w:eastAsia="Aptos"/>
          <w:kern w:val="2"/>
          <w:sz w:val="22"/>
          <w:lang w:val="fr-FR"/>
          <w14:ligatures w14:val="standardContextual"/>
        </w:rPr>
        <w:t xml:space="preserve">la </w:t>
      </w:r>
      <w:r w:rsidRPr="0086317D">
        <w:rPr>
          <w:rFonts w:eastAsia="Aptos"/>
          <w:kern w:val="2"/>
          <w:sz w:val="22"/>
          <w:lang w:val="fr-FR"/>
          <w14:ligatures w14:val="standardContextual"/>
        </w:rPr>
        <w:t>validation</w:t>
      </w:r>
      <w:r w:rsidR="00AB637A" w:rsidRPr="0086317D">
        <w:rPr>
          <w:rFonts w:eastAsia="Aptos"/>
          <w:kern w:val="2"/>
          <w:sz w:val="22"/>
          <w:lang w:val="fr-FR"/>
          <w14:ligatures w14:val="standardContextual"/>
        </w:rPr>
        <w:t xml:space="preserve"> de la </w:t>
      </w:r>
      <w:r w:rsidR="003B6208" w:rsidRPr="0086317D">
        <w:rPr>
          <w:rFonts w:eastAsia="Aptos"/>
          <w:kern w:val="2"/>
          <w:sz w:val="22"/>
          <w:lang w:val="fr-FR"/>
          <w14:ligatures w14:val="standardContextual"/>
        </w:rPr>
        <w:t xml:space="preserve">note </w:t>
      </w:r>
      <w:r w:rsidR="00515871" w:rsidRPr="0086317D">
        <w:rPr>
          <w:rFonts w:eastAsia="Aptos"/>
          <w:kern w:val="2"/>
          <w:sz w:val="22"/>
          <w:lang w:val="fr-FR"/>
          <w14:ligatures w14:val="standardContextual"/>
        </w:rPr>
        <w:t>méthodologique e</w:t>
      </w:r>
      <w:r w:rsidR="003B0D8F" w:rsidRPr="0086317D">
        <w:rPr>
          <w:rFonts w:eastAsia="Aptos"/>
          <w:kern w:val="2"/>
          <w:sz w:val="22"/>
          <w:lang w:val="fr-FR"/>
          <w14:ligatures w14:val="standardContextual"/>
        </w:rPr>
        <w:t>t du</w:t>
      </w:r>
      <w:r w:rsidR="002B0B22" w:rsidRPr="0086317D">
        <w:rPr>
          <w:rFonts w:eastAsia="Aptos"/>
          <w:kern w:val="2"/>
          <w:sz w:val="22"/>
          <w:lang w:val="fr-FR"/>
          <w14:ligatures w14:val="standardContextual"/>
        </w:rPr>
        <w:t xml:space="preserve"> </w:t>
      </w:r>
      <w:r w:rsidRPr="0086317D">
        <w:rPr>
          <w:rFonts w:eastAsia="Aptos"/>
          <w:kern w:val="2"/>
          <w:sz w:val="22"/>
          <w:lang w:val="fr-FR"/>
          <w14:ligatures w14:val="standardContextual"/>
        </w:rPr>
        <w:t xml:space="preserve">calendrier actualisé et détaillé de la prestation </w:t>
      </w:r>
      <w:proofErr w:type="gramStart"/>
      <w:r w:rsidRPr="0086317D">
        <w:rPr>
          <w:rFonts w:eastAsia="Aptos"/>
          <w:kern w:val="2"/>
          <w:sz w:val="22"/>
          <w:lang w:val="fr-FR"/>
          <w14:ligatures w14:val="standardContextual"/>
        </w:rPr>
        <w:t>suite à</w:t>
      </w:r>
      <w:proofErr w:type="gramEnd"/>
      <w:r w:rsidRPr="0086317D">
        <w:rPr>
          <w:rFonts w:eastAsia="Aptos"/>
          <w:kern w:val="2"/>
          <w:sz w:val="22"/>
          <w:lang w:val="fr-FR"/>
          <w14:ligatures w14:val="standardContextual"/>
        </w:rPr>
        <w:t xml:space="preserve"> la réunion de </w:t>
      </w:r>
      <w:r w:rsidR="00E1175B" w:rsidRPr="0086317D">
        <w:rPr>
          <w:rFonts w:eastAsia="Aptos"/>
          <w:kern w:val="2"/>
          <w:sz w:val="22"/>
          <w:lang w:val="fr-FR"/>
          <w14:ligatures w14:val="standardContextual"/>
        </w:rPr>
        <w:t>cadrage.</w:t>
      </w:r>
    </w:p>
    <w:p w14:paraId="6AA39CDF" w14:textId="0972A5DF"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La deuxième tranche (</w:t>
      </w:r>
      <w:r w:rsidR="002C5C82">
        <w:rPr>
          <w:rFonts w:eastAsia="Aptos"/>
          <w:kern w:val="2"/>
          <w:sz w:val="22"/>
          <w:lang w:val="fr-FR"/>
          <w14:ligatures w14:val="standardContextual"/>
        </w:rPr>
        <w:t>40</w:t>
      </w:r>
      <w:r w:rsidRPr="0086317D">
        <w:rPr>
          <w:rFonts w:eastAsia="Aptos"/>
          <w:kern w:val="2"/>
          <w:sz w:val="22"/>
          <w:lang w:val="fr-FR"/>
          <w14:ligatures w14:val="standardContextual"/>
        </w:rPr>
        <w:t>%) au dépôt du rapport des séances de renforcement de capacités sur (formation &amp; implémentation) et séance de sensibilisation.</w:t>
      </w:r>
    </w:p>
    <w:p w14:paraId="21C60A2E" w14:textId="3F6D1C22"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La dernière tranche (30%) au dépôt du rapport final</w:t>
      </w:r>
      <w:r w:rsidR="00057B7A" w:rsidRPr="0086317D">
        <w:rPr>
          <w:rFonts w:eastAsia="Aptos"/>
          <w:kern w:val="2"/>
          <w:sz w:val="22"/>
          <w:lang w:val="fr-FR"/>
          <w14:ligatures w14:val="standardContextual"/>
        </w:rPr>
        <w:t xml:space="preserve"> et validation des livrables</w:t>
      </w:r>
      <w:r w:rsidRPr="0086317D">
        <w:rPr>
          <w:rFonts w:eastAsia="Aptos"/>
          <w:kern w:val="2"/>
          <w:sz w:val="22"/>
          <w:lang w:val="fr-FR"/>
          <w14:ligatures w14:val="standardContextual"/>
        </w:rPr>
        <w:t>.</w:t>
      </w:r>
    </w:p>
    <w:p w14:paraId="45814128"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p>
    <w:p w14:paraId="0AAD6916" w14:textId="464613AF"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Chaque facture sera signée et datée, et portera la mention « certifié sincère et véritable, et arrêté à la somme totale de……………………</w:t>
      </w:r>
      <w:r w:rsidR="00E1175B" w:rsidRPr="0086317D">
        <w:rPr>
          <w:rFonts w:eastAsia="Aptos"/>
          <w:kern w:val="2"/>
          <w:sz w:val="22"/>
          <w:lang w:val="fr-FR"/>
          <w14:ligatures w14:val="standardContextual"/>
        </w:rPr>
        <w:t>……</w:t>
      </w:r>
      <w:r w:rsidRPr="0086317D">
        <w:rPr>
          <w:rFonts w:eastAsia="Aptos"/>
          <w:kern w:val="2"/>
          <w:sz w:val="22"/>
          <w:lang w:val="fr-FR"/>
          <w14:ligatures w14:val="standardContextual"/>
        </w:rPr>
        <w:t xml:space="preserve">.  (Montant en toutes lettres) ». </w:t>
      </w:r>
    </w:p>
    <w:p w14:paraId="0F720166" w14:textId="77777777" w:rsidR="001B5C8B" w:rsidRPr="0086317D" w:rsidRDefault="001B5C8B" w:rsidP="0086317D">
      <w:pPr>
        <w:pBdr>
          <w:top w:val="none" w:sz="0" w:space="0" w:color="auto"/>
          <w:left w:val="none" w:sz="0" w:space="0" w:color="auto"/>
          <w:bottom w:val="none" w:sz="0" w:space="0" w:color="auto"/>
          <w:right w:val="none" w:sz="0" w:space="0" w:color="auto"/>
          <w:between w:val="none" w:sz="0" w:space="0" w:color="auto"/>
        </w:pBdr>
        <w:rPr>
          <w:rFonts w:eastAsia="Aptos"/>
          <w:kern w:val="2"/>
          <w:sz w:val="22"/>
          <w:lang w:val="fr-FR"/>
          <w14:ligatures w14:val="standardContextual"/>
        </w:rPr>
      </w:pPr>
      <w:r w:rsidRPr="0086317D">
        <w:rPr>
          <w:rFonts w:eastAsia="Aptos"/>
          <w:kern w:val="2"/>
          <w:sz w:val="22"/>
          <w:lang w:val="fr-FR"/>
          <w14:ligatures w14:val="standardContextual"/>
        </w:rPr>
        <w:t xml:space="preserve"> Chaque facture mentionnera en outre :</w:t>
      </w:r>
    </w:p>
    <w:p w14:paraId="23AC5D34" w14:textId="76E035F4" w:rsidR="001B5C8B" w:rsidRDefault="001B5C8B" w:rsidP="0086317D">
      <w:pPr>
        <w:numPr>
          <w:ilvl w:val="0"/>
          <w:numId w:val="4"/>
        </w:num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Le</w:t>
      </w:r>
      <w:r w:rsidR="00CB407B">
        <w:rPr>
          <w:rFonts w:eastAsia="Aptos"/>
          <w:kern w:val="2"/>
          <w:sz w:val="22"/>
          <w:lang w:val="fr-FR"/>
          <w14:ligatures w14:val="standardContextual"/>
        </w:rPr>
        <w:t>s</w:t>
      </w:r>
      <w:r w:rsidRPr="0086317D">
        <w:rPr>
          <w:rFonts w:eastAsia="Aptos"/>
          <w:kern w:val="2"/>
          <w:sz w:val="22"/>
          <w:lang w:val="fr-FR"/>
          <w14:ligatures w14:val="standardContextual"/>
        </w:rPr>
        <w:t xml:space="preserve"> références du prestataire, y compris son numéro d’identification fiscale NIF et son adresse physique.</w:t>
      </w:r>
    </w:p>
    <w:p w14:paraId="6D60BBE5" w14:textId="77777777" w:rsidR="009632A9" w:rsidRPr="0086317D" w:rsidRDefault="009632A9" w:rsidP="009632A9">
      <w:pPr>
        <w:pBdr>
          <w:top w:val="none" w:sz="0" w:space="0" w:color="auto"/>
          <w:left w:val="none" w:sz="0" w:space="0" w:color="auto"/>
          <w:bottom w:val="none" w:sz="0" w:space="0" w:color="auto"/>
          <w:right w:val="none" w:sz="0" w:space="0" w:color="auto"/>
          <w:between w:val="none" w:sz="0" w:space="0" w:color="auto"/>
        </w:pBdr>
        <w:ind w:left="360"/>
        <w:contextualSpacing/>
        <w:rPr>
          <w:rFonts w:eastAsia="Aptos"/>
          <w:kern w:val="2"/>
          <w:sz w:val="22"/>
          <w:lang w:val="fr-FR"/>
          <w14:ligatures w14:val="standardContextual"/>
        </w:rPr>
      </w:pPr>
    </w:p>
    <w:p w14:paraId="35AA6F3B" w14:textId="77777777" w:rsidR="0080435E" w:rsidRDefault="001B5C8B" w:rsidP="00FA5915">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La facture sera accompagnée de la copie en original du bon de commande.</w:t>
      </w:r>
    </w:p>
    <w:p w14:paraId="268061BE" w14:textId="1FB660E1" w:rsidR="001B5C8B" w:rsidRPr="0086317D" w:rsidRDefault="001B5C8B" w:rsidP="00FA5915">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Les factures doivent être adressée</w:t>
      </w:r>
      <w:r w:rsidR="002D2756">
        <w:rPr>
          <w:rFonts w:eastAsia="Aptos"/>
          <w:kern w:val="2"/>
          <w:sz w:val="22"/>
          <w:lang w:val="fr-FR"/>
          <w14:ligatures w14:val="standardContextual"/>
        </w:rPr>
        <w:t>s</w:t>
      </w:r>
      <w:r w:rsidRPr="0086317D">
        <w:rPr>
          <w:rFonts w:eastAsia="Aptos"/>
          <w:kern w:val="2"/>
          <w:sz w:val="22"/>
          <w:lang w:val="fr-FR"/>
          <w14:ligatures w14:val="standardContextual"/>
        </w:rPr>
        <w:t xml:space="preserve"> au secrétariat du projet Formation et Insertion professionnelle sis à </w:t>
      </w:r>
      <w:proofErr w:type="spellStart"/>
      <w:r w:rsidRPr="0086317D">
        <w:rPr>
          <w:rFonts w:eastAsia="Aptos"/>
          <w:kern w:val="2"/>
          <w:sz w:val="22"/>
          <w:lang w:val="fr-FR"/>
          <w14:ligatures w14:val="standardContextual"/>
        </w:rPr>
        <w:t>Mukaza</w:t>
      </w:r>
      <w:proofErr w:type="spellEnd"/>
      <w:r w:rsidRPr="0086317D">
        <w:rPr>
          <w:rFonts w:eastAsia="Aptos"/>
          <w:kern w:val="2"/>
          <w:sz w:val="22"/>
          <w:lang w:val="fr-FR"/>
          <w14:ligatures w14:val="standardContextual"/>
        </w:rPr>
        <w:t xml:space="preserve">, </w:t>
      </w:r>
      <w:proofErr w:type="spellStart"/>
      <w:r w:rsidRPr="0086317D">
        <w:rPr>
          <w:rFonts w:eastAsia="Aptos"/>
          <w:kern w:val="2"/>
          <w:sz w:val="22"/>
          <w:lang w:val="fr-FR"/>
          <w14:ligatures w14:val="standardContextual"/>
        </w:rPr>
        <w:t>Rohero</w:t>
      </w:r>
      <w:proofErr w:type="spellEnd"/>
      <w:r w:rsidRPr="0086317D">
        <w:rPr>
          <w:rFonts w:eastAsia="Aptos"/>
          <w:kern w:val="2"/>
          <w:sz w:val="22"/>
          <w:lang w:val="fr-FR"/>
          <w14:ligatures w14:val="standardContextual"/>
        </w:rPr>
        <w:t xml:space="preserve"> I, Avenue de la Grèce, N°2.</w:t>
      </w:r>
    </w:p>
    <w:p w14:paraId="64EE4718" w14:textId="6A509133" w:rsidR="005C3BC6" w:rsidRPr="0086317D" w:rsidRDefault="001B5C8B" w:rsidP="00FA5915">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r w:rsidRPr="0086317D">
        <w:rPr>
          <w:rFonts w:eastAsia="Aptos"/>
          <w:kern w:val="2"/>
          <w:sz w:val="22"/>
          <w:lang w:val="fr-FR"/>
          <w14:ligatures w14:val="standardContextual"/>
        </w:rPr>
        <w:t xml:space="preserve">Le délai de paiement ne peut excéder trente (30) jours à compter du lendemain de la réception de la facture par </w:t>
      </w:r>
      <w:proofErr w:type="spellStart"/>
      <w:r w:rsidRPr="0086317D">
        <w:rPr>
          <w:rFonts w:eastAsia="Aptos"/>
          <w:kern w:val="2"/>
          <w:sz w:val="22"/>
          <w:lang w:val="fr-FR"/>
          <w14:ligatures w14:val="standardContextual"/>
        </w:rPr>
        <w:t>Enabel</w:t>
      </w:r>
      <w:proofErr w:type="spellEnd"/>
      <w:r w:rsidRPr="0086317D">
        <w:rPr>
          <w:rFonts w:eastAsia="Aptos"/>
          <w:kern w:val="2"/>
          <w:sz w:val="22"/>
          <w:lang w:val="fr-FR"/>
          <w14:ligatures w14:val="standardContextual"/>
        </w:rPr>
        <w:t xml:space="preserve"> (cette dernière étant émise à partir de l’approbation du rapport).</w:t>
      </w:r>
    </w:p>
    <w:p w14:paraId="47401485" w14:textId="77777777" w:rsidR="00354896" w:rsidRPr="0086317D" w:rsidRDefault="00354896"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p>
    <w:p w14:paraId="0598454E" w14:textId="77777777" w:rsidR="00996EFB" w:rsidRPr="0086317D" w:rsidRDefault="00996EFB"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7F579B" w:rsidRPr="0086317D" w14:paraId="31667167" w14:textId="77777777" w:rsidTr="007F579B">
        <w:tc>
          <w:tcPr>
            <w:tcW w:w="4957" w:type="dxa"/>
          </w:tcPr>
          <w:p w14:paraId="68C8AB68" w14:textId="77777777" w:rsidR="007F579B" w:rsidRPr="0086317D"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b/>
                <w:bCs/>
                <w:kern w:val="2"/>
                <w:sz w:val="22"/>
                <w14:ligatures w14:val="standardContextual"/>
              </w:rPr>
            </w:pPr>
            <w:r w:rsidRPr="0086317D">
              <w:rPr>
                <w:rFonts w:eastAsia="Aptos"/>
                <w:b/>
                <w:bCs/>
                <w:kern w:val="2"/>
                <w:sz w:val="22"/>
                <w14:ligatures w14:val="standardContextual"/>
              </w:rPr>
              <w:t xml:space="preserve">Pour préparation   </w:t>
            </w:r>
          </w:p>
        </w:tc>
        <w:tc>
          <w:tcPr>
            <w:tcW w:w="4779" w:type="dxa"/>
          </w:tcPr>
          <w:p w14:paraId="7564A6F8" w14:textId="77777777" w:rsidR="007F579B" w:rsidRPr="0086317D"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b/>
                <w:bCs/>
                <w:kern w:val="2"/>
                <w:sz w:val="22"/>
                <w14:ligatures w14:val="standardContextual"/>
              </w:rPr>
            </w:pPr>
            <w:r w:rsidRPr="0086317D">
              <w:rPr>
                <w:rFonts w:eastAsia="Aptos"/>
                <w:b/>
                <w:bCs/>
                <w:kern w:val="2"/>
                <w:sz w:val="22"/>
                <w14:ligatures w14:val="standardContextual"/>
              </w:rPr>
              <w:t xml:space="preserve">Pour   validation                                                                                                                                  </w:t>
            </w:r>
          </w:p>
        </w:tc>
      </w:tr>
      <w:tr w:rsidR="007F579B" w:rsidRPr="0086317D" w14:paraId="27942A9E" w14:textId="77777777" w:rsidTr="007F579B">
        <w:trPr>
          <w:trHeight w:val="54"/>
        </w:trPr>
        <w:tc>
          <w:tcPr>
            <w:tcW w:w="4957" w:type="dxa"/>
          </w:tcPr>
          <w:p w14:paraId="42195941" w14:textId="77777777" w:rsidR="007F579B"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kern w:val="2"/>
                <w:sz w:val="22"/>
                <w14:ligatures w14:val="standardContextual"/>
              </w:rPr>
            </w:pPr>
            <w:r w:rsidRPr="0086317D">
              <w:rPr>
                <w:rFonts w:eastAsia="Aptos"/>
                <w:kern w:val="2"/>
                <w:sz w:val="22"/>
                <w14:ligatures w14:val="standardContextual"/>
              </w:rPr>
              <w:t>Clarisse NSENGIYUMVA</w:t>
            </w:r>
          </w:p>
          <w:p w14:paraId="6181EE79" w14:textId="77777777" w:rsidR="007F579B"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kern w:val="2"/>
                <w:sz w:val="22"/>
                <w14:ligatures w14:val="standardContextual"/>
              </w:rPr>
            </w:pPr>
            <w:r w:rsidRPr="0086317D">
              <w:rPr>
                <w:rFonts w:eastAsia="Aptos"/>
                <w:kern w:val="2"/>
                <w:sz w:val="22"/>
                <w14:ligatures w14:val="standardContextual"/>
              </w:rPr>
              <w:t xml:space="preserve">I O Genre &amp;Entrepreneuriat Féminin           </w:t>
            </w:r>
          </w:p>
          <w:p w14:paraId="50A68C52" w14:textId="77777777" w:rsidR="007F579B" w:rsidRPr="0086317D"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kern w:val="2"/>
                <w:sz w:val="22"/>
                <w14:ligatures w14:val="standardContextual"/>
              </w:rPr>
            </w:pPr>
          </w:p>
          <w:p w14:paraId="59EA1B05" w14:textId="77777777" w:rsidR="007F579B" w:rsidRPr="0086317D"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b/>
                <w:bCs/>
                <w:kern w:val="2"/>
                <w:sz w:val="22"/>
                <w14:ligatures w14:val="standardContextual"/>
              </w:rPr>
            </w:pPr>
          </w:p>
        </w:tc>
        <w:tc>
          <w:tcPr>
            <w:tcW w:w="4779" w:type="dxa"/>
          </w:tcPr>
          <w:p w14:paraId="051B637D" w14:textId="77777777" w:rsidR="007F579B"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kern w:val="2"/>
                <w:sz w:val="22"/>
                <w14:ligatures w14:val="standardContextual"/>
              </w:rPr>
            </w:pPr>
            <w:r w:rsidRPr="0086317D">
              <w:rPr>
                <w:rFonts w:eastAsia="Aptos"/>
                <w:kern w:val="2"/>
                <w:sz w:val="22"/>
                <w14:ligatures w14:val="standardContextual"/>
              </w:rPr>
              <w:t>Etienne RODENBACH</w:t>
            </w:r>
          </w:p>
          <w:p w14:paraId="06C46FA1" w14:textId="77777777" w:rsidR="007F579B"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kern w:val="2"/>
                <w:sz w:val="22"/>
                <w14:ligatures w14:val="standardContextual"/>
              </w:rPr>
            </w:pPr>
            <w:r w:rsidRPr="0086317D">
              <w:rPr>
                <w:rFonts w:eastAsia="Aptos"/>
                <w:kern w:val="2"/>
                <w:sz w:val="22"/>
                <w14:ligatures w14:val="standardContextual"/>
              </w:rPr>
              <w:t>Project Manager</w:t>
            </w:r>
          </w:p>
          <w:p w14:paraId="2D9E28E8" w14:textId="77777777" w:rsidR="007F579B" w:rsidRPr="0086317D" w:rsidRDefault="007F579B" w:rsidP="00CB2BA5">
            <w:pPr>
              <w:pBdr>
                <w:top w:val="none" w:sz="0" w:space="0" w:color="auto"/>
                <w:left w:val="none" w:sz="0" w:space="0" w:color="auto"/>
                <w:bottom w:val="none" w:sz="0" w:space="0" w:color="auto"/>
                <w:right w:val="none" w:sz="0" w:space="0" w:color="auto"/>
                <w:between w:val="none" w:sz="0" w:space="0" w:color="auto"/>
              </w:pBdr>
              <w:rPr>
                <w:rFonts w:eastAsia="Aptos"/>
                <w:b/>
                <w:bCs/>
                <w:kern w:val="2"/>
                <w:sz w:val="22"/>
                <w14:ligatures w14:val="standardContextual"/>
              </w:rPr>
            </w:pPr>
          </w:p>
        </w:tc>
      </w:tr>
    </w:tbl>
    <w:p w14:paraId="4B5BD81C" w14:textId="77777777" w:rsidR="00CD2DAC" w:rsidRDefault="00CD2DAC" w:rsidP="0086317D">
      <w:pPr>
        <w:pBdr>
          <w:top w:val="none" w:sz="0" w:space="0" w:color="auto"/>
          <w:left w:val="none" w:sz="0" w:space="0" w:color="auto"/>
          <w:bottom w:val="none" w:sz="0" w:space="0" w:color="auto"/>
          <w:right w:val="none" w:sz="0" w:space="0" w:color="auto"/>
          <w:between w:val="none" w:sz="0" w:space="0" w:color="auto"/>
        </w:pBdr>
        <w:contextualSpacing/>
        <w:rPr>
          <w:rFonts w:eastAsia="Aptos"/>
          <w:kern w:val="2"/>
          <w:sz w:val="22"/>
          <w:lang w:val="fr-FR"/>
          <w14:ligatures w14:val="standardContextual"/>
        </w:rPr>
      </w:pPr>
    </w:p>
    <w:p w14:paraId="263390A4" w14:textId="7C6D89E0" w:rsidR="000001BB" w:rsidRPr="000001BB" w:rsidRDefault="000001BB" w:rsidP="007F579B">
      <w:pPr>
        <w:rPr>
          <w:rFonts w:eastAsia="Aptos"/>
          <w:sz w:val="22"/>
        </w:rPr>
      </w:pPr>
    </w:p>
    <w:sectPr w:rsidR="000001BB" w:rsidRPr="000001BB" w:rsidSect="001B5C8B">
      <w:headerReference w:type="first" r:id="rId18"/>
      <w:footerReference w:type="first" r:id="rId19"/>
      <w:pgSz w:w="11906" w:h="16838"/>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47ADF" w14:textId="77777777" w:rsidR="00AB47C7" w:rsidRDefault="00AB47C7">
      <w:pPr>
        <w:spacing w:after="0" w:line="240" w:lineRule="auto"/>
      </w:pPr>
      <w:r>
        <w:separator/>
      </w:r>
    </w:p>
  </w:endnote>
  <w:endnote w:type="continuationSeparator" w:id="0">
    <w:p w14:paraId="6E0EBBB2" w14:textId="77777777" w:rsidR="00AB47C7" w:rsidRDefault="00AB47C7">
      <w:pPr>
        <w:spacing w:after="0" w:line="240" w:lineRule="auto"/>
      </w:pPr>
      <w:r>
        <w:continuationSeparator/>
      </w:r>
    </w:p>
  </w:endnote>
  <w:endnote w:type="continuationNotice" w:id="1">
    <w:p w14:paraId="2B51FEE0" w14:textId="77777777" w:rsidR="00AB47C7" w:rsidRDefault="00AB47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9932" w14:textId="77777777" w:rsidR="00467E66" w:rsidRDefault="00467E6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eastAsia="Calibri" w:hAnsi="Georgia" w:cs="Calibri"/>
        <w:sz w:val="21"/>
        <w:szCs w:val="22"/>
        <w:lang w:val="fr-BE"/>
      </w:rPr>
      <w:id w:val="-181513684"/>
      <w:docPartObj>
        <w:docPartGallery w:val="Page Numbers (Bottom of Page)"/>
        <w:docPartUnique/>
      </w:docPartObj>
    </w:sdtPr>
    <w:sdtEndPr>
      <w:rPr>
        <w:szCs w:val="21"/>
      </w:rPr>
    </w:sdtEndPr>
    <w:sdtContent>
      <w:p w14:paraId="6A4C3DA7" w14:textId="77777777" w:rsidR="00F16A9D" w:rsidRDefault="00F16A9D" w:rsidP="0082120A">
        <w:pPr>
          <w:pStyle w:val="Basdepage"/>
        </w:pPr>
        <w:proofErr w:type="spellStart"/>
        <w:r>
          <w:t>Enabel</w:t>
        </w:r>
        <w:proofErr w:type="spellEnd"/>
        <w:r>
          <w:t xml:space="preserve"> </w:t>
        </w:r>
        <w:r>
          <w:rPr>
            <w:color w:val="EC0308"/>
          </w:rPr>
          <w:t xml:space="preserve">• </w:t>
        </w:r>
        <w:r>
          <w:t xml:space="preserve">Agence belge de développement </w:t>
        </w:r>
        <w:r>
          <w:rPr>
            <w:color w:val="EC0308"/>
          </w:rPr>
          <w:t xml:space="preserve">• </w:t>
        </w:r>
        <w:r>
          <w:t>Société anonyme de droit public à finalité sociale</w:t>
        </w:r>
      </w:p>
      <w:p w14:paraId="09E632B9" w14:textId="77777777" w:rsidR="00F16A9D" w:rsidRDefault="00F16A9D" w:rsidP="0082120A">
        <w:pPr>
          <w:pStyle w:val="Basdepage"/>
        </w:pPr>
        <w:r>
          <w:t xml:space="preserve">Rue Haute 147 </w:t>
        </w:r>
        <w:r>
          <w:rPr>
            <w:color w:val="EC0308"/>
          </w:rPr>
          <w:t xml:space="preserve">• </w:t>
        </w:r>
        <w:r>
          <w:t xml:space="preserve">1000 Bruxelles </w:t>
        </w:r>
        <w:r>
          <w:rPr>
            <w:color w:val="EC0308"/>
          </w:rPr>
          <w:t xml:space="preserve">• </w:t>
        </w:r>
        <w:r>
          <w:t xml:space="preserve">T +32 (0)2 505 37 00 </w:t>
        </w:r>
        <w:r>
          <w:rPr>
            <w:color w:val="EC0308"/>
          </w:rPr>
          <w:t xml:space="preserve">• </w:t>
        </w:r>
        <w:r>
          <w:t>enabel.be</w:t>
        </w:r>
      </w:p>
      <w:p w14:paraId="034A989A" w14:textId="648F7B81" w:rsidR="00F16A9D" w:rsidRDefault="00F16A9D" w:rsidP="0082120A">
        <w:pPr>
          <w:pStyle w:val="Pieddepage"/>
          <w:jc w:val="right"/>
        </w:pPr>
        <w:r>
          <w:fldChar w:fldCharType="begin"/>
        </w:r>
        <w:r>
          <w:instrText>PAGE   \* MERGEFORMAT</w:instrText>
        </w:r>
        <w:r>
          <w:fldChar w:fldCharType="separate"/>
        </w:r>
        <w:r w:rsidRPr="00D30682">
          <w:rPr>
            <w:noProof/>
            <w:lang w:val="fr-FR"/>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120749"/>
    </w:sdtPr>
    <w:sdtContent>
      <w:p w14:paraId="034A989C" w14:textId="77777777" w:rsidR="00F16A9D" w:rsidRDefault="00F16A9D">
        <w:pPr>
          <w:pStyle w:val="Pieddepage"/>
          <w:jc w:val="right"/>
        </w:pPr>
        <w:r>
          <w:rPr>
            <w:noProof/>
            <w:lang w:val="fr-FR" w:eastAsia="fr-FR"/>
          </w:rPr>
          <mc:AlternateContent>
            <mc:Choice Requires="wps">
              <w:drawing>
                <wp:anchor distT="45720" distB="45720" distL="114300" distR="114300" simplePos="0" relativeHeight="251658241" behindDoc="1" locked="0" layoutInCell="1" allowOverlap="1" wp14:anchorId="034A98A9" wp14:editId="034A98AA">
                  <wp:simplePos x="0" y="0"/>
                  <wp:positionH relativeFrom="margin">
                    <wp:posOffset>84453</wp:posOffset>
                  </wp:positionH>
                  <wp:positionV relativeFrom="page">
                    <wp:posOffset>9829800</wp:posOffset>
                  </wp:positionV>
                  <wp:extent cx="5006340" cy="594360"/>
                  <wp:effectExtent l="0" t="0" r="3808" b="0"/>
                  <wp:wrapNone/>
                  <wp:docPr id="10" name="Zone de texte 3"/>
                  <wp:cNvGraphicFramePr/>
                  <a:graphic xmlns:a="http://schemas.openxmlformats.org/drawingml/2006/main">
                    <a:graphicData uri="http://schemas.microsoft.com/office/word/2010/wordprocessingShape">
                      <wps:wsp>
                        <wps:cNvSpPr/>
                        <wps:spPr bwMode="auto">
                          <a:xfrm>
                            <a:off x="0" y="0"/>
                            <a:ext cx="5006340" cy="594360"/>
                          </a:xfrm>
                          <a:prstGeom prst="rect">
                            <a:avLst/>
                          </a:prstGeom>
                          <a:solidFill>
                            <a:srgbClr val="FFFFFF"/>
                          </a:solidFill>
                          <a:ln w="9525">
                            <a:noFill/>
                            <a:miter lim="800000"/>
                            <a:headEnd/>
                            <a:tailEnd/>
                          </a:ln>
                        </wps:spPr>
                        <wps:txbx>
                          <w:txbxContent>
                            <w:p w14:paraId="034A98C2" w14:textId="77777777" w:rsidR="00F16A9D" w:rsidRDefault="00F16A9D">
                              <w:pPr>
                                <w:pStyle w:val="Basdepage"/>
                              </w:pPr>
                              <w:proofErr w:type="spellStart"/>
                              <w:r>
                                <w:t>Enabel</w:t>
                              </w:r>
                              <w:proofErr w:type="spellEnd"/>
                              <w:r>
                                <w:t xml:space="preserve"> </w:t>
                              </w:r>
                              <w:r>
                                <w:rPr>
                                  <w:color w:val="EC0308"/>
                                </w:rPr>
                                <w:t xml:space="preserve">• </w:t>
                              </w:r>
                              <w:r>
                                <w:t xml:space="preserve">Agence belge de développement </w:t>
                              </w:r>
                              <w:r>
                                <w:rPr>
                                  <w:color w:val="EC0308"/>
                                </w:rPr>
                                <w:t xml:space="preserve">• </w:t>
                              </w:r>
                              <w:r>
                                <w:t>Société anonyme de droit public à finalité sociale</w:t>
                              </w:r>
                            </w:p>
                            <w:p w14:paraId="034A98C3" w14:textId="77777777" w:rsidR="00F16A9D" w:rsidRDefault="00F16A9D">
                              <w:pPr>
                                <w:pStyle w:val="Basdepage"/>
                              </w:pPr>
                              <w:r>
                                <w:t xml:space="preserve">Rue Haute 147 </w:t>
                              </w:r>
                              <w:r>
                                <w:rPr>
                                  <w:color w:val="EC0308"/>
                                </w:rPr>
                                <w:t xml:space="preserve">• </w:t>
                              </w:r>
                              <w:r>
                                <w:t xml:space="preserve">1000 Bruxelles </w:t>
                              </w:r>
                              <w:r>
                                <w:rPr>
                                  <w:color w:val="EC0308"/>
                                </w:rPr>
                                <w:t xml:space="preserve">• </w:t>
                              </w:r>
                              <w:r>
                                <w:t xml:space="preserve">T +32 (0)2 505 37 00 </w:t>
                              </w:r>
                              <w:r>
                                <w:rPr>
                                  <w:color w:val="EC0308"/>
                                </w:rPr>
                                <w:t xml:space="preserve">• </w:t>
                              </w:r>
                              <w:r>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rect w14:anchorId="034A98A9" id="Zone de texte 3" o:spid="_x0000_s1027" style="position:absolute;left:0;text-align:left;margin-left:6.65pt;margin-top:774pt;width:394.2pt;height:46.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" stroked="f">
                  <v:textbox>
                    <w:txbxContent>
                      <w:p w14:paraId="034A98C2" w14:textId="77777777" w:rsidR="00F16A9D" w:rsidRDefault="00F16A9D">
                        <w:pPr>
                          <w:pStyle w:val="Basdepage"/>
                        </w:pPr>
                        <w:proofErr w:type="spellStart"/>
                        <w:r>
                          <w:t>Enabel</w:t>
                        </w:r>
                        <w:proofErr w:type="spellEnd"/>
                        <w:r>
                          <w:t xml:space="preserve"> </w:t>
                        </w:r>
                        <w:r>
                          <w:rPr>
                            <w:color w:val="EC0308"/>
                          </w:rPr>
                          <w:t xml:space="preserve">• </w:t>
                        </w:r>
                        <w:r>
                          <w:t xml:space="preserve">Agence belge de développement </w:t>
                        </w:r>
                        <w:r>
                          <w:rPr>
                            <w:color w:val="EC0308"/>
                          </w:rPr>
                          <w:t xml:space="preserve">• </w:t>
                        </w:r>
                        <w:r>
                          <w:t>Société anonyme de droit public à finalité sociale</w:t>
                        </w:r>
                      </w:p>
                      <w:p w14:paraId="034A98C3" w14:textId="77777777" w:rsidR="00F16A9D" w:rsidRDefault="00F16A9D">
                        <w:pPr>
                          <w:pStyle w:val="Basdepage"/>
                        </w:pPr>
                        <w:r>
                          <w:t xml:space="preserve">Rue Haute 147 </w:t>
                        </w:r>
                        <w:r>
                          <w:rPr>
                            <w:color w:val="EC0308"/>
                          </w:rPr>
                          <w:t xml:space="preserve">• </w:t>
                        </w:r>
                        <w:r>
                          <w:t xml:space="preserve">1000 Bruxelles </w:t>
                        </w:r>
                        <w:r>
                          <w:rPr>
                            <w:color w:val="EC0308"/>
                          </w:rPr>
                          <w:t xml:space="preserve">• </w:t>
                        </w:r>
                        <w:r>
                          <w:t xml:space="preserve">T +32 (0)2 505 37 00 </w:t>
                        </w:r>
                        <w:r>
                          <w:rPr>
                            <w:color w:val="EC0308"/>
                          </w:rPr>
                          <w:t xml:space="preserve">• </w:t>
                        </w:r>
                        <w:r>
                          <w:t>enabel.be</w:t>
                        </w:r>
                      </w:p>
                    </w:txbxContent>
                  </v:textbox>
                  <w10:wrap anchorx="margin" anchory="page"/>
                </v:rect>
              </w:pict>
            </mc:Fallback>
          </mc:AlternateContent>
        </w:r>
        <w:r>
          <w:fldChar w:fldCharType="begin"/>
        </w:r>
        <w:r>
          <w:instrText>PAGE \* MERGEFORMAT</w:instrText>
        </w:r>
        <w:r>
          <w:fldChar w:fldCharType="separate"/>
        </w:r>
        <w:r w:rsidRPr="00D30682">
          <w:rPr>
            <w:noProof/>
            <w:lang w:val="fr-FR"/>
          </w:rPr>
          <w:t>1</w:t>
        </w:r>
        <w:r>
          <w:rPr>
            <w:lang w:val="fr-FR"/>
          </w:rPr>
          <w:fldChar w:fldCharType="end"/>
        </w:r>
      </w:p>
    </w:sdtContent>
  </w:sdt>
  <w:p w14:paraId="034A989D" w14:textId="77777777" w:rsidR="00F16A9D" w:rsidRDefault="00F16A9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684666"/>
      <w:docPartObj>
        <w:docPartGallery w:val="Page Numbers (Bottom of Page)"/>
        <w:docPartUnique/>
      </w:docPartObj>
    </w:sdtPr>
    <w:sdtContent>
      <w:p w14:paraId="011DEC8C" w14:textId="73539263" w:rsidR="00467E66" w:rsidRDefault="00467E66">
        <w:pPr>
          <w:pStyle w:val="Pieddepage"/>
          <w:jc w:val="center"/>
        </w:pPr>
        <w:r>
          <w:fldChar w:fldCharType="begin"/>
        </w:r>
        <w:r>
          <w:instrText>PAGE   \* MERGEFORMAT</w:instrText>
        </w:r>
        <w:r>
          <w:fldChar w:fldCharType="separate"/>
        </w:r>
        <w:r>
          <w:rPr>
            <w:lang w:val="fr-FR"/>
          </w:rPr>
          <w:t>2</w:t>
        </w:r>
        <w:r>
          <w:fldChar w:fldCharType="end"/>
        </w:r>
      </w:p>
    </w:sdtContent>
  </w:sdt>
  <w:p w14:paraId="14C4E6ED" w14:textId="77777777" w:rsidR="001B5C8B" w:rsidRPr="00B22654" w:rsidRDefault="001B5C8B" w:rsidP="008C5CB7">
    <w:pPr>
      <w:pStyle w:val="Pieddepage"/>
      <w:tabs>
        <w:tab w:val="clear" w:pos="4536"/>
        <w:tab w:val="clear" w:pos="9072"/>
        <w:tab w:val="left" w:pos="940"/>
        <w:tab w:val="left" w:pos="1580"/>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2109" w14:textId="77777777" w:rsidR="00AB47C7" w:rsidRDefault="00AB47C7">
      <w:pPr>
        <w:spacing w:after="0" w:line="240" w:lineRule="auto"/>
      </w:pPr>
      <w:r>
        <w:separator/>
      </w:r>
    </w:p>
  </w:footnote>
  <w:footnote w:type="continuationSeparator" w:id="0">
    <w:p w14:paraId="733E22F9" w14:textId="77777777" w:rsidR="00AB47C7" w:rsidRDefault="00AB47C7">
      <w:pPr>
        <w:spacing w:after="0" w:line="240" w:lineRule="auto"/>
      </w:pPr>
      <w:r>
        <w:continuationSeparator/>
      </w:r>
    </w:p>
  </w:footnote>
  <w:footnote w:type="continuationNotice" w:id="1">
    <w:p w14:paraId="2AA3646D" w14:textId="77777777" w:rsidR="00AB47C7" w:rsidRDefault="00AB47C7">
      <w:pPr>
        <w:spacing w:after="0" w:line="240" w:lineRule="auto"/>
      </w:pPr>
    </w:p>
  </w:footnote>
  <w:footnote w:id="2">
    <w:p w14:paraId="2C6BF7E9" w14:textId="0C28ABB0" w:rsidR="00FC534F" w:rsidRPr="00CD7465" w:rsidRDefault="00FC534F">
      <w:pPr>
        <w:pStyle w:val="Notedebasdepage"/>
        <w:rPr>
          <w:lang w:val="fr-FR"/>
        </w:rPr>
      </w:pPr>
      <w:r>
        <w:rPr>
          <w:rStyle w:val="Appelnotedebasdep"/>
        </w:rPr>
        <w:footnoteRef/>
      </w:r>
      <w:r>
        <w:t xml:space="preserve"> </w:t>
      </w:r>
      <w:r w:rsidR="00EF1DF6">
        <w:t>(</w:t>
      </w:r>
      <w:r w:rsidRPr="00CD7465">
        <w:rPr>
          <w:rFonts w:eastAsia="Times New Roman" w:cs="Segoe UI"/>
          <w:i/>
          <w:iCs/>
          <w:color w:val="auto"/>
          <w:sz w:val="18"/>
          <w:szCs w:val="18"/>
          <w:lang w:val="fr-FR" w:eastAsia="fr-FR"/>
        </w:rPr>
        <w:t>Ministère de l’éducation du Burundi,2023 ;Unicef,2021 ;Girls Not Brides,2022</w:t>
      </w:r>
      <w:r w:rsidR="00EF1DF6">
        <w:rPr>
          <w:rFonts w:eastAsia="Times New Roman" w:cs="Segoe UI"/>
          <w:i/>
          <w:iCs/>
          <w:color w:val="auto"/>
          <w:sz w:val="18"/>
          <w:szCs w:val="18"/>
          <w:lang w:val="fr-FR" w:eastAsia="fr-FR"/>
        </w:rPr>
        <w:t>).</w:t>
      </w:r>
      <w:r w:rsidRPr="00CD7465">
        <w:rPr>
          <w:rFonts w:eastAsia="Times New Roman"/>
          <w:i/>
          <w:iCs/>
          <w:color w:val="auto"/>
          <w:sz w:val="18"/>
          <w:szCs w:val="18"/>
          <w:lang w:val="fr-FR"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FB78" w14:textId="77777777" w:rsidR="00467E66" w:rsidRDefault="00467E6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9898" w14:textId="77777777" w:rsidR="00F16A9D" w:rsidRDefault="00F16A9D">
    <w:pPr>
      <w:pStyle w:val="En-tte"/>
      <w:tabs>
        <w:tab w:val="clear" w:pos="4536"/>
        <w:tab w:val="clear" w:pos="9072"/>
        <w:tab w:val="left" w:pos="62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989B" w14:textId="77777777" w:rsidR="00F16A9D" w:rsidRDefault="00F16A9D">
    <w:pPr>
      <w:pStyle w:val="En-tte"/>
      <w:tabs>
        <w:tab w:val="clear" w:pos="4536"/>
        <w:tab w:val="clear" w:pos="9072"/>
        <w:tab w:val="left" w:pos="1620"/>
      </w:tabs>
    </w:pPr>
    <w:r>
      <w:rPr>
        <w:noProof/>
        <w:lang w:val="fr-FR" w:eastAsia="fr-FR"/>
      </w:rPr>
      <w:drawing>
        <wp:anchor distT="0" distB="0" distL="114300" distR="114300" simplePos="0" relativeHeight="251658240" behindDoc="0" locked="0" layoutInCell="1" allowOverlap="1" wp14:anchorId="034A98A7" wp14:editId="034A98A8">
          <wp:simplePos x="0" y="0"/>
          <wp:positionH relativeFrom="column">
            <wp:posOffset>-1180463</wp:posOffset>
          </wp:positionH>
          <wp:positionV relativeFrom="page">
            <wp:posOffset>6984</wp:posOffset>
          </wp:positionV>
          <wp:extent cx="7542000" cy="10670398"/>
          <wp:effectExtent l="57150" t="38098" r="59053" b="74293"/>
          <wp:wrapNone/>
          <wp:docPr id="15510267" name="Image 1551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TB-17-18908-Templates Rapport-cr-131217-r3.jpg"/>
                  <pic:cNvPicPr>
                    <a:picLocks noChangeAspect="1"/>
                  </pic:cNvPicPr>
                </pic:nvPicPr>
                <pic:blipFill>
                  <a:blip r:embed="rId1"/>
                  <a:stretch/>
                </pic:blipFill>
                <pic:spPr bwMode="auto">
                  <a:xfrm>
                    <a:off x="0" y="0"/>
                    <a:ext cx="7542000" cy="10670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6153" w14:textId="77777777" w:rsidR="001B5C8B" w:rsidRDefault="001B5C8B" w:rsidP="0034799E">
    <w:pPr>
      <w:pStyle w:val="En-tte"/>
      <w:tabs>
        <w:tab w:val="clear" w:pos="4536"/>
        <w:tab w:val="clear" w:pos="9072"/>
        <w:tab w:val="left" w:pos="1620"/>
      </w:tabs>
    </w:pPr>
    <w:r>
      <w:rPr>
        <w:noProof/>
        <w:lang w:eastAsia="fr-BE"/>
      </w:rPr>
      <w:drawing>
        <wp:anchor distT="0" distB="0" distL="114300" distR="114300" simplePos="0" relativeHeight="251658242" behindDoc="1" locked="0" layoutInCell="1" allowOverlap="1" wp14:anchorId="3C528CD8" wp14:editId="45F1FDAE">
          <wp:simplePos x="0" y="0"/>
          <wp:positionH relativeFrom="column">
            <wp:posOffset>-1073784</wp:posOffset>
          </wp:positionH>
          <wp:positionV relativeFrom="paragraph">
            <wp:posOffset>-158115</wp:posOffset>
          </wp:positionV>
          <wp:extent cx="7326938" cy="10369479"/>
          <wp:effectExtent l="0" t="0" r="7620" b="0"/>
          <wp:wrapNone/>
          <wp:docPr id="1388088656" name="Image 138808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4483" cy="104084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CC8"/>
    <w:multiLevelType w:val="multilevel"/>
    <w:tmpl w:val="00EA5000"/>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 w15:restartNumberingAfterBreak="0">
    <w:nsid w:val="080C523B"/>
    <w:multiLevelType w:val="hybridMultilevel"/>
    <w:tmpl w:val="C70CA894"/>
    <w:lvl w:ilvl="0" w:tplc="BE3ECA7A">
      <w:numFmt w:val="bullet"/>
      <w:lvlText w:val="-"/>
      <w:lvlJc w:val="left"/>
      <w:pPr>
        <w:ind w:left="360" w:hanging="360"/>
      </w:pPr>
      <w:rPr>
        <w:rFonts w:ascii="Georgia" w:eastAsiaTheme="minorHAnsi" w:hAnsi="Georgia" w:cstheme="minorBidi" w:hint="default"/>
        <w:color w:val="585756"/>
        <w:sz w:val="2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C330A5"/>
    <w:multiLevelType w:val="hybridMultilevel"/>
    <w:tmpl w:val="CA6072A2"/>
    <w:lvl w:ilvl="0" w:tplc="BE3ECA7A">
      <w:numFmt w:val="bullet"/>
      <w:lvlText w:val="-"/>
      <w:lvlJc w:val="left"/>
      <w:pPr>
        <w:ind w:left="720" w:hanging="360"/>
      </w:pPr>
      <w:rPr>
        <w:rFonts w:ascii="Georgia" w:eastAsiaTheme="minorHAnsi" w:hAnsi="Georgia" w:cstheme="minorBidi" w:hint="default"/>
        <w:color w:val="585756"/>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E30EF"/>
    <w:multiLevelType w:val="hybridMultilevel"/>
    <w:tmpl w:val="878CA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0B5B61"/>
    <w:multiLevelType w:val="multilevel"/>
    <w:tmpl w:val="1492840A"/>
    <w:lvl w:ilvl="0">
      <w:numFmt w:val="bullet"/>
      <w:lvlText w:val="-"/>
      <w:lvlJc w:val="left"/>
      <w:pPr>
        <w:tabs>
          <w:tab w:val="num" w:pos="720"/>
        </w:tabs>
        <w:ind w:left="720" w:hanging="360"/>
      </w:pPr>
      <w:rPr>
        <w:rFonts w:ascii="Georgia" w:eastAsiaTheme="minorHAnsi" w:hAnsi="Georgia" w:cstheme="minorBidi" w:hint="default"/>
        <w:color w:val="585756"/>
        <w:sz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94AA1"/>
    <w:multiLevelType w:val="hybridMultilevel"/>
    <w:tmpl w:val="7ABE3F90"/>
    <w:lvl w:ilvl="0" w:tplc="A9B653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514228"/>
    <w:multiLevelType w:val="hybridMultilevel"/>
    <w:tmpl w:val="BB148328"/>
    <w:lvl w:ilvl="0" w:tplc="1CC4D5A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6BA5D69"/>
    <w:multiLevelType w:val="hybridMultilevel"/>
    <w:tmpl w:val="BAB2D3D8"/>
    <w:lvl w:ilvl="0" w:tplc="2C24AE4C">
      <w:start w:val="2"/>
      <w:numFmt w:val="bullet"/>
      <w:lvlText w:val="-"/>
      <w:lvlJc w:val="left"/>
      <w:pPr>
        <w:ind w:left="360" w:hanging="360"/>
      </w:pPr>
      <w:rPr>
        <w:rFonts w:ascii="Georgia" w:eastAsiaTheme="minorEastAsia" w:hAnsi="Georgia"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7CB4F9D"/>
    <w:multiLevelType w:val="hybridMultilevel"/>
    <w:tmpl w:val="0A5CA57E"/>
    <w:lvl w:ilvl="0" w:tplc="A9B653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4F545C"/>
    <w:multiLevelType w:val="hybridMultilevel"/>
    <w:tmpl w:val="224E4DC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2DF07A95"/>
    <w:multiLevelType w:val="hybridMultilevel"/>
    <w:tmpl w:val="5E58E332"/>
    <w:lvl w:ilvl="0" w:tplc="BE3ECA7A">
      <w:numFmt w:val="bullet"/>
      <w:lvlText w:val="-"/>
      <w:lvlJc w:val="left"/>
      <w:pPr>
        <w:ind w:left="360" w:hanging="360"/>
      </w:pPr>
      <w:rPr>
        <w:rFonts w:ascii="Georgia" w:eastAsiaTheme="minorHAnsi" w:hAnsi="Georgia" w:cstheme="minorBidi" w:hint="default"/>
        <w:color w:val="585756"/>
        <w:sz w:val="21"/>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017151B"/>
    <w:multiLevelType w:val="hybridMultilevel"/>
    <w:tmpl w:val="C9F2F7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0F2456"/>
    <w:multiLevelType w:val="multilevel"/>
    <w:tmpl w:val="E8AA6086"/>
    <w:lvl w:ilvl="0">
      <w:start w:val="1"/>
      <w:numFmt w:val="decimal"/>
      <w:lvlText w:val="%1."/>
      <w:lvlJc w:val="left"/>
      <w:pPr>
        <w:ind w:left="540" w:hanging="538"/>
      </w:pPr>
      <w:rPr>
        <w:rFonts w:hint="default"/>
      </w:rPr>
    </w:lvl>
    <w:lvl w:ilvl="1">
      <w:start w:val="1"/>
      <w:numFmt w:val="decimal"/>
      <w:lvlText w:val="%1.%2."/>
      <w:lvlJc w:val="left"/>
      <w:pPr>
        <w:ind w:left="720" w:hanging="718"/>
      </w:pPr>
      <w:rPr>
        <w:rFonts w:hint="default"/>
      </w:rPr>
    </w:lvl>
    <w:lvl w:ilvl="2">
      <w:start w:val="1"/>
      <w:numFmt w:val="decimal"/>
      <w:lvlText w:val="%1.%2.%3."/>
      <w:lvlJc w:val="left"/>
      <w:pPr>
        <w:ind w:left="720" w:hanging="718"/>
      </w:pPr>
      <w:rPr>
        <w:rFonts w:hint="default"/>
      </w:rPr>
    </w:lvl>
    <w:lvl w:ilvl="3">
      <w:start w:val="1"/>
      <w:numFmt w:val="decimal"/>
      <w:pStyle w:val="Titre"/>
      <w:lvlText w:val="%1.%2.%3.%4."/>
      <w:lvlJc w:val="left"/>
      <w:pPr>
        <w:ind w:left="1080" w:hanging="1078"/>
      </w:pPr>
      <w:rPr>
        <w:rFonts w:hint="default"/>
      </w:rPr>
    </w:lvl>
    <w:lvl w:ilvl="4">
      <w:start w:val="1"/>
      <w:numFmt w:val="decimal"/>
      <w:lvlText w:val="%1.%2.%3.%4.%5."/>
      <w:lvlJc w:val="left"/>
      <w:pPr>
        <w:ind w:left="1080" w:hanging="1078"/>
      </w:pPr>
      <w:rPr>
        <w:rFonts w:hint="default"/>
      </w:rPr>
    </w:lvl>
    <w:lvl w:ilvl="5">
      <w:start w:val="1"/>
      <w:numFmt w:val="decimal"/>
      <w:lvlText w:val="%1.%2.%3.%4.%5.%6."/>
      <w:lvlJc w:val="left"/>
      <w:pPr>
        <w:ind w:left="1440" w:hanging="1438"/>
      </w:pPr>
      <w:rPr>
        <w:rFonts w:hint="default"/>
      </w:rPr>
    </w:lvl>
    <w:lvl w:ilvl="6">
      <w:start w:val="1"/>
      <w:numFmt w:val="decimal"/>
      <w:lvlText w:val="%1.%2.%3.%4.%5.%6.%7."/>
      <w:lvlJc w:val="left"/>
      <w:pPr>
        <w:ind w:left="1440" w:hanging="1438"/>
      </w:pPr>
      <w:rPr>
        <w:rFonts w:hint="default"/>
      </w:rPr>
    </w:lvl>
    <w:lvl w:ilvl="7">
      <w:start w:val="1"/>
      <w:numFmt w:val="decimal"/>
      <w:lvlText w:val="%1.%2.%3.%4.%5.%6.%7.%8."/>
      <w:lvlJc w:val="left"/>
      <w:pPr>
        <w:ind w:left="1800" w:hanging="1798"/>
      </w:pPr>
      <w:rPr>
        <w:rFonts w:hint="default"/>
      </w:rPr>
    </w:lvl>
    <w:lvl w:ilvl="8">
      <w:start w:val="1"/>
      <w:numFmt w:val="decimal"/>
      <w:lvlText w:val="%1.%2.%3.%4.%5.%6.%7.%8.%9."/>
      <w:lvlJc w:val="left"/>
      <w:pPr>
        <w:ind w:left="1800" w:hanging="1798"/>
      </w:pPr>
      <w:rPr>
        <w:rFonts w:hint="default"/>
      </w:rPr>
    </w:lvl>
  </w:abstractNum>
  <w:abstractNum w:abstractNumId="13" w15:restartNumberingAfterBreak="0">
    <w:nsid w:val="3F9A3220"/>
    <w:multiLevelType w:val="hybridMultilevel"/>
    <w:tmpl w:val="F84AEC36"/>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060725B"/>
    <w:multiLevelType w:val="hybridMultilevel"/>
    <w:tmpl w:val="1040BA56"/>
    <w:lvl w:ilvl="0" w:tplc="2C24AE4C">
      <w:start w:val="2"/>
      <w:numFmt w:val="bullet"/>
      <w:lvlText w:val="-"/>
      <w:lvlJc w:val="left"/>
      <w:pPr>
        <w:ind w:left="720" w:hanging="360"/>
      </w:pPr>
      <w:rPr>
        <w:rFonts w:ascii="Georgia" w:eastAsiaTheme="minorEastAsia" w:hAnsi="Georgia"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857FB7"/>
    <w:multiLevelType w:val="hybridMultilevel"/>
    <w:tmpl w:val="E88C00EC"/>
    <w:lvl w:ilvl="0" w:tplc="D0ACF920">
      <w:start w:val="16"/>
      <w:numFmt w:val="bullet"/>
      <w:lvlText w:val=""/>
      <w:lvlJc w:val="left"/>
      <w:pPr>
        <w:ind w:left="360" w:hanging="360"/>
      </w:pPr>
      <w:rPr>
        <w:rFonts w:ascii="Wingdings" w:eastAsia="Calibri" w:hAnsi="Wingdings"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B135EF1"/>
    <w:multiLevelType w:val="hybridMultilevel"/>
    <w:tmpl w:val="4530A89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B815878"/>
    <w:multiLevelType w:val="hybridMultilevel"/>
    <w:tmpl w:val="8C343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5E57DB"/>
    <w:multiLevelType w:val="hybridMultilevel"/>
    <w:tmpl w:val="18803868"/>
    <w:lvl w:ilvl="0" w:tplc="040C0001">
      <w:start w:val="1"/>
      <w:numFmt w:val="bullet"/>
      <w:lvlText w:val=""/>
      <w:lvlJc w:val="left"/>
      <w:pPr>
        <w:ind w:left="721" w:hanging="360"/>
      </w:pPr>
      <w:rPr>
        <w:rFonts w:ascii="Symbol" w:hAnsi="Symbol" w:hint="default"/>
      </w:rPr>
    </w:lvl>
    <w:lvl w:ilvl="1" w:tplc="040C0003">
      <w:start w:val="1"/>
      <w:numFmt w:val="bullet"/>
      <w:lvlText w:val="o"/>
      <w:lvlJc w:val="left"/>
      <w:pPr>
        <w:ind w:left="1441" w:hanging="360"/>
      </w:pPr>
      <w:rPr>
        <w:rFonts w:ascii="Courier New" w:hAnsi="Courier New" w:cs="Courier New" w:hint="default"/>
      </w:rPr>
    </w:lvl>
    <w:lvl w:ilvl="2" w:tplc="040C0005">
      <w:start w:val="1"/>
      <w:numFmt w:val="bullet"/>
      <w:lvlText w:val=""/>
      <w:lvlJc w:val="left"/>
      <w:pPr>
        <w:ind w:left="2161" w:hanging="360"/>
      </w:pPr>
      <w:rPr>
        <w:rFonts w:ascii="Wingdings" w:hAnsi="Wingdings" w:hint="default"/>
      </w:rPr>
    </w:lvl>
    <w:lvl w:ilvl="3" w:tplc="040C0001">
      <w:start w:val="1"/>
      <w:numFmt w:val="bullet"/>
      <w:lvlText w:val=""/>
      <w:lvlJc w:val="left"/>
      <w:pPr>
        <w:ind w:left="644"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9" w15:restartNumberingAfterBreak="0">
    <w:nsid w:val="4DAD1E52"/>
    <w:multiLevelType w:val="hybridMultilevel"/>
    <w:tmpl w:val="B7C8EEB8"/>
    <w:lvl w:ilvl="0" w:tplc="D0ACF920">
      <w:start w:val="16"/>
      <w:numFmt w:val="bullet"/>
      <w:lvlText w:val=""/>
      <w:lvlJc w:val="left"/>
      <w:pPr>
        <w:ind w:left="360" w:hanging="360"/>
      </w:pPr>
      <w:rPr>
        <w:rFonts w:ascii="Wingdings" w:eastAsia="Calibri" w:hAnsi="Wingdings"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67925C1"/>
    <w:multiLevelType w:val="multilevel"/>
    <w:tmpl w:val="C5328C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1C2345"/>
    <w:multiLevelType w:val="hybridMultilevel"/>
    <w:tmpl w:val="752EE2B4"/>
    <w:lvl w:ilvl="0" w:tplc="C7606846">
      <w:start w:val="1"/>
      <w:numFmt w:val="bullet"/>
      <w:pStyle w:val="CTBListePuces"/>
      <w:lvlText w:val=""/>
      <w:lvlJc w:val="left"/>
      <w:pPr>
        <w:tabs>
          <w:tab w:val="left" w:pos="1083"/>
        </w:tabs>
        <w:ind w:left="1083" w:hanging="358"/>
      </w:pPr>
      <w:rPr>
        <w:rFonts w:ascii="Symbol" w:hAnsi="Symbol" w:hint="default"/>
        <w:color w:val="auto"/>
      </w:rPr>
    </w:lvl>
    <w:lvl w:ilvl="1" w:tplc="9C18D12A">
      <w:start w:val="1"/>
      <w:numFmt w:val="bullet"/>
      <w:lvlText w:val="o"/>
      <w:lvlJc w:val="left"/>
      <w:pPr>
        <w:tabs>
          <w:tab w:val="left" w:pos="1803"/>
        </w:tabs>
        <w:ind w:left="1803" w:hanging="358"/>
      </w:pPr>
      <w:rPr>
        <w:rFonts w:ascii="Courier New" w:hAnsi="Courier New" w:hint="default"/>
      </w:rPr>
    </w:lvl>
    <w:lvl w:ilvl="2" w:tplc="E8DE1B7C">
      <w:start w:val="1"/>
      <w:numFmt w:val="bullet"/>
      <w:lvlText w:val=""/>
      <w:lvlJc w:val="left"/>
      <w:pPr>
        <w:tabs>
          <w:tab w:val="left" w:pos="2523"/>
        </w:tabs>
        <w:ind w:left="2523" w:hanging="358"/>
      </w:pPr>
      <w:rPr>
        <w:rFonts w:ascii="Wingdings" w:hAnsi="Wingdings" w:hint="default"/>
      </w:rPr>
    </w:lvl>
    <w:lvl w:ilvl="3" w:tplc="DFE4ABFE">
      <w:start w:val="1"/>
      <w:numFmt w:val="bullet"/>
      <w:lvlText w:val=""/>
      <w:lvlJc w:val="left"/>
      <w:pPr>
        <w:tabs>
          <w:tab w:val="left" w:pos="3243"/>
        </w:tabs>
        <w:ind w:left="3243" w:hanging="358"/>
      </w:pPr>
      <w:rPr>
        <w:rFonts w:ascii="Symbol" w:hAnsi="Symbol" w:hint="default"/>
      </w:rPr>
    </w:lvl>
    <w:lvl w:ilvl="4" w:tplc="C7AE1664">
      <w:start w:val="1"/>
      <w:numFmt w:val="bullet"/>
      <w:lvlText w:val="o"/>
      <w:lvlJc w:val="left"/>
      <w:pPr>
        <w:tabs>
          <w:tab w:val="left" w:pos="3963"/>
        </w:tabs>
        <w:ind w:left="3963" w:hanging="358"/>
      </w:pPr>
      <w:rPr>
        <w:rFonts w:ascii="Courier New" w:hAnsi="Courier New" w:hint="default"/>
      </w:rPr>
    </w:lvl>
    <w:lvl w:ilvl="5" w:tplc="55D654E6">
      <w:start w:val="1"/>
      <w:numFmt w:val="bullet"/>
      <w:lvlText w:val=""/>
      <w:lvlJc w:val="left"/>
      <w:pPr>
        <w:tabs>
          <w:tab w:val="left" w:pos="4683"/>
        </w:tabs>
        <w:ind w:left="4683" w:hanging="358"/>
      </w:pPr>
      <w:rPr>
        <w:rFonts w:ascii="Wingdings" w:hAnsi="Wingdings" w:hint="default"/>
      </w:rPr>
    </w:lvl>
    <w:lvl w:ilvl="6" w:tplc="95DC8FEE">
      <w:start w:val="1"/>
      <w:numFmt w:val="bullet"/>
      <w:lvlText w:val=""/>
      <w:lvlJc w:val="left"/>
      <w:pPr>
        <w:tabs>
          <w:tab w:val="left" w:pos="5403"/>
        </w:tabs>
        <w:ind w:left="5403" w:hanging="358"/>
      </w:pPr>
      <w:rPr>
        <w:rFonts w:ascii="Symbol" w:hAnsi="Symbol" w:hint="default"/>
      </w:rPr>
    </w:lvl>
    <w:lvl w:ilvl="7" w:tplc="231AEFA6">
      <w:start w:val="1"/>
      <w:numFmt w:val="bullet"/>
      <w:lvlText w:val="o"/>
      <w:lvlJc w:val="left"/>
      <w:pPr>
        <w:tabs>
          <w:tab w:val="left" w:pos="6123"/>
        </w:tabs>
        <w:ind w:left="6123" w:hanging="358"/>
      </w:pPr>
      <w:rPr>
        <w:rFonts w:ascii="Courier New" w:hAnsi="Courier New" w:hint="default"/>
      </w:rPr>
    </w:lvl>
    <w:lvl w:ilvl="8" w:tplc="7750B80A">
      <w:start w:val="1"/>
      <w:numFmt w:val="bullet"/>
      <w:lvlText w:val=""/>
      <w:lvlJc w:val="left"/>
      <w:pPr>
        <w:tabs>
          <w:tab w:val="left" w:pos="6843"/>
        </w:tabs>
        <w:ind w:left="6843" w:hanging="358"/>
      </w:pPr>
      <w:rPr>
        <w:rFonts w:ascii="Wingdings" w:hAnsi="Wingdings" w:hint="default"/>
      </w:rPr>
    </w:lvl>
  </w:abstractNum>
  <w:abstractNum w:abstractNumId="22" w15:restartNumberingAfterBreak="0">
    <w:nsid w:val="61647CB6"/>
    <w:multiLevelType w:val="multilevel"/>
    <w:tmpl w:val="553A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5B425A"/>
    <w:multiLevelType w:val="multilevel"/>
    <w:tmpl w:val="582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F7952"/>
    <w:multiLevelType w:val="multilevel"/>
    <w:tmpl w:val="77880C24"/>
    <w:lvl w:ilvl="0">
      <w:start w:val="1"/>
      <w:numFmt w:val="decimal"/>
      <w:lvlText w:val="%1."/>
      <w:lvlJc w:val="left"/>
      <w:pPr>
        <w:ind w:left="36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8A36AC1"/>
    <w:multiLevelType w:val="multilevel"/>
    <w:tmpl w:val="A8D8FE7C"/>
    <w:lvl w:ilvl="0">
      <w:start w:val="1"/>
      <w:numFmt w:val="decimal"/>
      <w:pStyle w:val="Titre1"/>
      <w:lvlText w:val="%1"/>
      <w:lvlJc w:val="left"/>
      <w:pPr>
        <w:ind w:left="430" w:hanging="429"/>
      </w:pPr>
    </w:lvl>
    <w:lvl w:ilvl="1">
      <w:start w:val="1"/>
      <w:numFmt w:val="decimal"/>
      <w:pStyle w:val="Titre2"/>
      <w:lvlText w:val="%1.%2"/>
      <w:lvlJc w:val="left"/>
      <w:pPr>
        <w:ind w:left="573" w:hanging="573"/>
      </w:pPr>
      <w:rPr>
        <w:color w:val="C00000"/>
      </w:rPr>
    </w:lvl>
    <w:lvl w:ilvl="2">
      <w:start w:val="1"/>
      <w:numFmt w:val="decimal"/>
      <w:lvlText w:val="%1.%2.%3"/>
      <w:lvlJc w:val="left"/>
      <w:pPr>
        <w:ind w:left="718" w:hanging="717"/>
      </w:pPr>
      <w:rPr>
        <w:b/>
        <w:bCs/>
        <w:color w:val="595959" w:themeColor="text1" w:themeTint="A6"/>
      </w:rPr>
    </w:lvl>
    <w:lvl w:ilvl="3">
      <w:start w:val="1"/>
      <w:numFmt w:val="decimal"/>
      <w:pStyle w:val="Titre4"/>
      <w:lvlText w:val="%1.%2.%3.%4"/>
      <w:lvlJc w:val="left"/>
      <w:pPr>
        <w:ind w:left="862" w:hanging="861"/>
      </w:pPr>
    </w:lvl>
    <w:lvl w:ilvl="4">
      <w:start w:val="1"/>
      <w:numFmt w:val="decimal"/>
      <w:pStyle w:val="Titre5"/>
      <w:lvlText w:val="%1.%2.%3.%4.%5"/>
      <w:lvlJc w:val="left"/>
      <w:pPr>
        <w:ind w:left="1006" w:hanging="1005"/>
      </w:pPr>
    </w:lvl>
    <w:lvl w:ilvl="5">
      <w:start w:val="1"/>
      <w:numFmt w:val="decimal"/>
      <w:pStyle w:val="Titre6"/>
      <w:lvlText w:val="%1.%2.%3.%4.%5.%6"/>
      <w:lvlJc w:val="left"/>
      <w:pPr>
        <w:ind w:left="1150" w:hanging="1149"/>
      </w:pPr>
    </w:lvl>
    <w:lvl w:ilvl="6">
      <w:start w:val="1"/>
      <w:numFmt w:val="decimal"/>
      <w:pStyle w:val="Titre7"/>
      <w:lvlText w:val="%1.%2.%3.%4.%5.%6.%7"/>
      <w:lvlJc w:val="left"/>
      <w:pPr>
        <w:ind w:left="1294" w:hanging="1293"/>
      </w:pPr>
    </w:lvl>
    <w:lvl w:ilvl="7">
      <w:start w:val="1"/>
      <w:numFmt w:val="decimal"/>
      <w:pStyle w:val="Titre8"/>
      <w:lvlText w:val="%1.%2.%3.%4.%5.%6.%7.%8"/>
      <w:lvlJc w:val="left"/>
      <w:pPr>
        <w:ind w:left="1438" w:hanging="1437"/>
      </w:pPr>
    </w:lvl>
    <w:lvl w:ilvl="8">
      <w:start w:val="1"/>
      <w:numFmt w:val="decimal"/>
      <w:pStyle w:val="Titre9"/>
      <w:lvlText w:val="%1.%2.%3.%4.%5.%6.%7.%8.%9"/>
      <w:lvlJc w:val="left"/>
      <w:pPr>
        <w:ind w:left="1582" w:hanging="1581"/>
      </w:pPr>
    </w:lvl>
  </w:abstractNum>
  <w:abstractNum w:abstractNumId="26" w15:restartNumberingAfterBreak="0">
    <w:nsid w:val="7A735F71"/>
    <w:multiLevelType w:val="hybridMultilevel"/>
    <w:tmpl w:val="A432BFA8"/>
    <w:lvl w:ilvl="0" w:tplc="2438D48C">
      <w:start w:val="1"/>
      <w:numFmt w:val="decimal"/>
      <w:lvlText w:val="%1."/>
      <w:lvlJc w:val="left"/>
      <w:pPr>
        <w:ind w:left="420" w:hanging="360"/>
      </w:pPr>
      <w:rPr>
        <w:rFonts w:hint="default"/>
        <w:b/>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7" w15:restartNumberingAfterBreak="0">
    <w:nsid w:val="7FD71C90"/>
    <w:multiLevelType w:val="hybridMultilevel"/>
    <w:tmpl w:val="E06E7E84"/>
    <w:lvl w:ilvl="0" w:tplc="9B12992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655691310">
    <w:abstractNumId w:val="21"/>
  </w:num>
  <w:num w:numId="2" w16cid:durableId="1340736318">
    <w:abstractNumId w:val="12"/>
  </w:num>
  <w:num w:numId="3" w16cid:durableId="1136533664">
    <w:abstractNumId w:val="25"/>
  </w:num>
  <w:num w:numId="4" w16cid:durableId="1569875315">
    <w:abstractNumId w:val="15"/>
  </w:num>
  <w:num w:numId="5" w16cid:durableId="2141917880">
    <w:abstractNumId w:val="10"/>
  </w:num>
  <w:num w:numId="6" w16cid:durableId="1567454390">
    <w:abstractNumId w:val="18"/>
  </w:num>
  <w:num w:numId="7" w16cid:durableId="1317298756">
    <w:abstractNumId w:val="14"/>
  </w:num>
  <w:num w:numId="8" w16cid:durableId="1275867659">
    <w:abstractNumId w:val="3"/>
  </w:num>
  <w:num w:numId="9" w16cid:durableId="718893532">
    <w:abstractNumId w:val="17"/>
  </w:num>
  <w:num w:numId="10" w16cid:durableId="645663515">
    <w:abstractNumId w:val="27"/>
  </w:num>
  <w:num w:numId="11" w16cid:durableId="1019891090">
    <w:abstractNumId w:val="9"/>
  </w:num>
  <w:num w:numId="12" w16cid:durableId="883102948">
    <w:abstractNumId w:val="5"/>
  </w:num>
  <w:num w:numId="13" w16cid:durableId="1974747683">
    <w:abstractNumId w:val="24"/>
  </w:num>
  <w:num w:numId="14" w16cid:durableId="1257862919">
    <w:abstractNumId w:val="1"/>
  </w:num>
  <w:num w:numId="15" w16cid:durableId="1791779236">
    <w:abstractNumId w:val="7"/>
  </w:num>
  <w:num w:numId="16" w16cid:durableId="590511155">
    <w:abstractNumId w:val="4"/>
  </w:num>
  <w:num w:numId="17" w16cid:durableId="1420174271">
    <w:abstractNumId w:val="0"/>
  </w:num>
  <w:num w:numId="18" w16cid:durableId="404377550">
    <w:abstractNumId w:val="23"/>
  </w:num>
  <w:num w:numId="19" w16cid:durableId="939679235">
    <w:abstractNumId w:val="22"/>
  </w:num>
  <w:num w:numId="20" w16cid:durableId="1764762373">
    <w:abstractNumId w:val="20"/>
  </w:num>
  <w:num w:numId="21" w16cid:durableId="2126651060">
    <w:abstractNumId w:val="26"/>
  </w:num>
  <w:num w:numId="22" w16cid:durableId="1972860470">
    <w:abstractNumId w:val="19"/>
  </w:num>
  <w:num w:numId="23" w16cid:durableId="1074207062">
    <w:abstractNumId w:val="11"/>
  </w:num>
  <w:num w:numId="24" w16cid:durableId="455148321">
    <w:abstractNumId w:val="13"/>
  </w:num>
  <w:num w:numId="25" w16cid:durableId="1825127625">
    <w:abstractNumId w:val="8"/>
  </w:num>
  <w:num w:numId="26" w16cid:durableId="1602756957">
    <w:abstractNumId w:val="6"/>
  </w:num>
  <w:num w:numId="27" w16cid:durableId="1303273575">
    <w:abstractNumId w:val="2"/>
  </w:num>
  <w:num w:numId="28" w16cid:durableId="12334939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78"/>
    <w:rsid w:val="000001BB"/>
    <w:rsid w:val="00000CBE"/>
    <w:rsid w:val="0000102A"/>
    <w:rsid w:val="00001528"/>
    <w:rsid w:val="00003F7C"/>
    <w:rsid w:val="00005614"/>
    <w:rsid w:val="00010907"/>
    <w:rsid w:val="00010FFA"/>
    <w:rsid w:val="000119A7"/>
    <w:rsid w:val="0001307B"/>
    <w:rsid w:val="000136F8"/>
    <w:rsid w:val="000137F0"/>
    <w:rsid w:val="00013856"/>
    <w:rsid w:val="000164CD"/>
    <w:rsid w:val="000176A7"/>
    <w:rsid w:val="00017FBA"/>
    <w:rsid w:val="00020152"/>
    <w:rsid w:val="00020626"/>
    <w:rsid w:val="00020C43"/>
    <w:rsid w:val="00020FCA"/>
    <w:rsid w:val="00023427"/>
    <w:rsid w:val="00023BCD"/>
    <w:rsid w:val="00025160"/>
    <w:rsid w:val="000254BA"/>
    <w:rsid w:val="00025E69"/>
    <w:rsid w:val="00025F5E"/>
    <w:rsid w:val="00026C63"/>
    <w:rsid w:val="00026C6B"/>
    <w:rsid w:val="00027AC1"/>
    <w:rsid w:val="00027D8E"/>
    <w:rsid w:val="00030B6B"/>
    <w:rsid w:val="00031DA7"/>
    <w:rsid w:val="00033089"/>
    <w:rsid w:val="000337D7"/>
    <w:rsid w:val="00033E7C"/>
    <w:rsid w:val="00034CAB"/>
    <w:rsid w:val="00035507"/>
    <w:rsid w:val="000356FC"/>
    <w:rsid w:val="00036C3E"/>
    <w:rsid w:val="00036F38"/>
    <w:rsid w:val="00037613"/>
    <w:rsid w:val="00037630"/>
    <w:rsid w:val="000405CB"/>
    <w:rsid w:val="00040A03"/>
    <w:rsid w:val="00040B18"/>
    <w:rsid w:val="00042374"/>
    <w:rsid w:val="000425B2"/>
    <w:rsid w:val="00042761"/>
    <w:rsid w:val="000443EE"/>
    <w:rsid w:val="0004442D"/>
    <w:rsid w:val="000448EF"/>
    <w:rsid w:val="00044949"/>
    <w:rsid w:val="00044957"/>
    <w:rsid w:val="000449D1"/>
    <w:rsid w:val="000459A0"/>
    <w:rsid w:val="000463BE"/>
    <w:rsid w:val="000463F7"/>
    <w:rsid w:val="000468AE"/>
    <w:rsid w:val="00050469"/>
    <w:rsid w:val="000509E7"/>
    <w:rsid w:val="00050E40"/>
    <w:rsid w:val="0005115D"/>
    <w:rsid w:val="00051292"/>
    <w:rsid w:val="00052AE9"/>
    <w:rsid w:val="0005307A"/>
    <w:rsid w:val="00054856"/>
    <w:rsid w:val="00054D80"/>
    <w:rsid w:val="00055484"/>
    <w:rsid w:val="00057B7A"/>
    <w:rsid w:val="0006013B"/>
    <w:rsid w:val="0006015E"/>
    <w:rsid w:val="00061357"/>
    <w:rsid w:val="00061472"/>
    <w:rsid w:val="00061E0C"/>
    <w:rsid w:val="00061F54"/>
    <w:rsid w:val="00063329"/>
    <w:rsid w:val="00063DBD"/>
    <w:rsid w:val="00064073"/>
    <w:rsid w:val="000657CF"/>
    <w:rsid w:val="00066552"/>
    <w:rsid w:val="0006666B"/>
    <w:rsid w:val="00066DA6"/>
    <w:rsid w:val="00066F02"/>
    <w:rsid w:val="000674FE"/>
    <w:rsid w:val="00067678"/>
    <w:rsid w:val="000700C0"/>
    <w:rsid w:val="00070B7B"/>
    <w:rsid w:val="00070C03"/>
    <w:rsid w:val="000712D2"/>
    <w:rsid w:val="00072B16"/>
    <w:rsid w:val="00073A62"/>
    <w:rsid w:val="00073B61"/>
    <w:rsid w:val="00075490"/>
    <w:rsid w:val="0007699E"/>
    <w:rsid w:val="000770C9"/>
    <w:rsid w:val="00080C45"/>
    <w:rsid w:val="000815F9"/>
    <w:rsid w:val="000825AC"/>
    <w:rsid w:val="00083DA2"/>
    <w:rsid w:val="000849B5"/>
    <w:rsid w:val="00084E1A"/>
    <w:rsid w:val="0008546D"/>
    <w:rsid w:val="00085D96"/>
    <w:rsid w:val="00085F76"/>
    <w:rsid w:val="000860B5"/>
    <w:rsid w:val="0008674F"/>
    <w:rsid w:val="00090052"/>
    <w:rsid w:val="00091A98"/>
    <w:rsid w:val="00093F4B"/>
    <w:rsid w:val="0009722E"/>
    <w:rsid w:val="00097966"/>
    <w:rsid w:val="000A0557"/>
    <w:rsid w:val="000A0CB3"/>
    <w:rsid w:val="000A11C2"/>
    <w:rsid w:val="000A2966"/>
    <w:rsid w:val="000A34A8"/>
    <w:rsid w:val="000A3CF2"/>
    <w:rsid w:val="000A61FF"/>
    <w:rsid w:val="000A6B48"/>
    <w:rsid w:val="000B0D1A"/>
    <w:rsid w:val="000B1BE3"/>
    <w:rsid w:val="000B29D2"/>
    <w:rsid w:val="000B3C31"/>
    <w:rsid w:val="000B4EBC"/>
    <w:rsid w:val="000B5752"/>
    <w:rsid w:val="000B65B1"/>
    <w:rsid w:val="000B6B6D"/>
    <w:rsid w:val="000B73C8"/>
    <w:rsid w:val="000B7754"/>
    <w:rsid w:val="000B7926"/>
    <w:rsid w:val="000B7FB9"/>
    <w:rsid w:val="000C0524"/>
    <w:rsid w:val="000C14F7"/>
    <w:rsid w:val="000C45FF"/>
    <w:rsid w:val="000C51B6"/>
    <w:rsid w:val="000C574E"/>
    <w:rsid w:val="000C58C1"/>
    <w:rsid w:val="000C669B"/>
    <w:rsid w:val="000C694A"/>
    <w:rsid w:val="000C75BC"/>
    <w:rsid w:val="000C7E37"/>
    <w:rsid w:val="000D07CC"/>
    <w:rsid w:val="000D0F59"/>
    <w:rsid w:val="000D26FF"/>
    <w:rsid w:val="000D305F"/>
    <w:rsid w:val="000D3E00"/>
    <w:rsid w:val="000D4525"/>
    <w:rsid w:val="000D466B"/>
    <w:rsid w:val="000D51E2"/>
    <w:rsid w:val="000D6492"/>
    <w:rsid w:val="000D659B"/>
    <w:rsid w:val="000D6ABF"/>
    <w:rsid w:val="000D7170"/>
    <w:rsid w:val="000E01AA"/>
    <w:rsid w:val="000E0E37"/>
    <w:rsid w:val="000E12F6"/>
    <w:rsid w:val="000E198E"/>
    <w:rsid w:val="000E2367"/>
    <w:rsid w:val="000E3A00"/>
    <w:rsid w:val="000E4576"/>
    <w:rsid w:val="000E4C21"/>
    <w:rsid w:val="000E6F46"/>
    <w:rsid w:val="000F065C"/>
    <w:rsid w:val="000F1176"/>
    <w:rsid w:val="000F12A6"/>
    <w:rsid w:val="000F3B39"/>
    <w:rsid w:val="000F5B1D"/>
    <w:rsid w:val="000F7DC6"/>
    <w:rsid w:val="001003B7"/>
    <w:rsid w:val="001004EA"/>
    <w:rsid w:val="001009A9"/>
    <w:rsid w:val="00100F85"/>
    <w:rsid w:val="00103425"/>
    <w:rsid w:val="00103692"/>
    <w:rsid w:val="0010403F"/>
    <w:rsid w:val="00104990"/>
    <w:rsid w:val="00104E0A"/>
    <w:rsid w:val="00105154"/>
    <w:rsid w:val="00105B18"/>
    <w:rsid w:val="00105F2C"/>
    <w:rsid w:val="001065B3"/>
    <w:rsid w:val="0010671D"/>
    <w:rsid w:val="00111FD8"/>
    <w:rsid w:val="001131B2"/>
    <w:rsid w:val="00113D32"/>
    <w:rsid w:val="001148E4"/>
    <w:rsid w:val="00114980"/>
    <w:rsid w:val="0012010C"/>
    <w:rsid w:val="00120478"/>
    <w:rsid w:val="00121508"/>
    <w:rsid w:val="00121A6C"/>
    <w:rsid w:val="00121AE6"/>
    <w:rsid w:val="00122987"/>
    <w:rsid w:val="001238E5"/>
    <w:rsid w:val="00124110"/>
    <w:rsid w:val="00124303"/>
    <w:rsid w:val="001267B4"/>
    <w:rsid w:val="00127232"/>
    <w:rsid w:val="00127268"/>
    <w:rsid w:val="00127391"/>
    <w:rsid w:val="00130503"/>
    <w:rsid w:val="00130C3F"/>
    <w:rsid w:val="001313BF"/>
    <w:rsid w:val="00131570"/>
    <w:rsid w:val="00131DDE"/>
    <w:rsid w:val="00132690"/>
    <w:rsid w:val="001330EC"/>
    <w:rsid w:val="001337C2"/>
    <w:rsid w:val="00134414"/>
    <w:rsid w:val="00135B8F"/>
    <w:rsid w:val="00136126"/>
    <w:rsid w:val="001378DB"/>
    <w:rsid w:val="001403F4"/>
    <w:rsid w:val="001410B5"/>
    <w:rsid w:val="00141DBF"/>
    <w:rsid w:val="00141E9E"/>
    <w:rsid w:val="001434A7"/>
    <w:rsid w:val="00143BED"/>
    <w:rsid w:val="001443EE"/>
    <w:rsid w:val="00144D50"/>
    <w:rsid w:val="00144DC5"/>
    <w:rsid w:val="00146BBC"/>
    <w:rsid w:val="00147C4A"/>
    <w:rsid w:val="00147CE1"/>
    <w:rsid w:val="00150080"/>
    <w:rsid w:val="00150F0E"/>
    <w:rsid w:val="00151021"/>
    <w:rsid w:val="001511FC"/>
    <w:rsid w:val="0015120E"/>
    <w:rsid w:val="00152115"/>
    <w:rsid w:val="00153648"/>
    <w:rsid w:val="00153BD1"/>
    <w:rsid w:val="001540CB"/>
    <w:rsid w:val="001548C7"/>
    <w:rsid w:val="00155FE1"/>
    <w:rsid w:val="00156053"/>
    <w:rsid w:val="001603C5"/>
    <w:rsid w:val="001608CA"/>
    <w:rsid w:val="0016147C"/>
    <w:rsid w:val="0016229B"/>
    <w:rsid w:val="00162CB1"/>
    <w:rsid w:val="00163B9F"/>
    <w:rsid w:val="00165860"/>
    <w:rsid w:val="00165E4F"/>
    <w:rsid w:val="001712F6"/>
    <w:rsid w:val="0017133E"/>
    <w:rsid w:val="0017148E"/>
    <w:rsid w:val="00171CF6"/>
    <w:rsid w:val="00172478"/>
    <w:rsid w:val="001729AE"/>
    <w:rsid w:val="001736FA"/>
    <w:rsid w:val="00174A2A"/>
    <w:rsid w:val="00174DFD"/>
    <w:rsid w:val="00174FAC"/>
    <w:rsid w:val="00175074"/>
    <w:rsid w:val="0017540D"/>
    <w:rsid w:val="00175968"/>
    <w:rsid w:val="00177E59"/>
    <w:rsid w:val="0018000A"/>
    <w:rsid w:val="00180E19"/>
    <w:rsid w:val="0018300E"/>
    <w:rsid w:val="001834E7"/>
    <w:rsid w:val="0018396C"/>
    <w:rsid w:val="00184032"/>
    <w:rsid w:val="001850B3"/>
    <w:rsid w:val="00185510"/>
    <w:rsid w:val="00186686"/>
    <w:rsid w:val="001867E4"/>
    <w:rsid w:val="00186E07"/>
    <w:rsid w:val="0018743F"/>
    <w:rsid w:val="00190269"/>
    <w:rsid w:val="00190E5E"/>
    <w:rsid w:val="00190F08"/>
    <w:rsid w:val="001911F7"/>
    <w:rsid w:val="00191362"/>
    <w:rsid w:val="0019211E"/>
    <w:rsid w:val="0019422B"/>
    <w:rsid w:val="001946A4"/>
    <w:rsid w:val="00194F18"/>
    <w:rsid w:val="00195B6C"/>
    <w:rsid w:val="0019677A"/>
    <w:rsid w:val="00196831"/>
    <w:rsid w:val="00197720"/>
    <w:rsid w:val="001A072C"/>
    <w:rsid w:val="001A077C"/>
    <w:rsid w:val="001A0A9E"/>
    <w:rsid w:val="001A135E"/>
    <w:rsid w:val="001A26E7"/>
    <w:rsid w:val="001A3006"/>
    <w:rsid w:val="001A363E"/>
    <w:rsid w:val="001A4CB2"/>
    <w:rsid w:val="001A5858"/>
    <w:rsid w:val="001B08DC"/>
    <w:rsid w:val="001B176E"/>
    <w:rsid w:val="001B1B27"/>
    <w:rsid w:val="001B212E"/>
    <w:rsid w:val="001B21CF"/>
    <w:rsid w:val="001B33BC"/>
    <w:rsid w:val="001B3F47"/>
    <w:rsid w:val="001B41AB"/>
    <w:rsid w:val="001B5B80"/>
    <w:rsid w:val="001B5C8B"/>
    <w:rsid w:val="001B6568"/>
    <w:rsid w:val="001B6E31"/>
    <w:rsid w:val="001B726D"/>
    <w:rsid w:val="001B72C8"/>
    <w:rsid w:val="001B76DA"/>
    <w:rsid w:val="001B78FB"/>
    <w:rsid w:val="001C0678"/>
    <w:rsid w:val="001C08D1"/>
    <w:rsid w:val="001C16C9"/>
    <w:rsid w:val="001C1AC0"/>
    <w:rsid w:val="001C1CC9"/>
    <w:rsid w:val="001C2AF5"/>
    <w:rsid w:val="001C38D2"/>
    <w:rsid w:val="001C3F51"/>
    <w:rsid w:val="001C7F88"/>
    <w:rsid w:val="001D0614"/>
    <w:rsid w:val="001D0BF4"/>
    <w:rsid w:val="001D1208"/>
    <w:rsid w:val="001D144A"/>
    <w:rsid w:val="001D185A"/>
    <w:rsid w:val="001D25EF"/>
    <w:rsid w:val="001D306B"/>
    <w:rsid w:val="001D3936"/>
    <w:rsid w:val="001D4279"/>
    <w:rsid w:val="001D6192"/>
    <w:rsid w:val="001D6F26"/>
    <w:rsid w:val="001D73ED"/>
    <w:rsid w:val="001D7D27"/>
    <w:rsid w:val="001E0653"/>
    <w:rsid w:val="001E0999"/>
    <w:rsid w:val="001E1076"/>
    <w:rsid w:val="001E1B99"/>
    <w:rsid w:val="001E1F06"/>
    <w:rsid w:val="001E3C1B"/>
    <w:rsid w:val="001E54BB"/>
    <w:rsid w:val="001E5902"/>
    <w:rsid w:val="001E5D17"/>
    <w:rsid w:val="001F09D7"/>
    <w:rsid w:val="001F0E66"/>
    <w:rsid w:val="001F22A3"/>
    <w:rsid w:val="001F245B"/>
    <w:rsid w:val="001F3130"/>
    <w:rsid w:val="001F3300"/>
    <w:rsid w:val="001F3775"/>
    <w:rsid w:val="001F3E9B"/>
    <w:rsid w:val="001F4295"/>
    <w:rsid w:val="001F4577"/>
    <w:rsid w:val="001F4749"/>
    <w:rsid w:val="001F4F84"/>
    <w:rsid w:val="001F6034"/>
    <w:rsid w:val="001F694C"/>
    <w:rsid w:val="001F79EB"/>
    <w:rsid w:val="00200129"/>
    <w:rsid w:val="00200DC4"/>
    <w:rsid w:val="002010A9"/>
    <w:rsid w:val="002036A0"/>
    <w:rsid w:val="0020405D"/>
    <w:rsid w:val="00204812"/>
    <w:rsid w:val="002055CC"/>
    <w:rsid w:val="0020644B"/>
    <w:rsid w:val="0020658E"/>
    <w:rsid w:val="0020677F"/>
    <w:rsid w:val="0020792D"/>
    <w:rsid w:val="00210EF8"/>
    <w:rsid w:val="00211437"/>
    <w:rsid w:val="00211FC1"/>
    <w:rsid w:val="002121EF"/>
    <w:rsid w:val="00212B69"/>
    <w:rsid w:val="00212F34"/>
    <w:rsid w:val="00213A51"/>
    <w:rsid w:val="00214191"/>
    <w:rsid w:val="00214A29"/>
    <w:rsid w:val="00216157"/>
    <w:rsid w:val="002167AF"/>
    <w:rsid w:val="00217F5C"/>
    <w:rsid w:val="00220328"/>
    <w:rsid w:val="0022094B"/>
    <w:rsid w:val="00220CC8"/>
    <w:rsid w:val="00221DAC"/>
    <w:rsid w:val="00221FCF"/>
    <w:rsid w:val="0022295E"/>
    <w:rsid w:val="00223AB2"/>
    <w:rsid w:val="00223C39"/>
    <w:rsid w:val="00224BC0"/>
    <w:rsid w:val="00224F56"/>
    <w:rsid w:val="0022504C"/>
    <w:rsid w:val="0022507D"/>
    <w:rsid w:val="00225372"/>
    <w:rsid w:val="002256CD"/>
    <w:rsid w:val="00225BEB"/>
    <w:rsid w:val="00225C17"/>
    <w:rsid w:val="002262C5"/>
    <w:rsid w:val="00226D8A"/>
    <w:rsid w:val="00226EF4"/>
    <w:rsid w:val="002306B9"/>
    <w:rsid w:val="002335F8"/>
    <w:rsid w:val="00233CBE"/>
    <w:rsid w:val="00233D85"/>
    <w:rsid w:val="0023429A"/>
    <w:rsid w:val="002355F2"/>
    <w:rsid w:val="002359E2"/>
    <w:rsid w:val="00235A23"/>
    <w:rsid w:val="002367F1"/>
    <w:rsid w:val="00237F27"/>
    <w:rsid w:val="002403DB"/>
    <w:rsid w:val="00241D21"/>
    <w:rsid w:val="00241FF3"/>
    <w:rsid w:val="00241FFC"/>
    <w:rsid w:val="002425AB"/>
    <w:rsid w:val="00243730"/>
    <w:rsid w:val="0024447A"/>
    <w:rsid w:val="002445F5"/>
    <w:rsid w:val="00244BC4"/>
    <w:rsid w:val="002451B4"/>
    <w:rsid w:val="0025027E"/>
    <w:rsid w:val="00252193"/>
    <w:rsid w:val="00252FEE"/>
    <w:rsid w:val="00253886"/>
    <w:rsid w:val="00253F59"/>
    <w:rsid w:val="00254B86"/>
    <w:rsid w:val="00255631"/>
    <w:rsid w:val="0025742E"/>
    <w:rsid w:val="00260A82"/>
    <w:rsid w:val="002619E1"/>
    <w:rsid w:val="00261FCE"/>
    <w:rsid w:val="00262887"/>
    <w:rsid w:val="002628BA"/>
    <w:rsid w:val="00262D64"/>
    <w:rsid w:val="00263732"/>
    <w:rsid w:val="00263DD1"/>
    <w:rsid w:val="00263F56"/>
    <w:rsid w:val="002644B2"/>
    <w:rsid w:val="00264E42"/>
    <w:rsid w:val="00265CCC"/>
    <w:rsid w:val="0026665C"/>
    <w:rsid w:val="00266EC4"/>
    <w:rsid w:val="00267970"/>
    <w:rsid w:val="00267A3F"/>
    <w:rsid w:val="00267F47"/>
    <w:rsid w:val="00267F63"/>
    <w:rsid w:val="00271167"/>
    <w:rsid w:val="002717C9"/>
    <w:rsid w:val="00274C09"/>
    <w:rsid w:val="00275A40"/>
    <w:rsid w:val="002769D5"/>
    <w:rsid w:val="00281338"/>
    <w:rsid w:val="002827EA"/>
    <w:rsid w:val="00282C57"/>
    <w:rsid w:val="00282F08"/>
    <w:rsid w:val="00282FB3"/>
    <w:rsid w:val="00283FB0"/>
    <w:rsid w:val="00286405"/>
    <w:rsid w:val="00286697"/>
    <w:rsid w:val="002900DD"/>
    <w:rsid w:val="00291146"/>
    <w:rsid w:val="00291D3A"/>
    <w:rsid w:val="00291FB7"/>
    <w:rsid w:val="00291FE4"/>
    <w:rsid w:val="00291FEE"/>
    <w:rsid w:val="002925CF"/>
    <w:rsid w:val="00292AA3"/>
    <w:rsid w:val="002930BA"/>
    <w:rsid w:val="0029361A"/>
    <w:rsid w:val="00293A6A"/>
    <w:rsid w:val="00294A12"/>
    <w:rsid w:val="00295BDB"/>
    <w:rsid w:val="002962FD"/>
    <w:rsid w:val="002A0DCF"/>
    <w:rsid w:val="002A0DE2"/>
    <w:rsid w:val="002A1ACA"/>
    <w:rsid w:val="002A2284"/>
    <w:rsid w:val="002A293C"/>
    <w:rsid w:val="002A2B36"/>
    <w:rsid w:val="002A2CB0"/>
    <w:rsid w:val="002A368D"/>
    <w:rsid w:val="002A3A7E"/>
    <w:rsid w:val="002A4A40"/>
    <w:rsid w:val="002A61D7"/>
    <w:rsid w:val="002A6471"/>
    <w:rsid w:val="002A6637"/>
    <w:rsid w:val="002A7BE5"/>
    <w:rsid w:val="002B0B22"/>
    <w:rsid w:val="002B1F2C"/>
    <w:rsid w:val="002B23F9"/>
    <w:rsid w:val="002B2DA3"/>
    <w:rsid w:val="002B32B9"/>
    <w:rsid w:val="002B3E9A"/>
    <w:rsid w:val="002B4B49"/>
    <w:rsid w:val="002B4FCB"/>
    <w:rsid w:val="002B5917"/>
    <w:rsid w:val="002B5D01"/>
    <w:rsid w:val="002B6E1E"/>
    <w:rsid w:val="002B7CB5"/>
    <w:rsid w:val="002B7FF3"/>
    <w:rsid w:val="002C1332"/>
    <w:rsid w:val="002C1914"/>
    <w:rsid w:val="002C1CA6"/>
    <w:rsid w:val="002C3114"/>
    <w:rsid w:val="002C321C"/>
    <w:rsid w:val="002C34A9"/>
    <w:rsid w:val="002C5C82"/>
    <w:rsid w:val="002D072F"/>
    <w:rsid w:val="002D10F6"/>
    <w:rsid w:val="002D1629"/>
    <w:rsid w:val="002D2756"/>
    <w:rsid w:val="002D2A55"/>
    <w:rsid w:val="002D2ACB"/>
    <w:rsid w:val="002D2B2E"/>
    <w:rsid w:val="002D493B"/>
    <w:rsid w:val="002D5217"/>
    <w:rsid w:val="002D588A"/>
    <w:rsid w:val="002D79BF"/>
    <w:rsid w:val="002D7BA0"/>
    <w:rsid w:val="002E0201"/>
    <w:rsid w:val="002E2605"/>
    <w:rsid w:val="002E3182"/>
    <w:rsid w:val="002E3D82"/>
    <w:rsid w:val="002E4859"/>
    <w:rsid w:val="002E55FD"/>
    <w:rsid w:val="002E7872"/>
    <w:rsid w:val="002E7CA0"/>
    <w:rsid w:val="002F03B3"/>
    <w:rsid w:val="002F0533"/>
    <w:rsid w:val="002F0813"/>
    <w:rsid w:val="002F0D77"/>
    <w:rsid w:val="002F1B4F"/>
    <w:rsid w:val="002F439D"/>
    <w:rsid w:val="002F48B1"/>
    <w:rsid w:val="002F5163"/>
    <w:rsid w:val="002F51F4"/>
    <w:rsid w:val="002F5541"/>
    <w:rsid w:val="002F5F76"/>
    <w:rsid w:val="002F6349"/>
    <w:rsid w:val="002F6B5F"/>
    <w:rsid w:val="002F6F9B"/>
    <w:rsid w:val="002F7094"/>
    <w:rsid w:val="002F7BCA"/>
    <w:rsid w:val="00300E1A"/>
    <w:rsid w:val="0030132E"/>
    <w:rsid w:val="00301410"/>
    <w:rsid w:val="003014B5"/>
    <w:rsid w:val="0030370A"/>
    <w:rsid w:val="00303EBF"/>
    <w:rsid w:val="00304A3C"/>
    <w:rsid w:val="00305AD9"/>
    <w:rsid w:val="00306803"/>
    <w:rsid w:val="00306C0E"/>
    <w:rsid w:val="0030750B"/>
    <w:rsid w:val="003122CD"/>
    <w:rsid w:val="003148D7"/>
    <w:rsid w:val="00314D7D"/>
    <w:rsid w:val="00315322"/>
    <w:rsid w:val="00316593"/>
    <w:rsid w:val="00317252"/>
    <w:rsid w:val="00320007"/>
    <w:rsid w:val="00321181"/>
    <w:rsid w:val="00321445"/>
    <w:rsid w:val="00323EDD"/>
    <w:rsid w:val="00324D43"/>
    <w:rsid w:val="00324F9F"/>
    <w:rsid w:val="003253C2"/>
    <w:rsid w:val="00325519"/>
    <w:rsid w:val="0032622A"/>
    <w:rsid w:val="003263EC"/>
    <w:rsid w:val="003265F7"/>
    <w:rsid w:val="0033098C"/>
    <w:rsid w:val="003311C4"/>
    <w:rsid w:val="00332F1B"/>
    <w:rsid w:val="00333946"/>
    <w:rsid w:val="003342C5"/>
    <w:rsid w:val="00335286"/>
    <w:rsid w:val="00336285"/>
    <w:rsid w:val="003367CA"/>
    <w:rsid w:val="00337228"/>
    <w:rsid w:val="003376FA"/>
    <w:rsid w:val="00341248"/>
    <w:rsid w:val="00341962"/>
    <w:rsid w:val="0034232E"/>
    <w:rsid w:val="003424E4"/>
    <w:rsid w:val="0034266F"/>
    <w:rsid w:val="00343E6D"/>
    <w:rsid w:val="003445A9"/>
    <w:rsid w:val="0034463D"/>
    <w:rsid w:val="00345251"/>
    <w:rsid w:val="00345424"/>
    <w:rsid w:val="00345F81"/>
    <w:rsid w:val="00346366"/>
    <w:rsid w:val="003473C1"/>
    <w:rsid w:val="00347938"/>
    <w:rsid w:val="00347A54"/>
    <w:rsid w:val="003504CA"/>
    <w:rsid w:val="00350AAE"/>
    <w:rsid w:val="00351354"/>
    <w:rsid w:val="00351509"/>
    <w:rsid w:val="00352922"/>
    <w:rsid w:val="00352F1C"/>
    <w:rsid w:val="00353AF4"/>
    <w:rsid w:val="00353D6B"/>
    <w:rsid w:val="003541D0"/>
    <w:rsid w:val="003544B6"/>
    <w:rsid w:val="00354896"/>
    <w:rsid w:val="0035611F"/>
    <w:rsid w:val="0035638A"/>
    <w:rsid w:val="003573DF"/>
    <w:rsid w:val="00361376"/>
    <w:rsid w:val="003616F5"/>
    <w:rsid w:val="00361FED"/>
    <w:rsid w:val="003629DF"/>
    <w:rsid w:val="00365F85"/>
    <w:rsid w:val="00366029"/>
    <w:rsid w:val="003663E7"/>
    <w:rsid w:val="00367178"/>
    <w:rsid w:val="00367E76"/>
    <w:rsid w:val="003709D8"/>
    <w:rsid w:val="00370EB2"/>
    <w:rsid w:val="0037109E"/>
    <w:rsid w:val="00371D08"/>
    <w:rsid w:val="00372CD8"/>
    <w:rsid w:val="00374528"/>
    <w:rsid w:val="00375314"/>
    <w:rsid w:val="003763B9"/>
    <w:rsid w:val="003765BB"/>
    <w:rsid w:val="003801E3"/>
    <w:rsid w:val="003803E1"/>
    <w:rsid w:val="00380F41"/>
    <w:rsid w:val="00382326"/>
    <w:rsid w:val="0038236F"/>
    <w:rsid w:val="003829F6"/>
    <w:rsid w:val="00383843"/>
    <w:rsid w:val="0038463E"/>
    <w:rsid w:val="00385872"/>
    <w:rsid w:val="00386527"/>
    <w:rsid w:val="00386D3E"/>
    <w:rsid w:val="00386DEB"/>
    <w:rsid w:val="00390779"/>
    <w:rsid w:val="0039163E"/>
    <w:rsid w:val="003916A2"/>
    <w:rsid w:val="00391FD8"/>
    <w:rsid w:val="003929AD"/>
    <w:rsid w:val="00392A19"/>
    <w:rsid w:val="00392E89"/>
    <w:rsid w:val="00393C40"/>
    <w:rsid w:val="00395B8E"/>
    <w:rsid w:val="00395DD2"/>
    <w:rsid w:val="00396414"/>
    <w:rsid w:val="00397B30"/>
    <w:rsid w:val="003A194B"/>
    <w:rsid w:val="003A25D3"/>
    <w:rsid w:val="003A31D5"/>
    <w:rsid w:val="003A39C3"/>
    <w:rsid w:val="003A3E16"/>
    <w:rsid w:val="003A45FA"/>
    <w:rsid w:val="003A61E3"/>
    <w:rsid w:val="003A6CC4"/>
    <w:rsid w:val="003A778A"/>
    <w:rsid w:val="003A7815"/>
    <w:rsid w:val="003A7CD4"/>
    <w:rsid w:val="003B0641"/>
    <w:rsid w:val="003B0D8F"/>
    <w:rsid w:val="003B0EA4"/>
    <w:rsid w:val="003B2800"/>
    <w:rsid w:val="003B30C2"/>
    <w:rsid w:val="003B3881"/>
    <w:rsid w:val="003B41D5"/>
    <w:rsid w:val="003B469D"/>
    <w:rsid w:val="003B4D03"/>
    <w:rsid w:val="003B5605"/>
    <w:rsid w:val="003B6208"/>
    <w:rsid w:val="003B76C5"/>
    <w:rsid w:val="003B79BA"/>
    <w:rsid w:val="003B7EF5"/>
    <w:rsid w:val="003C1F64"/>
    <w:rsid w:val="003C2098"/>
    <w:rsid w:val="003C2FDE"/>
    <w:rsid w:val="003C33AC"/>
    <w:rsid w:val="003C452D"/>
    <w:rsid w:val="003C5025"/>
    <w:rsid w:val="003C576E"/>
    <w:rsid w:val="003C61EC"/>
    <w:rsid w:val="003C7A08"/>
    <w:rsid w:val="003D073D"/>
    <w:rsid w:val="003D1460"/>
    <w:rsid w:val="003D179F"/>
    <w:rsid w:val="003D1BF3"/>
    <w:rsid w:val="003D1E3C"/>
    <w:rsid w:val="003D20F2"/>
    <w:rsid w:val="003D2841"/>
    <w:rsid w:val="003D2BEB"/>
    <w:rsid w:val="003D2F40"/>
    <w:rsid w:val="003D3B75"/>
    <w:rsid w:val="003D4132"/>
    <w:rsid w:val="003D5428"/>
    <w:rsid w:val="003D54F4"/>
    <w:rsid w:val="003D5855"/>
    <w:rsid w:val="003D5F16"/>
    <w:rsid w:val="003D6E4D"/>
    <w:rsid w:val="003D72AA"/>
    <w:rsid w:val="003D76E6"/>
    <w:rsid w:val="003D7C34"/>
    <w:rsid w:val="003E0652"/>
    <w:rsid w:val="003E0B14"/>
    <w:rsid w:val="003E10ED"/>
    <w:rsid w:val="003E18C2"/>
    <w:rsid w:val="003E1BA8"/>
    <w:rsid w:val="003E1D48"/>
    <w:rsid w:val="003E21B0"/>
    <w:rsid w:val="003E26B7"/>
    <w:rsid w:val="003E27BE"/>
    <w:rsid w:val="003E2B0B"/>
    <w:rsid w:val="003E2F50"/>
    <w:rsid w:val="003E3B20"/>
    <w:rsid w:val="003E5A91"/>
    <w:rsid w:val="003E63EC"/>
    <w:rsid w:val="003E6EA3"/>
    <w:rsid w:val="003E7922"/>
    <w:rsid w:val="003F032E"/>
    <w:rsid w:val="003F0D75"/>
    <w:rsid w:val="003F1C2B"/>
    <w:rsid w:val="003F23E2"/>
    <w:rsid w:val="003F24F4"/>
    <w:rsid w:val="003F28B2"/>
    <w:rsid w:val="003F3302"/>
    <w:rsid w:val="003F4151"/>
    <w:rsid w:val="003F418C"/>
    <w:rsid w:val="003F433B"/>
    <w:rsid w:val="003F52A1"/>
    <w:rsid w:val="003F6E08"/>
    <w:rsid w:val="003F7C4C"/>
    <w:rsid w:val="003F7D52"/>
    <w:rsid w:val="004012E6"/>
    <w:rsid w:val="004015ED"/>
    <w:rsid w:val="004019A1"/>
    <w:rsid w:val="00402E44"/>
    <w:rsid w:val="00402F6C"/>
    <w:rsid w:val="00404232"/>
    <w:rsid w:val="00405FBC"/>
    <w:rsid w:val="0040604F"/>
    <w:rsid w:val="0040684E"/>
    <w:rsid w:val="00407A52"/>
    <w:rsid w:val="00407E2C"/>
    <w:rsid w:val="00410154"/>
    <w:rsid w:val="004123F0"/>
    <w:rsid w:val="0041240B"/>
    <w:rsid w:val="00412515"/>
    <w:rsid w:val="00412ACA"/>
    <w:rsid w:val="00413653"/>
    <w:rsid w:val="0041365E"/>
    <w:rsid w:val="00413B9F"/>
    <w:rsid w:val="0041486F"/>
    <w:rsid w:val="0041562F"/>
    <w:rsid w:val="00415686"/>
    <w:rsid w:val="004163DF"/>
    <w:rsid w:val="0041706C"/>
    <w:rsid w:val="00417749"/>
    <w:rsid w:val="00417CB3"/>
    <w:rsid w:val="00420517"/>
    <w:rsid w:val="00421274"/>
    <w:rsid w:val="00421893"/>
    <w:rsid w:val="00422261"/>
    <w:rsid w:val="00423140"/>
    <w:rsid w:val="0042334A"/>
    <w:rsid w:val="00423655"/>
    <w:rsid w:val="00424264"/>
    <w:rsid w:val="00424A48"/>
    <w:rsid w:val="0042639A"/>
    <w:rsid w:val="00426D4B"/>
    <w:rsid w:val="00431287"/>
    <w:rsid w:val="0043223B"/>
    <w:rsid w:val="004329F0"/>
    <w:rsid w:val="00432C0D"/>
    <w:rsid w:val="0043387A"/>
    <w:rsid w:val="00433CA4"/>
    <w:rsid w:val="00435B7C"/>
    <w:rsid w:val="00436352"/>
    <w:rsid w:val="00436604"/>
    <w:rsid w:val="00437C16"/>
    <w:rsid w:val="00441799"/>
    <w:rsid w:val="004421C3"/>
    <w:rsid w:val="004445AA"/>
    <w:rsid w:val="0044480E"/>
    <w:rsid w:val="00444E6B"/>
    <w:rsid w:val="0044654A"/>
    <w:rsid w:val="00450848"/>
    <w:rsid w:val="00450CDE"/>
    <w:rsid w:val="00450EB6"/>
    <w:rsid w:val="00452BF9"/>
    <w:rsid w:val="00452C16"/>
    <w:rsid w:val="00453049"/>
    <w:rsid w:val="00453EED"/>
    <w:rsid w:val="004541AE"/>
    <w:rsid w:val="00455260"/>
    <w:rsid w:val="00456187"/>
    <w:rsid w:val="00456510"/>
    <w:rsid w:val="00457C5A"/>
    <w:rsid w:val="00460CA6"/>
    <w:rsid w:val="00461124"/>
    <w:rsid w:val="00461950"/>
    <w:rsid w:val="0046202D"/>
    <w:rsid w:val="004623A9"/>
    <w:rsid w:val="004636C1"/>
    <w:rsid w:val="00463CFA"/>
    <w:rsid w:val="00464113"/>
    <w:rsid w:val="004651E2"/>
    <w:rsid w:val="00467240"/>
    <w:rsid w:val="00467884"/>
    <w:rsid w:val="00467E66"/>
    <w:rsid w:val="0047061F"/>
    <w:rsid w:val="00470BAC"/>
    <w:rsid w:val="00470E90"/>
    <w:rsid w:val="0047114B"/>
    <w:rsid w:val="004711C1"/>
    <w:rsid w:val="00471445"/>
    <w:rsid w:val="00472226"/>
    <w:rsid w:val="00472246"/>
    <w:rsid w:val="004726A7"/>
    <w:rsid w:val="00472BEF"/>
    <w:rsid w:val="00472E23"/>
    <w:rsid w:val="004730A2"/>
    <w:rsid w:val="00473ADD"/>
    <w:rsid w:val="004744C0"/>
    <w:rsid w:val="004759DE"/>
    <w:rsid w:val="00475CBE"/>
    <w:rsid w:val="00477638"/>
    <w:rsid w:val="004803A3"/>
    <w:rsid w:val="00480A80"/>
    <w:rsid w:val="00480CEF"/>
    <w:rsid w:val="00480DE7"/>
    <w:rsid w:val="00484DE5"/>
    <w:rsid w:val="00487790"/>
    <w:rsid w:val="004901BD"/>
    <w:rsid w:val="00490424"/>
    <w:rsid w:val="0049145A"/>
    <w:rsid w:val="004919CC"/>
    <w:rsid w:val="00493167"/>
    <w:rsid w:val="00494F37"/>
    <w:rsid w:val="00494F3F"/>
    <w:rsid w:val="00494F72"/>
    <w:rsid w:val="00495EA9"/>
    <w:rsid w:val="00495F7B"/>
    <w:rsid w:val="0049683A"/>
    <w:rsid w:val="00496A2F"/>
    <w:rsid w:val="00496FA1"/>
    <w:rsid w:val="00497CE4"/>
    <w:rsid w:val="004A14D4"/>
    <w:rsid w:val="004A157D"/>
    <w:rsid w:val="004A1AFA"/>
    <w:rsid w:val="004A2CEF"/>
    <w:rsid w:val="004A48F7"/>
    <w:rsid w:val="004A4C62"/>
    <w:rsid w:val="004A52CF"/>
    <w:rsid w:val="004A5ADB"/>
    <w:rsid w:val="004A60DB"/>
    <w:rsid w:val="004B01DC"/>
    <w:rsid w:val="004B02F2"/>
    <w:rsid w:val="004B07AB"/>
    <w:rsid w:val="004B08A1"/>
    <w:rsid w:val="004B28DE"/>
    <w:rsid w:val="004B2AC8"/>
    <w:rsid w:val="004B2B91"/>
    <w:rsid w:val="004B458A"/>
    <w:rsid w:val="004B4E0C"/>
    <w:rsid w:val="004B5217"/>
    <w:rsid w:val="004B57F4"/>
    <w:rsid w:val="004B59BB"/>
    <w:rsid w:val="004B5BDA"/>
    <w:rsid w:val="004B714C"/>
    <w:rsid w:val="004B7C01"/>
    <w:rsid w:val="004C2A6C"/>
    <w:rsid w:val="004C539F"/>
    <w:rsid w:val="004C5693"/>
    <w:rsid w:val="004C61C5"/>
    <w:rsid w:val="004C6687"/>
    <w:rsid w:val="004C6741"/>
    <w:rsid w:val="004C677F"/>
    <w:rsid w:val="004C6C17"/>
    <w:rsid w:val="004C6F5F"/>
    <w:rsid w:val="004C70FD"/>
    <w:rsid w:val="004C72D7"/>
    <w:rsid w:val="004D006F"/>
    <w:rsid w:val="004D054E"/>
    <w:rsid w:val="004D08C8"/>
    <w:rsid w:val="004D14AC"/>
    <w:rsid w:val="004D287B"/>
    <w:rsid w:val="004D3AA6"/>
    <w:rsid w:val="004D577F"/>
    <w:rsid w:val="004D6706"/>
    <w:rsid w:val="004D6A75"/>
    <w:rsid w:val="004D6E4F"/>
    <w:rsid w:val="004D7FFD"/>
    <w:rsid w:val="004E0533"/>
    <w:rsid w:val="004E0608"/>
    <w:rsid w:val="004E0845"/>
    <w:rsid w:val="004E1691"/>
    <w:rsid w:val="004E1F6C"/>
    <w:rsid w:val="004E2A97"/>
    <w:rsid w:val="004E34F8"/>
    <w:rsid w:val="004E3FCB"/>
    <w:rsid w:val="004E437B"/>
    <w:rsid w:val="004E4FBB"/>
    <w:rsid w:val="004E6FFD"/>
    <w:rsid w:val="004E718C"/>
    <w:rsid w:val="004E7EE3"/>
    <w:rsid w:val="004E7F05"/>
    <w:rsid w:val="004F16B9"/>
    <w:rsid w:val="004F3480"/>
    <w:rsid w:val="004F3596"/>
    <w:rsid w:val="004F4C43"/>
    <w:rsid w:val="004F6312"/>
    <w:rsid w:val="004F6685"/>
    <w:rsid w:val="004F66CC"/>
    <w:rsid w:val="004F710B"/>
    <w:rsid w:val="004F714B"/>
    <w:rsid w:val="004F7F17"/>
    <w:rsid w:val="005025C0"/>
    <w:rsid w:val="00502765"/>
    <w:rsid w:val="00502F67"/>
    <w:rsid w:val="00504284"/>
    <w:rsid w:val="00504CEB"/>
    <w:rsid w:val="0050501B"/>
    <w:rsid w:val="00505038"/>
    <w:rsid w:val="00505270"/>
    <w:rsid w:val="00505C46"/>
    <w:rsid w:val="00506264"/>
    <w:rsid w:val="0050690B"/>
    <w:rsid w:val="0050762E"/>
    <w:rsid w:val="005078BC"/>
    <w:rsid w:val="00507997"/>
    <w:rsid w:val="00507C50"/>
    <w:rsid w:val="0051282A"/>
    <w:rsid w:val="00513273"/>
    <w:rsid w:val="0051550C"/>
    <w:rsid w:val="00515871"/>
    <w:rsid w:val="00515F8D"/>
    <w:rsid w:val="00516051"/>
    <w:rsid w:val="00516390"/>
    <w:rsid w:val="00517DF2"/>
    <w:rsid w:val="00520002"/>
    <w:rsid w:val="005203ED"/>
    <w:rsid w:val="005209BC"/>
    <w:rsid w:val="00521103"/>
    <w:rsid w:val="00521C7C"/>
    <w:rsid w:val="005223DE"/>
    <w:rsid w:val="0052382E"/>
    <w:rsid w:val="00525E40"/>
    <w:rsid w:val="00526070"/>
    <w:rsid w:val="00526FD8"/>
    <w:rsid w:val="00527891"/>
    <w:rsid w:val="005307B2"/>
    <w:rsid w:val="005308B0"/>
    <w:rsid w:val="0053159A"/>
    <w:rsid w:val="00532520"/>
    <w:rsid w:val="0053317A"/>
    <w:rsid w:val="005348DF"/>
    <w:rsid w:val="00535731"/>
    <w:rsid w:val="00535D0A"/>
    <w:rsid w:val="00536D67"/>
    <w:rsid w:val="00537C33"/>
    <w:rsid w:val="00537DA2"/>
    <w:rsid w:val="00537E32"/>
    <w:rsid w:val="00542B7C"/>
    <w:rsid w:val="005430C8"/>
    <w:rsid w:val="00543D57"/>
    <w:rsid w:val="00543FDA"/>
    <w:rsid w:val="0054404A"/>
    <w:rsid w:val="00544434"/>
    <w:rsid w:val="00545227"/>
    <w:rsid w:val="00546348"/>
    <w:rsid w:val="0054734D"/>
    <w:rsid w:val="00547ABC"/>
    <w:rsid w:val="00547DDF"/>
    <w:rsid w:val="005524E1"/>
    <w:rsid w:val="005535A0"/>
    <w:rsid w:val="005538F1"/>
    <w:rsid w:val="00553AD2"/>
    <w:rsid w:val="00553EF0"/>
    <w:rsid w:val="00553FBD"/>
    <w:rsid w:val="00554B4E"/>
    <w:rsid w:val="00556025"/>
    <w:rsid w:val="005560BF"/>
    <w:rsid w:val="00556D5F"/>
    <w:rsid w:val="00556EE9"/>
    <w:rsid w:val="00557178"/>
    <w:rsid w:val="00557E6A"/>
    <w:rsid w:val="00557FBB"/>
    <w:rsid w:val="0056080D"/>
    <w:rsid w:val="00562EAC"/>
    <w:rsid w:val="00564F96"/>
    <w:rsid w:val="0056560D"/>
    <w:rsid w:val="00565617"/>
    <w:rsid w:val="005656F8"/>
    <w:rsid w:val="005663CF"/>
    <w:rsid w:val="00567769"/>
    <w:rsid w:val="00567D2B"/>
    <w:rsid w:val="0057002A"/>
    <w:rsid w:val="00571DB7"/>
    <w:rsid w:val="0057343A"/>
    <w:rsid w:val="0057346E"/>
    <w:rsid w:val="00573C98"/>
    <w:rsid w:val="005748FF"/>
    <w:rsid w:val="00576899"/>
    <w:rsid w:val="00577134"/>
    <w:rsid w:val="005776CC"/>
    <w:rsid w:val="00580089"/>
    <w:rsid w:val="005807C9"/>
    <w:rsid w:val="00581ED0"/>
    <w:rsid w:val="00582419"/>
    <w:rsid w:val="00583089"/>
    <w:rsid w:val="0058392B"/>
    <w:rsid w:val="0058400F"/>
    <w:rsid w:val="00585469"/>
    <w:rsid w:val="00585977"/>
    <w:rsid w:val="00586F81"/>
    <w:rsid w:val="00587EC2"/>
    <w:rsid w:val="00591A0A"/>
    <w:rsid w:val="00592B1A"/>
    <w:rsid w:val="00592E69"/>
    <w:rsid w:val="00594903"/>
    <w:rsid w:val="00595326"/>
    <w:rsid w:val="005959C5"/>
    <w:rsid w:val="00596001"/>
    <w:rsid w:val="005962DB"/>
    <w:rsid w:val="005A046D"/>
    <w:rsid w:val="005A068D"/>
    <w:rsid w:val="005A1563"/>
    <w:rsid w:val="005A1BD6"/>
    <w:rsid w:val="005A2AC6"/>
    <w:rsid w:val="005A6B1F"/>
    <w:rsid w:val="005B0D68"/>
    <w:rsid w:val="005B1AC5"/>
    <w:rsid w:val="005B23FE"/>
    <w:rsid w:val="005B2616"/>
    <w:rsid w:val="005B325F"/>
    <w:rsid w:val="005B3A59"/>
    <w:rsid w:val="005B5AB5"/>
    <w:rsid w:val="005B5C25"/>
    <w:rsid w:val="005B6F30"/>
    <w:rsid w:val="005B7646"/>
    <w:rsid w:val="005C00FD"/>
    <w:rsid w:val="005C0766"/>
    <w:rsid w:val="005C0C71"/>
    <w:rsid w:val="005C28A5"/>
    <w:rsid w:val="005C3986"/>
    <w:rsid w:val="005C3BC6"/>
    <w:rsid w:val="005C45B0"/>
    <w:rsid w:val="005C5070"/>
    <w:rsid w:val="005C5F88"/>
    <w:rsid w:val="005C7BA0"/>
    <w:rsid w:val="005D1604"/>
    <w:rsid w:val="005D2993"/>
    <w:rsid w:val="005D3E36"/>
    <w:rsid w:val="005D413C"/>
    <w:rsid w:val="005D52E4"/>
    <w:rsid w:val="005D5CFB"/>
    <w:rsid w:val="005D7560"/>
    <w:rsid w:val="005D7C11"/>
    <w:rsid w:val="005E05D9"/>
    <w:rsid w:val="005E1741"/>
    <w:rsid w:val="005E19AF"/>
    <w:rsid w:val="005E202F"/>
    <w:rsid w:val="005E23D9"/>
    <w:rsid w:val="005E29A3"/>
    <w:rsid w:val="005E2AA2"/>
    <w:rsid w:val="005E3BD1"/>
    <w:rsid w:val="005E4241"/>
    <w:rsid w:val="005E47EF"/>
    <w:rsid w:val="005E574B"/>
    <w:rsid w:val="005E5F73"/>
    <w:rsid w:val="005E790E"/>
    <w:rsid w:val="005E799A"/>
    <w:rsid w:val="005E7B03"/>
    <w:rsid w:val="005F0536"/>
    <w:rsid w:val="005F120D"/>
    <w:rsid w:val="005F180D"/>
    <w:rsid w:val="005F242F"/>
    <w:rsid w:val="005F28BA"/>
    <w:rsid w:val="005F44A0"/>
    <w:rsid w:val="005F4722"/>
    <w:rsid w:val="005F502B"/>
    <w:rsid w:val="005F6F35"/>
    <w:rsid w:val="005F7C1A"/>
    <w:rsid w:val="005F7D10"/>
    <w:rsid w:val="005F7E1A"/>
    <w:rsid w:val="00600A9C"/>
    <w:rsid w:val="00601538"/>
    <w:rsid w:val="00601A58"/>
    <w:rsid w:val="00601E81"/>
    <w:rsid w:val="0060258C"/>
    <w:rsid w:val="0060423E"/>
    <w:rsid w:val="00604307"/>
    <w:rsid w:val="00604AD4"/>
    <w:rsid w:val="00605BCE"/>
    <w:rsid w:val="0060634A"/>
    <w:rsid w:val="00610195"/>
    <w:rsid w:val="00612000"/>
    <w:rsid w:val="00612327"/>
    <w:rsid w:val="006133B0"/>
    <w:rsid w:val="0061345D"/>
    <w:rsid w:val="006153C5"/>
    <w:rsid w:val="0061611C"/>
    <w:rsid w:val="00616F17"/>
    <w:rsid w:val="00617AFE"/>
    <w:rsid w:val="00622039"/>
    <w:rsid w:val="006237B4"/>
    <w:rsid w:val="00623E06"/>
    <w:rsid w:val="00624896"/>
    <w:rsid w:val="00625493"/>
    <w:rsid w:val="00626997"/>
    <w:rsid w:val="00626E0C"/>
    <w:rsid w:val="006273E8"/>
    <w:rsid w:val="0062758C"/>
    <w:rsid w:val="00627839"/>
    <w:rsid w:val="00627FEA"/>
    <w:rsid w:val="00631FB1"/>
    <w:rsid w:val="006321DB"/>
    <w:rsid w:val="0063278B"/>
    <w:rsid w:val="00632DC5"/>
    <w:rsid w:val="00633F1F"/>
    <w:rsid w:val="00634F1E"/>
    <w:rsid w:val="006350A6"/>
    <w:rsid w:val="0063510A"/>
    <w:rsid w:val="00635EDB"/>
    <w:rsid w:val="00636428"/>
    <w:rsid w:val="006369B2"/>
    <w:rsid w:val="00636B4D"/>
    <w:rsid w:val="00636F9C"/>
    <w:rsid w:val="00637712"/>
    <w:rsid w:val="00640368"/>
    <w:rsid w:val="00640EEB"/>
    <w:rsid w:val="00641DA2"/>
    <w:rsid w:val="00643529"/>
    <w:rsid w:val="006445BF"/>
    <w:rsid w:val="006468DD"/>
    <w:rsid w:val="00646CA0"/>
    <w:rsid w:val="00650548"/>
    <w:rsid w:val="00650918"/>
    <w:rsid w:val="00650BDC"/>
    <w:rsid w:val="00651D25"/>
    <w:rsid w:val="00652E86"/>
    <w:rsid w:val="006537C8"/>
    <w:rsid w:val="00653885"/>
    <w:rsid w:val="00654675"/>
    <w:rsid w:val="00655126"/>
    <w:rsid w:val="0065526E"/>
    <w:rsid w:val="006552A4"/>
    <w:rsid w:val="0065690C"/>
    <w:rsid w:val="006572F9"/>
    <w:rsid w:val="00660BAE"/>
    <w:rsid w:val="00661B6E"/>
    <w:rsid w:val="00663BED"/>
    <w:rsid w:val="00663EA7"/>
    <w:rsid w:val="00664A29"/>
    <w:rsid w:val="00665196"/>
    <w:rsid w:val="00666B87"/>
    <w:rsid w:val="00667006"/>
    <w:rsid w:val="00667C3C"/>
    <w:rsid w:val="00670001"/>
    <w:rsid w:val="00670408"/>
    <w:rsid w:val="006706F2"/>
    <w:rsid w:val="0067071E"/>
    <w:rsid w:val="00670851"/>
    <w:rsid w:val="006712FE"/>
    <w:rsid w:val="006715A4"/>
    <w:rsid w:val="00671DAE"/>
    <w:rsid w:val="00672121"/>
    <w:rsid w:val="00672563"/>
    <w:rsid w:val="00673495"/>
    <w:rsid w:val="00673536"/>
    <w:rsid w:val="00674507"/>
    <w:rsid w:val="00675601"/>
    <w:rsid w:val="00675B6C"/>
    <w:rsid w:val="00676704"/>
    <w:rsid w:val="00676F30"/>
    <w:rsid w:val="00677406"/>
    <w:rsid w:val="00677463"/>
    <w:rsid w:val="00680615"/>
    <w:rsid w:val="00682239"/>
    <w:rsid w:val="00682C59"/>
    <w:rsid w:val="00683821"/>
    <w:rsid w:val="00684711"/>
    <w:rsid w:val="00684E87"/>
    <w:rsid w:val="00685062"/>
    <w:rsid w:val="00686624"/>
    <w:rsid w:val="006866AF"/>
    <w:rsid w:val="00686C87"/>
    <w:rsid w:val="00690F7F"/>
    <w:rsid w:val="006914C9"/>
    <w:rsid w:val="00691C79"/>
    <w:rsid w:val="00692CC0"/>
    <w:rsid w:val="00693B91"/>
    <w:rsid w:val="00693C1C"/>
    <w:rsid w:val="00693DF5"/>
    <w:rsid w:val="00694621"/>
    <w:rsid w:val="00694D3F"/>
    <w:rsid w:val="00695323"/>
    <w:rsid w:val="006955C8"/>
    <w:rsid w:val="00695766"/>
    <w:rsid w:val="00696C4D"/>
    <w:rsid w:val="00697562"/>
    <w:rsid w:val="00697FF6"/>
    <w:rsid w:val="006A01DC"/>
    <w:rsid w:val="006A0904"/>
    <w:rsid w:val="006A0907"/>
    <w:rsid w:val="006A1152"/>
    <w:rsid w:val="006A1629"/>
    <w:rsid w:val="006A2EB4"/>
    <w:rsid w:val="006A375E"/>
    <w:rsid w:val="006A37AE"/>
    <w:rsid w:val="006A39A8"/>
    <w:rsid w:val="006A4394"/>
    <w:rsid w:val="006A46D2"/>
    <w:rsid w:val="006A4BB3"/>
    <w:rsid w:val="006A53F1"/>
    <w:rsid w:val="006A5614"/>
    <w:rsid w:val="006A647F"/>
    <w:rsid w:val="006A6CB9"/>
    <w:rsid w:val="006A7B16"/>
    <w:rsid w:val="006A7B68"/>
    <w:rsid w:val="006B0AEC"/>
    <w:rsid w:val="006B1027"/>
    <w:rsid w:val="006B2D90"/>
    <w:rsid w:val="006B2EB6"/>
    <w:rsid w:val="006B3B0C"/>
    <w:rsid w:val="006B3D8D"/>
    <w:rsid w:val="006B4393"/>
    <w:rsid w:val="006B6EE0"/>
    <w:rsid w:val="006B7127"/>
    <w:rsid w:val="006B7559"/>
    <w:rsid w:val="006B7850"/>
    <w:rsid w:val="006B7851"/>
    <w:rsid w:val="006C06C9"/>
    <w:rsid w:val="006C08DE"/>
    <w:rsid w:val="006C0A6A"/>
    <w:rsid w:val="006C0E9B"/>
    <w:rsid w:val="006C0FB6"/>
    <w:rsid w:val="006C11E9"/>
    <w:rsid w:val="006C276D"/>
    <w:rsid w:val="006C2E68"/>
    <w:rsid w:val="006C33D7"/>
    <w:rsid w:val="006C4035"/>
    <w:rsid w:val="006C45E8"/>
    <w:rsid w:val="006C4D9E"/>
    <w:rsid w:val="006C6F29"/>
    <w:rsid w:val="006C75EF"/>
    <w:rsid w:val="006C7AA9"/>
    <w:rsid w:val="006D0104"/>
    <w:rsid w:val="006D0D60"/>
    <w:rsid w:val="006D2353"/>
    <w:rsid w:val="006D2FE0"/>
    <w:rsid w:val="006D3707"/>
    <w:rsid w:val="006D3B42"/>
    <w:rsid w:val="006D4434"/>
    <w:rsid w:val="006D50AE"/>
    <w:rsid w:val="006D5D10"/>
    <w:rsid w:val="006D609E"/>
    <w:rsid w:val="006E0336"/>
    <w:rsid w:val="006E05B9"/>
    <w:rsid w:val="006E0790"/>
    <w:rsid w:val="006E0C25"/>
    <w:rsid w:val="006E102D"/>
    <w:rsid w:val="006E17CD"/>
    <w:rsid w:val="006E1834"/>
    <w:rsid w:val="006E2905"/>
    <w:rsid w:val="006E2EBA"/>
    <w:rsid w:val="006E2EE9"/>
    <w:rsid w:val="006E5AA3"/>
    <w:rsid w:val="006E65A5"/>
    <w:rsid w:val="006E6D0E"/>
    <w:rsid w:val="006E6E53"/>
    <w:rsid w:val="006E6F0E"/>
    <w:rsid w:val="006F0025"/>
    <w:rsid w:val="006F004F"/>
    <w:rsid w:val="006F0D39"/>
    <w:rsid w:val="006F29AA"/>
    <w:rsid w:val="006F5052"/>
    <w:rsid w:val="006F545A"/>
    <w:rsid w:val="006F69CF"/>
    <w:rsid w:val="006F6E5C"/>
    <w:rsid w:val="006F6F7E"/>
    <w:rsid w:val="006F76E6"/>
    <w:rsid w:val="00701922"/>
    <w:rsid w:val="00701BA5"/>
    <w:rsid w:val="00701CDA"/>
    <w:rsid w:val="007022EC"/>
    <w:rsid w:val="00702496"/>
    <w:rsid w:val="00702A16"/>
    <w:rsid w:val="007036AD"/>
    <w:rsid w:val="007037D9"/>
    <w:rsid w:val="007058B3"/>
    <w:rsid w:val="00706790"/>
    <w:rsid w:val="00707492"/>
    <w:rsid w:val="00710E60"/>
    <w:rsid w:val="007116A3"/>
    <w:rsid w:val="00713386"/>
    <w:rsid w:val="007138A0"/>
    <w:rsid w:val="007149E5"/>
    <w:rsid w:val="00714C2E"/>
    <w:rsid w:val="00715D50"/>
    <w:rsid w:val="00716096"/>
    <w:rsid w:val="00716ED9"/>
    <w:rsid w:val="007170DF"/>
    <w:rsid w:val="00722E5A"/>
    <w:rsid w:val="007232AE"/>
    <w:rsid w:val="007235AA"/>
    <w:rsid w:val="00723A88"/>
    <w:rsid w:val="00724968"/>
    <w:rsid w:val="00724F72"/>
    <w:rsid w:val="007253DC"/>
    <w:rsid w:val="0072694E"/>
    <w:rsid w:val="00727973"/>
    <w:rsid w:val="007302A5"/>
    <w:rsid w:val="0073032A"/>
    <w:rsid w:val="007313B9"/>
    <w:rsid w:val="00731732"/>
    <w:rsid w:val="00731A79"/>
    <w:rsid w:val="00733689"/>
    <w:rsid w:val="0073392B"/>
    <w:rsid w:val="00733A3B"/>
    <w:rsid w:val="0073632B"/>
    <w:rsid w:val="007374C3"/>
    <w:rsid w:val="00737969"/>
    <w:rsid w:val="0074049D"/>
    <w:rsid w:val="007413F0"/>
    <w:rsid w:val="00741502"/>
    <w:rsid w:val="007416F1"/>
    <w:rsid w:val="00741C8B"/>
    <w:rsid w:val="00742B19"/>
    <w:rsid w:val="00742C4B"/>
    <w:rsid w:val="00742CF8"/>
    <w:rsid w:val="00742EAB"/>
    <w:rsid w:val="00744CD8"/>
    <w:rsid w:val="00745659"/>
    <w:rsid w:val="007459AB"/>
    <w:rsid w:val="00746391"/>
    <w:rsid w:val="0074678B"/>
    <w:rsid w:val="00746BB1"/>
    <w:rsid w:val="00746EF2"/>
    <w:rsid w:val="00750373"/>
    <w:rsid w:val="00751961"/>
    <w:rsid w:val="0075344D"/>
    <w:rsid w:val="00753452"/>
    <w:rsid w:val="007534C8"/>
    <w:rsid w:val="00753B40"/>
    <w:rsid w:val="0075404A"/>
    <w:rsid w:val="0075467F"/>
    <w:rsid w:val="00754693"/>
    <w:rsid w:val="00754B3B"/>
    <w:rsid w:val="00756188"/>
    <w:rsid w:val="00756619"/>
    <w:rsid w:val="0075669F"/>
    <w:rsid w:val="007574D1"/>
    <w:rsid w:val="00757B99"/>
    <w:rsid w:val="0076105D"/>
    <w:rsid w:val="00761250"/>
    <w:rsid w:val="00761307"/>
    <w:rsid w:val="007616EF"/>
    <w:rsid w:val="0076261E"/>
    <w:rsid w:val="00763684"/>
    <w:rsid w:val="007642FF"/>
    <w:rsid w:val="00764B7D"/>
    <w:rsid w:val="00764D71"/>
    <w:rsid w:val="0076609A"/>
    <w:rsid w:val="00766DDB"/>
    <w:rsid w:val="00767117"/>
    <w:rsid w:val="007677CE"/>
    <w:rsid w:val="00767DDA"/>
    <w:rsid w:val="007701E0"/>
    <w:rsid w:val="0077031A"/>
    <w:rsid w:val="00770BA6"/>
    <w:rsid w:val="00771070"/>
    <w:rsid w:val="00771EF7"/>
    <w:rsid w:val="0077345E"/>
    <w:rsid w:val="00773AAF"/>
    <w:rsid w:val="00775601"/>
    <w:rsid w:val="0077599A"/>
    <w:rsid w:val="00776417"/>
    <w:rsid w:val="007765DA"/>
    <w:rsid w:val="007769D1"/>
    <w:rsid w:val="00776A91"/>
    <w:rsid w:val="007770DA"/>
    <w:rsid w:val="007771B4"/>
    <w:rsid w:val="007775F9"/>
    <w:rsid w:val="00777950"/>
    <w:rsid w:val="00777D98"/>
    <w:rsid w:val="00777F20"/>
    <w:rsid w:val="00780F9F"/>
    <w:rsid w:val="00784412"/>
    <w:rsid w:val="0078465C"/>
    <w:rsid w:val="0078494D"/>
    <w:rsid w:val="0078498A"/>
    <w:rsid w:val="0078670B"/>
    <w:rsid w:val="0078693A"/>
    <w:rsid w:val="00786B2A"/>
    <w:rsid w:val="00786FFB"/>
    <w:rsid w:val="007873B9"/>
    <w:rsid w:val="00787FFD"/>
    <w:rsid w:val="00791B05"/>
    <w:rsid w:val="00792F3F"/>
    <w:rsid w:val="00793127"/>
    <w:rsid w:val="00793802"/>
    <w:rsid w:val="00793B0B"/>
    <w:rsid w:val="00793B3B"/>
    <w:rsid w:val="00794637"/>
    <w:rsid w:val="00794840"/>
    <w:rsid w:val="00794C38"/>
    <w:rsid w:val="00794F19"/>
    <w:rsid w:val="007957E5"/>
    <w:rsid w:val="00795D97"/>
    <w:rsid w:val="007968EC"/>
    <w:rsid w:val="0079724F"/>
    <w:rsid w:val="007A016F"/>
    <w:rsid w:val="007A0314"/>
    <w:rsid w:val="007A0B90"/>
    <w:rsid w:val="007A2877"/>
    <w:rsid w:val="007A373B"/>
    <w:rsid w:val="007A425C"/>
    <w:rsid w:val="007A5781"/>
    <w:rsid w:val="007A7DE3"/>
    <w:rsid w:val="007B029E"/>
    <w:rsid w:val="007B0FF2"/>
    <w:rsid w:val="007B3C70"/>
    <w:rsid w:val="007B3C7A"/>
    <w:rsid w:val="007B460F"/>
    <w:rsid w:val="007B4D32"/>
    <w:rsid w:val="007B4F6C"/>
    <w:rsid w:val="007B56DA"/>
    <w:rsid w:val="007B607C"/>
    <w:rsid w:val="007B67B9"/>
    <w:rsid w:val="007C1430"/>
    <w:rsid w:val="007C2913"/>
    <w:rsid w:val="007C302A"/>
    <w:rsid w:val="007C35C7"/>
    <w:rsid w:val="007C3B2E"/>
    <w:rsid w:val="007C3F79"/>
    <w:rsid w:val="007C45DE"/>
    <w:rsid w:val="007C499C"/>
    <w:rsid w:val="007C4AB0"/>
    <w:rsid w:val="007C5059"/>
    <w:rsid w:val="007C5268"/>
    <w:rsid w:val="007C59A5"/>
    <w:rsid w:val="007C6036"/>
    <w:rsid w:val="007C7FCD"/>
    <w:rsid w:val="007D0009"/>
    <w:rsid w:val="007D0F80"/>
    <w:rsid w:val="007D2044"/>
    <w:rsid w:val="007D3061"/>
    <w:rsid w:val="007D330B"/>
    <w:rsid w:val="007D338F"/>
    <w:rsid w:val="007D3487"/>
    <w:rsid w:val="007D3A7D"/>
    <w:rsid w:val="007D3D95"/>
    <w:rsid w:val="007D42B0"/>
    <w:rsid w:val="007D56DA"/>
    <w:rsid w:val="007D7C73"/>
    <w:rsid w:val="007E1C8D"/>
    <w:rsid w:val="007E2716"/>
    <w:rsid w:val="007E2C39"/>
    <w:rsid w:val="007E49E1"/>
    <w:rsid w:val="007E51AA"/>
    <w:rsid w:val="007E5468"/>
    <w:rsid w:val="007E6687"/>
    <w:rsid w:val="007E76C7"/>
    <w:rsid w:val="007F1035"/>
    <w:rsid w:val="007F1222"/>
    <w:rsid w:val="007F1BCF"/>
    <w:rsid w:val="007F2FCC"/>
    <w:rsid w:val="007F4500"/>
    <w:rsid w:val="007F48E1"/>
    <w:rsid w:val="007F579B"/>
    <w:rsid w:val="007F717C"/>
    <w:rsid w:val="007F7632"/>
    <w:rsid w:val="00800A81"/>
    <w:rsid w:val="00800D84"/>
    <w:rsid w:val="00801168"/>
    <w:rsid w:val="0080154F"/>
    <w:rsid w:val="00802C5E"/>
    <w:rsid w:val="00803498"/>
    <w:rsid w:val="00803C9D"/>
    <w:rsid w:val="00803FEA"/>
    <w:rsid w:val="0080435E"/>
    <w:rsid w:val="00805E31"/>
    <w:rsid w:val="00805ED1"/>
    <w:rsid w:val="00806498"/>
    <w:rsid w:val="0081155B"/>
    <w:rsid w:val="008117F1"/>
    <w:rsid w:val="00811A9F"/>
    <w:rsid w:val="0081296F"/>
    <w:rsid w:val="00812A2B"/>
    <w:rsid w:val="00812DC9"/>
    <w:rsid w:val="00813030"/>
    <w:rsid w:val="0081349D"/>
    <w:rsid w:val="0081474C"/>
    <w:rsid w:val="00814E88"/>
    <w:rsid w:val="00815DBE"/>
    <w:rsid w:val="00815F32"/>
    <w:rsid w:val="00817DAA"/>
    <w:rsid w:val="00820177"/>
    <w:rsid w:val="00820B52"/>
    <w:rsid w:val="0082120A"/>
    <w:rsid w:val="0082322F"/>
    <w:rsid w:val="00824184"/>
    <w:rsid w:val="00824D54"/>
    <w:rsid w:val="00824F8A"/>
    <w:rsid w:val="00825DFB"/>
    <w:rsid w:val="00826953"/>
    <w:rsid w:val="00826A8E"/>
    <w:rsid w:val="008271A2"/>
    <w:rsid w:val="00827EDA"/>
    <w:rsid w:val="00830051"/>
    <w:rsid w:val="008314A6"/>
    <w:rsid w:val="008334AB"/>
    <w:rsid w:val="00834013"/>
    <w:rsid w:val="00835681"/>
    <w:rsid w:val="0083583C"/>
    <w:rsid w:val="00836EC1"/>
    <w:rsid w:val="00837336"/>
    <w:rsid w:val="00837D1A"/>
    <w:rsid w:val="00840332"/>
    <w:rsid w:val="008411B6"/>
    <w:rsid w:val="0084186D"/>
    <w:rsid w:val="00841CD4"/>
    <w:rsid w:val="00842BBB"/>
    <w:rsid w:val="00843CEA"/>
    <w:rsid w:val="0084525A"/>
    <w:rsid w:val="00845527"/>
    <w:rsid w:val="008465A9"/>
    <w:rsid w:val="0084774A"/>
    <w:rsid w:val="00847DA8"/>
    <w:rsid w:val="008507F7"/>
    <w:rsid w:val="00851187"/>
    <w:rsid w:val="008516E8"/>
    <w:rsid w:val="00851845"/>
    <w:rsid w:val="0085226C"/>
    <w:rsid w:val="0085244B"/>
    <w:rsid w:val="00853BE2"/>
    <w:rsid w:val="00855D4C"/>
    <w:rsid w:val="00860447"/>
    <w:rsid w:val="0086079C"/>
    <w:rsid w:val="008607A9"/>
    <w:rsid w:val="00860B4C"/>
    <w:rsid w:val="00862FB1"/>
    <w:rsid w:val="0086317D"/>
    <w:rsid w:val="008648E0"/>
    <w:rsid w:val="00864999"/>
    <w:rsid w:val="00866060"/>
    <w:rsid w:val="00866E65"/>
    <w:rsid w:val="0086701A"/>
    <w:rsid w:val="0087085C"/>
    <w:rsid w:val="00870C87"/>
    <w:rsid w:val="00871321"/>
    <w:rsid w:val="00871D04"/>
    <w:rsid w:val="008736E0"/>
    <w:rsid w:val="00874C38"/>
    <w:rsid w:val="00876EA1"/>
    <w:rsid w:val="00877009"/>
    <w:rsid w:val="008777A5"/>
    <w:rsid w:val="00877AFA"/>
    <w:rsid w:val="00877B10"/>
    <w:rsid w:val="008819BB"/>
    <w:rsid w:val="00881A71"/>
    <w:rsid w:val="008828CF"/>
    <w:rsid w:val="00882980"/>
    <w:rsid w:val="008838D9"/>
    <w:rsid w:val="00883C1D"/>
    <w:rsid w:val="00883C44"/>
    <w:rsid w:val="008843ED"/>
    <w:rsid w:val="00884E5B"/>
    <w:rsid w:val="00885B16"/>
    <w:rsid w:val="0089004B"/>
    <w:rsid w:val="008910D6"/>
    <w:rsid w:val="008915D0"/>
    <w:rsid w:val="00891AB3"/>
    <w:rsid w:val="00891BAE"/>
    <w:rsid w:val="00892BCD"/>
    <w:rsid w:val="00892F9B"/>
    <w:rsid w:val="00893577"/>
    <w:rsid w:val="0089502F"/>
    <w:rsid w:val="00896F0D"/>
    <w:rsid w:val="008971EA"/>
    <w:rsid w:val="00897C64"/>
    <w:rsid w:val="00897F1F"/>
    <w:rsid w:val="008A1C48"/>
    <w:rsid w:val="008A21BA"/>
    <w:rsid w:val="008A2593"/>
    <w:rsid w:val="008A343E"/>
    <w:rsid w:val="008A6277"/>
    <w:rsid w:val="008A6829"/>
    <w:rsid w:val="008A6D48"/>
    <w:rsid w:val="008A7180"/>
    <w:rsid w:val="008A7AAB"/>
    <w:rsid w:val="008A7F14"/>
    <w:rsid w:val="008B0CEA"/>
    <w:rsid w:val="008B188A"/>
    <w:rsid w:val="008B1CB3"/>
    <w:rsid w:val="008B37F4"/>
    <w:rsid w:val="008B3A83"/>
    <w:rsid w:val="008B3B98"/>
    <w:rsid w:val="008B3C68"/>
    <w:rsid w:val="008B5656"/>
    <w:rsid w:val="008B586F"/>
    <w:rsid w:val="008B7D41"/>
    <w:rsid w:val="008B7DD9"/>
    <w:rsid w:val="008C0536"/>
    <w:rsid w:val="008C0B68"/>
    <w:rsid w:val="008C14B7"/>
    <w:rsid w:val="008C3946"/>
    <w:rsid w:val="008C3E3D"/>
    <w:rsid w:val="008C48C3"/>
    <w:rsid w:val="008C5CD7"/>
    <w:rsid w:val="008C67D3"/>
    <w:rsid w:val="008C73C7"/>
    <w:rsid w:val="008C7C82"/>
    <w:rsid w:val="008D1530"/>
    <w:rsid w:val="008D2189"/>
    <w:rsid w:val="008D4491"/>
    <w:rsid w:val="008D476B"/>
    <w:rsid w:val="008D49B1"/>
    <w:rsid w:val="008D4B64"/>
    <w:rsid w:val="008D543E"/>
    <w:rsid w:val="008D6280"/>
    <w:rsid w:val="008D62E6"/>
    <w:rsid w:val="008D6775"/>
    <w:rsid w:val="008D687B"/>
    <w:rsid w:val="008D70EF"/>
    <w:rsid w:val="008D7546"/>
    <w:rsid w:val="008D764C"/>
    <w:rsid w:val="008E1C6A"/>
    <w:rsid w:val="008E1F97"/>
    <w:rsid w:val="008E2142"/>
    <w:rsid w:val="008E28F3"/>
    <w:rsid w:val="008E2B34"/>
    <w:rsid w:val="008E57E2"/>
    <w:rsid w:val="008E600A"/>
    <w:rsid w:val="008E675C"/>
    <w:rsid w:val="008E7ED1"/>
    <w:rsid w:val="008F00F3"/>
    <w:rsid w:val="008F0B4C"/>
    <w:rsid w:val="008F1619"/>
    <w:rsid w:val="008F1796"/>
    <w:rsid w:val="008F1B67"/>
    <w:rsid w:val="008F24B0"/>
    <w:rsid w:val="008F35B5"/>
    <w:rsid w:val="008F37AF"/>
    <w:rsid w:val="008F4826"/>
    <w:rsid w:val="008F49FA"/>
    <w:rsid w:val="008F4B2A"/>
    <w:rsid w:val="008F4C0E"/>
    <w:rsid w:val="008F4C42"/>
    <w:rsid w:val="008F51A2"/>
    <w:rsid w:val="008F620D"/>
    <w:rsid w:val="008F66A0"/>
    <w:rsid w:val="008F758E"/>
    <w:rsid w:val="00900B68"/>
    <w:rsid w:val="00900EE5"/>
    <w:rsid w:val="00901484"/>
    <w:rsid w:val="00902022"/>
    <w:rsid w:val="00902F05"/>
    <w:rsid w:val="00903F1D"/>
    <w:rsid w:val="00904371"/>
    <w:rsid w:val="009047C3"/>
    <w:rsid w:val="009048DE"/>
    <w:rsid w:val="00904AA4"/>
    <w:rsid w:val="00906118"/>
    <w:rsid w:val="00906906"/>
    <w:rsid w:val="009073B1"/>
    <w:rsid w:val="00907940"/>
    <w:rsid w:val="00911431"/>
    <w:rsid w:val="00911895"/>
    <w:rsid w:val="00911C42"/>
    <w:rsid w:val="00913248"/>
    <w:rsid w:val="00913285"/>
    <w:rsid w:val="00913BAC"/>
    <w:rsid w:val="009149DD"/>
    <w:rsid w:val="00914DF9"/>
    <w:rsid w:val="00915AB4"/>
    <w:rsid w:val="00917019"/>
    <w:rsid w:val="00920D47"/>
    <w:rsid w:val="00922ECA"/>
    <w:rsid w:val="009235A3"/>
    <w:rsid w:val="00924DE4"/>
    <w:rsid w:val="009268C0"/>
    <w:rsid w:val="00926BCB"/>
    <w:rsid w:val="00926EE3"/>
    <w:rsid w:val="00927D1B"/>
    <w:rsid w:val="00927DB8"/>
    <w:rsid w:val="00930307"/>
    <w:rsid w:val="00930625"/>
    <w:rsid w:val="00932116"/>
    <w:rsid w:val="00932BC9"/>
    <w:rsid w:val="00934786"/>
    <w:rsid w:val="0093501A"/>
    <w:rsid w:val="009351E1"/>
    <w:rsid w:val="009374C3"/>
    <w:rsid w:val="009376C8"/>
    <w:rsid w:val="00942033"/>
    <w:rsid w:val="00942DEA"/>
    <w:rsid w:val="00942EA0"/>
    <w:rsid w:val="0094455F"/>
    <w:rsid w:val="009451A4"/>
    <w:rsid w:val="00946845"/>
    <w:rsid w:val="00946C85"/>
    <w:rsid w:val="00946E14"/>
    <w:rsid w:val="00947D76"/>
    <w:rsid w:val="009500FB"/>
    <w:rsid w:val="009512E3"/>
    <w:rsid w:val="009523E3"/>
    <w:rsid w:val="00952662"/>
    <w:rsid w:val="00952D1D"/>
    <w:rsid w:val="0095446B"/>
    <w:rsid w:val="0095487F"/>
    <w:rsid w:val="00954DA0"/>
    <w:rsid w:val="00955640"/>
    <w:rsid w:val="0095654A"/>
    <w:rsid w:val="0096046B"/>
    <w:rsid w:val="00960BB8"/>
    <w:rsid w:val="0096114E"/>
    <w:rsid w:val="00962596"/>
    <w:rsid w:val="0096295D"/>
    <w:rsid w:val="0096319C"/>
    <w:rsid w:val="009632A9"/>
    <w:rsid w:val="00963858"/>
    <w:rsid w:val="00963EB0"/>
    <w:rsid w:val="009646F8"/>
    <w:rsid w:val="00964AFE"/>
    <w:rsid w:val="009651F2"/>
    <w:rsid w:val="00965447"/>
    <w:rsid w:val="00966468"/>
    <w:rsid w:val="0096743C"/>
    <w:rsid w:val="00967FDA"/>
    <w:rsid w:val="009700E4"/>
    <w:rsid w:val="00970D08"/>
    <w:rsid w:val="00970D3C"/>
    <w:rsid w:val="0097115A"/>
    <w:rsid w:val="009719C0"/>
    <w:rsid w:val="0097227C"/>
    <w:rsid w:val="00973887"/>
    <w:rsid w:val="00973BC0"/>
    <w:rsid w:val="00973C28"/>
    <w:rsid w:val="00974DFF"/>
    <w:rsid w:val="00975846"/>
    <w:rsid w:val="0097596A"/>
    <w:rsid w:val="00975C1C"/>
    <w:rsid w:val="00977250"/>
    <w:rsid w:val="00977356"/>
    <w:rsid w:val="00977DA5"/>
    <w:rsid w:val="009801E0"/>
    <w:rsid w:val="00980A3C"/>
    <w:rsid w:val="00980CE8"/>
    <w:rsid w:val="0098213B"/>
    <w:rsid w:val="00982401"/>
    <w:rsid w:val="0098314F"/>
    <w:rsid w:val="0098378D"/>
    <w:rsid w:val="00984096"/>
    <w:rsid w:val="00986321"/>
    <w:rsid w:val="00986DE4"/>
    <w:rsid w:val="00990785"/>
    <w:rsid w:val="00990B92"/>
    <w:rsid w:val="009928C3"/>
    <w:rsid w:val="009928E0"/>
    <w:rsid w:val="009949D5"/>
    <w:rsid w:val="00994CAC"/>
    <w:rsid w:val="00994D72"/>
    <w:rsid w:val="00994DFF"/>
    <w:rsid w:val="009950C0"/>
    <w:rsid w:val="00995934"/>
    <w:rsid w:val="00995950"/>
    <w:rsid w:val="00996BE5"/>
    <w:rsid w:val="00996EFB"/>
    <w:rsid w:val="009A0A26"/>
    <w:rsid w:val="009A0A4F"/>
    <w:rsid w:val="009A1497"/>
    <w:rsid w:val="009A194D"/>
    <w:rsid w:val="009A2D74"/>
    <w:rsid w:val="009A2F71"/>
    <w:rsid w:val="009A3756"/>
    <w:rsid w:val="009A37B9"/>
    <w:rsid w:val="009A3C38"/>
    <w:rsid w:val="009A442A"/>
    <w:rsid w:val="009A55C1"/>
    <w:rsid w:val="009A59F3"/>
    <w:rsid w:val="009A6517"/>
    <w:rsid w:val="009B0357"/>
    <w:rsid w:val="009B0586"/>
    <w:rsid w:val="009B1142"/>
    <w:rsid w:val="009B250B"/>
    <w:rsid w:val="009B47CC"/>
    <w:rsid w:val="009B4C08"/>
    <w:rsid w:val="009B5043"/>
    <w:rsid w:val="009B5654"/>
    <w:rsid w:val="009B5DE3"/>
    <w:rsid w:val="009B60B6"/>
    <w:rsid w:val="009B626C"/>
    <w:rsid w:val="009B7C66"/>
    <w:rsid w:val="009C0BF1"/>
    <w:rsid w:val="009C2346"/>
    <w:rsid w:val="009C27CD"/>
    <w:rsid w:val="009C2D55"/>
    <w:rsid w:val="009C3CBA"/>
    <w:rsid w:val="009D09E1"/>
    <w:rsid w:val="009D1199"/>
    <w:rsid w:val="009D1840"/>
    <w:rsid w:val="009D1F9A"/>
    <w:rsid w:val="009D328A"/>
    <w:rsid w:val="009D558E"/>
    <w:rsid w:val="009D5F6B"/>
    <w:rsid w:val="009D6452"/>
    <w:rsid w:val="009D6B91"/>
    <w:rsid w:val="009D7CEC"/>
    <w:rsid w:val="009E017F"/>
    <w:rsid w:val="009E07BD"/>
    <w:rsid w:val="009E1DE8"/>
    <w:rsid w:val="009E2D7C"/>
    <w:rsid w:val="009E32EA"/>
    <w:rsid w:val="009E3616"/>
    <w:rsid w:val="009E3DAD"/>
    <w:rsid w:val="009E3E1B"/>
    <w:rsid w:val="009E400C"/>
    <w:rsid w:val="009E43EB"/>
    <w:rsid w:val="009E441B"/>
    <w:rsid w:val="009E4B83"/>
    <w:rsid w:val="009E4D08"/>
    <w:rsid w:val="009E4D55"/>
    <w:rsid w:val="009E5588"/>
    <w:rsid w:val="009E5B10"/>
    <w:rsid w:val="009E5F5D"/>
    <w:rsid w:val="009E626D"/>
    <w:rsid w:val="009E6984"/>
    <w:rsid w:val="009E6FEF"/>
    <w:rsid w:val="009E779A"/>
    <w:rsid w:val="009E788E"/>
    <w:rsid w:val="009F0104"/>
    <w:rsid w:val="009F0268"/>
    <w:rsid w:val="009F05AF"/>
    <w:rsid w:val="009F05EA"/>
    <w:rsid w:val="009F18FD"/>
    <w:rsid w:val="009F1EA0"/>
    <w:rsid w:val="009F1EC0"/>
    <w:rsid w:val="009F20F7"/>
    <w:rsid w:val="009F35DD"/>
    <w:rsid w:val="009F3CD7"/>
    <w:rsid w:val="009F457A"/>
    <w:rsid w:val="009F51A8"/>
    <w:rsid w:val="009F5359"/>
    <w:rsid w:val="009F5917"/>
    <w:rsid w:val="009F5BFA"/>
    <w:rsid w:val="009F6D9B"/>
    <w:rsid w:val="009F6F90"/>
    <w:rsid w:val="009F7B14"/>
    <w:rsid w:val="00A0019B"/>
    <w:rsid w:val="00A005CE"/>
    <w:rsid w:val="00A01034"/>
    <w:rsid w:val="00A0145B"/>
    <w:rsid w:val="00A02B97"/>
    <w:rsid w:val="00A02F5C"/>
    <w:rsid w:val="00A034D2"/>
    <w:rsid w:val="00A05C6F"/>
    <w:rsid w:val="00A075CB"/>
    <w:rsid w:val="00A078A1"/>
    <w:rsid w:val="00A1007C"/>
    <w:rsid w:val="00A10088"/>
    <w:rsid w:val="00A10B83"/>
    <w:rsid w:val="00A11084"/>
    <w:rsid w:val="00A11953"/>
    <w:rsid w:val="00A12F79"/>
    <w:rsid w:val="00A14A53"/>
    <w:rsid w:val="00A15925"/>
    <w:rsid w:val="00A15B13"/>
    <w:rsid w:val="00A16A9E"/>
    <w:rsid w:val="00A16ACD"/>
    <w:rsid w:val="00A16AEF"/>
    <w:rsid w:val="00A16EA3"/>
    <w:rsid w:val="00A17EBC"/>
    <w:rsid w:val="00A206EB"/>
    <w:rsid w:val="00A20F15"/>
    <w:rsid w:val="00A21713"/>
    <w:rsid w:val="00A21958"/>
    <w:rsid w:val="00A219AD"/>
    <w:rsid w:val="00A21A90"/>
    <w:rsid w:val="00A22398"/>
    <w:rsid w:val="00A231B9"/>
    <w:rsid w:val="00A24852"/>
    <w:rsid w:val="00A24EC3"/>
    <w:rsid w:val="00A25843"/>
    <w:rsid w:val="00A262B5"/>
    <w:rsid w:val="00A2768D"/>
    <w:rsid w:val="00A276BF"/>
    <w:rsid w:val="00A27D7F"/>
    <w:rsid w:val="00A32768"/>
    <w:rsid w:val="00A3398C"/>
    <w:rsid w:val="00A33BFB"/>
    <w:rsid w:val="00A358EA"/>
    <w:rsid w:val="00A3638D"/>
    <w:rsid w:val="00A36688"/>
    <w:rsid w:val="00A36759"/>
    <w:rsid w:val="00A37364"/>
    <w:rsid w:val="00A379F0"/>
    <w:rsid w:val="00A40B50"/>
    <w:rsid w:val="00A4186A"/>
    <w:rsid w:val="00A41EA8"/>
    <w:rsid w:val="00A42376"/>
    <w:rsid w:val="00A43C37"/>
    <w:rsid w:val="00A4521D"/>
    <w:rsid w:val="00A46D83"/>
    <w:rsid w:val="00A47705"/>
    <w:rsid w:val="00A477A5"/>
    <w:rsid w:val="00A47B74"/>
    <w:rsid w:val="00A47F99"/>
    <w:rsid w:val="00A50B90"/>
    <w:rsid w:val="00A51415"/>
    <w:rsid w:val="00A52AC7"/>
    <w:rsid w:val="00A52B29"/>
    <w:rsid w:val="00A52C7F"/>
    <w:rsid w:val="00A53FB2"/>
    <w:rsid w:val="00A5436C"/>
    <w:rsid w:val="00A5447F"/>
    <w:rsid w:val="00A55714"/>
    <w:rsid w:val="00A562D4"/>
    <w:rsid w:val="00A5672C"/>
    <w:rsid w:val="00A569C0"/>
    <w:rsid w:val="00A56C4D"/>
    <w:rsid w:val="00A5787B"/>
    <w:rsid w:val="00A57B88"/>
    <w:rsid w:val="00A602C2"/>
    <w:rsid w:val="00A602D7"/>
    <w:rsid w:val="00A6045B"/>
    <w:rsid w:val="00A61A88"/>
    <w:rsid w:val="00A622F8"/>
    <w:rsid w:val="00A624D7"/>
    <w:rsid w:val="00A625AE"/>
    <w:rsid w:val="00A63212"/>
    <w:rsid w:val="00A64CDC"/>
    <w:rsid w:val="00A67A9F"/>
    <w:rsid w:val="00A71083"/>
    <w:rsid w:val="00A71647"/>
    <w:rsid w:val="00A71E39"/>
    <w:rsid w:val="00A72DA2"/>
    <w:rsid w:val="00A72E40"/>
    <w:rsid w:val="00A7314D"/>
    <w:rsid w:val="00A7357C"/>
    <w:rsid w:val="00A74F2E"/>
    <w:rsid w:val="00A75AFD"/>
    <w:rsid w:val="00A761A4"/>
    <w:rsid w:val="00A76C74"/>
    <w:rsid w:val="00A76D30"/>
    <w:rsid w:val="00A77BAA"/>
    <w:rsid w:val="00A808AA"/>
    <w:rsid w:val="00A81288"/>
    <w:rsid w:val="00A81C61"/>
    <w:rsid w:val="00A827AA"/>
    <w:rsid w:val="00A85555"/>
    <w:rsid w:val="00A8565A"/>
    <w:rsid w:val="00A8577D"/>
    <w:rsid w:val="00A85995"/>
    <w:rsid w:val="00A85F41"/>
    <w:rsid w:val="00A865DF"/>
    <w:rsid w:val="00A87CBD"/>
    <w:rsid w:val="00A90407"/>
    <w:rsid w:val="00A90A65"/>
    <w:rsid w:val="00A911B7"/>
    <w:rsid w:val="00A91F6A"/>
    <w:rsid w:val="00A9357E"/>
    <w:rsid w:val="00A93748"/>
    <w:rsid w:val="00A94DE3"/>
    <w:rsid w:val="00A951FB"/>
    <w:rsid w:val="00A954DC"/>
    <w:rsid w:val="00A95D71"/>
    <w:rsid w:val="00A9660D"/>
    <w:rsid w:val="00A96639"/>
    <w:rsid w:val="00A9708D"/>
    <w:rsid w:val="00A97694"/>
    <w:rsid w:val="00AA0AC8"/>
    <w:rsid w:val="00AA0B5F"/>
    <w:rsid w:val="00AA257C"/>
    <w:rsid w:val="00AA2ADA"/>
    <w:rsid w:val="00AA2F1E"/>
    <w:rsid w:val="00AA368A"/>
    <w:rsid w:val="00AA3896"/>
    <w:rsid w:val="00AA3DA7"/>
    <w:rsid w:val="00AA4CA0"/>
    <w:rsid w:val="00AA569D"/>
    <w:rsid w:val="00AA683D"/>
    <w:rsid w:val="00AA7C4E"/>
    <w:rsid w:val="00AB040D"/>
    <w:rsid w:val="00AB09AA"/>
    <w:rsid w:val="00AB0A42"/>
    <w:rsid w:val="00AB19E9"/>
    <w:rsid w:val="00AB3941"/>
    <w:rsid w:val="00AB3EB0"/>
    <w:rsid w:val="00AB407E"/>
    <w:rsid w:val="00AB47C7"/>
    <w:rsid w:val="00AB5540"/>
    <w:rsid w:val="00AB5544"/>
    <w:rsid w:val="00AB637A"/>
    <w:rsid w:val="00AB6455"/>
    <w:rsid w:val="00AC0158"/>
    <w:rsid w:val="00AC03C7"/>
    <w:rsid w:val="00AC0404"/>
    <w:rsid w:val="00AC06A3"/>
    <w:rsid w:val="00AC0F78"/>
    <w:rsid w:val="00AC269B"/>
    <w:rsid w:val="00AC36C2"/>
    <w:rsid w:val="00AC3C3D"/>
    <w:rsid w:val="00AD015E"/>
    <w:rsid w:val="00AD0317"/>
    <w:rsid w:val="00AD034A"/>
    <w:rsid w:val="00AD06E9"/>
    <w:rsid w:val="00AD0886"/>
    <w:rsid w:val="00AD0973"/>
    <w:rsid w:val="00AD0F3B"/>
    <w:rsid w:val="00AD205F"/>
    <w:rsid w:val="00AD20F2"/>
    <w:rsid w:val="00AD31FB"/>
    <w:rsid w:val="00AD3227"/>
    <w:rsid w:val="00AD37EB"/>
    <w:rsid w:val="00AD3BF5"/>
    <w:rsid w:val="00AD3C63"/>
    <w:rsid w:val="00AD4DF7"/>
    <w:rsid w:val="00AD5AF9"/>
    <w:rsid w:val="00AD66F7"/>
    <w:rsid w:val="00AE2955"/>
    <w:rsid w:val="00AE3807"/>
    <w:rsid w:val="00AE45DB"/>
    <w:rsid w:val="00AE54CE"/>
    <w:rsid w:val="00AE5600"/>
    <w:rsid w:val="00AE59A7"/>
    <w:rsid w:val="00AE5C79"/>
    <w:rsid w:val="00AE70F7"/>
    <w:rsid w:val="00AE712B"/>
    <w:rsid w:val="00AE7C52"/>
    <w:rsid w:val="00AF0AF4"/>
    <w:rsid w:val="00AF1918"/>
    <w:rsid w:val="00AF1DC7"/>
    <w:rsid w:val="00AF2A4C"/>
    <w:rsid w:val="00AF3D9E"/>
    <w:rsid w:val="00AF4003"/>
    <w:rsid w:val="00AF47FD"/>
    <w:rsid w:val="00AF4D99"/>
    <w:rsid w:val="00AF5114"/>
    <w:rsid w:val="00AF56F6"/>
    <w:rsid w:val="00B000D6"/>
    <w:rsid w:val="00B0051C"/>
    <w:rsid w:val="00B005E3"/>
    <w:rsid w:val="00B008D3"/>
    <w:rsid w:val="00B011E2"/>
    <w:rsid w:val="00B01AB6"/>
    <w:rsid w:val="00B01E10"/>
    <w:rsid w:val="00B02FA8"/>
    <w:rsid w:val="00B05CB9"/>
    <w:rsid w:val="00B06175"/>
    <w:rsid w:val="00B063A4"/>
    <w:rsid w:val="00B06BA3"/>
    <w:rsid w:val="00B0793D"/>
    <w:rsid w:val="00B100DA"/>
    <w:rsid w:val="00B10489"/>
    <w:rsid w:val="00B10A67"/>
    <w:rsid w:val="00B10B2A"/>
    <w:rsid w:val="00B11383"/>
    <w:rsid w:val="00B114A5"/>
    <w:rsid w:val="00B1215F"/>
    <w:rsid w:val="00B12978"/>
    <w:rsid w:val="00B1352B"/>
    <w:rsid w:val="00B13C83"/>
    <w:rsid w:val="00B13F97"/>
    <w:rsid w:val="00B14103"/>
    <w:rsid w:val="00B14CBD"/>
    <w:rsid w:val="00B15E28"/>
    <w:rsid w:val="00B16A0D"/>
    <w:rsid w:val="00B17181"/>
    <w:rsid w:val="00B1786F"/>
    <w:rsid w:val="00B205D5"/>
    <w:rsid w:val="00B22A13"/>
    <w:rsid w:val="00B23944"/>
    <w:rsid w:val="00B24E22"/>
    <w:rsid w:val="00B25651"/>
    <w:rsid w:val="00B305A1"/>
    <w:rsid w:val="00B30CF6"/>
    <w:rsid w:val="00B317D0"/>
    <w:rsid w:val="00B322D1"/>
    <w:rsid w:val="00B324EB"/>
    <w:rsid w:val="00B326A2"/>
    <w:rsid w:val="00B32CE1"/>
    <w:rsid w:val="00B3420C"/>
    <w:rsid w:val="00B347B3"/>
    <w:rsid w:val="00B35C5F"/>
    <w:rsid w:val="00B3676E"/>
    <w:rsid w:val="00B367B8"/>
    <w:rsid w:val="00B36812"/>
    <w:rsid w:val="00B37477"/>
    <w:rsid w:val="00B37630"/>
    <w:rsid w:val="00B40079"/>
    <w:rsid w:val="00B4018B"/>
    <w:rsid w:val="00B42C55"/>
    <w:rsid w:val="00B43BEF"/>
    <w:rsid w:val="00B443B1"/>
    <w:rsid w:val="00B4477E"/>
    <w:rsid w:val="00B44B3D"/>
    <w:rsid w:val="00B45D59"/>
    <w:rsid w:val="00B46BB4"/>
    <w:rsid w:val="00B50A8C"/>
    <w:rsid w:val="00B51A80"/>
    <w:rsid w:val="00B520BC"/>
    <w:rsid w:val="00B5431A"/>
    <w:rsid w:val="00B54BB3"/>
    <w:rsid w:val="00B55236"/>
    <w:rsid w:val="00B553E5"/>
    <w:rsid w:val="00B5697C"/>
    <w:rsid w:val="00B61579"/>
    <w:rsid w:val="00B619B8"/>
    <w:rsid w:val="00B61D2D"/>
    <w:rsid w:val="00B61EAB"/>
    <w:rsid w:val="00B64E76"/>
    <w:rsid w:val="00B651BE"/>
    <w:rsid w:val="00B65DF2"/>
    <w:rsid w:val="00B66464"/>
    <w:rsid w:val="00B664AC"/>
    <w:rsid w:val="00B667A3"/>
    <w:rsid w:val="00B67BB9"/>
    <w:rsid w:val="00B710CF"/>
    <w:rsid w:val="00B71CC3"/>
    <w:rsid w:val="00B72802"/>
    <w:rsid w:val="00B7296E"/>
    <w:rsid w:val="00B72E23"/>
    <w:rsid w:val="00B7304C"/>
    <w:rsid w:val="00B73B66"/>
    <w:rsid w:val="00B749AB"/>
    <w:rsid w:val="00B76EF3"/>
    <w:rsid w:val="00B77817"/>
    <w:rsid w:val="00B80F48"/>
    <w:rsid w:val="00B815A2"/>
    <w:rsid w:val="00B8281F"/>
    <w:rsid w:val="00B8359E"/>
    <w:rsid w:val="00B8381E"/>
    <w:rsid w:val="00B83A10"/>
    <w:rsid w:val="00B84053"/>
    <w:rsid w:val="00B85920"/>
    <w:rsid w:val="00B866B8"/>
    <w:rsid w:val="00B92084"/>
    <w:rsid w:val="00B93150"/>
    <w:rsid w:val="00B937F9"/>
    <w:rsid w:val="00B95B0D"/>
    <w:rsid w:val="00B96FB7"/>
    <w:rsid w:val="00BA05C9"/>
    <w:rsid w:val="00BA06EF"/>
    <w:rsid w:val="00BA25B8"/>
    <w:rsid w:val="00BA3561"/>
    <w:rsid w:val="00BA369A"/>
    <w:rsid w:val="00BA4409"/>
    <w:rsid w:val="00BA47F4"/>
    <w:rsid w:val="00BA4B76"/>
    <w:rsid w:val="00BA4BFA"/>
    <w:rsid w:val="00BA606B"/>
    <w:rsid w:val="00BA730B"/>
    <w:rsid w:val="00BB01B6"/>
    <w:rsid w:val="00BB0225"/>
    <w:rsid w:val="00BB0245"/>
    <w:rsid w:val="00BB0A80"/>
    <w:rsid w:val="00BB2352"/>
    <w:rsid w:val="00BB4926"/>
    <w:rsid w:val="00BB598F"/>
    <w:rsid w:val="00BB6D24"/>
    <w:rsid w:val="00BB7107"/>
    <w:rsid w:val="00BB753E"/>
    <w:rsid w:val="00BB7AAE"/>
    <w:rsid w:val="00BC095B"/>
    <w:rsid w:val="00BC16F5"/>
    <w:rsid w:val="00BC386E"/>
    <w:rsid w:val="00BC5370"/>
    <w:rsid w:val="00BC566E"/>
    <w:rsid w:val="00BC672F"/>
    <w:rsid w:val="00BC67E5"/>
    <w:rsid w:val="00BC69A1"/>
    <w:rsid w:val="00BD0244"/>
    <w:rsid w:val="00BD02F6"/>
    <w:rsid w:val="00BD09F1"/>
    <w:rsid w:val="00BD10C5"/>
    <w:rsid w:val="00BD13BF"/>
    <w:rsid w:val="00BD14AF"/>
    <w:rsid w:val="00BD15FD"/>
    <w:rsid w:val="00BD56FD"/>
    <w:rsid w:val="00BD5A10"/>
    <w:rsid w:val="00BD739D"/>
    <w:rsid w:val="00BE0425"/>
    <w:rsid w:val="00BE0998"/>
    <w:rsid w:val="00BE1009"/>
    <w:rsid w:val="00BE141C"/>
    <w:rsid w:val="00BE2DFF"/>
    <w:rsid w:val="00BE350A"/>
    <w:rsid w:val="00BE4812"/>
    <w:rsid w:val="00BE561E"/>
    <w:rsid w:val="00BE5A5A"/>
    <w:rsid w:val="00BE606C"/>
    <w:rsid w:val="00BE6388"/>
    <w:rsid w:val="00BE6466"/>
    <w:rsid w:val="00BE694E"/>
    <w:rsid w:val="00BE6BBC"/>
    <w:rsid w:val="00BE709C"/>
    <w:rsid w:val="00BF02CB"/>
    <w:rsid w:val="00BF076A"/>
    <w:rsid w:val="00BF0EAE"/>
    <w:rsid w:val="00BF1065"/>
    <w:rsid w:val="00BF14AC"/>
    <w:rsid w:val="00BF1640"/>
    <w:rsid w:val="00BF167B"/>
    <w:rsid w:val="00BF1A3D"/>
    <w:rsid w:val="00BF2017"/>
    <w:rsid w:val="00BF243F"/>
    <w:rsid w:val="00BF42D0"/>
    <w:rsid w:val="00BF52BA"/>
    <w:rsid w:val="00BF57B0"/>
    <w:rsid w:val="00BF595B"/>
    <w:rsid w:val="00BF5CAF"/>
    <w:rsid w:val="00BF709E"/>
    <w:rsid w:val="00BF7337"/>
    <w:rsid w:val="00BF7CBE"/>
    <w:rsid w:val="00C0174E"/>
    <w:rsid w:val="00C02235"/>
    <w:rsid w:val="00C03471"/>
    <w:rsid w:val="00C0432C"/>
    <w:rsid w:val="00C044D6"/>
    <w:rsid w:val="00C046D7"/>
    <w:rsid w:val="00C070A9"/>
    <w:rsid w:val="00C103E0"/>
    <w:rsid w:val="00C1144C"/>
    <w:rsid w:val="00C117B4"/>
    <w:rsid w:val="00C118E0"/>
    <w:rsid w:val="00C11B8E"/>
    <w:rsid w:val="00C12DD7"/>
    <w:rsid w:val="00C13CA4"/>
    <w:rsid w:val="00C14503"/>
    <w:rsid w:val="00C14A68"/>
    <w:rsid w:val="00C1577A"/>
    <w:rsid w:val="00C16389"/>
    <w:rsid w:val="00C16A5D"/>
    <w:rsid w:val="00C16AF9"/>
    <w:rsid w:val="00C17292"/>
    <w:rsid w:val="00C214F6"/>
    <w:rsid w:val="00C21A2C"/>
    <w:rsid w:val="00C22772"/>
    <w:rsid w:val="00C22C88"/>
    <w:rsid w:val="00C2315E"/>
    <w:rsid w:val="00C2338F"/>
    <w:rsid w:val="00C23878"/>
    <w:rsid w:val="00C23C5E"/>
    <w:rsid w:val="00C24480"/>
    <w:rsid w:val="00C24BF8"/>
    <w:rsid w:val="00C260E0"/>
    <w:rsid w:val="00C2657E"/>
    <w:rsid w:val="00C266B5"/>
    <w:rsid w:val="00C27276"/>
    <w:rsid w:val="00C27742"/>
    <w:rsid w:val="00C277EB"/>
    <w:rsid w:val="00C303E1"/>
    <w:rsid w:val="00C30A93"/>
    <w:rsid w:val="00C3144F"/>
    <w:rsid w:val="00C31B47"/>
    <w:rsid w:val="00C32345"/>
    <w:rsid w:val="00C324D2"/>
    <w:rsid w:val="00C3310C"/>
    <w:rsid w:val="00C339C5"/>
    <w:rsid w:val="00C33B80"/>
    <w:rsid w:val="00C37126"/>
    <w:rsid w:val="00C37816"/>
    <w:rsid w:val="00C37C97"/>
    <w:rsid w:val="00C43D6D"/>
    <w:rsid w:val="00C43D9F"/>
    <w:rsid w:val="00C460E2"/>
    <w:rsid w:val="00C4675A"/>
    <w:rsid w:val="00C47D3C"/>
    <w:rsid w:val="00C5004F"/>
    <w:rsid w:val="00C507E3"/>
    <w:rsid w:val="00C50A0B"/>
    <w:rsid w:val="00C53335"/>
    <w:rsid w:val="00C54882"/>
    <w:rsid w:val="00C55163"/>
    <w:rsid w:val="00C57E82"/>
    <w:rsid w:val="00C6092F"/>
    <w:rsid w:val="00C6147C"/>
    <w:rsid w:val="00C61676"/>
    <w:rsid w:val="00C65914"/>
    <w:rsid w:val="00C65DAB"/>
    <w:rsid w:val="00C6612E"/>
    <w:rsid w:val="00C66872"/>
    <w:rsid w:val="00C66986"/>
    <w:rsid w:val="00C669EE"/>
    <w:rsid w:val="00C672DF"/>
    <w:rsid w:val="00C7080F"/>
    <w:rsid w:val="00C70FEE"/>
    <w:rsid w:val="00C71ABB"/>
    <w:rsid w:val="00C72504"/>
    <w:rsid w:val="00C73BE6"/>
    <w:rsid w:val="00C73EE0"/>
    <w:rsid w:val="00C74131"/>
    <w:rsid w:val="00C746B6"/>
    <w:rsid w:val="00C74ADF"/>
    <w:rsid w:val="00C75793"/>
    <w:rsid w:val="00C77DA6"/>
    <w:rsid w:val="00C80EC6"/>
    <w:rsid w:val="00C81AC7"/>
    <w:rsid w:val="00C82770"/>
    <w:rsid w:val="00C832FA"/>
    <w:rsid w:val="00C83A38"/>
    <w:rsid w:val="00C863B0"/>
    <w:rsid w:val="00C905ED"/>
    <w:rsid w:val="00C90BE9"/>
    <w:rsid w:val="00C9118A"/>
    <w:rsid w:val="00C91241"/>
    <w:rsid w:val="00C92312"/>
    <w:rsid w:val="00C936E2"/>
    <w:rsid w:val="00C93E76"/>
    <w:rsid w:val="00C93F50"/>
    <w:rsid w:val="00C94601"/>
    <w:rsid w:val="00C94C7A"/>
    <w:rsid w:val="00C95B55"/>
    <w:rsid w:val="00C95F85"/>
    <w:rsid w:val="00C96052"/>
    <w:rsid w:val="00CA0003"/>
    <w:rsid w:val="00CA090A"/>
    <w:rsid w:val="00CA1BA2"/>
    <w:rsid w:val="00CA2358"/>
    <w:rsid w:val="00CA5B3F"/>
    <w:rsid w:val="00CA6E5A"/>
    <w:rsid w:val="00CA6E63"/>
    <w:rsid w:val="00CA7541"/>
    <w:rsid w:val="00CA7C49"/>
    <w:rsid w:val="00CB057F"/>
    <w:rsid w:val="00CB1658"/>
    <w:rsid w:val="00CB240B"/>
    <w:rsid w:val="00CB247F"/>
    <w:rsid w:val="00CB284E"/>
    <w:rsid w:val="00CB3E61"/>
    <w:rsid w:val="00CB407B"/>
    <w:rsid w:val="00CB45A5"/>
    <w:rsid w:val="00CB4FEB"/>
    <w:rsid w:val="00CB5590"/>
    <w:rsid w:val="00CB71C1"/>
    <w:rsid w:val="00CB7A01"/>
    <w:rsid w:val="00CB7C9E"/>
    <w:rsid w:val="00CC102A"/>
    <w:rsid w:val="00CC21DA"/>
    <w:rsid w:val="00CC27F7"/>
    <w:rsid w:val="00CC3558"/>
    <w:rsid w:val="00CC3E4A"/>
    <w:rsid w:val="00CC437E"/>
    <w:rsid w:val="00CC47BB"/>
    <w:rsid w:val="00CC51E8"/>
    <w:rsid w:val="00CC5C95"/>
    <w:rsid w:val="00CC69E8"/>
    <w:rsid w:val="00CC716F"/>
    <w:rsid w:val="00CD18D0"/>
    <w:rsid w:val="00CD1CAC"/>
    <w:rsid w:val="00CD2156"/>
    <w:rsid w:val="00CD2DAC"/>
    <w:rsid w:val="00CD30EE"/>
    <w:rsid w:val="00CD3243"/>
    <w:rsid w:val="00CD35A5"/>
    <w:rsid w:val="00CD46C1"/>
    <w:rsid w:val="00CD4DD0"/>
    <w:rsid w:val="00CD633C"/>
    <w:rsid w:val="00CD71D3"/>
    <w:rsid w:val="00CD7465"/>
    <w:rsid w:val="00CD7975"/>
    <w:rsid w:val="00CE08D2"/>
    <w:rsid w:val="00CE093A"/>
    <w:rsid w:val="00CE0A68"/>
    <w:rsid w:val="00CE111D"/>
    <w:rsid w:val="00CE1600"/>
    <w:rsid w:val="00CE2152"/>
    <w:rsid w:val="00CE21C1"/>
    <w:rsid w:val="00CE25F7"/>
    <w:rsid w:val="00CE3434"/>
    <w:rsid w:val="00CE4DDC"/>
    <w:rsid w:val="00CE5B3C"/>
    <w:rsid w:val="00CE61E0"/>
    <w:rsid w:val="00CE70C6"/>
    <w:rsid w:val="00CE756C"/>
    <w:rsid w:val="00CE768B"/>
    <w:rsid w:val="00CF041C"/>
    <w:rsid w:val="00CF0DC5"/>
    <w:rsid w:val="00CF15BD"/>
    <w:rsid w:val="00CF1AE1"/>
    <w:rsid w:val="00CF2EF4"/>
    <w:rsid w:val="00CF4302"/>
    <w:rsid w:val="00CF4E47"/>
    <w:rsid w:val="00CF54AA"/>
    <w:rsid w:val="00CF6CDF"/>
    <w:rsid w:val="00CF6EBE"/>
    <w:rsid w:val="00CF7377"/>
    <w:rsid w:val="00D00358"/>
    <w:rsid w:val="00D00AD5"/>
    <w:rsid w:val="00D00ADA"/>
    <w:rsid w:val="00D01AE9"/>
    <w:rsid w:val="00D030E4"/>
    <w:rsid w:val="00D039A2"/>
    <w:rsid w:val="00D0441C"/>
    <w:rsid w:val="00D05206"/>
    <w:rsid w:val="00D05390"/>
    <w:rsid w:val="00D05DCB"/>
    <w:rsid w:val="00D07517"/>
    <w:rsid w:val="00D07734"/>
    <w:rsid w:val="00D10A74"/>
    <w:rsid w:val="00D10F61"/>
    <w:rsid w:val="00D11C7C"/>
    <w:rsid w:val="00D125EF"/>
    <w:rsid w:val="00D12A86"/>
    <w:rsid w:val="00D13DA7"/>
    <w:rsid w:val="00D14B54"/>
    <w:rsid w:val="00D152CD"/>
    <w:rsid w:val="00D15BC3"/>
    <w:rsid w:val="00D1663E"/>
    <w:rsid w:val="00D166FD"/>
    <w:rsid w:val="00D20A17"/>
    <w:rsid w:val="00D20BD5"/>
    <w:rsid w:val="00D220CA"/>
    <w:rsid w:val="00D22652"/>
    <w:rsid w:val="00D22871"/>
    <w:rsid w:val="00D24D3B"/>
    <w:rsid w:val="00D24FA4"/>
    <w:rsid w:val="00D25A38"/>
    <w:rsid w:val="00D2669F"/>
    <w:rsid w:val="00D27430"/>
    <w:rsid w:val="00D274BA"/>
    <w:rsid w:val="00D30682"/>
    <w:rsid w:val="00D310E9"/>
    <w:rsid w:val="00D31605"/>
    <w:rsid w:val="00D33F9B"/>
    <w:rsid w:val="00D34CC8"/>
    <w:rsid w:val="00D34DCE"/>
    <w:rsid w:val="00D35FE9"/>
    <w:rsid w:val="00D36001"/>
    <w:rsid w:val="00D3760A"/>
    <w:rsid w:val="00D37846"/>
    <w:rsid w:val="00D417A3"/>
    <w:rsid w:val="00D41F94"/>
    <w:rsid w:val="00D427FB"/>
    <w:rsid w:val="00D460CA"/>
    <w:rsid w:val="00D46AC9"/>
    <w:rsid w:val="00D473C8"/>
    <w:rsid w:val="00D504FF"/>
    <w:rsid w:val="00D509D0"/>
    <w:rsid w:val="00D51550"/>
    <w:rsid w:val="00D5193A"/>
    <w:rsid w:val="00D53D0A"/>
    <w:rsid w:val="00D54716"/>
    <w:rsid w:val="00D55C3A"/>
    <w:rsid w:val="00D560D4"/>
    <w:rsid w:val="00D5680A"/>
    <w:rsid w:val="00D57AFD"/>
    <w:rsid w:val="00D61860"/>
    <w:rsid w:val="00D6189E"/>
    <w:rsid w:val="00D61EB8"/>
    <w:rsid w:val="00D651AE"/>
    <w:rsid w:val="00D65830"/>
    <w:rsid w:val="00D66985"/>
    <w:rsid w:val="00D67924"/>
    <w:rsid w:val="00D70695"/>
    <w:rsid w:val="00D71966"/>
    <w:rsid w:val="00D71C90"/>
    <w:rsid w:val="00D74EF2"/>
    <w:rsid w:val="00D75876"/>
    <w:rsid w:val="00D7636C"/>
    <w:rsid w:val="00D763A6"/>
    <w:rsid w:val="00D769E7"/>
    <w:rsid w:val="00D76AEA"/>
    <w:rsid w:val="00D7716B"/>
    <w:rsid w:val="00D773B7"/>
    <w:rsid w:val="00D8063C"/>
    <w:rsid w:val="00D83DA4"/>
    <w:rsid w:val="00D84A8E"/>
    <w:rsid w:val="00D85715"/>
    <w:rsid w:val="00D857AB"/>
    <w:rsid w:val="00D85F31"/>
    <w:rsid w:val="00D8664A"/>
    <w:rsid w:val="00D86891"/>
    <w:rsid w:val="00D87F7A"/>
    <w:rsid w:val="00D900CC"/>
    <w:rsid w:val="00D90F71"/>
    <w:rsid w:val="00D93582"/>
    <w:rsid w:val="00D935A7"/>
    <w:rsid w:val="00D93855"/>
    <w:rsid w:val="00D93940"/>
    <w:rsid w:val="00D94D0E"/>
    <w:rsid w:val="00D94E08"/>
    <w:rsid w:val="00D954C0"/>
    <w:rsid w:val="00D96E7E"/>
    <w:rsid w:val="00D97B63"/>
    <w:rsid w:val="00D97B65"/>
    <w:rsid w:val="00D97C9A"/>
    <w:rsid w:val="00DA0210"/>
    <w:rsid w:val="00DA03AB"/>
    <w:rsid w:val="00DA0478"/>
    <w:rsid w:val="00DA16E8"/>
    <w:rsid w:val="00DA1854"/>
    <w:rsid w:val="00DA1D45"/>
    <w:rsid w:val="00DA29D9"/>
    <w:rsid w:val="00DA32FC"/>
    <w:rsid w:val="00DA36A5"/>
    <w:rsid w:val="00DA3F22"/>
    <w:rsid w:val="00DA4F8E"/>
    <w:rsid w:val="00DA79F9"/>
    <w:rsid w:val="00DA7E02"/>
    <w:rsid w:val="00DB0325"/>
    <w:rsid w:val="00DB08D4"/>
    <w:rsid w:val="00DB0E2F"/>
    <w:rsid w:val="00DB17E8"/>
    <w:rsid w:val="00DB23DC"/>
    <w:rsid w:val="00DB3C62"/>
    <w:rsid w:val="00DB4D92"/>
    <w:rsid w:val="00DB721F"/>
    <w:rsid w:val="00DB7D92"/>
    <w:rsid w:val="00DC00EA"/>
    <w:rsid w:val="00DC0416"/>
    <w:rsid w:val="00DC0A79"/>
    <w:rsid w:val="00DC113B"/>
    <w:rsid w:val="00DC1532"/>
    <w:rsid w:val="00DC1BF0"/>
    <w:rsid w:val="00DC273D"/>
    <w:rsid w:val="00DC27CF"/>
    <w:rsid w:val="00DC2A94"/>
    <w:rsid w:val="00DC2E35"/>
    <w:rsid w:val="00DC2E4C"/>
    <w:rsid w:val="00DC5241"/>
    <w:rsid w:val="00DC5F10"/>
    <w:rsid w:val="00DC68E3"/>
    <w:rsid w:val="00DD01A7"/>
    <w:rsid w:val="00DD1168"/>
    <w:rsid w:val="00DD1696"/>
    <w:rsid w:val="00DD1915"/>
    <w:rsid w:val="00DD3218"/>
    <w:rsid w:val="00DD369E"/>
    <w:rsid w:val="00DD5D5D"/>
    <w:rsid w:val="00DD6EEB"/>
    <w:rsid w:val="00DD7269"/>
    <w:rsid w:val="00DE0559"/>
    <w:rsid w:val="00DE0695"/>
    <w:rsid w:val="00DE1926"/>
    <w:rsid w:val="00DE1CEC"/>
    <w:rsid w:val="00DE2B62"/>
    <w:rsid w:val="00DE3881"/>
    <w:rsid w:val="00DE3C47"/>
    <w:rsid w:val="00DE4703"/>
    <w:rsid w:val="00DE4E41"/>
    <w:rsid w:val="00DE5283"/>
    <w:rsid w:val="00DE5653"/>
    <w:rsid w:val="00DE63DA"/>
    <w:rsid w:val="00DE6543"/>
    <w:rsid w:val="00DF18F0"/>
    <w:rsid w:val="00DF2F91"/>
    <w:rsid w:val="00DF3C85"/>
    <w:rsid w:val="00DF4DC8"/>
    <w:rsid w:val="00DF4E50"/>
    <w:rsid w:val="00DF4FDF"/>
    <w:rsid w:val="00DF5097"/>
    <w:rsid w:val="00DF551A"/>
    <w:rsid w:val="00DF5955"/>
    <w:rsid w:val="00DF69AD"/>
    <w:rsid w:val="00DF6E83"/>
    <w:rsid w:val="00DF794E"/>
    <w:rsid w:val="00DF7DA5"/>
    <w:rsid w:val="00DF7DE6"/>
    <w:rsid w:val="00E00CA4"/>
    <w:rsid w:val="00E011FD"/>
    <w:rsid w:val="00E01562"/>
    <w:rsid w:val="00E0158E"/>
    <w:rsid w:val="00E0197E"/>
    <w:rsid w:val="00E01DCF"/>
    <w:rsid w:val="00E022D9"/>
    <w:rsid w:val="00E02604"/>
    <w:rsid w:val="00E02BEE"/>
    <w:rsid w:val="00E03F64"/>
    <w:rsid w:val="00E049F9"/>
    <w:rsid w:val="00E051D6"/>
    <w:rsid w:val="00E1015C"/>
    <w:rsid w:val="00E105EC"/>
    <w:rsid w:val="00E10AF7"/>
    <w:rsid w:val="00E1175B"/>
    <w:rsid w:val="00E1251D"/>
    <w:rsid w:val="00E13F8B"/>
    <w:rsid w:val="00E140B8"/>
    <w:rsid w:val="00E14209"/>
    <w:rsid w:val="00E14281"/>
    <w:rsid w:val="00E14864"/>
    <w:rsid w:val="00E151AA"/>
    <w:rsid w:val="00E15487"/>
    <w:rsid w:val="00E162E0"/>
    <w:rsid w:val="00E163BE"/>
    <w:rsid w:val="00E16532"/>
    <w:rsid w:val="00E16B9F"/>
    <w:rsid w:val="00E17D12"/>
    <w:rsid w:val="00E22E0B"/>
    <w:rsid w:val="00E2303B"/>
    <w:rsid w:val="00E23A09"/>
    <w:rsid w:val="00E23CC5"/>
    <w:rsid w:val="00E24669"/>
    <w:rsid w:val="00E25B26"/>
    <w:rsid w:val="00E268AF"/>
    <w:rsid w:val="00E27F01"/>
    <w:rsid w:val="00E31550"/>
    <w:rsid w:val="00E31D79"/>
    <w:rsid w:val="00E32E82"/>
    <w:rsid w:val="00E33046"/>
    <w:rsid w:val="00E33AD6"/>
    <w:rsid w:val="00E33E60"/>
    <w:rsid w:val="00E341F7"/>
    <w:rsid w:val="00E3421D"/>
    <w:rsid w:val="00E35077"/>
    <w:rsid w:val="00E35655"/>
    <w:rsid w:val="00E35A67"/>
    <w:rsid w:val="00E36A36"/>
    <w:rsid w:val="00E37F9F"/>
    <w:rsid w:val="00E405F0"/>
    <w:rsid w:val="00E41AF3"/>
    <w:rsid w:val="00E422BB"/>
    <w:rsid w:val="00E42DF5"/>
    <w:rsid w:val="00E43C2D"/>
    <w:rsid w:val="00E44252"/>
    <w:rsid w:val="00E44F5F"/>
    <w:rsid w:val="00E45151"/>
    <w:rsid w:val="00E458D2"/>
    <w:rsid w:val="00E45D33"/>
    <w:rsid w:val="00E45E54"/>
    <w:rsid w:val="00E45FD7"/>
    <w:rsid w:val="00E46774"/>
    <w:rsid w:val="00E468F2"/>
    <w:rsid w:val="00E50017"/>
    <w:rsid w:val="00E506E4"/>
    <w:rsid w:val="00E51037"/>
    <w:rsid w:val="00E5142E"/>
    <w:rsid w:val="00E51D87"/>
    <w:rsid w:val="00E5294C"/>
    <w:rsid w:val="00E52F24"/>
    <w:rsid w:val="00E533AC"/>
    <w:rsid w:val="00E53CA5"/>
    <w:rsid w:val="00E53EF6"/>
    <w:rsid w:val="00E5412E"/>
    <w:rsid w:val="00E5415F"/>
    <w:rsid w:val="00E5422A"/>
    <w:rsid w:val="00E601D8"/>
    <w:rsid w:val="00E60BE8"/>
    <w:rsid w:val="00E61F29"/>
    <w:rsid w:val="00E623F1"/>
    <w:rsid w:val="00E64C97"/>
    <w:rsid w:val="00E65888"/>
    <w:rsid w:val="00E67AA2"/>
    <w:rsid w:val="00E67CBE"/>
    <w:rsid w:val="00E70D40"/>
    <w:rsid w:val="00E71368"/>
    <w:rsid w:val="00E72CC8"/>
    <w:rsid w:val="00E73155"/>
    <w:rsid w:val="00E73276"/>
    <w:rsid w:val="00E733AF"/>
    <w:rsid w:val="00E74A08"/>
    <w:rsid w:val="00E74E3F"/>
    <w:rsid w:val="00E75F40"/>
    <w:rsid w:val="00E76F31"/>
    <w:rsid w:val="00E776F5"/>
    <w:rsid w:val="00E77B13"/>
    <w:rsid w:val="00E8027D"/>
    <w:rsid w:val="00E8042B"/>
    <w:rsid w:val="00E80B73"/>
    <w:rsid w:val="00E816D0"/>
    <w:rsid w:val="00E81C29"/>
    <w:rsid w:val="00E82AB1"/>
    <w:rsid w:val="00E82CF5"/>
    <w:rsid w:val="00E835DB"/>
    <w:rsid w:val="00E84831"/>
    <w:rsid w:val="00E8637F"/>
    <w:rsid w:val="00E86E9A"/>
    <w:rsid w:val="00E8785E"/>
    <w:rsid w:val="00E91742"/>
    <w:rsid w:val="00E91F39"/>
    <w:rsid w:val="00E924F1"/>
    <w:rsid w:val="00E9334C"/>
    <w:rsid w:val="00E93F57"/>
    <w:rsid w:val="00E943C5"/>
    <w:rsid w:val="00E9481E"/>
    <w:rsid w:val="00E95E48"/>
    <w:rsid w:val="00E97632"/>
    <w:rsid w:val="00EA05BE"/>
    <w:rsid w:val="00EA0876"/>
    <w:rsid w:val="00EA09D7"/>
    <w:rsid w:val="00EA09FF"/>
    <w:rsid w:val="00EA0BBB"/>
    <w:rsid w:val="00EA1A00"/>
    <w:rsid w:val="00EA2770"/>
    <w:rsid w:val="00EA6CE5"/>
    <w:rsid w:val="00EB0377"/>
    <w:rsid w:val="00EB127A"/>
    <w:rsid w:val="00EB1BD4"/>
    <w:rsid w:val="00EB34F6"/>
    <w:rsid w:val="00EB3BD0"/>
    <w:rsid w:val="00EB3F62"/>
    <w:rsid w:val="00EB5330"/>
    <w:rsid w:val="00EB5943"/>
    <w:rsid w:val="00EC0B3F"/>
    <w:rsid w:val="00EC10DC"/>
    <w:rsid w:val="00EC12A0"/>
    <w:rsid w:val="00EC2243"/>
    <w:rsid w:val="00EC25CC"/>
    <w:rsid w:val="00EC2F04"/>
    <w:rsid w:val="00EC2F72"/>
    <w:rsid w:val="00EC3F70"/>
    <w:rsid w:val="00EC4417"/>
    <w:rsid w:val="00EC445F"/>
    <w:rsid w:val="00EC4F74"/>
    <w:rsid w:val="00EC50BC"/>
    <w:rsid w:val="00EC6836"/>
    <w:rsid w:val="00EC7EB6"/>
    <w:rsid w:val="00ED03AA"/>
    <w:rsid w:val="00ED0415"/>
    <w:rsid w:val="00ED11C4"/>
    <w:rsid w:val="00ED15F4"/>
    <w:rsid w:val="00ED1B18"/>
    <w:rsid w:val="00ED1FB8"/>
    <w:rsid w:val="00ED3127"/>
    <w:rsid w:val="00ED3E2D"/>
    <w:rsid w:val="00ED3F17"/>
    <w:rsid w:val="00ED44E5"/>
    <w:rsid w:val="00ED5098"/>
    <w:rsid w:val="00ED5B29"/>
    <w:rsid w:val="00ED6973"/>
    <w:rsid w:val="00ED6DDD"/>
    <w:rsid w:val="00ED71CC"/>
    <w:rsid w:val="00ED7DF0"/>
    <w:rsid w:val="00EE08E9"/>
    <w:rsid w:val="00EE0D87"/>
    <w:rsid w:val="00EE257E"/>
    <w:rsid w:val="00EE2824"/>
    <w:rsid w:val="00EE2D60"/>
    <w:rsid w:val="00EE3070"/>
    <w:rsid w:val="00EE44E9"/>
    <w:rsid w:val="00EE4B2C"/>
    <w:rsid w:val="00EE6AE9"/>
    <w:rsid w:val="00EE76C9"/>
    <w:rsid w:val="00EF0998"/>
    <w:rsid w:val="00EF0CDC"/>
    <w:rsid w:val="00EF1DF6"/>
    <w:rsid w:val="00EF20C0"/>
    <w:rsid w:val="00EF3B2C"/>
    <w:rsid w:val="00EF3C44"/>
    <w:rsid w:val="00EF3DAD"/>
    <w:rsid w:val="00EF4294"/>
    <w:rsid w:val="00EF48DC"/>
    <w:rsid w:val="00EF48E0"/>
    <w:rsid w:val="00EF4C89"/>
    <w:rsid w:val="00EF4D85"/>
    <w:rsid w:val="00EF4E23"/>
    <w:rsid w:val="00EF54EE"/>
    <w:rsid w:val="00EF56EF"/>
    <w:rsid w:val="00EF57E9"/>
    <w:rsid w:val="00EF5E2B"/>
    <w:rsid w:val="00EF5F90"/>
    <w:rsid w:val="00F00941"/>
    <w:rsid w:val="00F015EE"/>
    <w:rsid w:val="00F01DED"/>
    <w:rsid w:val="00F03649"/>
    <w:rsid w:val="00F05041"/>
    <w:rsid w:val="00F074E0"/>
    <w:rsid w:val="00F10A08"/>
    <w:rsid w:val="00F1243B"/>
    <w:rsid w:val="00F1342F"/>
    <w:rsid w:val="00F1475C"/>
    <w:rsid w:val="00F1532D"/>
    <w:rsid w:val="00F16A9D"/>
    <w:rsid w:val="00F1726B"/>
    <w:rsid w:val="00F17C90"/>
    <w:rsid w:val="00F213AF"/>
    <w:rsid w:val="00F21A0D"/>
    <w:rsid w:val="00F226C4"/>
    <w:rsid w:val="00F22BB1"/>
    <w:rsid w:val="00F23076"/>
    <w:rsid w:val="00F2386F"/>
    <w:rsid w:val="00F23ECD"/>
    <w:rsid w:val="00F25B20"/>
    <w:rsid w:val="00F25E05"/>
    <w:rsid w:val="00F26668"/>
    <w:rsid w:val="00F27A11"/>
    <w:rsid w:val="00F316F9"/>
    <w:rsid w:val="00F31B8B"/>
    <w:rsid w:val="00F32413"/>
    <w:rsid w:val="00F327B5"/>
    <w:rsid w:val="00F32C1D"/>
    <w:rsid w:val="00F33994"/>
    <w:rsid w:val="00F34606"/>
    <w:rsid w:val="00F34BF0"/>
    <w:rsid w:val="00F35716"/>
    <w:rsid w:val="00F360BA"/>
    <w:rsid w:val="00F36D2F"/>
    <w:rsid w:val="00F371ED"/>
    <w:rsid w:val="00F40816"/>
    <w:rsid w:val="00F41171"/>
    <w:rsid w:val="00F420BB"/>
    <w:rsid w:val="00F425CF"/>
    <w:rsid w:val="00F44DC2"/>
    <w:rsid w:val="00F44F74"/>
    <w:rsid w:val="00F45806"/>
    <w:rsid w:val="00F45C95"/>
    <w:rsid w:val="00F45D7E"/>
    <w:rsid w:val="00F46BCE"/>
    <w:rsid w:val="00F470B8"/>
    <w:rsid w:val="00F479E7"/>
    <w:rsid w:val="00F500D7"/>
    <w:rsid w:val="00F506AE"/>
    <w:rsid w:val="00F51D48"/>
    <w:rsid w:val="00F52F64"/>
    <w:rsid w:val="00F53D57"/>
    <w:rsid w:val="00F56057"/>
    <w:rsid w:val="00F56290"/>
    <w:rsid w:val="00F569C8"/>
    <w:rsid w:val="00F57432"/>
    <w:rsid w:val="00F57C65"/>
    <w:rsid w:val="00F57E60"/>
    <w:rsid w:val="00F57EA0"/>
    <w:rsid w:val="00F602FD"/>
    <w:rsid w:val="00F60439"/>
    <w:rsid w:val="00F6211C"/>
    <w:rsid w:val="00F623EF"/>
    <w:rsid w:val="00F62A40"/>
    <w:rsid w:val="00F63496"/>
    <w:rsid w:val="00F63E29"/>
    <w:rsid w:val="00F64765"/>
    <w:rsid w:val="00F65111"/>
    <w:rsid w:val="00F65160"/>
    <w:rsid w:val="00F65A03"/>
    <w:rsid w:val="00F67AC7"/>
    <w:rsid w:val="00F67EB7"/>
    <w:rsid w:val="00F71A7D"/>
    <w:rsid w:val="00F71ACD"/>
    <w:rsid w:val="00F7257C"/>
    <w:rsid w:val="00F73072"/>
    <w:rsid w:val="00F7416A"/>
    <w:rsid w:val="00F757BD"/>
    <w:rsid w:val="00F76B00"/>
    <w:rsid w:val="00F81758"/>
    <w:rsid w:val="00F8179C"/>
    <w:rsid w:val="00F81916"/>
    <w:rsid w:val="00F822A4"/>
    <w:rsid w:val="00F831C4"/>
    <w:rsid w:val="00F83C00"/>
    <w:rsid w:val="00F8414C"/>
    <w:rsid w:val="00F85561"/>
    <w:rsid w:val="00F861FD"/>
    <w:rsid w:val="00F86AC1"/>
    <w:rsid w:val="00F86DAD"/>
    <w:rsid w:val="00F8761F"/>
    <w:rsid w:val="00F878E4"/>
    <w:rsid w:val="00F914C4"/>
    <w:rsid w:val="00F9181A"/>
    <w:rsid w:val="00F92EF0"/>
    <w:rsid w:val="00F9321C"/>
    <w:rsid w:val="00F93E90"/>
    <w:rsid w:val="00F944AB"/>
    <w:rsid w:val="00F95817"/>
    <w:rsid w:val="00F95990"/>
    <w:rsid w:val="00F96114"/>
    <w:rsid w:val="00F9746D"/>
    <w:rsid w:val="00F97DE7"/>
    <w:rsid w:val="00F97FC3"/>
    <w:rsid w:val="00FA0748"/>
    <w:rsid w:val="00FA127F"/>
    <w:rsid w:val="00FA1B0C"/>
    <w:rsid w:val="00FA1DA1"/>
    <w:rsid w:val="00FA29E8"/>
    <w:rsid w:val="00FA2ABE"/>
    <w:rsid w:val="00FA306D"/>
    <w:rsid w:val="00FA3818"/>
    <w:rsid w:val="00FA3F31"/>
    <w:rsid w:val="00FA3F4A"/>
    <w:rsid w:val="00FA5474"/>
    <w:rsid w:val="00FA5915"/>
    <w:rsid w:val="00FA5D0F"/>
    <w:rsid w:val="00FA60BC"/>
    <w:rsid w:val="00FA6349"/>
    <w:rsid w:val="00FA7684"/>
    <w:rsid w:val="00FB0E18"/>
    <w:rsid w:val="00FB169B"/>
    <w:rsid w:val="00FB198D"/>
    <w:rsid w:val="00FB23E3"/>
    <w:rsid w:val="00FB4279"/>
    <w:rsid w:val="00FB4ADE"/>
    <w:rsid w:val="00FB5127"/>
    <w:rsid w:val="00FB5A37"/>
    <w:rsid w:val="00FC0B92"/>
    <w:rsid w:val="00FC1E80"/>
    <w:rsid w:val="00FC3F7D"/>
    <w:rsid w:val="00FC4B8B"/>
    <w:rsid w:val="00FC534F"/>
    <w:rsid w:val="00FC64CD"/>
    <w:rsid w:val="00FC6937"/>
    <w:rsid w:val="00FC6D87"/>
    <w:rsid w:val="00FC790F"/>
    <w:rsid w:val="00FC7B13"/>
    <w:rsid w:val="00FD06F5"/>
    <w:rsid w:val="00FD1D87"/>
    <w:rsid w:val="00FD20BF"/>
    <w:rsid w:val="00FD219C"/>
    <w:rsid w:val="00FD2F02"/>
    <w:rsid w:val="00FD37F8"/>
    <w:rsid w:val="00FD394D"/>
    <w:rsid w:val="00FD39E2"/>
    <w:rsid w:val="00FD44D5"/>
    <w:rsid w:val="00FD6016"/>
    <w:rsid w:val="00FD67E7"/>
    <w:rsid w:val="00FD6C32"/>
    <w:rsid w:val="00FD6E6A"/>
    <w:rsid w:val="00FD7833"/>
    <w:rsid w:val="00FD7AE8"/>
    <w:rsid w:val="00FE16F6"/>
    <w:rsid w:val="00FE1DDE"/>
    <w:rsid w:val="00FE3FA1"/>
    <w:rsid w:val="00FE44BD"/>
    <w:rsid w:val="00FE4A00"/>
    <w:rsid w:val="00FE4BF8"/>
    <w:rsid w:val="00FE75C5"/>
    <w:rsid w:val="00FE7E5C"/>
    <w:rsid w:val="00FF05D5"/>
    <w:rsid w:val="00FF0C96"/>
    <w:rsid w:val="00FF1BD5"/>
    <w:rsid w:val="00FF2588"/>
    <w:rsid w:val="00FF2690"/>
    <w:rsid w:val="00FF3E15"/>
    <w:rsid w:val="00FF4E51"/>
    <w:rsid w:val="00FF5259"/>
    <w:rsid w:val="00FF5B6A"/>
    <w:rsid w:val="00FF6E4A"/>
    <w:rsid w:val="1BCD8E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A8D59"/>
  <w15:docId w15:val="{19C3D7EA-B469-40B4-90EE-5EB916BE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B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3E1"/>
    <w:pPr>
      <w:spacing w:line="276" w:lineRule="auto"/>
      <w:jc w:val="both"/>
    </w:pPr>
    <w:rPr>
      <w:rFonts w:ascii="Georgia" w:hAnsi="Georgia"/>
      <w:color w:val="585756"/>
      <w:sz w:val="21"/>
    </w:rPr>
  </w:style>
  <w:style w:type="paragraph" w:styleId="Titre1">
    <w:name w:val="heading 1"/>
    <w:basedOn w:val="Normal"/>
    <w:next w:val="Normal"/>
    <w:uiPriority w:val="9"/>
    <w:qFormat/>
    <w:rsid w:val="00EA6CE5"/>
    <w:pPr>
      <w:numPr>
        <w:numId w:val="3"/>
      </w:numPr>
      <w:shd w:val="clear" w:color="auto" w:fill="D81A1C"/>
      <w:spacing w:before="240" w:after="240" w:line="240" w:lineRule="auto"/>
      <w:jc w:val="left"/>
      <w:outlineLvl w:val="0"/>
    </w:pPr>
    <w:rPr>
      <w:rFonts w:ascii="Calibri" w:hAnsi="Calibri"/>
      <w:b/>
      <w:color w:val="FFFFFF" w:themeColor="background1"/>
      <w:sz w:val="30"/>
      <w:szCs w:val="32"/>
    </w:rPr>
  </w:style>
  <w:style w:type="paragraph" w:styleId="Titre2">
    <w:name w:val="heading 2"/>
    <w:basedOn w:val="Normal"/>
    <w:next w:val="Normal"/>
    <w:uiPriority w:val="9"/>
    <w:unhideWhenUsed/>
    <w:qFormat/>
    <w:rsid w:val="00567769"/>
    <w:pPr>
      <w:keepNext/>
      <w:keepLines/>
      <w:numPr>
        <w:ilvl w:val="1"/>
        <w:numId w:val="3"/>
      </w:numPr>
      <w:spacing w:before="360" w:after="120" w:line="240" w:lineRule="auto"/>
      <w:jc w:val="left"/>
      <w:outlineLvl w:val="1"/>
    </w:pPr>
    <w:rPr>
      <w:rFonts w:ascii="Calibri" w:eastAsia="Calibri Light" w:hAnsi="Calibri" w:cs="Calibri Light"/>
      <w:b/>
      <w:color w:val="D81A1A"/>
      <w:sz w:val="28"/>
      <w:szCs w:val="26"/>
    </w:rPr>
  </w:style>
  <w:style w:type="paragraph" w:styleId="Titre3">
    <w:name w:val="heading 3"/>
    <w:basedOn w:val="Paragraphedeliste"/>
    <w:next w:val="Normal"/>
    <w:uiPriority w:val="9"/>
    <w:unhideWhenUsed/>
    <w:qFormat/>
    <w:rsid w:val="00496FA1"/>
    <w:pPr>
      <w:spacing w:before="240" w:after="120" w:line="240" w:lineRule="auto"/>
      <w:ind w:left="0"/>
      <w:jc w:val="left"/>
      <w:outlineLvl w:val="2"/>
    </w:pPr>
    <w:rPr>
      <w:rFonts w:ascii="Calibri" w:hAnsi="Calibri" w:cs="Calibri-Bold"/>
      <w:b/>
      <w:bCs/>
      <w:sz w:val="24"/>
      <w:szCs w:val="24"/>
    </w:rPr>
  </w:style>
  <w:style w:type="paragraph" w:styleId="Titre4">
    <w:name w:val="heading 4"/>
    <w:basedOn w:val="Normal"/>
    <w:next w:val="Normal"/>
    <w:uiPriority w:val="9"/>
    <w:unhideWhenUsed/>
    <w:qFormat/>
    <w:pPr>
      <w:keepNext/>
      <w:keepLines/>
      <w:numPr>
        <w:ilvl w:val="3"/>
        <w:numId w:val="3"/>
      </w:numPr>
      <w:spacing w:before="60" w:after="60"/>
      <w:outlineLvl w:val="3"/>
    </w:pPr>
    <w:rPr>
      <w:rFonts w:ascii="Calibri" w:eastAsia="Calibri Light" w:hAnsi="Calibri" w:cs="Calibri Light"/>
      <w:b/>
      <w:iCs/>
    </w:rPr>
  </w:style>
  <w:style w:type="paragraph" w:styleId="Titre5">
    <w:name w:val="heading 5"/>
    <w:basedOn w:val="Normal"/>
    <w:next w:val="Normal"/>
    <w:uiPriority w:val="9"/>
    <w:semiHidden/>
    <w:unhideWhenUsed/>
    <w:pPr>
      <w:keepNext/>
      <w:keepLines/>
      <w:numPr>
        <w:ilvl w:val="4"/>
        <w:numId w:val="3"/>
      </w:numPr>
      <w:spacing w:before="40" w:after="0"/>
      <w:outlineLvl w:val="4"/>
    </w:pPr>
    <w:rPr>
      <w:rFonts w:ascii="Calibri Light" w:eastAsia="Calibri Light" w:hAnsi="Calibri Light" w:cs="Calibri Light"/>
      <w:color w:val="2E74B5" w:themeColor="accent1" w:themeShade="BF"/>
    </w:rPr>
  </w:style>
  <w:style w:type="paragraph" w:styleId="Titre6">
    <w:name w:val="heading 6"/>
    <w:basedOn w:val="Normal"/>
    <w:next w:val="Normal"/>
    <w:uiPriority w:val="9"/>
    <w:semiHidden/>
    <w:unhideWhenUsed/>
    <w:qFormat/>
    <w:pPr>
      <w:keepNext/>
      <w:keepLines/>
      <w:numPr>
        <w:ilvl w:val="5"/>
        <w:numId w:val="3"/>
      </w:numPr>
      <w:spacing w:before="40" w:after="0"/>
      <w:outlineLvl w:val="5"/>
    </w:pPr>
    <w:rPr>
      <w:rFonts w:ascii="Calibri Light" w:eastAsia="Calibri Light" w:hAnsi="Calibri Light" w:cs="Calibri Light"/>
      <w:color w:val="1F4D78" w:themeColor="accent1" w:themeShade="7F"/>
    </w:rPr>
  </w:style>
  <w:style w:type="paragraph" w:styleId="Titre7">
    <w:name w:val="heading 7"/>
    <w:basedOn w:val="Normal"/>
    <w:next w:val="Normal"/>
    <w:uiPriority w:val="9"/>
    <w:semiHidden/>
    <w:unhideWhenUsed/>
    <w:qFormat/>
    <w:pPr>
      <w:keepNext/>
      <w:keepLines/>
      <w:numPr>
        <w:ilvl w:val="6"/>
        <w:numId w:val="3"/>
      </w:numPr>
      <w:spacing w:before="40" w:after="0"/>
      <w:outlineLvl w:val="6"/>
    </w:pPr>
    <w:rPr>
      <w:rFonts w:ascii="Calibri Light" w:eastAsia="Calibri Light" w:hAnsi="Calibri Light" w:cs="Calibri Light"/>
      <w:i/>
      <w:iCs/>
      <w:color w:val="1F4D78" w:themeColor="accent1" w:themeShade="7F"/>
    </w:rPr>
  </w:style>
  <w:style w:type="paragraph" w:styleId="Titre8">
    <w:name w:val="heading 8"/>
    <w:basedOn w:val="Normal"/>
    <w:next w:val="Normal"/>
    <w:uiPriority w:val="9"/>
    <w:semiHidden/>
    <w:unhideWhenUsed/>
    <w:qFormat/>
    <w:pPr>
      <w:keepNext/>
      <w:keepLines/>
      <w:numPr>
        <w:ilvl w:val="7"/>
        <w:numId w:val="3"/>
      </w:numPr>
      <w:spacing w:before="40" w:after="0"/>
      <w:outlineLvl w:val="7"/>
    </w:pPr>
    <w:rPr>
      <w:rFonts w:ascii="Calibri Light" w:eastAsia="Calibri Light" w:hAnsi="Calibri Light" w:cs="Calibri Light"/>
      <w:color w:val="272727" w:themeColor="text1" w:themeTint="D8"/>
      <w:szCs w:val="21"/>
    </w:rPr>
  </w:style>
  <w:style w:type="paragraph" w:styleId="Titre9">
    <w:name w:val="heading 9"/>
    <w:basedOn w:val="Normal"/>
    <w:next w:val="Normal"/>
    <w:uiPriority w:val="9"/>
    <w:semiHidden/>
    <w:unhideWhenUsed/>
    <w:qFormat/>
    <w:pPr>
      <w:keepNext/>
      <w:keepLines/>
      <w:numPr>
        <w:ilvl w:val="8"/>
        <w:numId w:val="3"/>
      </w:numPr>
      <w:spacing w:before="40" w:after="0"/>
      <w:outlineLvl w:val="8"/>
    </w:pPr>
    <w:rPr>
      <w:rFonts w:ascii="Calibri Light" w:eastAsia="Calibri Light" w:hAnsi="Calibri Light" w:cs="Calibri Light"/>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uiPriority w:val="1"/>
    <w:qFormat/>
    <w:pPr>
      <w:spacing w:after="0" w:line="240" w:lineRule="auto"/>
    </w:pPr>
    <w:rPr>
      <w:color w:val="000000"/>
    </w:rPr>
  </w:style>
  <w:style w:type="paragraph" w:styleId="Citation">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Citationintens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styleId="Grilledutableau">
    <w:name w:val="Table Grid"/>
    <w:aliases w:val="Document Table"/>
    <w:basedOn w:val="TableauNormal"/>
    <w:uiPriority w:val="3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basedOn w:val="Policepardfaut"/>
    <w:uiPriority w:val="99"/>
    <w:semiHidden/>
    <w:rPr>
      <w:sz w:val="20"/>
    </w:rPr>
  </w:style>
  <w:style w:type="paragraph" w:customStyle="1" w:styleId="Titrecouverture">
    <w:name w:val="Titre couverture"/>
    <w:basedOn w:val="Normal"/>
    <w:qFormat/>
    <w:rPr>
      <w:rFonts w:ascii="Calibri" w:hAnsi="Calibri"/>
      <w:sz w:val="32"/>
    </w:rPr>
  </w:style>
  <w:style w:type="character" w:styleId="Textedelespacerserv">
    <w:name w:val="Placeholder Text"/>
    <w:basedOn w:val="Policepardfaut"/>
    <w:uiPriority w:val="99"/>
    <w:semiHidden/>
    <w:rPr>
      <w:color w:val="808080"/>
    </w:rPr>
  </w:style>
  <w:style w:type="character" w:customStyle="1" w:styleId="TitrecouvertureCar">
    <w:name w:val="Titre couverture Car"/>
    <w:basedOn w:val="Policepardfaut"/>
    <w:rPr>
      <w:rFonts w:ascii="Calibri" w:hAnsi="Calibri"/>
      <w:color w:val="262626" w:themeColor="text1" w:themeTint="D9"/>
      <w:sz w:val="32"/>
    </w:rPr>
  </w:style>
  <w:style w:type="character" w:customStyle="1" w:styleId="Titre1Car">
    <w:name w:val="Titre 1 Car"/>
    <w:basedOn w:val="Policepardfaut"/>
    <w:uiPriority w:val="9"/>
    <w:rPr>
      <w:rFonts w:cs="Calibri"/>
      <w:b/>
      <w:color w:val="FFFFFF" w:themeColor="background1"/>
      <w:sz w:val="32"/>
      <w:szCs w:val="32"/>
      <w:shd w:val="clear" w:color="auto" w:fill="D81A1C"/>
    </w:rPr>
  </w:style>
  <w:style w:type="character" w:customStyle="1" w:styleId="Titre2Car">
    <w:name w:val="Titre 2 Car"/>
    <w:basedOn w:val="Policepardfaut"/>
    <w:uiPriority w:val="9"/>
    <w:rPr>
      <w:rFonts w:ascii="Calibri" w:eastAsia="Calibri Light" w:hAnsi="Calibri" w:cs="Calibri Light"/>
      <w:b/>
      <w:color w:val="D81A1A"/>
      <w:sz w:val="28"/>
      <w:szCs w:val="26"/>
    </w:rPr>
  </w:style>
  <w:style w:type="character" w:customStyle="1" w:styleId="Titre3Car">
    <w:name w:val="Titre 3 Car"/>
    <w:basedOn w:val="Policepardfaut"/>
    <w:uiPriority w:val="9"/>
    <w:rPr>
      <w:rFonts w:ascii="Calibri" w:hAnsi="Calibri" w:cs="Calibri-Bold"/>
      <w:b/>
      <w:bCs/>
      <w:color w:val="585756"/>
      <w:sz w:val="24"/>
      <w:szCs w:val="24"/>
      <w:lang w:val="en-US"/>
    </w:rPr>
  </w:style>
  <w:style w:type="paragraph" w:styleId="Titre">
    <w:name w:val="Title"/>
    <w:aliases w:val="Titre4"/>
    <w:basedOn w:val="Paragraphedeliste"/>
    <w:next w:val="Normal"/>
    <w:uiPriority w:val="10"/>
    <w:pPr>
      <w:numPr>
        <w:ilvl w:val="3"/>
        <w:numId w:val="2"/>
      </w:numPr>
      <w:spacing w:before="60" w:after="60" w:line="240" w:lineRule="auto"/>
      <w:ind w:left="1077" w:hanging="1075"/>
    </w:pPr>
    <w:rPr>
      <w:rFonts w:ascii="Calibri" w:hAnsi="Calibri" w:cs="Calibri-Bold"/>
      <w:b/>
      <w:bCs/>
      <w:color w:val="333333"/>
      <w:szCs w:val="21"/>
    </w:rPr>
  </w:style>
  <w:style w:type="character" w:customStyle="1" w:styleId="TitreCar">
    <w:name w:val="Titre Car"/>
    <w:aliases w:val="Titre4 Car"/>
    <w:basedOn w:val="Policepardfaut"/>
    <w:uiPriority w:val="10"/>
    <w:rPr>
      <w:rFonts w:ascii="Calibri" w:hAnsi="Calibri" w:cs="Calibri-Bold"/>
      <w:b/>
      <w:bCs/>
      <w:color w:val="333333"/>
      <w:sz w:val="21"/>
      <w:szCs w:val="21"/>
    </w:rPr>
  </w:style>
  <w:style w:type="paragraph" w:customStyle="1" w:styleId="Basdepage">
    <w:name w:val="Bas de page"/>
    <w:basedOn w:val="Normal"/>
    <w:qFormat/>
    <w:rsid w:val="0040604F"/>
    <w:pPr>
      <w:keepNext/>
      <w:keepLines/>
      <w:spacing w:after="0"/>
    </w:pPr>
    <w:rPr>
      <w:rFonts w:ascii="Calibri" w:eastAsia="Calibri Light" w:hAnsi="Calibri" w:cs="Calibri Light"/>
      <w:sz w:val="16"/>
      <w:szCs w:val="24"/>
      <w:lang w:val="fr-FR"/>
    </w:rPr>
  </w:style>
  <w:style w:type="character" w:customStyle="1" w:styleId="BasdepageCar">
    <w:name w:val="Bas de page Car"/>
    <w:basedOn w:val="Policepardfaut"/>
    <w:rPr>
      <w:rFonts w:ascii="Calibri" w:eastAsia="Calibri Light" w:hAnsi="Calibri" w:cs="Calibri Light"/>
      <w:color w:val="262626" w:themeColor="text1" w:themeTint="D9"/>
      <w:sz w:val="18"/>
      <w:szCs w:val="24"/>
      <w:lang w:val="fr-FR"/>
    </w:rPr>
  </w:style>
  <w:style w:type="paragraph" w:styleId="En-tte">
    <w:name w:val="header"/>
    <w:basedOn w:val="Normal"/>
    <w:uiPriority w:val="99"/>
    <w:unhideWhenUsed/>
    <w:pPr>
      <w:tabs>
        <w:tab w:val="center" w:pos="4536"/>
        <w:tab w:val="right" w:pos="9072"/>
      </w:tabs>
      <w:spacing w:after="0" w:line="240" w:lineRule="auto"/>
    </w:pPr>
  </w:style>
  <w:style w:type="character" w:customStyle="1" w:styleId="En-tteCar">
    <w:name w:val="En-tête Car"/>
    <w:basedOn w:val="Policepardfaut"/>
    <w:uiPriority w:val="99"/>
  </w:style>
  <w:style w:type="paragraph" w:styleId="Pieddepage">
    <w:name w:val="footer"/>
    <w:basedOn w:val="Normal"/>
    <w:uiPriority w:val="99"/>
    <w:unhideWhenUsed/>
    <w:pPr>
      <w:tabs>
        <w:tab w:val="center" w:pos="4536"/>
        <w:tab w:val="right" w:pos="9072"/>
      </w:tabs>
      <w:spacing w:after="0" w:line="240" w:lineRule="auto"/>
    </w:pPr>
  </w:style>
  <w:style w:type="character" w:customStyle="1" w:styleId="PieddepageCar">
    <w:name w:val="Pied de page Car"/>
    <w:basedOn w:val="Policepardfaut"/>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1"/>
    <w:uiPriority w:val="34"/>
    <w:qFormat/>
    <w:pPr>
      <w:ind w:left="720"/>
      <w:contextualSpacing/>
    </w:pPr>
  </w:style>
  <w:style w:type="character" w:customStyle="1" w:styleId="Titre4Car">
    <w:name w:val="Titre 4 Car"/>
    <w:basedOn w:val="Policepardfaut"/>
    <w:uiPriority w:val="9"/>
    <w:rPr>
      <w:rFonts w:eastAsia="Calibri Light" w:cs="Calibri Light"/>
      <w:b/>
      <w:iCs/>
      <w:color w:val="585756"/>
      <w:sz w:val="21"/>
    </w:rPr>
  </w:style>
  <w:style w:type="paragraph" w:styleId="Sous-titre">
    <w:name w:val="Subtitle"/>
    <w:basedOn w:val="Titrecouverture"/>
    <w:next w:val="Normal"/>
    <w:uiPriority w:val="11"/>
    <w:qFormat/>
  </w:style>
  <w:style w:type="character" w:customStyle="1" w:styleId="Sous-titreCar">
    <w:name w:val="Sous-titre Car"/>
    <w:basedOn w:val="Policepardfaut"/>
    <w:uiPriority w:val="11"/>
    <w:rPr>
      <w:rFonts w:ascii="Calibri" w:hAnsi="Calibri"/>
      <w:color w:val="262626" w:themeColor="text1" w:themeTint="D9"/>
      <w:sz w:val="32"/>
    </w:rPr>
  </w:style>
  <w:style w:type="paragraph" w:styleId="TM1">
    <w:name w:val="toc 1"/>
    <w:basedOn w:val="Normal"/>
    <w:next w:val="Normal"/>
    <w:uiPriority w:val="39"/>
    <w:unhideWhenUsed/>
    <w:rsid w:val="001B212E"/>
    <w:pPr>
      <w:spacing w:before="120" w:after="120"/>
      <w:jc w:val="left"/>
    </w:pPr>
    <w:rPr>
      <w:rFonts w:asciiTheme="minorHAnsi" w:hAnsiTheme="minorHAnsi" w:cstheme="minorHAnsi"/>
      <w:b/>
      <w:bCs/>
      <w:szCs w:val="20"/>
    </w:rPr>
  </w:style>
  <w:style w:type="paragraph" w:styleId="TM2">
    <w:name w:val="toc 2"/>
    <w:basedOn w:val="Normal"/>
    <w:next w:val="Normal"/>
    <w:uiPriority w:val="39"/>
    <w:unhideWhenUsed/>
    <w:rsid w:val="001B212E"/>
    <w:pPr>
      <w:spacing w:after="120"/>
      <w:ind w:left="210"/>
      <w:jc w:val="left"/>
    </w:pPr>
    <w:rPr>
      <w:rFonts w:asciiTheme="minorHAnsi" w:hAnsiTheme="minorHAnsi" w:cstheme="minorHAnsi"/>
      <w:szCs w:val="20"/>
    </w:rPr>
  </w:style>
  <w:style w:type="paragraph" w:styleId="TM3">
    <w:name w:val="toc 3"/>
    <w:basedOn w:val="Normal"/>
    <w:next w:val="Normal"/>
    <w:uiPriority w:val="39"/>
    <w:unhideWhenUsed/>
    <w:pPr>
      <w:spacing w:after="0"/>
      <w:ind w:left="420"/>
      <w:jc w:val="left"/>
    </w:pPr>
    <w:rPr>
      <w:rFonts w:asciiTheme="minorHAnsi" w:hAnsiTheme="minorHAnsi" w:cstheme="minorHAnsi"/>
      <w:i/>
      <w:iCs/>
      <w:sz w:val="20"/>
      <w:szCs w:val="20"/>
    </w:rPr>
  </w:style>
  <w:style w:type="paragraph" w:styleId="En-ttedetabledesmatires">
    <w:name w:val="TOC Heading"/>
    <w:basedOn w:val="Titre1"/>
    <w:next w:val="Normal"/>
    <w:uiPriority w:val="39"/>
    <w:unhideWhenUsed/>
    <w:qFormat/>
    <w:pPr>
      <w:keepNext/>
      <w:keepLines/>
      <w:numPr>
        <w:numId w:val="0"/>
      </w:numPr>
      <w:shd w:val="clear" w:color="auto" w:fill="auto"/>
      <w:spacing w:after="0" w:line="259" w:lineRule="auto"/>
    </w:pPr>
    <w:rPr>
      <w:rFonts w:eastAsia="Calibri Light" w:cs="Calibri Light"/>
      <w:b w:val="0"/>
      <w:color w:val="000000" w:themeColor="text1"/>
      <w:lang w:eastAsia="fr-BE"/>
    </w:rPr>
  </w:style>
  <w:style w:type="paragraph" w:styleId="TM4">
    <w:name w:val="toc 4"/>
    <w:basedOn w:val="Normal"/>
    <w:next w:val="Normal"/>
    <w:uiPriority w:val="39"/>
    <w:unhideWhenUsed/>
    <w:pPr>
      <w:spacing w:after="0"/>
      <w:ind w:left="630"/>
      <w:jc w:val="left"/>
    </w:pPr>
    <w:rPr>
      <w:rFonts w:asciiTheme="minorHAnsi" w:hAnsiTheme="minorHAnsi" w:cstheme="minorHAnsi"/>
      <w:sz w:val="18"/>
      <w:szCs w:val="18"/>
    </w:rPr>
  </w:style>
  <w:style w:type="character" w:customStyle="1" w:styleId="Titre5Car">
    <w:name w:val="Titre 5 Car"/>
    <w:basedOn w:val="Policepardfaut"/>
    <w:uiPriority w:val="9"/>
    <w:semiHidden/>
    <w:rPr>
      <w:rFonts w:ascii="Calibri Light" w:eastAsia="Calibri Light" w:hAnsi="Calibri Light" w:cs="Calibri Light"/>
      <w:color w:val="2E74B5" w:themeColor="accent1" w:themeShade="BF"/>
      <w:sz w:val="21"/>
    </w:rPr>
  </w:style>
  <w:style w:type="character" w:customStyle="1" w:styleId="Titre6Car">
    <w:name w:val="Titre 6 Car"/>
    <w:basedOn w:val="Policepardfaut"/>
    <w:uiPriority w:val="9"/>
    <w:semiHidden/>
    <w:rPr>
      <w:rFonts w:ascii="Calibri Light" w:eastAsia="Calibri Light" w:hAnsi="Calibri Light" w:cs="Calibri Light"/>
      <w:color w:val="1F4D78" w:themeColor="accent1" w:themeShade="7F"/>
      <w:sz w:val="21"/>
    </w:rPr>
  </w:style>
  <w:style w:type="character" w:customStyle="1" w:styleId="Titre7Car">
    <w:name w:val="Titre 7 Car"/>
    <w:basedOn w:val="Policepardfaut"/>
    <w:uiPriority w:val="9"/>
    <w:semiHidden/>
    <w:rPr>
      <w:rFonts w:ascii="Calibri Light" w:eastAsia="Calibri Light" w:hAnsi="Calibri Light" w:cs="Calibri Light"/>
      <w:i/>
      <w:iCs/>
      <w:color w:val="1F4D78" w:themeColor="accent1" w:themeShade="7F"/>
      <w:sz w:val="21"/>
    </w:rPr>
  </w:style>
  <w:style w:type="character" w:customStyle="1" w:styleId="Titre8Car">
    <w:name w:val="Titre 8 Car"/>
    <w:basedOn w:val="Policepardfaut"/>
    <w:uiPriority w:val="9"/>
    <w:semiHidden/>
    <w:rPr>
      <w:rFonts w:ascii="Calibri Light" w:eastAsia="Calibri Light" w:hAnsi="Calibri Light" w:cs="Calibri Light"/>
      <w:color w:val="272727" w:themeColor="text1" w:themeTint="D8"/>
      <w:sz w:val="21"/>
      <w:szCs w:val="21"/>
    </w:rPr>
  </w:style>
  <w:style w:type="character" w:customStyle="1" w:styleId="Titre9Car">
    <w:name w:val="Titre 9 Car"/>
    <w:basedOn w:val="Policepardfaut"/>
    <w:uiPriority w:val="9"/>
    <w:semiHidden/>
    <w:rPr>
      <w:rFonts w:ascii="Calibri Light" w:eastAsia="Calibri Light" w:hAnsi="Calibri Light" w:cs="Calibri Light"/>
      <w:i/>
      <w:iCs/>
      <w:color w:val="272727" w:themeColor="text1" w:themeTint="D8"/>
      <w:sz w:val="21"/>
      <w:szCs w:val="21"/>
    </w:rPr>
  </w:style>
  <w:style w:type="paragraph" w:styleId="Notedebasdepage">
    <w:name w:val="footnote text"/>
    <w:aliases w:val="FOOTNOTES,FOOTNOT,fn,Char,Char Char Char,Char Char Char Char,Default Paragraph Font Char Char,Default Paragraph Font Para Char Char Char Char,Default Paragraph Font Char Char11,Footnote,Char Char Char Char1,ft Char,single space Char"/>
    <w:basedOn w:val="Normal"/>
    <w:uiPriority w:val="99"/>
    <w:unhideWhenUsed/>
    <w:qFormat/>
    <w:pPr>
      <w:spacing w:after="0" w:line="240" w:lineRule="auto"/>
    </w:pPr>
    <w:rPr>
      <w:rFonts w:ascii="Calibri" w:hAnsi="Calibri"/>
      <w:sz w:val="14"/>
      <w:szCs w:val="20"/>
    </w:rPr>
  </w:style>
  <w:style w:type="character" w:customStyle="1" w:styleId="NotedebasdepageCar">
    <w:name w:val="Note de bas de page Car"/>
    <w:aliases w:val="FOOTNOTES Car,FOOTNOT Car,fn Car,Char Car,Char Char Char Car,Char Char Char Char Car,Default Paragraph Font Char Char Car,Default Paragraph Font Para Char Char Char Char Car,Default Paragraph Font Char Char11 Car,Footnote Car"/>
    <w:basedOn w:val="Policepardfaut"/>
    <w:uiPriority w:val="99"/>
    <w:qFormat/>
    <w:rPr>
      <w:rFonts w:ascii="Calibri" w:hAnsi="Calibri"/>
      <w:color w:val="585756"/>
      <w:sz w:val="14"/>
      <w:szCs w:val="20"/>
    </w:rPr>
  </w:style>
  <w:style w:type="character" w:styleId="Appelnotedebasdep">
    <w:name w:val="footnote reference"/>
    <w:aliases w:val="Car Car Char Car Char Car Car Char Car Char Char,Car Car Car Car Car Car Car Car Char Car Car Char Car Car Car Char Car Char Char Char,ftref,16 Point,Superscript 6 Point,SUPERS,(NECG) Footnote Reference,Ref,de nota al pie,note bp"/>
    <w:basedOn w:val="Policepardfaut"/>
    <w:link w:val="BVIfnrCarCarCarCarChar"/>
    <w:uiPriority w:val="99"/>
    <w:unhideWhenUsed/>
    <w:qFormat/>
    <w:rPr>
      <w:vertAlign w:val="superscript"/>
    </w:rPr>
  </w:style>
  <w:style w:type="paragraph" w:customStyle="1" w:styleId="notedebasdepage0">
    <w:name w:val="note de bas de page"/>
    <w:basedOn w:val="Normal"/>
    <w:qFormat/>
    <w:pPr>
      <w:spacing w:after="0"/>
    </w:pPr>
    <w:rPr>
      <w:rFonts w:ascii="Calibri" w:hAnsi="Calibri"/>
      <w:sz w:val="14"/>
      <w:szCs w:val="21"/>
    </w:rPr>
  </w:style>
  <w:style w:type="character" w:customStyle="1" w:styleId="notedebasdepageCar0">
    <w:name w:val="note de bas de page Car"/>
    <w:basedOn w:val="Policepardfaut"/>
    <w:rsid w:val="00005614"/>
    <w:rPr>
      <w:rFonts w:ascii="Calibri" w:hAnsi="Calibri" w:cs="Calibri"/>
      <w:color w:val="585756"/>
      <w:sz w:val="16"/>
      <w:szCs w:val="21"/>
    </w:rPr>
  </w:style>
  <w:style w:type="paragraph" w:styleId="Textedebulles">
    <w:name w:val="Balloon Text"/>
    <w:basedOn w:val="Normal"/>
    <w:uiPriority w:val="99"/>
    <w:unhideWhenUsed/>
    <w:pPr>
      <w:spacing w:after="0" w:line="240" w:lineRule="auto"/>
    </w:pPr>
    <w:rPr>
      <w:rFonts w:ascii="Tahoma" w:hAnsi="Tahoma" w:cs="Tahoma"/>
      <w:sz w:val="16"/>
      <w:szCs w:val="16"/>
    </w:rPr>
  </w:style>
  <w:style w:type="character" w:customStyle="1" w:styleId="TextedebullesCar">
    <w:name w:val="Texte de bulles Car"/>
    <w:basedOn w:val="Policepardfaut"/>
    <w:uiPriority w:val="99"/>
    <w:rPr>
      <w:rFonts w:ascii="Tahoma" w:hAnsi="Tahoma" w:cs="Tahoma"/>
      <w:color w:val="585756"/>
      <w:sz w:val="16"/>
      <w:szCs w:val="16"/>
    </w:rPr>
  </w:style>
  <w:style w:type="character" w:styleId="lev">
    <w:name w:val="Strong"/>
    <w:basedOn w:val="Policepardfaut"/>
    <w:uiPriority w:val="22"/>
    <w:qFormat/>
    <w:rPr>
      <w:b/>
      <w:bCs/>
    </w:rPr>
  </w:style>
  <w:style w:type="paragraph" w:customStyle="1" w:styleId="Titre0">
    <w:name w:val="Titre 0"/>
    <w:basedOn w:val="Sous-titre"/>
    <w:qFormat/>
    <w:rPr>
      <w:rFonts w:cs="Times New Roman"/>
    </w:rPr>
  </w:style>
  <w:style w:type="paragraph" w:customStyle="1" w:styleId="CTBListePuces">
    <w:name w:val="CTB Liste à Puces"/>
    <w:basedOn w:val="Normal"/>
    <w:qFormat/>
    <w:pPr>
      <w:numPr>
        <w:numId w:val="1"/>
      </w:numPr>
      <w:spacing w:before="120" w:after="0" w:line="288" w:lineRule="auto"/>
    </w:pPr>
    <w:rPr>
      <w:rFonts w:ascii="Arial" w:eastAsia="Times New Roman" w:hAnsi="Arial" w:cs="Times New Roman"/>
      <w:color w:val="000000"/>
      <w:sz w:val="20"/>
      <w:szCs w:val="20"/>
    </w:rPr>
  </w:style>
  <w:style w:type="paragraph" w:styleId="Rvision">
    <w:name w:val="Revision"/>
    <w:hidden/>
    <w:uiPriority w:val="99"/>
    <w:semiHidden/>
    <w:pPr>
      <w:spacing w:after="0" w:line="240" w:lineRule="auto"/>
    </w:pPr>
    <w:rPr>
      <w:rFonts w:ascii="Georgia" w:hAnsi="Georgia" w:cs="Times New Roman"/>
      <w:color w:val="585756"/>
      <w:sz w:val="21"/>
    </w:rPr>
  </w:style>
  <w:style w:type="paragraph" w:customStyle="1" w:styleId="CTBCorpsdetexte">
    <w:name w:val="CTB Corps de texte"/>
    <w:basedOn w:val="Normal"/>
    <w:qFormat/>
    <w:pPr>
      <w:widowControl w:val="0"/>
      <w:spacing w:before="120" w:after="120" w:line="288" w:lineRule="auto"/>
    </w:pPr>
    <w:rPr>
      <w:rFonts w:ascii="Arial" w:eastAsia="Times New Roman" w:hAnsi="Arial" w:cs="Times New Roman"/>
      <w:color w:val="auto"/>
      <w:sz w:val="20"/>
      <w:szCs w:val="20"/>
    </w:rPr>
  </w:style>
  <w:style w:type="paragraph" w:styleId="Textebrut">
    <w:name w:val="Plain Text"/>
    <w:basedOn w:val="Normal"/>
    <w:uiPriority w:val="99"/>
    <w:unhideWhenUsed/>
    <w:pPr>
      <w:spacing w:after="0" w:line="240" w:lineRule="auto"/>
    </w:pPr>
    <w:rPr>
      <w:rFonts w:ascii="Consolas" w:hAnsi="Consolas" w:cs="Times New Roman"/>
      <w:szCs w:val="21"/>
    </w:rPr>
  </w:style>
  <w:style w:type="character" w:customStyle="1" w:styleId="TextebrutCar">
    <w:name w:val="Texte brut Car"/>
    <w:basedOn w:val="Policepardfaut"/>
    <w:uiPriority w:val="99"/>
    <w:rPr>
      <w:rFonts w:ascii="Consolas" w:eastAsia="Calibri" w:hAnsi="Consolas" w:cs="Times New Roman"/>
      <w:color w:val="585756"/>
      <w:sz w:val="21"/>
      <w:szCs w:val="21"/>
    </w:rPr>
  </w:style>
  <w:style w:type="paragraph" w:styleId="Normalcentr">
    <w:name w:val="Block Text"/>
    <w:basedOn w:val="Normal"/>
    <w:uiPriority w:val="99"/>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Calibri" w:hAnsi="Calibri"/>
      <w:i/>
      <w:iCs/>
      <w:color w:val="5B9BD5" w:themeColor="accent1"/>
    </w:rPr>
  </w:style>
  <w:style w:type="paragraph" w:styleId="NormalWeb">
    <w:name w:val="Normal (Web)"/>
    <w:basedOn w:val="Normal"/>
    <w:uiPriority w:val="99"/>
    <w:unhideWhenUsed/>
    <w:rPr>
      <w:rFonts w:ascii="Times New Roman" w:hAnsi="Times New Roman" w:cs="Times New Roman"/>
      <w:sz w:val="24"/>
      <w:szCs w:val="24"/>
    </w:rPr>
  </w:style>
  <w:style w:type="paragraph" w:styleId="TitreTR">
    <w:name w:val="toa heading"/>
    <w:basedOn w:val="Normal"/>
    <w:next w:val="Normal"/>
    <w:uiPriority w:val="99"/>
    <w:unhideWhenUsed/>
    <w:pPr>
      <w:spacing w:before="120"/>
    </w:pPr>
    <w:rPr>
      <w:rFonts w:ascii="Calibri Light" w:eastAsia="Calibri Light" w:hAnsi="Calibri Light" w:cs="Calibri Light"/>
      <w:b/>
      <w:bCs/>
      <w:sz w:val="24"/>
      <w:szCs w:val="24"/>
    </w:rPr>
  </w:style>
  <w:style w:type="paragraph" w:styleId="Titredenote">
    <w:name w:val="Note Heading"/>
    <w:basedOn w:val="Normal"/>
    <w:next w:val="Normal"/>
    <w:uiPriority w:val="99"/>
    <w:unhideWhenUsed/>
    <w:pPr>
      <w:spacing w:after="0" w:line="240" w:lineRule="auto"/>
    </w:pPr>
    <w:rPr>
      <w:rFonts w:cs="Times New Roman"/>
    </w:rPr>
  </w:style>
  <w:style w:type="character" w:customStyle="1" w:styleId="TitredenoteCar">
    <w:name w:val="Titre de note Car"/>
    <w:basedOn w:val="Policepardfaut"/>
    <w:uiPriority w:val="99"/>
    <w:rPr>
      <w:rFonts w:ascii="Georgia" w:eastAsia="Calibri" w:hAnsi="Georgia" w:cs="Times New Roman"/>
      <w:color w:val="585756"/>
      <w:sz w:val="21"/>
    </w:rPr>
  </w:style>
  <w:style w:type="paragraph" w:styleId="Textedemacro">
    <w:name w:val="macro"/>
    <w:uiPriority w:val="99"/>
    <w:unhideWhenUsed/>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hAnsi="Consolas" w:cs="Times New Roman"/>
      <w:color w:val="585756"/>
      <w:sz w:val="20"/>
      <w:szCs w:val="20"/>
    </w:rPr>
  </w:style>
  <w:style w:type="character" w:customStyle="1" w:styleId="TextedemacroCar">
    <w:name w:val="Texte de macro Car"/>
    <w:basedOn w:val="Policepardfaut"/>
    <w:uiPriority w:val="99"/>
    <w:rPr>
      <w:rFonts w:ascii="Consolas" w:eastAsia="Calibri" w:hAnsi="Consolas" w:cs="Times New Roman"/>
      <w:color w:val="585756"/>
      <w:sz w:val="20"/>
      <w:szCs w:val="20"/>
    </w:rPr>
  </w:style>
  <w:style w:type="character" w:styleId="Accentuation">
    <w:name w:val="Emphasis"/>
    <w:basedOn w:val="Policepardfaut"/>
    <w:uiPriority w:val="20"/>
    <w:rPr>
      <w:i/>
      <w:iCs/>
    </w:rPr>
  </w:style>
  <w:style w:type="character" w:styleId="Accentuationlgre">
    <w:name w:val="Subtle Emphasis"/>
    <w:basedOn w:val="Policepardfaut"/>
    <w:uiPriority w:val="19"/>
    <w:rPr>
      <w:i/>
      <w:iCs/>
      <w:color w:val="404040" w:themeColor="text1" w:themeTint="BF"/>
    </w:rPr>
  </w:style>
  <w:style w:type="character" w:styleId="Accentuationintense">
    <w:name w:val="Intense Emphasis"/>
    <w:basedOn w:val="Policepardfaut"/>
    <w:uiPriority w:val="21"/>
    <w:rPr>
      <w:i/>
      <w:iCs/>
      <w:color w:val="5B9BD5" w:themeColor="accent1"/>
    </w:rPr>
  </w:style>
  <w:style w:type="paragraph" w:styleId="Listepuces">
    <w:name w:val="List Bullet"/>
    <w:basedOn w:val="Normal"/>
    <w:uiPriority w:val="99"/>
    <w:unhideWhenUsed/>
    <w:pPr>
      <w:tabs>
        <w:tab w:val="left" w:pos="360"/>
      </w:tabs>
      <w:ind w:left="360" w:hanging="358"/>
      <w:contextualSpacing/>
    </w:pPr>
    <w:rPr>
      <w:rFonts w:cs="Times New Roman"/>
    </w:rPr>
  </w:style>
  <w:style w:type="paragraph" w:styleId="Listepuces2">
    <w:name w:val="List Bullet 2"/>
    <w:basedOn w:val="Normal"/>
    <w:uiPriority w:val="99"/>
    <w:unhideWhenUsed/>
    <w:pPr>
      <w:tabs>
        <w:tab w:val="left" w:pos="643"/>
      </w:tabs>
      <w:ind w:left="643" w:hanging="358"/>
      <w:contextualSpacing/>
    </w:pPr>
    <w:rPr>
      <w:rFonts w:cs="Times New Roman"/>
    </w:r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uiPriority w:val="34"/>
    <w:qFormat/>
    <w:rPr>
      <w:rFonts w:ascii="Georgia" w:hAnsi="Georgia"/>
      <w:color w:val="585756"/>
      <w:sz w:val="21"/>
    </w:rPr>
  </w:style>
  <w:style w:type="paragraph" w:styleId="TM5">
    <w:name w:val="toc 5"/>
    <w:basedOn w:val="Normal"/>
    <w:next w:val="Normal"/>
    <w:uiPriority w:val="39"/>
    <w:unhideWhenUsed/>
    <w:pPr>
      <w:spacing w:after="0"/>
      <w:ind w:left="840"/>
      <w:jc w:val="left"/>
    </w:pPr>
    <w:rPr>
      <w:rFonts w:asciiTheme="minorHAnsi" w:hAnsiTheme="minorHAnsi" w:cstheme="minorHAnsi"/>
      <w:sz w:val="18"/>
      <w:szCs w:val="18"/>
    </w:rPr>
  </w:style>
  <w:style w:type="paragraph" w:styleId="TM6">
    <w:name w:val="toc 6"/>
    <w:basedOn w:val="Normal"/>
    <w:next w:val="Normal"/>
    <w:uiPriority w:val="39"/>
    <w:unhideWhenUsed/>
    <w:pPr>
      <w:spacing w:after="0"/>
      <w:ind w:left="1050"/>
      <w:jc w:val="left"/>
    </w:pPr>
    <w:rPr>
      <w:rFonts w:asciiTheme="minorHAnsi" w:hAnsiTheme="minorHAnsi" w:cstheme="minorHAnsi"/>
      <w:sz w:val="18"/>
      <w:szCs w:val="18"/>
    </w:rPr>
  </w:style>
  <w:style w:type="paragraph" w:styleId="TM7">
    <w:name w:val="toc 7"/>
    <w:basedOn w:val="Normal"/>
    <w:next w:val="Normal"/>
    <w:uiPriority w:val="39"/>
    <w:unhideWhenUsed/>
    <w:pPr>
      <w:spacing w:after="0"/>
      <w:ind w:left="1260"/>
      <w:jc w:val="left"/>
    </w:pPr>
    <w:rPr>
      <w:rFonts w:asciiTheme="minorHAnsi" w:hAnsiTheme="minorHAnsi" w:cstheme="minorHAnsi"/>
      <w:sz w:val="18"/>
      <w:szCs w:val="18"/>
    </w:rPr>
  </w:style>
  <w:style w:type="paragraph" w:styleId="TM8">
    <w:name w:val="toc 8"/>
    <w:basedOn w:val="Normal"/>
    <w:next w:val="Normal"/>
    <w:uiPriority w:val="39"/>
    <w:unhideWhenUsed/>
    <w:pPr>
      <w:spacing w:after="0"/>
      <w:ind w:left="1470"/>
      <w:jc w:val="left"/>
    </w:pPr>
    <w:rPr>
      <w:rFonts w:asciiTheme="minorHAnsi" w:hAnsiTheme="minorHAnsi" w:cstheme="minorHAnsi"/>
      <w:sz w:val="18"/>
      <w:szCs w:val="18"/>
    </w:rPr>
  </w:style>
  <w:style w:type="paragraph" w:styleId="TM9">
    <w:name w:val="toc 9"/>
    <w:basedOn w:val="Normal"/>
    <w:next w:val="Normal"/>
    <w:uiPriority w:val="39"/>
    <w:unhideWhenUsed/>
    <w:pPr>
      <w:spacing w:after="0"/>
      <w:ind w:left="1680"/>
      <w:jc w:val="left"/>
    </w:pPr>
    <w:rPr>
      <w:rFonts w:asciiTheme="minorHAnsi" w:hAnsiTheme="minorHAnsi" w:cstheme="minorHAnsi"/>
      <w:sz w:val="18"/>
      <w:szCs w:val="18"/>
    </w:rPr>
  </w:style>
  <w:style w:type="paragraph" w:styleId="Index2">
    <w:name w:val="index 2"/>
    <w:basedOn w:val="Normal"/>
    <w:next w:val="Normal"/>
    <w:uiPriority w:val="99"/>
    <w:unhideWhenUsed/>
    <w:pPr>
      <w:spacing w:after="0" w:line="240" w:lineRule="auto"/>
      <w:ind w:left="420" w:hanging="208"/>
    </w:pPr>
    <w:rPr>
      <w:rFonts w:cs="Times New Roman"/>
    </w:rPr>
  </w:style>
  <w:style w:type="paragraph" w:styleId="Listepuces3">
    <w:name w:val="List Bullet 3"/>
    <w:basedOn w:val="Normal"/>
    <w:uiPriority w:val="99"/>
    <w:unhideWhenUsed/>
    <w:pPr>
      <w:tabs>
        <w:tab w:val="left" w:pos="926"/>
      </w:tabs>
      <w:contextualSpacing/>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uiPriority w:val="99"/>
    <w:unhideWhenUsed/>
    <w:pPr>
      <w:spacing w:line="240" w:lineRule="auto"/>
    </w:pPr>
    <w:rPr>
      <w:sz w:val="20"/>
      <w:szCs w:val="20"/>
    </w:rPr>
  </w:style>
  <w:style w:type="character" w:customStyle="1" w:styleId="CommentaireCar">
    <w:name w:val="Commentaire Car"/>
    <w:basedOn w:val="Policepardfaut"/>
    <w:uiPriority w:val="99"/>
    <w:rPr>
      <w:rFonts w:ascii="Georgia" w:hAnsi="Georgia"/>
      <w:color w:val="585756"/>
      <w:sz w:val="20"/>
      <w:szCs w:val="20"/>
    </w:rPr>
  </w:style>
  <w:style w:type="paragraph" w:styleId="Objetducommentaire">
    <w:name w:val="annotation subject"/>
    <w:basedOn w:val="Commentaire"/>
    <w:next w:val="Commentaire"/>
    <w:uiPriority w:val="99"/>
    <w:semiHidden/>
    <w:unhideWhenUsed/>
    <w:rPr>
      <w:b/>
      <w:bCs/>
    </w:rPr>
  </w:style>
  <w:style w:type="character" w:customStyle="1" w:styleId="ObjetducommentaireCar">
    <w:name w:val="Objet du commentaire Car"/>
    <w:basedOn w:val="CommentaireCar"/>
    <w:uiPriority w:val="99"/>
    <w:semiHidden/>
    <w:rPr>
      <w:rFonts w:ascii="Georgia" w:hAnsi="Georgia"/>
      <w:b/>
      <w:bCs/>
      <w:color w:val="585756"/>
      <w:sz w:val="20"/>
      <w:szCs w:val="20"/>
    </w:rPr>
  </w:style>
  <w:style w:type="character" w:customStyle="1" w:styleId="CommentaireCar1">
    <w:name w:val="Commentaire Car1"/>
    <w:basedOn w:val="Policepardfaut"/>
    <w:uiPriority w:val="99"/>
    <w:rPr>
      <w:rFonts w:ascii="Georgia" w:hAnsi="Georgia"/>
      <w:color w:val="585756"/>
      <w:sz w:val="20"/>
      <w:szCs w:val="20"/>
    </w:rPr>
  </w:style>
  <w:style w:type="character" w:customStyle="1" w:styleId="CTBCorpsdetexteCar">
    <w:name w:val="CTB Corps de texte Car"/>
    <w:rPr>
      <w:rFonts w:ascii="Arial" w:eastAsia="Times New Roman" w:hAnsi="Arial" w:cs="Times New Roman"/>
      <w:sz w:val="20"/>
      <w:szCs w:val="20"/>
    </w:rPr>
  </w:style>
  <w:style w:type="character" w:customStyle="1" w:styleId="ParagraphedelisteCar1">
    <w:name w:val="Paragraphe de liste Car1"/>
    <w:aliases w:val="References Car1,inspringtekst Car1,Numbered list Car1,Paragraphe de liste (sdt) Car1,Paragraphe de liste du rapport Car1,List ParagraphCxSpLast Car1,List ParagraphCxSpLastCxSpLast Car1,List ParagraphCxSpLastCxSpLastCxSpLast Car1"/>
    <w:link w:val="Paragraphedeliste"/>
    <w:uiPriority w:val="34"/>
    <w:rsid w:val="00745659"/>
    <w:rPr>
      <w:rFonts w:ascii="Georgia" w:hAnsi="Georgia"/>
      <w:color w:val="585756"/>
      <w:sz w:val="21"/>
    </w:rPr>
  </w:style>
  <w:style w:type="character" w:styleId="Lienhypertextesuivivisit">
    <w:name w:val="FollowedHyperlink"/>
    <w:basedOn w:val="Policepardfaut"/>
    <w:uiPriority w:val="99"/>
    <w:semiHidden/>
    <w:unhideWhenUsed/>
    <w:rsid w:val="002644B2"/>
    <w:rPr>
      <w:color w:val="954F72" w:themeColor="followedHyperlink"/>
      <w:u w:val="single"/>
    </w:rPr>
  </w:style>
  <w:style w:type="character" w:styleId="Mentionnonrsolue">
    <w:name w:val="Unresolved Mention"/>
    <w:basedOn w:val="Policepardfaut"/>
    <w:uiPriority w:val="99"/>
    <w:semiHidden/>
    <w:unhideWhenUsed/>
    <w:rsid w:val="003E3B20"/>
    <w:rPr>
      <w:color w:val="605E5C"/>
      <w:shd w:val="clear" w:color="auto" w:fill="E1DFDD"/>
    </w:rPr>
  </w:style>
  <w:style w:type="paragraph" w:customStyle="1" w:styleId="Default">
    <w:name w:val="Default"/>
    <w:rsid w:val="00A52B2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color w:val="000000"/>
      <w:sz w:val="24"/>
      <w:szCs w:val="24"/>
      <w:lang w:val="fr-FR"/>
    </w:rPr>
  </w:style>
  <w:style w:type="paragraph" w:styleId="Corpsdetexte">
    <w:name w:val="Body Text"/>
    <w:basedOn w:val="Normal"/>
    <w:link w:val="CorpsdetexteCar"/>
    <w:uiPriority w:val="1"/>
    <w:qFormat/>
    <w:rsid w:val="008648E0"/>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jc w:val="left"/>
    </w:pPr>
    <w:rPr>
      <w:rFonts w:eastAsia="Georgia" w:cs="Georgia"/>
      <w:color w:val="auto"/>
      <w:szCs w:val="21"/>
      <w:lang w:val="fr-FR"/>
    </w:rPr>
  </w:style>
  <w:style w:type="character" w:customStyle="1" w:styleId="CorpsdetexteCar">
    <w:name w:val="Corps de texte Car"/>
    <w:basedOn w:val="Policepardfaut"/>
    <w:link w:val="Corpsdetexte"/>
    <w:uiPriority w:val="1"/>
    <w:rsid w:val="008648E0"/>
    <w:rPr>
      <w:rFonts w:ascii="Georgia" w:eastAsia="Georgia" w:hAnsi="Georgia" w:cs="Georgia"/>
      <w:sz w:val="21"/>
      <w:szCs w:val="21"/>
      <w:lang w:val="fr-FR"/>
    </w:rPr>
  </w:style>
  <w:style w:type="table" w:customStyle="1" w:styleId="TableNormal1">
    <w:name w:val="Table Normal1"/>
    <w:uiPriority w:val="2"/>
    <w:semiHidden/>
    <w:unhideWhenUsed/>
    <w:qFormat/>
    <w:rsid w:val="0071338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338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7"/>
      <w:jc w:val="left"/>
    </w:pPr>
    <w:rPr>
      <w:rFonts w:eastAsia="Georgia" w:cs="Georgia"/>
      <w:color w:val="auto"/>
      <w:sz w:val="22"/>
      <w:lang w:val="fr-FR"/>
    </w:rPr>
  </w:style>
  <w:style w:type="character" w:customStyle="1" w:styleId="CommentReference1">
    <w:name w:val="Comment Reference1"/>
    <w:basedOn w:val="Policepardfaut"/>
    <w:rsid w:val="001834E7"/>
    <w:rPr>
      <w:sz w:val="16"/>
      <w:szCs w:val="16"/>
    </w:rPr>
  </w:style>
  <w:style w:type="paragraph" w:customStyle="1" w:styleId="CommentText1">
    <w:name w:val="Comment Text1"/>
    <w:basedOn w:val="Normal"/>
    <w:rsid w:val="001834E7"/>
    <w:p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left"/>
      <w:textAlignment w:val="baseline"/>
    </w:pPr>
    <w:rPr>
      <w:rFonts w:ascii="Calibri" w:hAnsi="Calibri" w:cs="Times New Roman"/>
      <w:color w:val="auto"/>
      <w:sz w:val="20"/>
      <w:szCs w:val="20"/>
      <w:lang w:val="fr-FR"/>
    </w:rPr>
  </w:style>
  <w:style w:type="paragraph" w:customStyle="1" w:styleId="BVIfnrCarCarCarCarChar">
    <w:name w:val="BVI fnr Car Car Car Car Char"/>
    <w:basedOn w:val="Normal"/>
    <w:link w:val="Appelnotedebasdep"/>
    <w:rsid w:val="00A8577D"/>
    <w:pPr>
      <w:keepNext/>
      <w:keepLines/>
      <w:pBdr>
        <w:top w:val="none" w:sz="0" w:space="0" w:color="auto"/>
        <w:left w:val="none" w:sz="0" w:space="0" w:color="auto"/>
        <w:bottom w:val="none" w:sz="0" w:space="0" w:color="auto"/>
        <w:right w:val="none" w:sz="0" w:space="0" w:color="auto"/>
        <w:between w:val="none" w:sz="0" w:space="0" w:color="auto"/>
      </w:pBdr>
      <w:spacing w:line="240" w:lineRule="exact"/>
    </w:pPr>
    <w:rPr>
      <w:rFonts w:ascii="Calibri" w:hAnsi="Calibri"/>
      <w:color w:val="auto"/>
      <w:sz w:val="22"/>
      <w:vertAlign w:val="superscript"/>
    </w:rPr>
  </w:style>
  <w:style w:type="paragraph" w:customStyle="1" w:styleId="CTBCorpsdutexte">
    <w:name w:val="CTB_Corps du texte"/>
    <w:basedOn w:val="Normal"/>
    <w:rsid w:val="00543FDA"/>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88" w:lineRule="auto"/>
    </w:pPr>
    <w:rPr>
      <w:rFonts w:ascii="Arial" w:eastAsia="Arial Unicode MS" w:hAnsi="Arial" w:cs="Tahoma"/>
      <w:color w:val="00000A"/>
      <w:kern w:val="1"/>
      <w:sz w:val="20"/>
      <w:szCs w:val="24"/>
      <w:lang w:val="fr-FR" w:eastAsia="ar-SA"/>
    </w:rPr>
  </w:style>
  <w:style w:type="paragraph" w:customStyle="1" w:styleId="xmsolistparagraph">
    <w:name w:val="x_msolistparagraph"/>
    <w:basedOn w:val="Normal"/>
    <w:rsid w:val="008A627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Char2">
    <w:name w:val="Char2"/>
    <w:basedOn w:val="Normal"/>
    <w:rsid w:val="005348DF"/>
    <w:pPr>
      <w:pBdr>
        <w:top w:val="none" w:sz="0" w:space="0" w:color="auto"/>
        <w:left w:val="none" w:sz="0" w:space="0" w:color="auto"/>
        <w:bottom w:val="none" w:sz="0" w:space="0" w:color="auto"/>
        <w:right w:val="none" w:sz="0" w:space="0" w:color="auto"/>
        <w:between w:val="none" w:sz="0" w:space="0" w:color="auto"/>
      </w:pBdr>
      <w:spacing w:line="240" w:lineRule="exact"/>
      <w:jc w:val="left"/>
    </w:pPr>
    <w:rPr>
      <w:rFonts w:asciiTheme="minorHAnsi" w:eastAsiaTheme="minorHAnsi" w:hAnsiTheme="minorHAnsi" w:cstheme="minorBidi"/>
      <w:color w:val="auto"/>
      <w:sz w:val="22"/>
      <w:vertAlign w:val="superscript"/>
      <w:lang w:val="en-US"/>
    </w:rPr>
  </w:style>
  <w:style w:type="table" w:styleId="TableauGrille4-Accentuation5">
    <w:name w:val="Grid Table 4 Accent 5"/>
    <w:basedOn w:val="TableauNormal"/>
    <w:uiPriority w:val="49"/>
    <w:rsid w:val="00643529"/>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lang w:val="fr-F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Policepardfaut"/>
    <w:rsid w:val="00432C0D"/>
  </w:style>
  <w:style w:type="numbering" w:customStyle="1" w:styleId="Aucuneliste1">
    <w:name w:val="Aucune liste1"/>
    <w:next w:val="Aucuneliste"/>
    <w:uiPriority w:val="99"/>
    <w:semiHidden/>
    <w:unhideWhenUsed/>
    <w:rsid w:val="001B5C8B"/>
  </w:style>
  <w:style w:type="table" w:customStyle="1" w:styleId="Grilledutableau2">
    <w:name w:val="Grille du tableau2"/>
    <w:basedOn w:val="TableauNormal"/>
    <w:next w:val="Grilledutableau"/>
    <w:uiPriority w:val="39"/>
    <w:rsid w:val="001B5C8B"/>
    <w:pPr>
      <w:pBdr>
        <w:top w:val="none" w:sz="0" w:space="0" w:color="auto"/>
        <w:left w:val="none" w:sz="0" w:space="0" w:color="auto"/>
        <w:bottom w:val="none" w:sz="0" w:space="0" w:color="auto"/>
        <w:right w:val="none" w:sz="0" w:space="0" w:color="auto"/>
        <w:between w:val="none" w:sz="0" w:space="0" w:color="auto"/>
      </w:pBdr>
      <w:spacing w:after="0" w:line="240" w:lineRule="auto"/>
    </w:pPr>
    <w:rPr>
      <w:rFonts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
    <w:name w:val="Grille du tableau1"/>
    <w:basedOn w:val="TableauNormal"/>
    <w:next w:val="Grilledutableau"/>
    <w:uiPriority w:val="39"/>
    <w:rsid w:val="001B5C8B"/>
    <w:pPr>
      <w:pBdr>
        <w:top w:val="none" w:sz="0" w:space="0" w:color="auto"/>
        <w:left w:val="none" w:sz="0" w:space="0" w:color="auto"/>
        <w:bottom w:val="none" w:sz="0" w:space="0" w:color="auto"/>
        <w:right w:val="none" w:sz="0" w:space="0" w:color="auto"/>
        <w:between w:val="none" w:sz="0" w:space="0" w:color="auto"/>
      </w:pBd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1B5C8B"/>
    <w:pPr>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cs="Arial"/>
      <w:sz w:val="20"/>
      <w:szCs w:val="20"/>
    </w:rPr>
  </w:style>
  <w:style w:type="character" w:customStyle="1" w:styleId="NotedefinCar">
    <w:name w:val="Note de fin Car"/>
    <w:basedOn w:val="Policepardfaut"/>
    <w:link w:val="Notedefin"/>
    <w:uiPriority w:val="99"/>
    <w:semiHidden/>
    <w:rsid w:val="001B5C8B"/>
    <w:rPr>
      <w:rFonts w:ascii="Georgia" w:hAnsi="Georgia" w:cs="Arial"/>
      <w:color w:val="585756"/>
      <w:sz w:val="20"/>
      <w:szCs w:val="20"/>
    </w:rPr>
  </w:style>
  <w:style w:type="character" w:styleId="Appeldenotedefin">
    <w:name w:val="endnote reference"/>
    <w:basedOn w:val="Policepardfaut"/>
    <w:uiPriority w:val="99"/>
    <w:semiHidden/>
    <w:unhideWhenUsed/>
    <w:rsid w:val="001B5C8B"/>
    <w:rPr>
      <w:vertAlign w:val="superscript"/>
    </w:rPr>
  </w:style>
  <w:style w:type="paragraph" w:customStyle="1" w:styleId="paragraph">
    <w:name w:val="paragraph"/>
    <w:basedOn w:val="Normal"/>
    <w:rsid w:val="001B5C8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color w:val="auto"/>
      <w:sz w:val="24"/>
      <w:szCs w:val="24"/>
      <w:lang w:val="fr-FR" w:eastAsia="fr-FR"/>
    </w:rPr>
  </w:style>
  <w:style w:type="character" w:customStyle="1" w:styleId="eop">
    <w:name w:val="eop"/>
    <w:basedOn w:val="Policepardfaut"/>
    <w:rsid w:val="001B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497">
      <w:bodyDiv w:val="1"/>
      <w:marLeft w:val="0"/>
      <w:marRight w:val="0"/>
      <w:marTop w:val="0"/>
      <w:marBottom w:val="0"/>
      <w:divBdr>
        <w:top w:val="none" w:sz="0" w:space="0" w:color="auto"/>
        <w:left w:val="none" w:sz="0" w:space="0" w:color="auto"/>
        <w:bottom w:val="none" w:sz="0" w:space="0" w:color="auto"/>
        <w:right w:val="none" w:sz="0" w:space="0" w:color="auto"/>
      </w:divBdr>
    </w:div>
    <w:div w:id="69691946">
      <w:bodyDiv w:val="1"/>
      <w:marLeft w:val="0"/>
      <w:marRight w:val="0"/>
      <w:marTop w:val="0"/>
      <w:marBottom w:val="0"/>
      <w:divBdr>
        <w:top w:val="none" w:sz="0" w:space="0" w:color="auto"/>
        <w:left w:val="none" w:sz="0" w:space="0" w:color="auto"/>
        <w:bottom w:val="none" w:sz="0" w:space="0" w:color="auto"/>
        <w:right w:val="none" w:sz="0" w:space="0" w:color="auto"/>
      </w:divBdr>
    </w:div>
    <w:div w:id="766540628">
      <w:bodyDiv w:val="1"/>
      <w:marLeft w:val="0"/>
      <w:marRight w:val="0"/>
      <w:marTop w:val="0"/>
      <w:marBottom w:val="0"/>
      <w:divBdr>
        <w:top w:val="none" w:sz="0" w:space="0" w:color="auto"/>
        <w:left w:val="none" w:sz="0" w:space="0" w:color="auto"/>
        <w:bottom w:val="none" w:sz="0" w:space="0" w:color="auto"/>
        <w:right w:val="none" w:sz="0" w:space="0" w:color="auto"/>
      </w:divBdr>
    </w:div>
    <w:div w:id="923032328">
      <w:bodyDiv w:val="1"/>
      <w:marLeft w:val="0"/>
      <w:marRight w:val="0"/>
      <w:marTop w:val="0"/>
      <w:marBottom w:val="0"/>
      <w:divBdr>
        <w:top w:val="none" w:sz="0" w:space="0" w:color="auto"/>
        <w:left w:val="none" w:sz="0" w:space="0" w:color="auto"/>
        <w:bottom w:val="none" w:sz="0" w:space="0" w:color="auto"/>
        <w:right w:val="none" w:sz="0" w:space="0" w:color="auto"/>
      </w:divBdr>
    </w:div>
    <w:div w:id="931088400">
      <w:bodyDiv w:val="1"/>
      <w:marLeft w:val="0"/>
      <w:marRight w:val="0"/>
      <w:marTop w:val="0"/>
      <w:marBottom w:val="0"/>
      <w:divBdr>
        <w:top w:val="none" w:sz="0" w:space="0" w:color="auto"/>
        <w:left w:val="none" w:sz="0" w:space="0" w:color="auto"/>
        <w:bottom w:val="none" w:sz="0" w:space="0" w:color="auto"/>
        <w:right w:val="none" w:sz="0" w:space="0" w:color="auto"/>
      </w:divBdr>
    </w:div>
    <w:div w:id="976102901">
      <w:bodyDiv w:val="1"/>
      <w:marLeft w:val="0"/>
      <w:marRight w:val="0"/>
      <w:marTop w:val="0"/>
      <w:marBottom w:val="0"/>
      <w:divBdr>
        <w:top w:val="none" w:sz="0" w:space="0" w:color="auto"/>
        <w:left w:val="none" w:sz="0" w:space="0" w:color="auto"/>
        <w:bottom w:val="none" w:sz="0" w:space="0" w:color="auto"/>
        <w:right w:val="none" w:sz="0" w:space="0" w:color="auto"/>
      </w:divBdr>
    </w:div>
    <w:div w:id="1248075250">
      <w:bodyDiv w:val="1"/>
      <w:marLeft w:val="0"/>
      <w:marRight w:val="0"/>
      <w:marTop w:val="0"/>
      <w:marBottom w:val="0"/>
      <w:divBdr>
        <w:top w:val="none" w:sz="0" w:space="0" w:color="auto"/>
        <w:left w:val="none" w:sz="0" w:space="0" w:color="auto"/>
        <w:bottom w:val="none" w:sz="0" w:space="0" w:color="auto"/>
        <w:right w:val="none" w:sz="0" w:space="0" w:color="auto"/>
      </w:divBdr>
    </w:div>
    <w:div w:id="1358505890">
      <w:bodyDiv w:val="1"/>
      <w:marLeft w:val="0"/>
      <w:marRight w:val="0"/>
      <w:marTop w:val="0"/>
      <w:marBottom w:val="0"/>
      <w:divBdr>
        <w:top w:val="none" w:sz="0" w:space="0" w:color="auto"/>
        <w:left w:val="none" w:sz="0" w:space="0" w:color="auto"/>
        <w:bottom w:val="none" w:sz="0" w:space="0" w:color="auto"/>
        <w:right w:val="none" w:sz="0" w:space="0" w:color="auto"/>
      </w:divBdr>
    </w:div>
    <w:div w:id="1536894377">
      <w:bodyDiv w:val="1"/>
      <w:marLeft w:val="0"/>
      <w:marRight w:val="0"/>
      <w:marTop w:val="0"/>
      <w:marBottom w:val="0"/>
      <w:divBdr>
        <w:top w:val="none" w:sz="0" w:space="0" w:color="auto"/>
        <w:left w:val="none" w:sz="0" w:space="0" w:color="auto"/>
        <w:bottom w:val="none" w:sz="0" w:space="0" w:color="auto"/>
        <w:right w:val="none" w:sz="0" w:space="0" w:color="auto"/>
      </w:divBdr>
    </w:div>
    <w:div w:id="1964530671">
      <w:bodyDiv w:val="1"/>
      <w:marLeft w:val="0"/>
      <w:marRight w:val="0"/>
      <w:marTop w:val="0"/>
      <w:marBottom w:val="0"/>
      <w:divBdr>
        <w:top w:val="none" w:sz="0" w:space="0" w:color="auto"/>
        <w:left w:val="none" w:sz="0" w:space="0" w:color="auto"/>
        <w:bottom w:val="none" w:sz="0" w:space="0" w:color="auto"/>
        <w:right w:val="none" w:sz="0" w:space="0" w:color="auto"/>
      </w:divBdr>
    </w:div>
    <w:div w:id="19851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6df7d5b-c217-44eb-add4-b00859b03a64">
      <Value>2</Value>
      <Value>28</Value>
    </TaxCatchAll>
    <_dlc_DocId xmlns="b6df7d5b-c217-44eb-add4-b00859b03a64">6WVCMDRAQ7RD-738154572-58995</_dlc_DocId>
    <_dlc_DocIdUrl xmlns="b6df7d5b-c217-44eb-add4-b00859b03a64">
      <Url>https://enabelbe.sharepoint.com/sites/IntranetLogisticsAndProcurement/_layouts/15/DocIdRedir.aspx?ID=6WVCMDRAQ7RD-738154572-58995</Url>
      <Description>6WVCMDRAQ7RD-738154572-58995</Description>
    </_dlc_DocIdUrl>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Procurement P＆O</TermName>
          <TermId xmlns="http://schemas.microsoft.com/office/infopath/2007/PartnerControls">541dd88d-cc38-4723-be4b-d7be35a2f312</TermId>
        </TermInfo>
      </Terms>
    </gaf3ec5a67fc463eb9656c0859fc0579>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baff161f33e94fed8cda9fa99dabcff6>
    <k07e5c9dd8ef49a29772290d04896af4 xmlns="01658348-5354-4c90-8e64-ece5dffd82bb">
      <Terms xmlns="http://schemas.microsoft.com/office/infopath/2007/PartnerControls"/>
    </k07e5c9dd8ef49a29772290d04896af4>
    <SharedWithUsers xmlns="b6df7d5b-c217-44eb-add4-b00859b03a64">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eate a new document." ma:contentTypeScope="" ma:versionID="b2e91aceaffc3bba334d5db7ba056eca">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97b1be2d927bd1eba76f10f95428609f"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0E31E-5E4E-43B9-90E9-89A1FA94ABC1}">
  <ds:schemaRefs>
    <ds:schemaRef ds:uri="http://schemas.microsoft.com/sharepoint/events"/>
  </ds:schemaRefs>
</ds:datastoreItem>
</file>

<file path=customXml/itemProps2.xml><?xml version="1.0" encoding="utf-8"?>
<ds:datastoreItem xmlns:ds="http://schemas.openxmlformats.org/officeDocument/2006/customXml" ds:itemID="{2C2A51B3-4602-4487-B332-8777D5884200}">
  <ds:schemaRefs>
    <ds:schemaRef ds:uri="http://schemas.openxmlformats.org/officeDocument/2006/bibliography"/>
  </ds:schemaRefs>
</ds:datastoreItem>
</file>

<file path=customXml/itemProps3.xml><?xml version="1.0" encoding="utf-8"?>
<ds:datastoreItem xmlns:ds="http://schemas.openxmlformats.org/officeDocument/2006/customXml" ds:itemID="{7F6899A6-6888-4C20-9D77-86C9A356BD34}">
  <ds:schemaRefs>
    <ds:schemaRef ds:uri="http://schemas.microsoft.com/office/2006/metadata/properties"/>
    <ds:schemaRef ds:uri="http://schemas.microsoft.com/office/infopath/2007/PartnerControls"/>
    <ds:schemaRef ds:uri="b6df7d5b-c217-44eb-add4-b00859b03a64"/>
    <ds:schemaRef ds:uri="01658348-5354-4c90-8e64-ece5dffd82bb"/>
  </ds:schemaRefs>
</ds:datastoreItem>
</file>

<file path=customXml/itemProps4.xml><?xml version="1.0" encoding="utf-8"?>
<ds:datastoreItem xmlns:ds="http://schemas.openxmlformats.org/officeDocument/2006/customXml" ds:itemID="{4DF53144-1B9E-4395-9E73-43D82472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58348-5354-4c90-8e64-ece5dffd82bb"/>
    <ds:schemaRef ds:uri="b6df7d5b-c217-44eb-add4-b00859b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1AE4AC-5C6B-425A-9E7F-970B6AA17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4087</Words>
  <Characters>22479</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Linguanotto</dc:creator>
  <cp:keywords/>
  <dc:description/>
  <cp:lastModifiedBy>IRAKOZE, Eloge</cp:lastModifiedBy>
  <cp:revision>7</cp:revision>
  <cp:lastPrinted>2026-08-06T13:12:00Z</cp:lastPrinted>
  <dcterms:created xsi:type="dcterms:W3CDTF">2026-08-12T06:35:00Z</dcterms:created>
  <dcterms:modified xsi:type="dcterms:W3CDTF">2026-08-14T07:41:00Z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0x010100704B36FF77229642AEB1CFEBEA5B53B8</vt:lpwstr>
  </property>
  <property fmtid="{D5CDD505-2E9C-101B-9397-08002B2CF9AE}" pid="3" name="Document_Language">
    <vt:lpwstr>5;#FR|e5b11214-e6fc-4287-b1cb-b050c041462c</vt:lpwstr>
  </property>
  <property fmtid="{D5CDD505-2E9C-101B-9397-08002B2CF9AE}" pid="4" name="Country">
    <vt:lpwstr>1;#MRT|c9467bb0-57fd-490b-a187-f947ee904aff</vt:lpwstr>
  </property>
  <property fmtid="{D5CDD505-2E9C-101B-9397-08002B2CF9AE}" pid="5" name="_dlc_DocIdItemGuid">
    <vt:lpwstr>cc03d576-6c78-4a20-8c15-eaad2fdcef0b</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y fmtid="{D5CDD505-2E9C-101B-9397-08002B2CF9AE}" pid="11" name="Order">
    <vt:r8>8753400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Type_Document">
    <vt:lpwstr/>
  </property>
  <property fmtid="{D5CDD505-2E9C-101B-9397-08002B2CF9AE}" pid="19" name="Owner">
    <vt:lpwstr>28;#Procurement P＆O|541dd88d-cc38-4723-be4b-d7be35a2f312</vt:lpwstr>
  </property>
  <property fmtid="{D5CDD505-2E9C-101B-9397-08002B2CF9AE}" pid="20" name="ENABEL_Service">
    <vt:lpwstr/>
  </property>
  <property fmtid="{D5CDD505-2E9C-101B-9397-08002B2CF9AE}" pid="21" name="Language">
    <vt:lpwstr>2;#FR|e5b11214-e6fc-4287-b1cb-b050c041462c</vt:lpwstr>
  </property>
  <property fmtid="{D5CDD505-2E9C-101B-9397-08002B2CF9AE}" pid="22" name="docLang">
    <vt:lpwstr>fr</vt:lpwstr>
  </property>
</Properties>
</file>